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6AB2AF4" w14:textId="4BBE29AF" w:rsidR="001E042D" w:rsidRPr="001E042D" w:rsidRDefault="001E042D" w:rsidP="001E042D">
      <w:pPr>
        <w:pStyle w:val="Akapitzlist"/>
        <w:ind w:left="0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96671349"/>
      <w:bookmarkStart w:id="1" w:name="_Hlk81204327"/>
      <w:bookmarkStart w:id="2" w:name="_Hlk69377715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Budowa obwodnicy Sępólna Krajeńskiego – opracowanie Studium </w:t>
      </w:r>
      <w:proofErr w:type="spellStart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Techniczno</w:t>
      </w:r>
      <w:proofErr w:type="spellEnd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– </w:t>
      </w:r>
      <w:proofErr w:type="spellStart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Ekonomiczno</w:t>
      </w:r>
      <w:proofErr w:type="spellEnd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– Środowiskowego wraz z uzyskaniem decyzji o środowiskowych uwarunkowaniach zgody na realizację przedsięwzięcia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bookmarkEnd w:id="0"/>
    <w:p w14:paraId="40F1DC64" w14:textId="5B4D7C6C" w:rsidR="003357BC" w:rsidRPr="003357BC" w:rsidRDefault="003357BC" w:rsidP="00C85B28">
      <w:pPr>
        <w:pStyle w:val="Wniosekgranat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auto"/>
          <w:u w:val="none"/>
        </w:rPr>
      </w:pPr>
    </w:p>
    <w:bookmarkEnd w:id="1"/>
    <w:p w14:paraId="55BE0CDD" w14:textId="594BF5D9" w:rsidR="00FF3A52" w:rsidRDefault="00FF3A52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2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3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3357BC">
        <w:rPr>
          <w:rFonts w:eastAsia="SimSun"/>
          <w:b/>
          <w:bCs/>
          <w:kern w:val="1"/>
          <w:sz w:val="24"/>
          <w:szCs w:val="24"/>
          <w:lang w:eastAsia="hi-IN" w:bidi="hi-IN"/>
        </w:rPr>
        <w:t>cenę ryczałtową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w wysokości:</w:t>
      </w:r>
    </w:p>
    <w:p w14:paraId="45FF7ECD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46"/>
        <w:gridCol w:w="2233"/>
        <w:gridCol w:w="2233"/>
        <w:gridCol w:w="2231"/>
      </w:tblGrid>
      <w:tr w:rsidR="00FF3A52" w:rsidRPr="00FF3A52" w14:paraId="5281E845" w14:textId="77777777" w:rsidTr="00712A9A">
        <w:tc>
          <w:tcPr>
            <w:tcW w:w="286" w:type="pct"/>
            <w:shd w:val="clear" w:color="auto" w:fill="F2F2F2" w:themeFill="background1" w:themeFillShade="F2"/>
          </w:tcPr>
          <w:p w14:paraId="75B06AE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0C01A6AA" w14:textId="33052E05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 xml:space="preserve">Przedmiot </w:t>
            </w:r>
            <w:r w:rsidR="009E6192">
              <w:rPr>
                <w:b/>
                <w:iCs/>
                <w:lang w:eastAsia="ar-SA"/>
              </w:rPr>
              <w:t>zamówienia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366388B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380E7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3320F4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Brutto</w:t>
            </w:r>
          </w:p>
        </w:tc>
      </w:tr>
      <w:tr w:rsidR="00FF3A52" w:rsidRPr="00FF3A52" w14:paraId="39255F8D" w14:textId="77777777" w:rsidTr="003357BC">
        <w:tc>
          <w:tcPr>
            <w:tcW w:w="286" w:type="pct"/>
          </w:tcPr>
          <w:p w14:paraId="71D95B41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5CB87D1A" w14:textId="3A8ED0F0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1CD23341" w14:textId="6F1265B4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</w:rPr>
            </w:pPr>
            <w:r w:rsidRPr="00712A9A">
              <w:rPr>
                <w:b/>
              </w:rPr>
              <w:t>opracowanie dokumentacji projektowej</w:t>
            </w:r>
          </w:p>
          <w:p w14:paraId="306DECE9" w14:textId="0D4605FA" w:rsidR="009E619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 w:rsidRPr="00712A9A">
              <w:rPr>
                <w:bCs/>
              </w:rPr>
              <w:t xml:space="preserve">wg </w:t>
            </w:r>
            <w:r w:rsidR="001E042D">
              <w:rPr>
                <w:bCs/>
              </w:rPr>
              <w:t>T</w:t>
            </w:r>
            <w:r w:rsidRPr="00712A9A">
              <w:rPr>
                <w:bCs/>
              </w:rPr>
              <w:t>abeli</w:t>
            </w:r>
            <w:r w:rsidR="001E042D">
              <w:rPr>
                <w:bCs/>
              </w:rPr>
              <w:t xml:space="preserve"> opracowań projektowych- załącznik</w:t>
            </w:r>
            <w:r w:rsidRPr="00712A9A">
              <w:rPr>
                <w:bCs/>
              </w:rPr>
              <w:t xml:space="preserve"> 1a</w:t>
            </w:r>
          </w:p>
        </w:tc>
        <w:tc>
          <w:tcPr>
            <w:tcW w:w="1177" w:type="pct"/>
            <w:shd w:val="clear" w:color="auto" w:fill="auto"/>
          </w:tcPr>
          <w:p w14:paraId="0426637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4FC378C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18FCE68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A34536B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4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 xml:space="preserve">BRANŻY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>DROGOWE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>J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FA60C81" w14:textId="71A30630" w:rsidR="00A92EB8" w:rsidRPr="00D2545A" w:rsidRDefault="00FF3A52" w:rsidP="00A92EB8">
      <w:pPr>
        <w:suppressAutoHyphens/>
        <w:spacing w:line="240" w:lineRule="exact"/>
        <w:ind w:left="284"/>
        <w:jc w:val="both"/>
        <w:rPr>
          <w:sz w:val="22"/>
          <w:szCs w:val="22"/>
        </w:rPr>
      </w:pP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projektanta </w:t>
      </w:r>
      <w:r w:rsidR="001E042D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branży 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>drogowe</w:t>
      </w:r>
      <w:r w:rsidR="001E042D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>j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pełnić będzie:</w:t>
      </w:r>
      <w:r w:rsidR="00712A9A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………………..………………</w:t>
      </w:r>
      <w:r w:rsidR="006920EF">
        <w:rPr>
          <w:rFonts w:eastAsia="SimSun"/>
          <w:iCs/>
          <w:kern w:val="1"/>
          <w:sz w:val="22"/>
          <w:szCs w:val="22"/>
          <w:lang w:eastAsia="hi-IN" w:bidi="hi-IN"/>
        </w:rPr>
        <w:t>……………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…………...</w:t>
      </w:r>
      <w:r w:rsidR="006920EF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="00E06686">
        <w:rPr>
          <w:rFonts w:eastAsia="SimSun"/>
          <w:iCs/>
          <w:kern w:val="1"/>
          <w:sz w:val="22"/>
          <w:szCs w:val="22"/>
          <w:lang w:eastAsia="hi-IN" w:bidi="hi-IN"/>
        </w:rPr>
        <w:t>p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osiadający</w:t>
      </w:r>
      <w:r w:rsidR="00E06686">
        <w:rPr>
          <w:rFonts w:eastAsia="SimSun"/>
          <w:iCs/>
          <w:kern w:val="1"/>
          <w:sz w:val="22"/>
          <w:szCs w:val="22"/>
          <w:lang w:eastAsia="hi-IN" w:bidi="hi-IN"/>
        </w:rPr>
        <w:t>/ca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d</w:t>
      </w:r>
      <w:r w:rsidRPr="003A3155">
        <w:rPr>
          <w:rFonts w:eastAsia="SimSun"/>
          <w:kern w:val="1"/>
          <w:sz w:val="22"/>
          <w:szCs w:val="22"/>
          <w:lang w:eastAsia="hi-IN" w:bidi="hi-IN"/>
        </w:rPr>
        <w:t xml:space="preserve">oświadczenie zdobyte na </w:t>
      </w:r>
      <w:r w:rsidRPr="003A3155">
        <w:rPr>
          <w:rFonts w:eastAsiaTheme="minorHAnsi"/>
          <w:bCs/>
          <w:iCs/>
          <w:sz w:val="22"/>
          <w:szCs w:val="22"/>
          <w:lang w:eastAsia="ar-SA"/>
        </w:rPr>
        <w:t>stanowisku/</w:t>
      </w:r>
      <w:r w:rsidRPr="008C2A72">
        <w:rPr>
          <w:rFonts w:eastAsiaTheme="minorHAnsi"/>
          <w:bCs/>
          <w:iCs/>
          <w:sz w:val="22"/>
          <w:szCs w:val="22"/>
          <w:lang w:eastAsia="ar-SA"/>
        </w:rPr>
        <w:t>stanowiskach</w:t>
      </w:r>
      <w:r w:rsidR="003A3155" w:rsidRPr="008C2A72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BE11F3" w:rsidRPr="008C2A72">
        <w:rPr>
          <w:rFonts w:eastAsiaTheme="minorHAnsi"/>
          <w:bCs/>
          <w:iCs/>
          <w:sz w:val="22"/>
          <w:szCs w:val="22"/>
          <w:u w:val="single"/>
          <w:lang w:eastAsia="ar-SA"/>
        </w:rPr>
        <w:t>projektanta</w:t>
      </w:r>
      <w:r w:rsidR="00BE11F3" w:rsidRPr="00BE11F3">
        <w:rPr>
          <w:rFonts w:eastAsiaTheme="minorHAnsi"/>
          <w:bCs/>
          <w:iCs/>
          <w:sz w:val="22"/>
          <w:szCs w:val="22"/>
          <w:u w:val="single"/>
          <w:lang w:eastAsia="ar-SA"/>
        </w:rPr>
        <w:t>/</w:t>
      </w:r>
      <w:r w:rsidR="00053652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>g</w:t>
      </w:r>
      <w:r w:rsidR="00F56BE7" w:rsidRPr="00BE11F3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łównego </w:t>
      </w:r>
      <w:r w:rsidR="00F56BE7" w:rsidRPr="00F56BE7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projektanta </w:t>
      </w:r>
      <w:r w:rsidR="00F80FD1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branży </w:t>
      </w:r>
      <w:r w:rsidR="00F56BE7" w:rsidRPr="00F56BE7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>drogowe</w:t>
      </w:r>
      <w:r w:rsidR="00F80FD1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>j</w:t>
      </w:r>
      <w:r w:rsidR="00F56BE7" w:rsidRPr="00F56BE7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 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>i wykonał</w:t>
      </w:r>
      <w:r w:rsidR="00E06686">
        <w:rPr>
          <w:rFonts w:eastAsia="SimSun"/>
          <w:iCs/>
          <w:kern w:val="1"/>
          <w:sz w:val="22"/>
          <w:szCs w:val="22"/>
          <w:lang w:eastAsia="hi-IN" w:bidi="hi-IN"/>
        </w:rPr>
        <w:t>/a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na stanowisku </w:t>
      </w:r>
      <w:r w:rsidR="00BE11F3" w:rsidRPr="008C2A72">
        <w:rPr>
          <w:rFonts w:eastAsia="SimSun"/>
          <w:iCs/>
          <w:kern w:val="1"/>
          <w:sz w:val="22"/>
          <w:szCs w:val="22"/>
          <w:lang w:eastAsia="hi-IN" w:bidi="hi-IN"/>
        </w:rPr>
        <w:t>projektanta/</w:t>
      </w:r>
      <w:r w:rsidR="00053652">
        <w:rPr>
          <w:rFonts w:eastAsia="SimSun"/>
          <w:bCs/>
          <w:iCs/>
          <w:kern w:val="1"/>
          <w:sz w:val="22"/>
          <w:szCs w:val="22"/>
          <w:lang w:eastAsia="hi-IN" w:bidi="hi-IN"/>
        </w:rPr>
        <w:t>g</w:t>
      </w:r>
      <w:r w:rsidR="00F56BE7" w:rsidRPr="00BE11F3">
        <w:rPr>
          <w:rFonts w:eastAsia="SimSun"/>
          <w:bCs/>
          <w:iCs/>
          <w:kern w:val="1"/>
          <w:sz w:val="22"/>
          <w:szCs w:val="22"/>
          <w:lang w:eastAsia="hi-IN" w:bidi="hi-IN"/>
        </w:rPr>
        <w:t>łównego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projektanta </w:t>
      </w:r>
      <w:r w:rsidR="00F80FD1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branży 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>drogowe</w:t>
      </w:r>
      <w:r w:rsidR="00F80FD1">
        <w:rPr>
          <w:rFonts w:eastAsia="SimSun"/>
          <w:bCs/>
          <w:iCs/>
          <w:kern w:val="1"/>
          <w:sz w:val="22"/>
          <w:szCs w:val="22"/>
          <w:lang w:eastAsia="hi-IN" w:bidi="hi-IN"/>
        </w:rPr>
        <w:t>j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</w:t>
      </w:r>
      <w:r w:rsidR="00F56BE7" w:rsidRPr="00F56BE7">
        <w:rPr>
          <w:rFonts w:eastAsia="SimSun"/>
          <w:iCs/>
          <w:kern w:val="1"/>
          <w:sz w:val="22"/>
          <w:szCs w:val="22"/>
          <w:lang w:eastAsia="hi-IN" w:bidi="hi-IN"/>
        </w:rPr>
        <w:t xml:space="preserve">projekty </w:t>
      </w:r>
      <w:r w:rsidR="00F56BE7" w:rsidRPr="008C2A72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>budowlane</w:t>
      </w:r>
      <w:r w:rsidR="00F019C9" w:rsidRPr="008C2A72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 łącznie z projektem wykonawczym </w:t>
      </w:r>
      <w:r w:rsidR="00F56BE7" w:rsidRPr="008C2A72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 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>dla budowy</w:t>
      </w:r>
      <w:r w:rsidR="00053652">
        <w:rPr>
          <w:rFonts w:eastAsia="SimSun"/>
          <w:bCs/>
          <w:iCs/>
          <w:kern w:val="1"/>
          <w:sz w:val="22"/>
          <w:szCs w:val="22"/>
          <w:lang w:eastAsia="hi-IN" w:bidi="hi-IN"/>
        </w:rPr>
        <w:t>, przebudowy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lub rozbudowy drogi klasy „Z” lub</w:t>
      </w:r>
      <w:r w:rsidR="003D5A70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wyższej</w:t>
      </w:r>
      <w:bookmarkStart w:id="5" w:name="_Hlk59613432"/>
      <w:r w:rsidR="00A92EB8" w:rsidRPr="00D2545A">
        <w:rPr>
          <w:bCs/>
          <w:iCs/>
          <w:sz w:val="22"/>
          <w:szCs w:val="22"/>
          <w:lang w:eastAsia="ar-SA"/>
        </w:rPr>
        <w:t xml:space="preserve"> </w:t>
      </w:r>
      <w:r w:rsidR="006E0FED" w:rsidRPr="006E0FED">
        <w:rPr>
          <w:bCs/>
          <w:iCs/>
          <w:sz w:val="22"/>
          <w:szCs w:val="22"/>
          <w:lang w:eastAsia="ar-SA"/>
        </w:rPr>
        <w:t xml:space="preserve">o łącznej długości </w:t>
      </w:r>
      <w:r w:rsidR="00AE0F4B" w:rsidRPr="0021075B">
        <w:rPr>
          <w:bCs/>
          <w:iCs/>
          <w:sz w:val="22"/>
          <w:szCs w:val="22"/>
          <w:lang w:eastAsia="ar-SA"/>
        </w:rPr>
        <w:t xml:space="preserve">min. </w:t>
      </w:r>
      <w:r w:rsidR="006E0FED" w:rsidRPr="006E0FED">
        <w:rPr>
          <w:bCs/>
          <w:iCs/>
          <w:sz w:val="22"/>
          <w:szCs w:val="22"/>
          <w:lang w:eastAsia="ar-SA"/>
        </w:rPr>
        <w:t>2,0 km</w:t>
      </w:r>
      <w:r w:rsidR="00A92EB8" w:rsidRPr="00D2545A">
        <w:rPr>
          <w:bCs/>
          <w:iCs/>
          <w:sz w:val="22"/>
          <w:szCs w:val="22"/>
          <w:lang w:eastAsia="ar-SA"/>
        </w:rPr>
        <w:t>.</w:t>
      </w:r>
    </w:p>
    <w:bookmarkEnd w:id="5"/>
    <w:tbl>
      <w:tblPr>
        <w:tblW w:w="46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83"/>
        <w:gridCol w:w="4267"/>
        <w:gridCol w:w="1136"/>
        <w:gridCol w:w="1700"/>
      </w:tblGrid>
      <w:tr w:rsidR="0021075B" w:rsidRPr="00FF3A52" w14:paraId="1ED393C4" w14:textId="77777777" w:rsidTr="0021075B">
        <w:tc>
          <w:tcPr>
            <w:tcW w:w="301" w:type="pct"/>
            <w:shd w:val="clear" w:color="auto" w:fill="D9D9D9" w:themeFill="background1" w:themeFillShade="D9"/>
          </w:tcPr>
          <w:p w14:paraId="035F2D95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647103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506FA9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DD86BB5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2A8B2E7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2420" w:type="pct"/>
            <w:shd w:val="clear" w:color="auto" w:fill="D9D9D9" w:themeFill="background1" w:themeFillShade="D9"/>
          </w:tcPr>
          <w:p w14:paraId="5CE431F1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5CC537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706A094" w14:textId="42EA431F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</w:t>
            </w: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3D5A70">
              <w:rPr>
                <w:rFonts w:eastAsiaTheme="minorHAnsi"/>
                <w:b/>
                <w:sz w:val="18"/>
                <w:szCs w:val="18"/>
                <w:lang w:eastAsia="ar-SA"/>
              </w:rPr>
              <w:t>(pełna nazwa i adres)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144B2031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EA3C9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F7E2166" w14:textId="7CCA5ECB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KLASA DROGI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60789709" w14:textId="77777777" w:rsidR="0021075B" w:rsidRDefault="0021075B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662FBD9" w14:textId="19F14C7E" w:rsidR="0021075B" w:rsidRPr="00FF3A52" w:rsidRDefault="0021075B" w:rsidP="006920E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Długość projektowanego odcinka </w:t>
            </w: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(km)</w:t>
            </w:r>
          </w:p>
        </w:tc>
      </w:tr>
      <w:tr w:rsidR="0021075B" w:rsidRPr="00FF3A52" w14:paraId="31E52B58" w14:textId="77777777" w:rsidTr="0021075B">
        <w:tc>
          <w:tcPr>
            <w:tcW w:w="301" w:type="pct"/>
          </w:tcPr>
          <w:p w14:paraId="35D88718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14:paraId="4EC362BC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20" w:type="pct"/>
            <w:shd w:val="clear" w:color="auto" w:fill="auto"/>
          </w:tcPr>
          <w:p w14:paraId="38AF96EC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44" w:type="pct"/>
            <w:shd w:val="clear" w:color="auto" w:fill="auto"/>
          </w:tcPr>
          <w:p w14:paraId="433DA04B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4" w:type="pct"/>
            <w:shd w:val="clear" w:color="auto" w:fill="auto"/>
          </w:tcPr>
          <w:p w14:paraId="413BC694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21075B" w:rsidRPr="00FF3A52" w14:paraId="2F1A0F4B" w14:textId="77777777" w:rsidTr="0021075B">
        <w:tc>
          <w:tcPr>
            <w:tcW w:w="301" w:type="pct"/>
          </w:tcPr>
          <w:p w14:paraId="3FBCA5E3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14:paraId="4334C3EA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20" w:type="pct"/>
            <w:shd w:val="clear" w:color="auto" w:fill="auto"/>
          </w:tcPr>
          <w:p w14:paraId="5A4CC8AA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44" w:type="pct"/>
            <w:shd w:val="clear" w:color="auto" w:fill="auto"/>
          </w:tcPr>
          <w:p w14:paraId="4EBB07BC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4" w:type="pct"/>
            <w:shd w:val="clear" w:color="auto" w:fill="auto"/>
          </w:tcPr>
          <w:p w14:paraId="5F9EC969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21075B" w:rsidRPr="00FF3A52" w14:paraId="56932FB1" w14:textId="77777777" w:rsidTr="0021075B">
        <w:tc>
          <w:tcPr>
            <w:tcW w:w="301" w:type="pct"/>
          </w:tcPr>
          <w:p w14:paraId="15C96E84" w14:textId="319CA03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14:paraId="6BA16F41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20" w:type="pct"/>
            <w:shd w:val="clear" w:color="auto" w:fill="auto"/>
          </w:tcPr>
          <w:p w14:paraId="2B35FE63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44" w:type="pct"/>
            <w:shd w:val="clear" w:color="auto" w:fill="auto"/>
          </w:tcPr>
          <w:p w14:paraId="516CD37C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4" w:type="pct"/>
            <w:shd w:val="clear" w:color="auto" w:fill="auto"/>
          </w:tcPr>
          <w:p w14:paraId="43A8BF2B" w14:textId="77777777" w:rsidR="0021075B" w:rsidRPr="00FF3A52" w:rsidRDefault="0021075B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bookmarkEnd w:id="4"/>
    </w:tbl>
    <w:p w14:paraId="5430BE5C" w14:textId="77777777" w:rsidR="003D5A70" w:rsidRDefault="003D5A70" w:rsidP="00A92EB8">
      <w:pPr>
        <w:ind w:left="284"/>
        <w:rPr>
          <w:rFonts w:eastAsia="Calibri"/>
          <w:sz w:val="24"/>
          <w:szCs w:val="24"/>
          <w:lang w:eastAsia="ar-SA"/>
        </w:rPr>
      </w:pPr>
    </w:p>
    <w:p w14:paraId="7FE71F41" w14:textId="6DB12428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>Zobowiązujemy się do wykonania zamówienia w</w:t>
      </w:r>
      <w:r w:rsidRPr="003D5A70">
        <w:rPr>
          <w:rFonts w:eastAsia="Tahoma"/>
          <w:bCs/>
          <w:sz w:val="24"/>
          <w:szCs w:val="24"/>
          <w:lang w:eastAsia="ar-SA"/>
        </w:rPr>
        <w:t xml:space="preserve"> terminie</w:t>
      </w:r>
      <w:r w:rsidR="003D5A70">
        <w:rPr>
          <w:rFonts w:eastAsia="Tahoma"/>
          <w:bCs/>
          <w:sz w:val="24"/>
          <w:szCs w:val="24"/>
          <w:lang w:eastAsia="ar-SA"/>
        </w:rPr>
        <w:t xml:space="preserve"> 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1</w:t>
      </w:r>
      <w:r w:rsidR="003D5A70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8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 od dnia zawarcia umowy</w:t>
      </w:r>
      <w:r w:rsid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lastRenderedPageBreak/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3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02865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9E97E2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991B8B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C295FC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00D35E" w14:textId="78703B2A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49AAE53" w14:textId="3D1E6791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77EF1B" w14:textId="5E1CB8F2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EF00976" w14:textId="29A7BCC6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301C7A8" w14:textId="77777777" w:rsidR="00053652" w:rsidRPr="00FF3A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BB9896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D9F0F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EFF044F" w14:textId="43907885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86C6C99" w14:textId="3FDE5E0A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0CA8E9B" w14:textId="05CDBC82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0C585CB" w14:textId="74AA89EB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D7A0005" w14:textId="77777777" w:rsidR="00A40CEE" w:rsidRPr="00FF3A52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85521D8" w14:textId="61985C54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5001875" w14:textId="77777777" w:rsidR="00FF3A52" w:rsidRPr="00FF3A52" w:rsidRDefault="00FF3A52" w:rsidP="00F56BE7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F77D8E2" w14:textId="77777777" w:rsidR="00CD415E" w:rsidRDefault="00CD415E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37F0AB3D" w14:textId="77777777" w:rsidR="00AC4161" w:rsidRPr="001E042D" w:rsidRDefault="00AC4161" w:rsidP="00AC4161">
      <w:pPr>
        <w:pStyle w:val="Akapitzlist"/>
        <w:ind w:left="0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Budowa obwodnicy Sępólna Krajeńskiego – opracowanie Studium </w:t>
      </w:r>
      <w:proofErr w:type="spellStart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Techniczno</w:t>
      </w:r>
      <w:proofErr w:type="spellEnd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– </w:t>
      </w:r>
      <w:proofErr w:type="spellStart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Ekonomiczno</w:t>
      </w:r>
      <w:proofErr w:type="spellEnd"/>
      <w:r w:rsidRPr="001E042D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– Środowiskowego wraz z uzyskaniem decyzji o środowiskowych uwarunkowaniach zgody na realizację przedsięwzięcia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p w14:paraId="01AA2EFF" w14:textId="214804F3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48614FF6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="00AE0F4B">
        <w:rPr>
          <w:b/>
          <w:bCs/>
          <w:sz w:val="22"/>
          <w:szCs w:val="22"/>
        </w:rPr>
        <w:t>.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422F364C" w14:textId="18CF6984" w:rsidR="00F128F0" w:rsidRPr="00AC4161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</w:t>
      </w: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9D4976E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18DEAED0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1E042D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E079DC6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6E1FC2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4"/>
  </w:num>
  <w:num w:numId="12">
    <w:abstractNumId w:val="6"/>
  </w:num>
  <w:num w:numId="13">
    <w:abstractNumId w:val="49"/>
  </w:num>
  <w:num w:numId="14">
    <w:abstractNumId w:val="52"/>
  </w:num>
  <w:num w:numId="15">
    <w:abstractNumId w:val="50"/>
  </w:num>
  <w:num w:numId="16">
    <w:abstractNumId w:val="40"/>
  </w:num>
  <w:num w:numId="17">
    <w:abstractNumId w:val="43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47"/>
  </w:num>
  <w:num w:numId="23">
    <w:abstractNumId w:val="30"/>
  </w:num>
  <w:num w:numId="24">
    <w:abstractNumId w:val="51"/>
  </w:num>
  <w:num w:numId="25">
    <w:abstractNumId w:val="11"/>
  </w:num>
  <w:num w:numId="26">
    <w:abstractNumId w:val="38"/>
  </w:num>
  <w:num w:numId="27">
    <w:abstractNumId w:val="22"/>
  </w:num>
  <w:num w:numId="28">
    <w:abstractNumId w:val="9"/>
  </w:num>
  <w:num w:numId="29">
    <w:abstractNumId w:val="8"/>
  </w:num>
  <w:num w:numId="30">
    <w:abstractNumId w:val="39"/>
  </w:num>
  <w:num w:numId="31">
    <w:abstractNumId w:val="14"/>
  </w:num>
  <w:num w:numId="32">
    <w:abstractNumId w:val="21"/>
  </w:num>
  <w:num w:numId="33">
    <w:abstractNumId w:val="24"/>
  </w:num>
  <w:num w:numId="34">
    <w:abstractNumId w:val="34"/>
  </w:num>
  <w:num w:numId="35">
    <w:abstractNumId w:val="54"/>
  </w:num>
  <w:num w:numId="36">
    <w:abstractNumId w:val="42"/>
  </w:num>
  <w:num w:numId="37">
    <w:abstractNumId w:val="19"/>
  </w:num>
  <w:num w:numId="38">
    <w:abstractNumId w:val="23"/>
  </w:num>
  <w:num w:numId="39">
    <w:abstractNumId w:val="32"/>
  </w:num>
  <w:num w:numId="40">
    <w:abstractNumId w:val="45"/>
  </w:num>
  <w:num w:numId="41">
    <w:abstractNumId w:val="2"/>
  </w:num>
  <w:num w:numId="42">
    <w:abstractNumId w:val="46"/>
  </w:num>
  <w:num w:numId="43">
    <w:abstractNumId w:val="55"/>
  </w:num>
  <w:num w:numId="44">
    <w:abstractNumId w:val="5"/>
  </w:num>
  <w:num w:numId="45">
    <w:abstractNumId w:val="41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6"/>
  </w:num>
  <w:num w:numId="51">
    <w:abstractNumId w:val="15"/>
  </w:num>
  <w:num w:numId="52">
    <w:abstractNumId w:val="53"/>
  </w:num>
  <w:num w:numId="53">
    <w:abstractNumId w:val="25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10</cp:revision>
  <cp:lastPrinted>2021-05-07T12:54:00Z</cp:lastPrinted>
  <dcterms:created xsi:type="dcterms:W3CDTF">2022-02-25T07:12:00Z</dcterms:created>
  <dcterms:modified xsi:type="dcterms:W3CDTF">2022-03-03T04:51:00Z</dcterms:modified>
</cp:coreProperties>
</file>