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5" w:rsidRDefault="000E1425">
      <w:pPr>
        <w:rPr>
          <w:rFonts w:ascii="Arial" w:hAnsi="Arial" w:cs="Arial"/>
          <w:b/>
          <w:bCs/>
          <w:sz w:val="22"/>
          <w:szCs w:val="22"/>
        </w:rPr>
      </w:pPr>
    </w:p>
    <w:p w:rsidR="000E1425" w:rsidRDefault="000E1425">
      <w:pPr>
        <w:pStyle w:val="Nagwek4"/>
      </w:pPr>
      <w:r>
        <w:t>PRZEDMIOT ZAMÓWIENIA</w:t>
      </w: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</w:p>
    <w:p w:rsidR="0022564C" w:rsidRDefault="0022564C">
      <w:pPr>
        <w:rPr>
          <w:rFonts w:ascii="Arial" w:hAnsi="Arial" w:cs="Arial"/>
          <w:sz w:val="20"/>
          <w:szCs w:val="20"/>
        </w:rPr>
      </w:pPr>
    </w:p>
    <w:p w:rsidR="00ED59E8" w:rsidRDefault="00A406BC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Aparat do znieczulania</w:t>
      </w:r>
      <w:r w:rsidR="00ED59E8" w:rsidRPr="00ED59E8">
        <w:rPr>
          <w:rFonts w:ascii="Arial" w:hAnsi="Arial" w:cs="Arial"/>
          <w:b/>
          <w:bCs/>
        </w:rPr>
        <w:t xml:space="preserve">- </w:t>
      </w:r>
      <w:r w:rsidR="00E40D60">
        <w:rPr>
          <w:rFonts w:ascii="Arial" w:hAnsi="Arial" w:cs="Arial"/>
          <w:b/>
          <w:bCs/>
        </w:rPr>
        <w:t>1</w:t>
      </w:r>
      <w:r w:rsidR="005E37E0">
        <w:rPr>
          <w:rFonts w:ascii="Arial" w:hAnsi="Arial" w:cs="Arial"/>
          <w:b/>
          <w:bCs/>
        </w:rPr>
        <w:t xml:space="preserve"> kpl.</w:t>
      </w:r>
    </w:p>
    <w:p w:rsidR="000E1425" w:rsidRDefault="000E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0E1425" w:rsidRDefault="000E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.     Część do wypełnienia przez przystępującego do przetargu: </w:t>
      </w:r>
    </w:p>
    <w:p w:rsidR="000E1425" w:rsidRDefault="000E1425">
      <w:pPr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92C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92C" w:rsidRDefault="0042092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92C" w:rsidRPr="00F45263" w:rsidRDefault="0042092C" w:rsidP="00AB5F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Rok produkcji nie wcześniej niż</w:t>
            </w:r>
            <w:r w:rsidRPr="00035E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F06B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  <w:r w:rsidRPr="00EF06B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Urządzenie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/a</w:t>
            </w:r>
            <w:r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fabrycznie nowe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42092C" w:rsidRDefault="0042092C" w:rsidP="00AB5F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2C" w:rsidRPr="00B70FFB" w:rsidRDefault="0042092C" w:rsidP="00AB5F5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Rok produkcji: </w:t>
            </w:r>
          </w:p>
          <w:p w:rsidR="0042092C" w:rsidRPr="00B70FFB" w:rsidRDefault="0042092C" w:rsidP="00AB5F5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42092C" w:rsidRDefault="0042092C" w:rsidP="00AB5F5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Urządzenie/a fabrycznie nowe ( Tak/Nie – wpisać ):</w:t>
            </w: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42092C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Tr="0042092C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42092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ind w:left="426" w:hanging="426"/>
              <w:jc w:val="both"/>
              <w:rPr>
                <w:rFonts w:eastAsia="ArialMT" w:cs="ArialMT"/>
                <w:iCs/>
                <w:color w:val="FF0000"/>
                <w:szCs w:val="28"/>
              </w:rPr>
            </w:pPr>
          </w:p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 w:rsidTr="0042092C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42092C">
        <w:trPr>
          <w:trHeight w:val="210"/>
        </w:trPr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962" w:rsidRDefault="006F7962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</w:p>
    <w:p w:rsidR="00A93B09" w:rsidRDefault="0042092C" w:rsidP="00A93B09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A93B09">
        <w:rPr>
          <w:rFonts w:ascii="Arial" w:hAnsi="Arial" w:cs="Arial"/>
          <w:b/>
          <w:bCs/>
          <w:sz w:val="20"/>
          <w:szCs w:val="20"/>
        </w:rPr>
        <w:t>. Warunki gwarancji i serwisu wymagane przez użytkownika.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26"/>
        <w:gridCol w:w="1081"/>
        <w:gridCol w:w="1801"/>
        <w:gridCol w:w="2521"/>
      </w:tblGrid>
      <w:tr w:rsidR="00A93B09" w:rsidTr="00C35DD2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Nr ppkt.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WARTOŚĆ WYMAGANA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A93B09" w:rsidTr="00C35DD2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2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A93B09" w:rsidRDefault="00A93B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Autoryzowany serwis gwarancyjny i pogwarancyjny. 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(wpisać pełne dane kontaktowe adres i  techniczne środki łączności, nr tel., faxu, e-mail. )</w:t>
            </w:r>
          </w:p>
        </w:tc>
        <w:tc>
          <w:tcPr>
            <w:tcW w:w="252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3B09" w:rsidTr="00C35DD2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3B09" w:rsidRDefault="00A93B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Długość udzielanej gwarancji</w:t>
            </w:r>
            <w:r w:rsidR="00311B6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24 miesiące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podać ilość miesięcy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C85BBD">
              <w:rPr>
                <w:rFonts w:ascii="Arial" w:hAnsi="Arial" w:cs="Arial"/>
                <w:sz w:val="16"/>
                <w:szCs w:val="16"/>
              </w:rPr>
              <w:t>. Przeglądy techniczne zaoferowanych urządzeń w zakresie i z częstością zalecaną przez producenta oraz instrukcję obsługi w czasie trwania gwarancji.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314C" w:rsidRDefault="006C314C" w:rsidP="009A779A">
            <w:pPr>
              <w:rPr>
                <w:rFonts w:ascii="Arial Narrow" w:hAnsi="Arial Narrow" w:cs="Arial"/>
                <w:i/>
                <w:strike/>
                <w:sz w:val="16"/>
                <w:szCs w:val="16"/>
              </w:rPr>
            </w:pPr>
          </w:p>
          <w:p w:rsidR="006C314C" w:rsidRDefault="006C314C" w:rsidP="006C3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6C314C" w:rsidRDefault="006C314C" w:rsidP="006C3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3B09" w:rsidTr="00C35DD2">
        <w:trPr>
          <w:cantSplit/>
          <w:trHeight w:val="255"/>
        </w:trPr>
        <w:tc>
          <w:tcPr>
            <w:tcW w:w="61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noWrap/>
            <w:vAlign w:val="bottom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</w:tr>
    </w:tbl>
    <w:p w:rsidR="00A93B09" w:rsidRDefault="00A93B09">
      <w:pPr>
        <w:rPr>
          <w:rFonts w:ascii="Arial" w:hAnsi="Arial" w:cs="Arial"/>
          <w:b/>
          <w:bCs/>
          <w:sz w:val="20"/>
          <w:szCs w:val="20"/>
        </w:rPr>
      </w:pPr>
    </w:p>
    <w:p w:rsidR="000E6D67" w:rsidRDefault="0042092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0E1425">
        <w:rPr>
          <w:rFonts w:ascii="Arial" w:hAnsi="Arial" w:cs="Arial"/>
          <w:b/>
          <w:bCs/>
          <w:sz w:val="20"/>
          <w:szCs w:val="20"/>
        </w:rPr>
        <w:t>.Walory techniczno-eksploatacyjne wymagane przez użytkownika.</w:t>
      </w:r>
    </w:p>
    <w:tbl>
      <w:tblPr>
        <w:tblStyle w:val="Tabela-Siatka"/>
        <w:tblW w:w="9640" w:type="dxa"/>
        <w:tblInd w:w="-34" w:type="dxa"/>
        <w:tblLayout w:type="fixed"/>
        <w:tblLook w:val="01E0"/>
      </w:tblPr>
      <w:tblGrid>
        <w:gridCol w:w="709"/>
        <w:gridCol w:w="3969"/>
        <w:gridCol w:w="1569"/>
        <w:gridCol w:w="3393"/>
      </w:tblGrid>
      <w:tr w:rsidR="005C323F" w:rsidRPr="004967CC" w:rsidTr="001160B6">
        <w:trPr>
          <w:cantSplit/>
          <w:tblHeader/>
        </w:trPr>
        <w:tc>
          <w:tcPr>
            <w:tcW w:w="709" w:type="dxa"/>
            <w:shd w:val="clear" w:color="auto" w:fill="E0E0E0"/>
            <w:vAlign w:val="center"/>
          </w:tcPr>
          <w:p w:rsidR="005C323F" w:rsidRPr="004967CC" w:rsidRDefault="005C323F" w:rsidP="00A406BC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967CC">
              <w:rPr>
                <w:rFonts w:ascii="Arial Narrow" w:hAnsi="Arial Narrow" w:cs="Arial"/>
                <w:b/>
                <w:bCs/>
              </w:rPr>
              <w:t>Nr ppkt.</w:t>
            </w:r>
          </w:p>
        </w:tc>
        <w:tc>
          <w:tcPr>
            <w:tcW w:w="3969" w:type="dxa"/>
            <w:shd w:val="clear" w:color="auto" w:fill="E0E0E0"/>
          </w:tcPr>
          <w:p w:rsidR="005C323F" w:rsidRPr="004967CC" w:rsidRDefault="005C323F" w:rsidP="00A406BC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967CC"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1569" w:type="dxa"/>
            <w:shd w:val="clear" w:color="auto" w:fill="E0E0E0"/>
          </w:tcPr>
          <w:p w:rsidR="005C323F" w:rsidRPr="004967CC" w:rsidRDefault="005C323F" w:rsidP="00C446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967CC">
              <w:rPr>
                <w:rFonts w:ascii="Arial Narrow" w:hAnsi="Arial Narrow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3393" w:type="dxa"/>
            <w:shd w:val="clear" w:color="auto" w:fill="E0E0E0"/>
          </w:tcPr>
          <w:p w:rsidR="005C323F" w:rsidRPr="004967CC" w:rsidRDefault="005C323F" w:rsidP="00A406BC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4967CC">
              <w:rPr>
                <w:rFonts w:ascii="Arial Narrow" w:hAnsi="Arial Narrow"/>
                <w:bCs/>
                <w:sz w:val="16"/>
                <w:szCs w:val="16"/>
              </w:rPr>
              <w:t>Parametry oferowane</w:t>
            </w:r>
          </w:p>
          <w:p w:rsidR="005C323F" w:rsidRPr="004967CC" w:rsidRDefault="005C323F" w:rsidP="00A406BC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4967CC">
              <w:rPr>
                <w:rFonts w:ascii="Arial Narrow" w:hAnsi="Arial Narrow"/>
                <w:bCs/>
                <w:sz w:val="16"/>
                <w:szCs w:val="16"/>
              </w:rPr>
              <w:t xml:space="preserve">( podać, opisać ). </w:t>
            </w:r>
          </w:p>
          <w:p w:rsidR="005C323F" w:rsidRPr="004967CC" w:rsidRDefault="005C323F" w:rsidP="00A406BC">
            <w:pPr>
              <w:keepNext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967CC">
              <w:rPr>
                <w:rFonts w:ascii="Arial Narrow" w:hAnsi="Arial Narrow"/>
                <w:bCs/>
                <w:sz w:val="16"/>
                <w:szCs w:val="16"/>
              </w:rPr>
              <w:t>Należy szczegółowo opisać każdy oferowany parametr urządzenia/sprzętu</w:t>
            </w:r>
          </w:p>
        </w:tc>
      </w:tr>
      <w:tr w:rsidR="005C323F" w:rsidRPr="004967CC" w:rsidTr="001160B6">
        <w:trPr>
          <w:cantSplit/>
        </w:trPr>
        <w:tc>
          <w:tcPr>
            <w:tcW w:w="709" w:type="dxa"/>
          </w:tcPr>
          <w:p w:rsidR="005C323F" w:rsidRPr="004967CC" w:rsidRDefault="005C323F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5C323F" w:rsidRPr="004967CC" w:rsidRDefault="005C323F" w:rsidP="00A406BC">
            <w:pPr>
              <w:pStyle w:val="xl44"/>
              <w:spacing w:before="0" w:beforeAutospacing="0" w:after="0" w:afterAutospacing="0"/>
              <w:rPr>
                <w:rFonts w:ascii="Arial Narrow" w:eastAsia="Times New Roman" w:hAnsi="Arial Narrow"/>
                <w:bCs/>
                <w:sz w:val="28"/>
                <w:szCs w:val="28"/>
              </w:rPr>
            </w:pPr>
            <w:r w:rsidRPr="004967CC">
              <w:rPr>
                <w:rFonts w:ascii="Arial Narrow" w:hAnsi="Arial Narrow"/>
                <w:b/>
                <w:sz w:val="28"/>
                <w:szCs w:val="28"/>
              </w:rPr>
              <w:t>Parametry ogólne</w:t>
            </w:r>
          </w:p>
        </w:tc>
        <w:tc>
          <w:tcPr>
            <w:tcW w:w="1569" w:type="dxa"/>
            <w:vAlign w:val="center"/>
          </w:tcPr>
          <w:p w:rsidR="005C323F" w:rsidRPr="004967CC" w:rsidRDefault="005C323F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93" w:type="dxa"/>
          </w:tcPr>
          <w:p w:rsidR="005C323F" w:rsidRPr="004967CC" w:rsidRDefault="005C323F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23F" w:rsidRPr="004967CC" w:rsidTr="001160B6">
        <w:trPr>
          <w:cantSplit/>
        </w:trPr>
        <w:tc>
          <w:tcPr>
            <w:tcW w:w="709" w:type="dxa"/>
          </w:tcPr>
          <w:p w:rsidR="005C323F" w:rsidRPr="004967CC" w:rsidRDefault="005C323F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5C323F" w:rsidRPr="004967CC" w:rsidRDefault="005C323F" w:rsidP="00A406BC">
            <w:pPr>
              <w:pStyle w:val="xl44"/>
              <w:spacing w:before="0" w:beforeAutospacing="0" w:after="0" w:afterAutospacing="0"/>
              <w:rPr>
                <w:rFonts w:ascii="Arial Narrow" w:eastAsia="Times New Roman" w:hAnsi="Arial Narrow"/>
                <w:bCs/>
              </w:rPr>
            </w:pPr>
            <w:r w:rsidRPr="004967CC">
              <w:rPr>
                <w:rFonts w:ascii="Arial Narrow" w:eastAsia="Times New Roman" w:hAnsi="Arial Narrow"/>
                <w:bCs/>
              </w:rPr>
              <w:t xml:space="preserve">Aparat do znieczulenia ogólnego dla dzieci i dorosłych. </w:t>
            </w:r>
          </w:p>
        </w:tc>
        <w:tc>
          <w:tcPr>
            <w:tcW w:w="1569" w:type="dxa"/>
            <w:vAlign w:val="center"/>
          </w:tcPr>
          <w:p w:rsidR="005C323F" w:rsidRPr="004967CC" w:rsidRDefault="005C323F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5C323F" w:rsidRPr="004967CC" w:rsidRDefault="005C323F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23F" w:rsidRPr="004967CC" w:rsidTr="001160B6">
        <w:trPr>
          <w:cantSplit/>
        </w:trPr>
        <w:tc>
          <w:tcPr>
            <w:tcW w:w="709" w:type="dxa"/>
          </w:tcPr>
          <w:p w:rsidR="005C323F" w:rsidRPr="004967CC" w:rsidRDefault="005C323F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5C323F" w:rsidRPr="00E40D60" w:rsidRDefault="00E40D60" w:rsidP="00A406BC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E40D60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Aparat z monitorem do podwieszenia na kolumnie anestezjologicznej z windą o nośności do 180 kg.</w:t>
            </w:r>
          </w:p>
        </w:tc>
        <w:tc>
          <w:tcPr>
            <w:tcW w:w="1569" w:type="dxa"/>
            <w:vAlign w:val="center"/>
          </w:tcPr>
          <w:p w:rsidR="005C323F" w:rsidRPr="004967CC" w:rsidRDefault="005C323F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5C323F" w:rsidRPr="004967CC" w:rsidRDefault="005C323F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5367" w:rsidRPr="004967CC" w:rsidTr="001160B6">
        <w:trPr>
          <w:cantSplit/>
        </w:trPr>
        <w:tc>
          <w:tcPr>
            <w:tcW w:w="709" w:type="dxa"/>
          </w:tcPr>
          <w:p w:rsidR="00995367" w:rsidRPr="004967CC" w:rsidRDefault="00995367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995367" w:rsidRPr="00995367" w:rsidRDefault="00995367" w:rsidP="00995367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995367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Aparat wyposażony w blat do pisania i minimum jedną szufladę na akcesoria.</w:t>
            </w:r>
          </w:p>
        </w:tc>
        <w:tc>
          <w:tcPr>
            <w:tcW w:w="1569" w:type="dxa"/>
          </w:tcPr>
          <w:p w:rsidR="00995367" w:rsidRDefault="00995367" w:rsidP="00995367">
            <w:pPr>
              <w:jc w:val="center"/>
            </w:pPr>
            <w:r w:rsidRPr="00BD5C89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995367" w:rsidRPr="004967CC" w:rsidRDefault="00995367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95367" w:rsidRPr="004967CC" w:rsidTr="001160B6">
        <w:trPr>
          <w:cantSplit/>
        </w:trPr>
        <w:tc>
          <w:tcPr>
            <w:tcW w:w="709" w:type="dxa"/>
          </w:tcPr>
          <w:p w:rsidR="00995367" w:rsidRPr="004967CC" w:rsidRDefault="00995367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995367" w:rsidRPr="00995367" w:rsidRDefault="00995367" w:rsidP="00995367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995367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Wbudowane oświetlenie blatu z regulacją natężenia światła.</w:t>
            </w:r>
          </w:p>
        </w:tc>
        <w:tc>
          <w:tcPr>
            <w:tcW w:w="1569" w:type="dxa"/>
          </w:tcPr>
          <w:p w:rsidR="00995367" w:rsidRDefault="00995367" w:rsidP="00995367">
            <w:pPr>
              <w:jc w:val="center"/>
            </w:pPr>
            <w:r w:rsidRPr="00BD5C89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995367" w:rsidRPr="004967CC" w:rsidRDefault="00995367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23F" w:rsidRPr="004967CC" w:rsidTr="001160B6">
        <w:trPr>
          <w:cantSplit/>
        </w:trPr>
        <w:tc>
          <w:tcPr>
            <w:tcW w:w="709" w:type="dxa"/>
          </w:tcPr>
          <w:p w:rsidR="005C323F" w:rsidRPr="004967CC" w:rsidRDefault="005C323F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5C323F" w:rsidRPr="004967CC" w:rsidRDefault="005C323F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Zasilanie dostosowane do 230 V 50 Hz</w:t>
            </w:r>
            <w:r w:rsidR="0099536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9" w:type="dxa"/>
            <w:vAlign w:val="center"/>
          </w:tcPr>
          <w:p w:rsidR="005C323F" w:rsidRPr="004967CC" w:rsidRDefault="005C323F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5C323F" w:rsidRPr="004967CC" w:rsidRDefault="005C323F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23F" w:rsidRPr="004967CC" w:rsidTr="001160B6">
        <w:trPr>
          <w:cantSplit/>
        </w:trPr>
        <w:tc>
          <w:tcPr>
            <w:tcW w:w="709" w:type="dxa"/>
          </w:tcPr>
          <w:p w:rsidR="005C323F" w:rsidRPr="00055F28" w:rsidRDefault="005C323F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5C323F" w:rsidRPr="00055F28" w:rsidRDefault="00E40D60" w:rsidP="00A406BC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E40D60">
              <w:rPr>
                <w:rFonts w:ascii="Arial Narrow" w:hAnsi="Arial Narrow"/>
                <w:sz w:val="22"/>
                <w:szCs w:val="22"/>
              </w:rPr>
              <w:t>Aparat wyposażony w 4 koła transportowe.</w:t>
            </w:r>
          </w:p>
        </w:tc>
        <w:tc>
          <w:tcPr>
            <w:tcW w:w="1569" w:type="dxa"/>
            <w:vAlign w:val="center"/>
          </w:tcPr>
          <w:p w:rsidR="005C323F" w:rsidRPr="004967CC" w:rsidRDefault="005C323F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5C323F" w:rsidRPr="004967CC" w:rsidRDefault="005C323F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23F" w:rsidRPr="004967CC" w:rsidTr="001160B6">
        <w:trPr>
          <w:cantSplit/>
        </w:trPr>
        <w:tc>
          <w:tcPr>
            <w:tcW w:w="709" w:type="dxa"/>
          </w:tcPr>
          <w:p w:rsidR="005C323F" w:rsidRPr="004967CC" w:rsidRDefault="005C323F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5C323F" w:rsidRPr="004967CC" w:rsidRDefault="005C323F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Zasilanie gazowe (N2O, O2, powietrze) z sieci centralnej.</w:t>
            </w:r>
          </w:p>
        </w:tc>
        <w:tc>
          <w:tcPr>
            <w:tcW w:w="1569" w:type="dxa"/>
            <w:vAlign w:val="center"/>
          </w:tcPr>
          <w:p w:rsidR="005C323F" w:rsidRPr="004967CC" w:rsidRDefault="005C323F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5C323F" w:rsidRPr="004967CC" w:rsidRDefault="005C323F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23F" w:rsidRPr="004967CC" w:rsidTr="001160B6">
        <w:trPr>
          <w:cantSplit/>
          <w:trHeight w:val="572"/>
        </w:trPr>
        <w:tc>
          <w:tcPr>
            <w:tcW w:w="709" w:type="dxa"/>
          </w:tcPr>
          <w:p w:rsidR="005C323F" w:rsidRPr="004967CC" w:rsidRDefault="005C323F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5C323F" w:rsidRPr="004967CC" w:rsidRDefault="00E40D60" w:rsidP="00E40D6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Awaryjne zasilanie gazowe</w:t>
            </w:r>
            <w:r w:rsidR="005C323F" w:rsidRPr="004967CC">
              <w:rPr>
                <w:rFonts w:ascii="Arial Narrow" w:hAnsi="Arial Narrow"/>
                <w:sz w:val="22"/>
                <w:szCs w:val="22"/>
              </w:rPr>
              <w:t xml:space="preserve"> z 10 l butli (O2 i N2O).</w:t>
            </w:r>
          </w:p>
        </w:tc>
        <w:tc>
          <w:tcPr>
            <w:tcW w:w="1569" w:type="dxa"/>
            <w:vAlign w:val="center"/>
          </w:tcPr>
          <w:p w:rsidR="005C323F" w:rsidRPr="004967CC" w:rsidRDefault="005C323F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5C323F" w:rsidRPr="004967CC" w:rsidRDefault="005C323F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23F" w:rsidRPr="004967CC" w:rsidTr="001160B6">
        <w:trPr>
          <w:cantSplit/>
        </w:trPr>
        <w:tc>
          <w:tcPr>
            <w:tcW w:w="709" w:type="dxa"/>
          </w:tcPr>
          <w:p w:rsidR="005C323F" w:rsidRPr="004967CC" w:rsidRDefault="005C323F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5C323F" w:rsidRPr="004967CC" w:rsidRDefault="005C323F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 xml:space="preserve">Precyzyjne przepływomierze dla tlenu, podtlenku azotu i powietrza, wyświetlanie przepływów gazów na ekranie wentylatora aparatu. </w:t>
            </w:r>
          </w:p>
        </w:tc>
        <w:tc>
          <w:tcPr>
            <w:tcW w:w="1569" w:type="dxa"/>
            <w:vAlign w:val="center"/>
          </w:tcPr>
          <w:p w:rsidR="005C323F" w:rsidRPr="004967CC" w:rsidRDefault="005C323F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5C323F" w:rsidRPr="004967CC" w:rsidRDefault="005C323F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23F" w:rsidRPr="004967CC" w:rsidTr="001160B6">
        <w:trPr>
          <w:cantSplit/>
        </w:trPr>
        <w:tc>
          <w:tcPr>
            <w:tcW w:w="709" w:type="dxa"/>
          </w:tcPr>
          <w:p w:rsidR="005C323F" w:rsidRPr="004967CC" w:rsidRDefault="005C323F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5C323F" w:rsidRPr="004967CC" w:rsidRDefault="005C323F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Przepływomierze umożliwiające podaż gazów w systemie anestezji z niskimi przepływami.</w:t>
            </w:r>
          </w:p>
        </w:tc>
        <w:tc>
          <w:tcPr>
            <w:tcW w:w="1569" w:type="dxa"/>
            <w:vAlign w:val="center"/>
          </w:tcPr>
          <w:p w:rsidR="005C323F" w:rsidRPr="004967CC" w:rsidRDefault="005C323F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5C323F" w:rsidRPr="004967CC" w:rsidRDefault="005C323F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23F" w:rsidRPr="004967CC" w:rsidTr="001160B6">
        <w:trPr>
          <w:cantSplit/>
        </w:trPr>
        <w:tc>
          <w:tcPr>
            <w:tcW w:w="709" w:type="dxa"/>
          </w:tcPr>
          <w:p w:rsidR="005C323F" w:rsidRPr="004967CC" w:rsidRDefault="005C323F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5C323F" w:rsidRPr="004967CC" w:rsidRDefault="005C323F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Wbudowany przepływomierz tlenowy niezależny od układu okrężnego do stosowania podczas znieczuleń przewodowych z regulowanym przepływem O2 minimum do 10 l/min.</w:t>
            </w:r>
          </w:p>
        </w:tc>
        <w:tc>
          <w:tcPr>
            <w:tcW w:w="1569" w:type="dxa"/>
            <w:vAlign w:val="center"/>
          </w:tcPr>
          <w:p w:rsidR="005C323F" w:rsidRPr="004967CC" w:rsidRDefault="005C323F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5C323F" w:rsidRPr="004967CC" w:rsidRDefault="005C323F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23F" w:rsidRPr="004967CC" w:rsidTr="001160B6">
        <w:trPr>
          <w:cantSplit/>
        </w:trPr>
        <w:tc>
          <w:tcPr>
            <w:tcW w:w="709" w:type="dxa"/>
          </w:tcPr>
          <w:p w:rsidR="005C323F" w:rsidRPr="004967CC" w:rsidRDefault="005C323F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5C323F" w:rsidRPr="004967CC" w:rsidRDefault="005C323F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System automatycznego utrzymywania stężenia tlenu w mieszaninie z podtlenkiem azotu na poziomie min. 25%. Automatyczne odcięcie podtlenku azotu przy braku zasilania w tlen.</w:t>
            </w:r>
          </w:p>
        </w:tc>
        <w:tc>
          <w:tcPr>
            <w:tcW w:w="1569" w:type="dxa"/>
            <w:vAlign w:val="center"/>
          </w:tcPr>
          <w:p w:rsidR="005C323F" w:rsidRPr="004967CC" w:rsidRDefault="005C323F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5C323F" w:rsidRPr="004967CC" w:rsidRDefault="005C323F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23F" w:rsidRPr="004967CC" w:rsidTr="001160B6">
        <w:trPr>
          <w:cantSplit/>
        </w:trPr>
        <w:tc>
          <w:tcPr>
            <w:tcW w:w="709" w:type="dxa"/>
          </w:tcPr>
          <w:p w:rsidR="005C323F" w:rsidRPr="004967CC" w:rsidRDefault="005C323F" w:rsidP="00AB588D">
            <w:pPr>
              <w:pStyle w:val="Akapitzlist"/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5C323F" w:rsidRPr="004967CC" w:rsidRDefault="005C323F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4967CC">
              <w:rPr>
                <w:rFonts w:ascii="Arial Narrow" w:hAnsi="Arial Narrow"/>
                <w:b/>
                <w:sz w:val="28"/>
                <w:szCs w:val="28"/>
              </w:rPr>
              <w:t>Układ oddechowy</w:t>
            </w:r>
          </w:p>
        </w:tc>
        <w:tc>
          <w:tcPr>
            <w:tcW w:w="1569" w:type="dxa"/>
          </w:tcPr>
          <w:p w:rsidR="005C323F" w:rsidRPr="004967CC" w:rsidRDefault="005C323F" w:rsidP="00C44618">
            <w:p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93" w:type="dxa"/>
          </w:tcPr>
          <w:p w:rsidR="005C323F" w:rsidRPr="004967CC" w:rsidRDefault="005C323F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323F" w:rsidRPr="004967CC" w:rsidTr="001160B6">
        <w:trPr>
          <w:cantSplit/>
        </w:trPr>
        <w:tc>
          <w:tcPr>
            <w:tcW w:w="709" w:type="dxa"/>
          </w:tcPr>
          <w:p w:rsidR="005C323F" w:rsidRPr="004967CC" w:rsidRDefault="005C323F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5C323F" w:rsidRPr="004967CC" w:rsidRDefault="005C323F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Kompaktowy układ oddechowy okrężny do wentylacji dorosłych i dzieci o niskiej podatności.</w:t>
            </w:r>
          </w:p>
        </w:tc>
        <w:tc>
          <w:tcPr>
            <w:tcW w:w="1569" w:type="dxa"/>
            <w:vAlign w:val="center"/>
          </w:tcPr>
          <w:p w:rsidR="005C323F" w:rsidRPr="004967CC" w:rsidRDefault="005C323F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  <w:vAlign w:val="center"/>
          </w:tcPr>
          <w:p w:rsidR="005C323F" w:rsidRPr="004967CC" w:rsidRDefault="005C323F" w:rsidP="00A406B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C323F" w:rsidRPr="004967CC" w:rsidTr="001160B6">
        <w:trPr>
          <w:cantSplit/>
        </w:trPr>
        <w:tc>
          <w:tcPr>
            <w:tcW w:w="709" w:type="dxa"/>
          </w:tcPr>
          <w:p w:rsidR="005C323F" w:rsidRPr="004967CC" w:rsidRDefault="005C323F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5C323F" w:rsidRPr="004967CC" w:rsidRDefault="005C323F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 xml:space="preserve">Układ oddechowy o prostej budowie, łatwy do wymiany i sterylizacji pozbawiony lateksu o całkowitej pojemności nie większej niż 3,5 l wraz z pojemnikiem absorbera CO2 i bypassem CO2. </w:t>
            </w:r>
          </w:p>
        </w:tc>
        <w:tc>
          <w:tcPr>
            <w:tcW w:w="1569" w:type="dxa"/>
            <w:vAlign w:val="center"/>
          </w:tcPr>
          <w:p w:rsidR="005C323F" w:rsidRPr="004967CC" w:rsidRDefault="005C323F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  <w:vAlign w:val="center"/>
          </w:tcPr>
          <w:p w:rsidR="005C323F" w:rsidRPr="004967CC" w:rsidRDefault="005C323F" w:rsidP="00A406B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C323F" w:rsidRPr="004967CC" w:rsidTr="001160B6">
        <w:trPr>
          <w:cantSplit/>
        </w:trPr>
        <w:tc>
          <w:tcPr>
            <w:tcW w:w="709" w:type="dxa"/>
          </w:tcPr>
          <w:p w:rsidR="005C323F" w:rsidRPr="004967CC" w:rsidRDefault="005C323F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5C323F" w:rsidRPr="004967CC" w:rsidRDefault="005C323F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Przystosowany do prowadzenia znieczulenia w systemach półotwartym i półzamkniętym.</w:t>
            </w:r>
          </w:p>
        </w:tc>
        <w:tc>
          <w:tcPr>
            <w:tcW w:w="1569" w:type="dxa"/>
            <w:vAlign w:val="center"/>
          </w:tcPr>
          <w:p w:rsidR="005C323F" w:rsidRPr="004967CC" w:rsidRDefault="005C323F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  <w:vAlign w:val="center"/>
          </w:tcPr>
          <w:p w:rsidR="005C323F" w:rsidRPr="004967CC" w:rsidRDefault="005C323F" w:rsidP="00A406B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C323F" w:rsidRPr="004967CC" w:rsidTr="001160B6">
        <w:trPr>
          <w:cantSplit/>
        </w:trPr>
        <w:tc>
          <w:tcPr>
            <w:tcW w:w="709" w:type="dxa"/>
          </w:tcPr>
          <w:p w:rsidR="005C323F" w:rsidRPr="004967CC" w:rsidRDefault="005C323F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5C323F" w:rsidRPr="004967CC" w:rsidRDefault="005C323F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Obejście tlenowe o dużej wydajności minimum</w:t>
            </w:r>
          </w:p>
          <w:p w:rsidR="005C323F" w:rsidRPr="004967CC" w:rsidRDefault="005C323F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 xml:space="preserve"> 25 l/min.</w:t>
            </w:r>
          </w:p>
        </w:tc>
        <w:tc>
          <w:tcPr>
            <w:tcW w:w="1569" w:type="dxa"/>
            <w:vAlign w:val="center"/>
          </w:tcPr>
          <w:p w:rsidR="005C323F" w:rsidRPr="004967CC" w:rsidRDefault="005C323F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  <w:vAlign w:val="center"/>
          </w:tcPr>
          <w:p w:rsidR="005C323F" w:rsidRPr="004967CC" w:rsidRDefault="005C323F" w:rsidP="00A406B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 xml:space="preserve">Eliminacja gazów poanestetycznych poza salę operacyjną. 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  <w:vAlign w:val="center"/>
          </w:tcPr>
          <w:p w:rsidR="00AB588D" w:rsidRPr="004967CC" w:rsidRDefault="00AB588D" w:rsidP="00A406B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  <w:trHeight w:val="334"/>
        </w:trPr>
        <w:tc>
          <w:tcPr>
            <w:tcW w:w="709" w:type="dxa"/>
            <w:vAlign w:val="center"/>
          </w:tcPr>
          <w:p w:rsidR="00AB588D" w:rsidRPr="004967CC" w:rsidRDefault="00AB588D" w:rsidP="00AB588D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AB588D" w:rsidRPr="004967CC" w:rsidRDefault="00AB588D" w:rsidP="00A406B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4967CC">
              <w:rPr>
                <w:rFonts w:ascii="Arial Narrow" w:hAnsi="Arial Narrow"/>
                <w:b/>
                <w:sz w:val="28"/>
                <w:szCs w:val="28"/>
              </w:rPr>
              <w:t>Respirator anestetyczny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:rsidR="00AB588D" w:rsidRPr="004967CC" w:rsidRDefault="00AB588D" w:rsidP="00A406B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  <w:vAlign w:val="center"/>
          </w:tcPr>
          <w:p w:rsidR="00AB588D" w:rsidRPr="004967CC" w:rsidRDefault="00AB588D" w:rsidP="00AB588D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AB588D" w:rsidRPr="004967CC" w:rsidRDefault="00AB588D" w:rsidP="00A406B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7CC">
              <w:rPr>
                <w:rFonts w:ascii="Arial Narrow" w:hAnsi="Arial Narrow"/>
                <w:b/>
                <w:sz w:val="22"/>
                <w:szCs w:val="22"/>
              </w:rPr>
              <w:t>Tryb wentylacji: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:rsidR="00AB588D" w:rsidRPr="004967CC" w:rsidRDefault="00AB588D" w:rsidP="00A406B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  <w:shd w:val="clear" w:color="auto" w:fill="FFFFFF" w:themeFill="background1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Możliwość prowadzenia wentylacji ręcznej natychmiast po przełączeniu z wentylacji mechanicznej .</w:t>
            </w: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  <w:shd w:val="clear" w:color="auto" w:fill="FFFFFF" w:themeFill="background1"/>
            <w:vAlign w:val="center"/>
          </w:tcPr>
          <w:p w:rsidR="00AB588D" w:rsidRPr="004967CC" w:rsidRDefault="00AB588D" w:rsidP="00A406B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Tryb wentylacji ciśnieniowo zmienny.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  <w:vAlign w:val="center"/>
          </w:tcPr>
          <w:p w:rsidR="00AB588D" w:rsidRPr="004967CC" w:rsidRDefault="00AB588D" w:rsidP="00A406B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tryb wentylacji objętościowo zmienny.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  <w:vAlign w:val="center"/>
          </w:tcPr>
          <w:p w:rsidR="00AB588D" w:rsidRPr="004967CC" w:rsidRDefault="00AB588D" w:rsidP="00A406B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SIMV – synchronizowana przerywana wentylacja wymuszona w trybie objętościowym i ciśnieniowym.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  <w:vAlign w:val="center"/>
          </w:tcPr>
          <w:p w:rsidR="00AB588D" w:rsidRPr="004967CC" w:rsidRDefault="00AB588D" w:rsidP="00A406B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F3336E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Precyzyjny wyzwalacz przepływowy z precyzyjną regulacją czułości w zakresie nie mniejszym niż 0,3 l/min – 10 l/min.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  <w:vAlign w:val="center"/>
          </w:tcPr>
          <w:p w:rsidR="00AB588D" w:rsidRPr="004967CC" w:rsidRDefault="00AB588D" w:rsidP="00A406B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Zakres PEEP min. od 4 do 25 cm H2O.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  <w:vAlign w:val="center"/>
          </w:tcPr>
          <w:p w:rsidR="00AB588D" w:rsidRPr="004967CC" w:rsidRDefault="00AB588D" w:rsidP="00A406B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pStyle w:val="Akapitzlist"/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EE352E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b/>
                <w:sz w:val="22"/>
                <w:szCs w:val="22"/>
              </w:rPr>
              <w:t>Regulacje:</w:t>
            </w:r>
          </w:p>
        </w:tc>
        <w:tc>
          <w:tcPr>
            <w:tcW w:w="1569" w:type="dxa"/>
          </w:tcPr>
          <w:p w:rsidR="00AB588D" w:rsidRPr="004967CC" w:rsidRDefault="00AB588D" w:rsidP="00C44618">
            <w:p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 xml:space="preserve">Regulacja stosunku wdechu do wydechu </w:t>
            </w:r>
          </w:p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– minimum 2: 1 do 1: 4.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F3336E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 xml:space="preserve">Regulacja częstości oddechu w zakresie nie mniejszym niż od 4 do 100 /min wentylacja objętościowa i ciśnieniowa. 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Zakres objętości oddechowej nie mniejszy niż</w:t>
            </w:r>
          </w:p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 xml:space="preserve">od 20 do 1500 ml - wentylacja objętościowa. 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Zakres objętości oddechowej nie mniejszy niż</w:t>
            </w:r>
          </w:p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 xml:space="preserve">od 5 do 1500 ml - wentylacja ciśnieniowa lub objętościowa.  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 xml:space="preserve">Regulacja ciśnienia wdechu przy PCV w zakresie nie mniejszym niż od 5 do 60 cm H2O. 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033AF8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Regulowana pauza wdechowa w zakresie nie mniejszym niż 5-60%.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pStyle w:val="Akapitzlist"/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1A28CD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b/>
                <w:sz w:val="22"/>
                <w:szCs w:val="22"/>
              </w:rPr>
              <w:t>Alarmy:</w:t>
            </w:r>
          </w:p>
        </w:tc>
        <w:tc>
          <w:tcPr>
            <w:tcW w:w="1569" w:type="dxa"/>
          </w:tcPr>
          <w:p w:rsidR="00AB588D" w:rsidRPr="004967CC" w:rsidRDefault="00AB588D" w:rsidP="00C44618">
            <w:p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 xml:space="preserve">Alarm niskiej pojemności minutowej MV i objętości oddechowej TV z regulowanymi progami (górnym i dolnym).Możliwość czasowego zawieszenia alarmu TV/MV np. podczas indukcji znieczulenia. 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Alarm minimalnego i maksymalnego ciśnienia wdechowego.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 xml:space="preserve">Alarm braku zasilania w energię elektryczną. 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 xml:space="preserve">Alarm braku zasilania w gazy. 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Alarm Apnea.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pStyle w:val="Akapitzlist"/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b/>
                <w:sz w:val="22"/>
                <w:szCs w:val="22"/>
              </w:rPr>
              <w:t>Pomiar i obrazowanie:</w:t>
            </w:r>
          </w:p>
        </w:tc>
        <w:tc>
          <w:tcPr>
            <w:tcW w:w="1569" w:type="dxa"/>
          </w:tcPr>
          <w:p w:rsidR="00AB588D" w:rsidRPr="004967CC" w:rsidRDefault="00AB588D" w:rsidP="00C44618">
            <w:p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 xml:space="preserve">Stężenie tlenu w gazach oddechowych. 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Pomiar objętości oddechowej TV.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Pomiar pojemności minutowej MV.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492648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Pomiar częstości oddechowej.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Ciśnienia szczytowego.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Ciśnienia średniego.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Ciśnienia PEEP.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 xml:space="preserve">Stężenie wdechowe i wydechowe tlenu w gazach oddechowych w aparacie do znieczulania metoda paramagnetyczna. 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662C76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Pomiar stężenia gazów i środków anestetycznych dla mieszaniny wdechowej i wydechowej dla: podtlenku azotu, sewofluranu, desfluranu, izofluranu</w:t>
            </w:r>
            <w:r w:rsidR="00662C76" w:rsidRPr="004967CC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662C76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Automatyczna identyfikacja anestetyku wziewnego i pomiar MAC z uwzględnieniem wieku pacjenta</w:t>
            </w:r>
            <w:r w:rsidR="00662C76" w:rsidRPr="004967CC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Pomiar i obrazowanie spirometrii minimum pętli:</w:t>
            </w:r>
          </w:p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 xml:space="preserve"> ciśnienie – objętość </w:t>
            </w:r>
          </w:p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 xml:space="preserve"> ciśnienie – przepływ</w:t>
            </w:r>
          </w:p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 xml:space="preserve"> przepływ – objętość </w:t>
            </w:r>
          </w:p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 xml:space="preserve">Możliwość zapisania pętli referencyjnej i zapamiętania minimum 5 wyświetlonych pętli spirometrycznych. Pomiar z wyświetlaniem podatności dróg oddechowych. 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pStyle w:val="Akapitzlist"/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b/>
                <w:sz w:val="22"/>
                <w:szCs w:val="22"/>
              </w:rPr>
              <w:t>Prezentacja graficzna:</w:t>
            </w:r>
          </w:p>
        </w:tc>
        <w:tc>
          <w:tcPr>
            <w:tcW w:w="1569" w:type="dxa"/>
          </w:tcPr>
          <w:p w:rsidR="00AB588D" w:rsidRPr="004967CC" w:rsidRDefault="00AB588D" w:rsidP="00C44618">
            <w:p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  <w:shd w:val="clear" w:color="auto" w:fill="FFFFFF" w:themeFill="background1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 xml:space="preserve">Ekran kolorowy dotykowy do prezentacji parametrów wentylacji i krzywych o przekątnej minimum 15”. Rozdzielczość minimum 1024 x 768 pikseli. Ekran główny respiratora niewbudowany w aparat. </w:t>
            </w: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  <w:shd w:val="clear" w:color="auto" w:fill="FFFFFF" w:themeFill="background1"/>
            <w:vAlign w:val="center"/>
          </w:tcPr>
          <w:p w:rsidR="00AB588D" w:rsidRPr="004967CC" w:rsidRDefault="00AB588D" w:rsidP="00A406B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 xml:space="preserve">Prezentacja prężności dwutlenku węgla - CO2 w strumieniu wdechowym i wydechowym w aparacie do znieczulenia wraz z krzywą. 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  <w:vAlign w:val="center"/>
          </w:tcPr>
          <w:p w:rsidR="00AB588D" w:rsidRPr="004967CC" w:rsidRDefault="00AB588D" w:rsidP="00A406B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662C76" w:rsidP="00662C76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O</w:t>
            </w:r>
            <w:r w:rsidR="00AB588D" w:rsidRPr="004967CC">
              <w:rPr>
                <w:rFonts w:ascii="Arial Narrow" w:hAnsi="Arial Narrow"/>
                <w:sz w:val="22"/>
                <w:szCs w:val="22"/>
              </w:rPr>
              <w:t>brazowani</w:t>
            </w:r>
            <w:r w:rsidRPr="004967CC">
              <w:rPr>
                <w:rFonts w:ascii="Arial Narrow" w:hAnsi="Arial Narrow"/>
                <w:sz w:val="22"/>
                <w:szCs w:val="22"/>
              </w:rPr>
              <w:t>e</w:t>
            </w:r>
            <w:r w:rsidR="00AB588D" w:rsidRPr="004967CC">
              <w:rPr>
                <w:rFonts w:ascii="Arial Narrow" w:hAnsi="Arial Narrow"/>
                <w:sz w:val="22"/>
                <w:szCs w:val="22"/>
              </w:rPr>
              <w:t xml:space="preserve"> krzywej koncentracji anestetyku wziewnego</w:t>
            </w:r>
            <w:r w:rsidRPr="004967CC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  <w:vAlign w:val="center"/>
          </w:tcPr>
          <w:p w:rsidR="00AB588D" w:rsidRPr="004967CC" w:rsidRDefault="00AB588D" w:rsidP="00A406B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662C76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Obrazowanie krzywej ciśnienia w drogach oddechowych</w:t>
            </w:r>
            <w:r w:rsidR="00662C76" w:rsidRPr="004967CC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  <w:vAlign w:val="center"/>
          </w:tcPr>
          <w:p w:rsidR="00AB588D" w:rsidRPr="004967CC" w:rsidRDefault="00AB588D" w:rsidP="00A406B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662C76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Obrazowanie krzywej przepływu w drogach oddechowych</w:t>
            </w:r>
            <w:r w:rsidR="00662C76" w:rsidRPr="004967CC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  <w:vAlign w:val="center"/>
          </w:tcPr>
          <w:p w:rsidR="00AB588D" w:rsidRPr="004967CC" w:rsidRDefault="00AB588D" w:rsidP="00A406B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pStyle w:val="Akapitzlist"/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4967CC">
              <w:rPr>
                <w:rFonts w:ascii="Arial Narrow" w:hAnsi="Arial Narrow"/>
                <w:b/>
                <w:sz w:val="28"/>
                <w:szCs w:val="28"/>
              </w:rPr>
              <w:t>Parownik</w:t>
            </w:r>
          </w:p>
        </w:tc>
        <w:tc>
          <w:tcPr>
            <w:tcW w:w="1569" w:type="dxa"/>
          </w:tcPr>
          <w:p w:rsidR="00AB588D" w:rsidRPr="004967CC" w:rsidRDefault="00AB588D" w:rsidP="00C44618">
            <w:p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 xml:space="preserve">Możliwość podłączenia parowników do sewofluranu, desfluranu i isofluranu </w:t>
            </w:r>
          </w:p>
          <w:p w:rsidR="00AB588D" w:rsidRPr="004967CC" w:rsidRDefault="00AB588D" w:rsidP="00662C76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 xml:space="preserve">Uchwyt do dwóch parowników mocowanych jednocześnie </w:t>
            </w:r>
            <w:r w:rsidR="00662C76" w:rsidRPr="004967CC">
              <w:rPr>
                <w:rFonts w:ascii="Arial Narrow" w:hAnsi="Arial Narrow"/>
                <w:sz w:val="22"/>
                <w:szCs w:val="22"/>
              </w:rPr>
              <w:t>(</w:t>
            </w:r>
            <w:r w:rsidRPr="004967CC">
              <w:rPr>
                <w:rFonts w:ascii="Arial Narrow" w:hAnsi="Arial Narrow"/>
                <w:color w:val="000000" w:themeColor="text1"/>
                <w:sz w:val="22"/>
                <w:szCs w:val="22"/>
              </w:rPr>
              <w:t>typ Selectatec</w:t>
            </w:r>
            <w:r w:rsidR="00662C76" w:rsidRPr="004967CC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lub zgodnie z nomenklaturą producenta).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 xml:space="preserve">Wbudowany ssak injectorowy z wielorazowymi pojemnikami 1,0 l +/- 5% do stosowania wymiennych wkładów. 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pStyle w:val="Akapitzlist"/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b/>
                <w:sz w:val="28"/>
                <w:szCs w:val="28"/>
              </w:rPr>
              <w:t>Inne</w:t>
            </w:r>
          </w:p>
        </w:tc>
        <w:tc>
          <w:tcPr>
            <w:tcW w:w="1569" w:type="dxa"/>
          </w:tcPr>
          <w:p w:rsidR="00AB588D" w:rsidRPr="004967CC" w:rsidRDefault="00AB588D" w:rsidP="00C44618">
            <w:p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Komunikacja z aparatem w języku polskim.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0E4CD4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Instrukcja obsługi w języku polskim.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pStyle w:val="Akapitzlist"/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b/>
                <w:sz w:val="28"/>
                <w:szCs w:val="28"/>
              </w:rPr>
              <w:t>Monitor pacjenta do aparatu do znieczulenia</w:t>
            </w:r>
          </w:p>
        </w:tc>
        <w:tc>
          <w:tcPr>
            <w:tcW w:w="1569" w:type="dxa"/>
          </w:tcPr>
          <w:p w:rsidR="00AB588D" w:rsidRPr="004967CC" w:rsidRDefault="00AB588D" w:rsidP="00C44618">
            <w:p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C02B57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Ekran dotykowy</w:t>
            </w:r>
            <w:r w:rsidR="00C02B57" w:rsidRPr="004967CC">
              <w:rPr>
                <w:rFonts w:ascii="Arial Narrow" w:hAnsi="Arial Narrow"/>
                <w:sz w:val="22"/>
                <w:szCs w:val="22"/>
              </w:rPr>
              <w:t xml:space="preserve"> o </w:t>
            </w:r>
            <w:r w:rsidRPr="004967CC">
              <w:rPr>
                <w:rFonts w:ascii="Arial Narrow" w:hAnsi="Arial Narrow"/>
                <w:sz w:val="22"/>
                <w:szCs w:val="22"/>
              </w:rPr>
              <w:t>rozdzielczość min.1024 x 768 pikseli</w:t>
            </w:r>
            <w:r w:rsidR="00C02B57" w:rsidRPr="004967CC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C02B57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P</w:t>
            </w:r>
            <w:r w:rsidR="00AB588D" w:rsidRPr="004967CC">
              <w:rPr>
                <w:rFonts w:ascii="Arial Narrow" w:hAnsi="Arial Narrow"/>
                <w:sz w:val="22"/>
                <w:szCs w:val="22"/>
              </w:rPr>
              <w:t>rzekątna ekranu min. 15". Możliwość podłączenia ekranu powielającego o przekątnej minimum 19”.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C02B57" w:rsidP="00C02B57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Obsługa kardiomonitora poprzez ekran dotykowy i pokrętło. Możliwość podłączenia klawiatury i myszy do portu USB. 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B588D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Zasilanie elektryczne dostosowane do 230V, 50Hz.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7CC" w:rsidRPr="004967CC" w:rsidTr="001160B6">
        <w:trPr>
          <w:cantSplit/>
        </w:trPr>
        <w:tc>
          <w:tcPr>
            <w:tcW w:w="709" w:type="dxa"/>
          </w:tcPr>
          <w:p w:rsidR="004967CC" w:rsidRPr="004967CC" w:rsidRDefault="004967CC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4967CC" w:rsidRPr="004967CC" w:rsidRDefault="004967CC" w:rsidP="00C02B57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Możliwość zaprogramowania min. 6 różnych konfiguracji (profili) monitora, zawierających m.in. ustawienia monitorowanych parametrów.</w:t>
            </w:r>
          </w:p>
        </w:tc>
        <w:tc>
          <w:tcPr>
            <w:tcW w:w="1569" w:type="dxa"/>
          </w:tcPr>
          <w:p w:rsidR="004967CC" w:rsidRDefault="004967CC" w:rsidP="004967CC">
            <w:pPr>
              <w:jc w:val="center"/>
            </w:pPr>
            <w:r w:rsidRPr="009931E4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4967CC" w:rsidRPr="004967CC" w:rsidRDefault="004967CC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7CC" w:rsidRPr="004967CC" w:rsidTr="001160B6">
        <w:trPr>
          <w:cantSplit/>
        </w:trPr>
        <w:tc>
          <w:tcPr>
            <w:tcW w:w="709" w:type="dxa"/>
          </w:tcPr>
          <w:p w:rsidR="004967CC" w:rsidRPr="004967CC" w:rsidRDefault="004967CC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4967CC" w:rsidRPr="004967CC" w:rsidRDefault="004967CC" w:rsidP="00C02B57">
            <w:pPr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Możliwość wyboru spośród przynajmniej co najmniej 6 różnych układów (widoków) ekranu, z możliwością edycji i zapisu. </w:t>
            </w:r>
          </w:p>
        </w:tc>
        <w:tc>
          <w:tcPr>
            <w:tcW w:w="1569" w:type="dxa"/>
          </w:tcPr>
          <w:p w:rsidR="004967CC" w:rsidRDefault="004967CC" w:rsidP="004967CC">
            <w:pPr>
              <w:jc w:val="center"/>
            </w:pPr>
            <w:r w:rsidRPr="009931E4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4967CC" w:rsidRPr="004967CC" w:rsidRDefault="004967CC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C02B57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Monitor pacjenta wyposażony w</w:t>
            </w:r>
            <w:r w:rsidR="00900979" w:rsidRPr="004967CC">
              <w:rPr>
                <w:rFonts w:ascii="Arial Narrow" w:hAnsi="Arial Narrow"/>
                <w:sz w:val="22"/>
                <w:szCs w:val="22"/>
              </w:rPr>
              <w:t xml:space="preserve"> odłączany</w:t>
            </w:r>
            <w:r w:rsidRPr="004967CC">
              <w:rPr>
                <w:rFonts w:ascii="Arial Narrow" w:hAnsi="Arial Narrow"/>
                <w:sz w:val="22"/>
                <w:szCs w:val="22"/>
              </w:rPr>
              <w:t xml:space="preserve"> moduł transportowy o następujących parametrach:</w:t>
            </w:r>
          </w:p>
          <w:p w:rsidR="00C02B57" w:rsidRPr="004967CC" w:rsidRDefault="00C02B57" w:rsidP="00A406BC">
            <w:pPr>
              <w:rPr>
                <w:rFonts w:ascii="Arial Narrow" w:hAnsi="Arial Narrow"/>
                <w:sz w:val="22"/>
                <w:szCs w:val="22"/>
              </w:rPr>
            </w:pPr>
          </w:p>
          <w:p w:rsidR="00C02B57" w:rsidRPr="004967CC" w:rsidRDefault="00C02B57" w:rsidP="00C02B57">
            <w:pPr>
              <w:pStyle w:val="Akapitzlis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Moduł transportowy wyposażony we wbudowany ekran o przekątnej przynajmniej 6,2” z funkcją automatycznego dostosowania wyświetlania do położenia monitora</w:t>
            </w:r>
            <w:r w:rsidR="000A5915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skokowo przynajmniej co 180°.</w:t>
            </w:r>
          </w:p>
          <w:p w:rsidR="00C02B57" w:rsidRPr="004967CC" w:rsidRDefault="00C02B57" w:rsidP="00C02B57">
            <w:pPr>
              <w:pStyle w:val="Akapitzlis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Interfejs użytkownika modułu transportowego tożsamy z monitorem stacjonarnym (takie samo umiejscowienie przycisków ekranowych, wygląd i nawigacja po menu).</w:t>
            </w:r>
          </w:p>
          <w:p w:rsidR="00C02B57" w:rsidRPr="004967CC" w:rsidRDefault="00C02B57" w:rsidP="00C02B57">
            <w:pPr>
              <w:pStyle w:val="Akapitzlis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Umożliwiający jednoczesną prezentację przynajmniej 3 krzywych dynamicznych.</w:t>
            </w:r>
          </w:p>
          <w:p w:rsidR="001E74ED" w:rsidRPr="004967CC" w:rsidRDefault="001E74ED" w:rsidP="00C02B57">
            <w:pPr>
              <w:pStyle w:val="Akapitzlis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Wyposażony we wbudowane zasilanie akumulatorowe na przynajmniej 4 godziny pracy.</w:t>
            </w:r>
          </w:p>
          <w:p w:rsidR="001E74ED" w:rsidRPr="004967CC" w:rsidRDefault="001E74ED" w:rsidP="00C02B57">
            <w:pPr>
              <w:pStyle w:val="Akapitzlis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Przystosowany do warunków transportowych, odporny na upadek z wysokości przynajmniej 1m.</w:t>
            </w:r>
          </w:p>
          <w:p w:rsidR="001E74ED" w:rsidRPr="004967CC" w:rsidRDefault="001E74ED" w:rsidP="00C02B57">
            <w:pPr>
              <w:pStyle w:val="Akapitzlis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Przystosowany do warunków transportowych, klasa odporności na zachlapanie wodą nie gorsza niż IPX1 (lub regulacja równoważna).</w:t>
            </w:r>
          </w:p>
          <w:p w:rsidR="001E74ED" w:rsidRPr="004967CC" w:rsidRDefault="001E74ED" w:rsidP="001E74ED">
            <w:pPr>
              <w:pStyle w:val="Akapitzlis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Posiadający wbudowany uchwyt – rączkę umożliwiającą pełne objęcie dłonią,  ułatwiający przenoszenie, bez konieczności demontażu na czas zadokowania modułu do pracy na stanowisku.</w:t>
            </w:r>
          </w:p>
          <w:p w:rsidR="001E74ED" w:rsidRPr="004967CC" w:rsidRDefault="001E74ED" w:rsidP="001E74ED">
            <w:pPr>
              <w:pStyle w:val="Akapitzlis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Masa modułu transportowego wraz z wbudowanym ekranem oraz akumulatorem nie większa niż 2kg.</w:t>
            </w:r>
          </w:p>
          <w:p w:rsidR="001E74ED" w:rsidRPr="004967CC" w:rsidRDefault="001E74ED" w:rsidP="001E74ED">
            <w:pPr>
              <w:pStyle w:val="Akapitzlist"/>
              <w:numPr>
                <w:ilvl w:val="0"/>
                <w:numId w:val="7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Umożliwiający monitorowanie w czasie transportu pacjenta przynajmniej następujących: EKG, SpO2, NIBP, Temperatura., IBP.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933167" w:rsidRPr="004967CC" w:rsidRDefault="00933167" w:rsidP="00A406BC">
            <w:pPr>
              <w:rPr>
                <w:rFonts w:ascii="Arial Narrow" w:hAnsi="Arial Narrow"/>
                <w:sz w:val="22"/>
                <w:szCs w:val="22"/>
              </w:rPr>
            </w:pPr>
          </w:p>
          <w:p w:rsidR="00933167" w:rsidRPr="004967CC" w:rsidRDefault="00933167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Pomiar EKG:</w:t>
            </w:r>
          </w:p>
          <w:p w:rsidR="00933167" w:rsidRPr="004967CC" w:rsidRDefault="00933167" w:rsidP="0093316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Możliwość monitorowania 12 odprowadzeń EKG metodą obliczeniową, z ograniczonej liczby elektrod (nie więcej niż 6). </w:t>
            </w:r>
          </w:p>
          <w:p w:rsidR="00933167" w:rsidRPr="004967CC" w:rsidRDefault="00933167" w:rsidP="0093316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Pomiar częstości akcji serca w zakresie min. 20 - 300 ud/min.</w:t>
            </w:r>
          </w:p>
          <w:p w:rsidR="00933167" w:rsidRPr="004967CC" w:rsidRDefault="00933167" w:rsidP="0093316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W komplecie do monitora: przewód do podłączenia elektrod dla dorosłych i dzieci. </w:t>
            </w: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val="en-US" w:eastAsia="en-US"/>
              </w:rPr>
              <w:t>Długość przewodów łączących monitor z pacjentem przynajmniej 4m.</w:t>
            </w:r>
          </w:p>
          <w:p w:rsidR="00933167" w:rsidRPr="004967CC" w:rsidRDefault="00933167" w:rsidP="0093316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val="en-US" w:eastAsia="en-US"/>
              </w:rPr>
              <w:t>Analiza arytmii</w:t>
            </w:r>
          </w:p>
          <w:p w:rsidR="00933167" w:rsidRPr="004967CC" w:rsidRDefault="00933167" w:rsidP="0093316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val="en-US" w:eastAsia="en-US"/>
              </w:rPr>
              <w:t>Analiza ST</w:t>
            </w:r>
          </w:p>
          <w:p w:rsidR="00933167" w:rsidRPr="004967CC" w:rsidRDefault="00933167" w:rsidP="00933167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Pomiar i wyświetlenie na ekranie monitora wartości QT i/lub QTc. Dopuszcza się ręczny pomiar, poprzez zewnętrzną aplikację, uruchamianą na ekranie kardiomonitora.</w:t>
            </w:r>
          </w:p>
          <w:p w:rsidR="00933167" w:rsidRPr="004967CC" w:rsidRDefault="00933167" w:rsidP="0093316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933167" w:rsidP="00A406B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Pomiar częstości oddechu:</w:t>
            </w:r>
          </w:p>
          <w:p w:rsidR="00933167" w:rsidRPr="004967CC" w:rsidRDefault="00933167" w:rsidP="00A406B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:rsidR="00933167" w:rsidRPr="004967CC" w:rsidRDefault="00933167" w:rsidP="00933167">
            <w:pPr>
              <w:pStyle w:val="Akapitzlist"/>
              <w:numPr>
                <w:ilvl w:val="0"/>
                <w:numId w:val="10"/>
              </w:num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Pomiar częstości oddechu metodą impedancyjną w zakresie min. 4-120 odd/min.</w:t>
            </w:r>
          </w:p>
          <w:p w:rsidR="00933167" w:rsidRPr="004967CC" w:rsidRDefault="00933167" w:rsidP="00933167">
            <w:pPr>
              <w:pStyle w:val="Akapitzlist"/>
              <w:numPr>
                <w:ilvl w:val="0"/>
                <w:numId w:val="10"/>
              </w:num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Prezentacja częstości oddechu oraz krzywej oddechowej</w:t>
            </w:r>
            <w:r w:rsidR="00A81A00"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A81A00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Pomiar saturacji:</w:t>
            </w:r>
          </w:p>
          <w:p w:rsidR="00A81A00" w:rsidRPr="004967CC" w:rsidRDefault="00A81A00" w:rsidP="00A406BC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1A00" w:rsidRPr="004967CC" w:rsidRDefault="00860544" w:rsidP="00A81A00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Pomiar saturacji w zakresie min. 70-100%.</w:t>
            </w:r>
          </w:p>
          <w:p w:rsidR="00860544" w:rsidRPr="004967CC" w:rsidRDefault="00860544" w:rsidP="00A81A00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Prezentacja wartości saturacji, krzywej pletyzmograficznej.</w:t>
            </w:r>
          </w:p>
          <w:p w:rsidR="00860544" w:rsidRPr="004967CC" w:rsidRDefault="00860544" w:rsidP="00860544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W komplecie do monitora: przewód podłączeniowy dł. min. 3m oraz wielorazowy, elastyczny, czujnik na palec dla dorosłych. </w:t>
            </w:r>
          </w:p>
          <w:p w:rsidR="00860544" w:rsidRPr="004967CC" w:rsidRDefault="00860544" w:rsidP="00860544">
            <w:pPr>
              <w:pStyle w:val="Akapitzli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860544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Pomiar ciśnienia metodą nieinwazyjną NIBP:</w:t>
            </w:r>
          </w:p>
          <w:p w:rsidR="00860544" w:rsidRPr="004967CC" w:rsidRDefault="00860544" w:rsidP="00A406BC">
            <w:pPr>
              <w:rPr>
                <w:rFonts w:ascii="Arial Narrow" w:hAnsi="Arial Narrow"/>
                <w:sz w:val="22"/>
                <w:szCs w:val="22"/>
              </w:rPr>
            </w:pPr>
          </w:p>
          <w:p w:rsidR="00860544" w:rsidRPr="004967CC" w:rsidRDefault="00860544" w:rsidP="00860544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val="en-US" w:eastAsia="en-US"/>
              </w:rPr>
              <w:t>Pomiar metodą oscylometryczną.</w:t>
            </w:r>
          </w:p>
          <w:p w:rsidR="00860544" w:rsidRPr="004967CC" w:rsidRDefault="00860544" w:rsidP="00860544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Pomiar ciśnienia w zakresie przynajmniej od 15 mmHg dla ciśnienia rozkurczowego do 250 mmHg dla ciśnienia skurczowego.</w:t>
            </w:r>
          </w:p>
          <w:p w:rsidR="00860544" w:rsidRPr="004967CC" w:rsidRDefault="00860544" w:rsidP="00860544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Prezentacja wartości: skurczowej, rozkurczowej oraz średniej.</w:t>
            </w:r>
          </w:p>
          <w:p w:rsidR="00860544" w:rsidRPr="004967CC" w:rsidRDefault="00860544" w:rsidP="00860544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W komplecie do monitora: wężyk z szybkozłączką dla dorosłych/dzieci oraz 3 mankiety wielorazowe dla dorosłych (w 3 różnych rozmiarach). 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  <w:trHeight w:val="419"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860544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Pomiar temperatury:</w:t>
            </w:r>
          </w:p>
          <w:p w:rsidR="00860544" w:rsidRPr="004967CC" w:rsidRDefault="00860544" w:rsidP="00A406BC">
            <w:pPr>
              <w:rPr>
                <w:rFonts w:ascii="Arial Narrow" w:hAnsi="Arial Narrow"/>
                <w:sz w:val="22"/>
                <w:szCs w:val="22"/>
              </w:rPr>
            </w:pPr>
          </w:p>
          <w:p w:rsidR="00860544" w:rsidRPr="004967CC" w:rsidRDefault="00860544" w:rsidP="00860544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val="en-US" w:eastAsia="en-US"/>
              </w:rPr>
              <w:t>Pomiar temperatury w 2 kanałach.</w:t>
            </w:r>
          </w:p>
          <w:p w:rsidR="00860544" w:rsidRPr="004967CC" w:rsidRDefault="00860544" w:rsidP="00860544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Jednoczesna prezentacja w polu parametru temperatury na ekranie głównym monitora stacjonarnego min. 3 wartości temperatury jednocześnie: obu zmierzonych oraz różnicy temperatur.</w:t>
            </w:r>
          </w:p>
          <w:p w:rsidR="00860544" w:rsidRPr="004967CC" w:rsidRDefault="00860544" w:rsidP="00860544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W komplecie do monitora: wielorazowy czujnik temperatury skóry dla dorosłych/dzieci.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pStyle w:val="Akapitzlist"/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860544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Pomiar ciśnienia metodą inwazyjną (IBP)</w:t>
            </w:r>
          </w:p>
          <w:p w:rsidR="00860544" w:rsidRPr="004967CC" w:rsidRDefault="00860544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860544" w:rsidRPr="004967CC" w:rsidRDefault="001E4E8F" w:rsidP="00860544">
            <w:pPr>
              <w:pStyle w:val="Akapitzlist"/>
              <w:numPr>
                <w:ilvl w:val="0"/>
                <w:numId w:val="14"/>
              </w:num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Pomiar ciśnienia metodą inwazyjną w 2 kanałach.</w:t>
            </w:r>
          </w:p>
          <w:p w:rsidR="001E4E8F" w:rsidRPr="004967CC" w:rsidRDefault="001E4E8F" w:rsidP="001E4E8F">
            <w:pPr>
              <w:pStyle w:val="Akapitzlist"/>
              <w:numPr>
                <w:ilvl w:val="0"/>
                <w:numId w:val="14"/>
              </w:num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Pomiar ciśnienia w zakresie przynajmniej: 20 do 320 mmHg.</w:t>
            </w:r>
          </w:p>
          <w:p w:rsidR="001E4E8F" w:rsidRPr="004967CC" w:rsidRDefault="001E4E8F" w:rsidP="001E4E8F">
            <w:pPr>
              <w:pStyle w:val="Akapitzlist"/>
              <w:numPr>
                <w:ilvl w:val="0"/>
                <w:numId w:val="14"/>
              </w:num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W komplecie do każdego monitora przewody do podłączenia przetworników ciśnienia (po jednym na każdy oferowany kanał).</w:t>
            </w:r>
          </w:p>
        </w:tc>
        <w:tc>
          <w:tcPr>
            <w:tcW w:w="1569" w:type="dxa"/>
          </w:tcPr>
          <w:p w:rsidR="00AB588D" w:rsidRPr="004967CC" w:rsidRDefault="004967CC" w:rsidP="00C44618">
            <w:p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1E4E8F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Pomiar zwiotczenia mięśni (NMT)</w:t>
            </w:r>
          </w:p>
          <w:p w:rsidR="001E4E8F" w:rsidRPr="004967CC" w:rsidRDefault="001E4E8F" w:rsidP="00A406BC">
            <w:pPr>
              <w:rPr>
                <w:rFonts w:ascii="Arial Narrow" w:hAnsi="Arial Narrow"/>
                <w:sz w:val="22"/>
                <w:szCs w:val="22"/>
              </w:rPr>
            </w:pPr>
          </w:p>
          <w:p w:rsidR="001E4E8F" w:rsidRPr="004967CC" w:rsidRDefault="001E4E8F" w:rsidP="001E4E8F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Pomiar zwiotczenia mięśni przez monitorowanie transmisji nerwowo-mięśniowej NMT z wykorzystaniem elektrosensora lub akcelerometru 3D.</w:t>
            </w:r>
          </w:p>
          <w:p w:rsidR="001E4E8F" w:rsidRPr="004967CC" w:rsidRDefault="001E4E8F" w:rsidP="001E4E8F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Dostępne tryby stymulacji min.: ST, DBS, TET, ToF.</w:t>
            </w:r>
          </w:p>
          <w:p w:rsidR="001E4E8F" w:rsidRPr="004967CC" w:rsidRDefault="001E4E8F" w:rsidP="001E4E8F">
            <w:pPr>
              <w:pStyle w:val="Akapitzlist"/>
              <w:numPr>
                <w:ilvl w:val="0"/>
                <w:numId w:val="15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W komplecie do monitora: przewód i czujnik do stosowania na dłoni i stopie (dla pacjentów dorosłych i pediatrycznych) oraz min. 30 elektrod do stymulacji. W przypadku urządzenia zewnętrznego w komplecie: 2-przegubowy uchwyt montażowy zapewniający bezpieczne mocowanie na stanowisku pacjenta oraz zestaw przewodów do podłączenia urządzenia do kardiomonitora.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1E4E8F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Pomiar głębokości uśpienia:</w:t>
            </w:r>
          </w:p>
          <w:p w:rsidR="001E4E8F" w:rsidRPr="004967CC" w:rsidRDefault="001E4E8F" w:rsidP="00A406BC">
            <w:pPr>
              <w:rPr>
                <w:rFonts w:ascii="Arial Narrow" w:hAnsi="Arial Narrow"/>
                <w:sz w:val="22"/>
                <w:szCs w:val="22"/>
              </w:rPr>
            </w:pPr>
          </w:p>
          <w:p w:rsidR="001E4E8F" w:rsidRPr="004967CC" w:rsidRDefault="001E4E8F" w:rsidP="001E4E8F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Pomiar głębokości uśpienia metodą Entropii lub BIS.</w:t>
            </w:r>
          </w:p>
          <w:p w:rsidR="001E4E8F" w:rsidRPr="004967CC" w:rsidRDefault="001E4E8F" w:rsidP="001E4E8F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Pomiar realizowany przez analizę sygnału EEG, wspomaganego pomiarem elektromiografii mięśni czoła, z obliczaniem parametrów SE, RE i BSR.</w:t>
            </w:r>
          </w:p>
          <w:p w:rsidR="001E4E8F" w:rsidRPr="004967CC" w:rsidRDefault="001E4E8F" w:rsidP="001E4E8F">
            <w:pPr>
              <w:pStyle w:val="Akapitzlist"/>
              <w:numPr>
                <w:ilvl w:val="0"/>
                <w:numId w:val="16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W komplecie do każdego monitora: przewód pośredni i min. 10 czujników. W przypadku urządzenia zewnętrznego w komplecie 2-przegubowy uchwyt montażowy zapewniający bezpieczne mocowanie na stanowisku pacjenta oraz zestaw przewodów do podłączenia urządzenia do kardiomonitora.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1E4E8F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Pomiar poziomu analgezji:</w:t>
            </w:r>
          </w:p>
          <w:p w:rsidR="001E4E8F" w:rsidRPr="004967CC" w:rsidRDefault="001E4E8F" w:rsidP="00A406BC">
            <w:pPr>
              <w:rPr>
                <w:rFonts w:ascii="Arial Narrow" w:hAnsi="Arial Narrow"/>
                <w:sz w:val="22"/>
                <w:szCs w:val="22"/>
              </w:rPr>
            </w:pPr>
          </w:p>
          <w:p w:rsidR="001E4E8F" w:rsidRPr="004967CC" w:rsidRDefault="001E4E8F" w:rsidP="001E4E8F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Pomiar poziomu analgezji przez ciągłe monitorowanie reakcji hemodynamicznej pacjenta na bodźce nocyceptywne i środki przeciwbólowe metodą SPI lub ANI.</w:t>
            </w:r>
          </w:p>
          <w:p w:rsidR="001E4E8F" w:rsidRPr="004967CC" w:rsidRDefault="001E4E8F" w:rsidP="001E4E8F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Pomiar z wykorzystaniem czujnika saturacji oferowanego kardiomonitora bez konieczności stosowania akcesoriów jednorazowych.</w:t>
            </w:r>
          </w:p>
          <w:p w:rsidR="001E4E8F" w:rsidRPr="004967CC" w:rsidRDefault="001E4E8F" w:rsidP="001E4E8F">
            <w:pPr>
              <w:pStyle w:val="Akapitzlist"/>
              <w:numPr>
                <w:ilvl w:val="0"/>
                <w:numId w:val="17"/>
              </w:num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W komplecie do każdego monitora: zestaw akcesoriów umożliwiający pomiar u min. 10 pacjentów. W przypadku urządzenia zewnętrznego w komplecie 2-przegubowy uchwyt montażowy zapewniający bezpieczne mocowanie na stanowisku pacjenta.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334D5C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Alarmy przynajmniej 3-stopniowe, sygnalizowane wizualnie i dźwiękowo, z wizualizacją parametru, który wywołał alarm.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334D5C" w:rsidP="00334D5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 xml:space="preserve">Pamięć trendów z ostatnich min. 24 godzin z rozdzielczością 1-minutową. 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334D5C" w:rsidP="00A406BC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eastAsia="en-US"/>
              </w:rPr>
              <w:t>Monitor wyposażony w funkcję obliczeń hemodynamicznych, utlenowania oraz wentylacji.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numPr>
                <w:ilvl w:val="0"/>
                <w:numId w:val="5"/>
              </w:num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:rsidR="00AB588D" w:rsidRPr="004967CC" w:rsidRDefault="00334D5C" w:rsidP="00D86588">
            <w:pPr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 w:cs="Calibri"/>
                <w:color w:val="000000"/>
                <w:sz w:val="20"/>
                <w:szCs w:val="20"/>
                <w:lang w:val="en-US" w:eastAsia="en-US"/>
              </w:rPr>
              <w:t>Kalkulator dawek leków.</w:t>
            </w:r>
          </w:p>
        </w:tc>
        <w:tc>
          <w:tcPr>
            <w:tcW w:w="1569" w:type="dxa"/>
            <w:vAlign w:val="center"/>
          </w:tcPr>
          <w:p w:rsidR="00AB588D" w:rsidRPr="004967CC" w:rsidRDefault="00AB588D" w:rsidP="00C4461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7CC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A406BC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588D" w:rsidRPr="004967CC" w:rsidTr="001160B6">
        <w:tblPrEx>
          <w:tblLook w:val="04A0"/>
        </w:tblPrEx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  <w:tc>
          <w:tcPr>
            <w:tcW w:w="3969" w:type="dxa"/>
          </w:tcPr>
          <w:p w:rsidR="00AB588D" w:rsidRPr="004967CC" w:rsidRDefault="00AB588D" w:rsidP="00F43EE8">
            <w:pPr>
              <w:spacing w:beforeLines="40" w:afterLines="40"/>
              <w:rPr>
                <w:rFonts w:ascii="Arial Narrow" w:hAnsi="Arial Narrow" w:cs="Microsoft Sans Serif"/>
                <w:b/>
                <w:sz w:val="28"/>
                <w:szCs w:val="28"/>
              </w:rPr>
            </w:pPr>
            <w:r w:rsidRPr="004967CC">
              <w:rPr>
                <w:rFonts w:ascii="Arial Narrow" w:hAnsi="Arial Narrow" w:cs="Microsoft Sans Serif"/>
                <w:b/>
                <w:sz w:val="28"/>
                <w:szCs w:val="28"/>
              </w:rPr>
              <w:t>Wymagania dodatkowe</w:t>
            </w:r>
          </w:p>
        </w:tc>
        <w:tc>
          <w:tcPr>
            <w:tcW w:w="1569" w:type="dxa"/>
          </w:tcPr>
          <w:p w:rsidR="00AB588D" w:rsidRPr="004967CC" w:rsidRDefault="00AB588D" w:rsidP="00F43EE8">
            <w:pPr>
              <w:snapToGrid w:val="0"/>
              <w:spacing w:beforeLines="40" w:afterLines="40"/>
              <w:jc w:val="center"/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  <w:tc>
          <w:tcPr>
            <w:tcW w:w="3393" w:type="dxa"/>
          </w:tcPr>
          <w:p w:rsidR="00AB588D" w:rsidRPr="004967CC" w:rsidRDefault="00AB588D" w:rsidP="00F43EE8">
            <w:pPr>
              <w:snapToGrid w:val="0"/>
              <w:spacing w:beforeLines="40" w:afterLines="40"/>
              <w:jc w:val="center"/>
              <w:rPr>
                <w:rFonts w:ascii="Arial Narrow" w:hAnsi="Arial Narrow" w:cs="Microsoft Sans Serif"/>
              </w:rPr>
            </w:pPr>
          </w:p>
        </w:tc>
      </w:tr>
      <w:tr w:rsidR="00AB588D" w:rsidRPr="004967CC" w:rsidTr="001160B6">
        <w:tblPrEx>
          <w:tblLook w:val="04A0"/>
        </w:tblPrEx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  <w:tc>
          <w:tcPr>
            <w:tcW w:w="3969" w:type="dxa"/>
          </w:tcPr>
          <w:p w:rsidR="00AB588D" w:rsidRPr="004967CC" w:rsidRDefault="00AB588D" w:rsidP="00F43EE8">
            <w:pPr>
              <w:spacing w:beforeLines="40" w:afterLines="40"/>
              <w:rPr>
                <w:rFonts w:ascii="Arial Narrow" w:hAnsi="Arial Narrow" w:cs="Microsoft Sans Serif"/>
                <w:sz w:val="20"/>
                <w:szCs w:val="20"/>
              </w:rPr>
            </w:pPr>
            <w:r w:rsidRPr="004967CC">
              <w:rPr>
                <w:rFonts w:ascii="Arial Narrow" w:hAnsi="Arial Narrow" w:cs="Microsoft Sans Serif"/>
                <w:sz w:val="20"/>
                <w:szCs w:val="20"/>
              </w:rPr>
              <w:t>Szkolenie personelu medycznego w zakresie obsługi</w:t>
            </w:r>
            <w:r w:rsidR="00A904C1" w:rsidRPr="004967CC">
              <w:rPr>
                <w:rFonts w:ascii="Arial Narrow" w:hAnsi="Arial Narrow" w:cs="Microsoft Sans Serif"/>
                <w:sz w:val="20"/>
                <w:szCs w:val="20"/>
              </w:rPr>
              <w:t xml:space="preserve"> i aplikacji medycznych niezbędnych do obsługi</w:t>
            </w:r>
            <w:r w:rsidRPr="004967CC">
              <w:rPr>
                <w:rFonts w:ascii="Arial Narrow" w:hAnsi="Arial Narrow" w:cs="Microsoft Sans Serif"/>
                <w:sz w:val="20"/>
                <w:szCs w:val="20"/>
              </w:rPr>
              <w:t xml:space="preserve"> urządzenia (minimum 5 osób).</w:t>
            </w:r>
          </w:p>
        </w:tc>
        <w:tc>
          <w:tcPr>
            <w:tcW w:w="1569" w:type="dxa"/>
          </w:tcPr>
          <w:p w:rsidR="00AB588D" w:rsidRPr="004967CC" w:rsidRDefault="00AB588D" w:rsidP="00F43EE8">
            <w:pPr>
              <w:snapToGrid w:val="0"/>
              <w:spacing w:beforeLines="40" w:afterLines="40"/>
              <w:jc w:val="center"/>
              <w:rPr>
                <w:rFonts w:ascii="Arial Narrow" w:hAnsi="Arial Narrow" w:cs="Microsoft Sans Serif"/>
                <w:sz w:val="20"/>
                <w:szCs w:val="20"/>
              </w:rPr>
            </w:pPr>
            <w:r w:rsidRPr="004967CC">
              <w:rPr>
                <w:rFonts w:ascii="Arial Narrow" w:hAnsi="Arial Narrow" w:cs="Microsoft Sans Serif"/>
                <w:sz w:val="20"/>
                <w:szCs w:val="20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F43EE8">
            <w:pPr>
              <w:snapToGrid w:val="0"/>
              <w:spacing w:beforeLines="40" w:afterLines="40"/>
              <w:jc w:val="center"/>
              <w:rPr>
                <w:rFonts w:ascii="Arial Narrow" w:hAnsi="Arial Narrow" w:cs="Microsoft Sans Serif"/>
              </w:rPr>
            </w:pPr>
          </w:p>
        </w:tc>
      </w:tr>
      <w:tr w:rsidR="00AB588D" w:rsidRPr="004967CC" w:rsidTr="001160B6">
        <w:tblPrEx>
          <w:tblLook w:val="04A0"/>
        </w:tblPrEx>
        <w:trPr>
          <w:cantSplit/>
        </w:trPr>
        <w:tc>
          <w:tcPr>
            <w:tcW w:w="709" w:type="dxa"/>
          </w:tcPr>
          <w:p w:rsidR="00AB588D" w:rsidRPr="004967CC" w:rsidRDefault="00AB588D" w:rsidP="00AB588D">
            <w:pPr>
              <w:pStyle w:val="Akapitzlist"/>
              <w:numPr>
                <w:ilvl w:val="0"/>
                <w:numId w:val="5"/>
              </w:numPr>
              <w:rPr>
                <w:rFonts w:ascii="Arial Narrow" w:hAnsi="Arial Narrow" w:cs="Microsoft Sans Serif"/>
                <w:sz w:val="20"/>
                <w:szCs w:val="20"/>
              </w:rPr>
            </w:pPr>
          </w:p>
        </w:tc>
        <w:tc>
          <w:tcPr>
            <w:tcW w:w="3969" w:type="dxa"/>
          </w:tcPr>
          <w:p w:rsidR="00AB588D" w:rsidRPr="004967CC" w:rsidRDefault="00AB588D" w:rsidP="00F43EE8">
            <w:pPr>
              <w:spacing w:beforeLines="40" w:afterLines="40"/>
              <w:rPr>
                <w:rFonts w:ascii="Arial Narrow" w:hAnsi="Arial Narrow" w:cs="Microsoft Sans Serif"/>
                <w:sz w:val="20"/>
                <w:szCs w:val="20"/>
              </w:rPr>
            </w:pPr>
            <w:r w:rsidRPr="004967CC">
              <w:rPr>
                <w:rFonts w:ascii="Arial Narrow" w:hAnsi="Arial Narrow" w:cs="Microsoft Sans Serif"/>
                <w:sz w:val="20"/>
                <w:szCs w:val="20"/>
              </w:rPr>
              <w:t xml:space="preserve">Szkolenie personelu technicznego zamawiającego (wraz z wystawieniem stosownych certyfikatów) w zakresie podstawowych czynności sprawdzenia stanu technicznego urządzenia i podstawowej konserwacji technicznej. </w:t>
            </w:r>
            <w:r w:rsidR="00F43EE8">
              <w:rPr>
                <w:rFonts w:ascii="Arial Narrow" w:hAnsi="Arial Narrow" w:cs="Microsoft Sans Serif"/>
                <w:strike/>
                <w:sz w:val="20"/>
                <w:szCs w:val="20"/>
              </w:rPr>
              <w:t xml:space="preserve"> </w:t>
            </w:r>
            <w:r w:rsidRPr="004967CC">
              <w:rPr>
                <w:rFonts w:ascii="Arial Narrow" w:hAnsi="Arial Narrow" w:cs="Microsoft Sans Serif"/>
                <w:sz w:val="20"/>
                <w:szCs w:val="20"/>
              </w:rPr>
              <w:t>Szkolenie obejmujące co najmniej 2 osoby.</w:t>
            </w:r>
          </w:p>
        </w:tc>
        <w:tc>
          <w:tcPr>
            <w:tcW w:w="1569" w:type="dxa"/>
          </w:tcPr>
          <w:p w:rsidR="00AB588D" w:rsidRPr="004967CC" w:rsidRDefault="00AB588D" w:rsidP="00F43EE8">
            <w:pPr>
              <w:snapToGrid w:val="0"/>
              <w:spacing w:beforeLines="40" w:afterLines="40"/>
              <w:jc w:val="center"/>
              <w:rPr>
                <w:rFonts w:ascii="Arial Narrow" w:hAnsi="Arial Narrow" w:cs="Microsoft Sans Serif"/>
                <w:sz w:val="20"/>
                <w:szCs w:val="20"/>
              </w:rPr>
            </w:pPr>
            <w:r w:rsidRPr="004967CC">
              <w:rPr>
                <w:rFonts w:ascii="Arial Narrow" w:hAnsi="Arial Narrow" w:cs="Microsoft Sans Serif"/>
                <w:sz w:val="20"/>
                <w:szCs w:val="20"/>
              </w:rPr>
              <w:t>TAK</w:t>
            </w:r>
          </w:p>
        </w:tc>
        <w:tc>
          <w:tcPr>
            <w:tcW w:w="3393" w:type="dxa"/>
          </w:tcPr>
          <w:p w:rsidR="00AB588D" w:rsidRPr="004967CC" w:rsidRDefault="00AB588D" w:rsidP="00F43EE8">
            <w:pPr>
              <w:snapToGrid w:val="0"/>
              <w:spacing w:beforeLines="40" w:afterLines="40"/>
              <w:jc w:val="center"/>
              <w:rPr>
                <w:rFonts w:ascii="Arial Narrow" w:hAnsi="Arial Narrow" w:cs="Microsoft Sans Serif"/>
              </w:rPr>
            </w:pPr>
          </w:p>
        </w:tc>
      </w:tr>
    </w:tbl>
    <w:p w:rsidR="00A406BC" w:rsidRDefault="00A406BC">
      <w:pPr>
        <w:rPr>
          <w:rFonts w:ascii="Arial" w:hAnsi="Arial" w:cs="Arial"/>
          <w:b/>
          <w:bCs/>
          <w:sz w:val="20"/>
          <w:szCs w:val="20"/>
        </w:rPr>
      </w:pPr>
    </w:p>
    <w:p w:rsidR="005C323F" w:rsidRDefault="0042092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EE352E">
        <w:rPr>
          <w:rFonts w:ascii="Arial" w:hAnsi="Arial" w:cs="Arial"/>
          <w:b/>
          <w:bCs/>
          <w:sz w:val="20"/>
          <w:szCs w:val="20"/>
        </w:rPr>
        <w:t>.Walory techniczno-eksploatacyjne punktowane przez użytkownika.</w:t>
      </w:r>
    </w:p>
    <w:p w:rsidR="005C323F" w:rsidRDefault="005C323F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9782" w:type="dxa"/>
        <w:tblInd w:w="-176" w:type="dxa"/>
        <w:tblLayout w:type="fixed"/>
        <w:tblLook w:val="01E0"/>
      </w:tblPr>
      <w:tblGrid>
        <w:gridCol w:w="993"/>
        <w:gridCol w:w="3827"/>
        <w:gridCol w:w="1569"/>
        <w:gridCol w:w="3393"/>
      </w:tblGrid>
      <w:tr w:rsidR="00AB588D" w:rsidRPr="00AC7079" w:rsidTr="00262F89">
        <w:trPr>
          <w:cantSplit/>
          <w:tblHeader/>
        </w:trPr>
        <w:tc>
          <w:tcPr>
            <w:tcW w:w="993" w:type="dxa"/>
            <w:shd w:val="clear" w:color="auto" w:fill="E0E0E0"/>
            <w:vAlign w:val="center"/>
          </w:tcPr>
          <w:p w:rsidR="00AB588D" w:rsidRPr="00DC1B98" w:rsidRDefault="00AB588D" w:rsidP="00EE352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C1B98">
              <w:rPr>
                <w:rFonts w:ascii="Arial Narrow" w:hAnsi="Arial Narrow" w:cs="Arial"/>
                <w:b/>
                <w:bCs/>
              </w:rPr>
              <w:t>Nr ppkt.</w:t>
            </w:r>
          </w:p>
        </w:tc>
        <w:tc>
          <w:tcPr>
            <w:tcW w:w="3827" w:type="dxa"/>
            <w:shd w:val="clear" w:color="auto" w:fill="E0E0E0"/>
          </w:tcPr>
          <w:p w:rsidR="00AB588D" w:rsidRPr="00DC1B98" w:rsidRDefault="00AB588D" w:rsidP="00EE352E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C1B98"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1569" w:type="dxa"/>
            <w:shd w:val="clear" w:color="auto" w:fill="E0E0E0"/>
          </w:tcPr>
          <w:p w:rsidR="00AB588D" w:rsidRPr="00DC1B98" w:rsidRDefault="00AB588D" w:rsidP="00EE352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3393" w:type="dxa"/>
            <w:shd w:val="clear" w:color="auto" w:fill="E0E0E0"/>
          </w:tcPr>
          <w:p w:rsidR="00AB588D" w:rsidRPr="00DC1B98" w:rsidRDefault="00AB588D" w:rsidP="00EE352E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C1B98">
              <w:rPr>
                <w:rFonts w:ascii="Arial Narrow" w:hAnsi="Arial Narrow"/>
                <w:bCs/>
                <w:sz w:val="16"/>
                <w:szCs w:val="16"/>
              </w:rPr>
              <w:t>Parametry oferowane</w:t>
            </w:r>
          </w:p>
          <w:p w:rsidR="00AB588D" w:rsidRPr="00DC1B98" w:rsidRDefault="00AB588D" w:rsidP="00EE352E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( podać</w:t>
            </w:r>
            <w:r w:rsidRPr="00DC1B98">
              <w:rPr>
                <w:rFonts w:ascii="Arial Narrow" w:hAnsi="Arial Narrow"/>
                <w:bCs/>
                <w:sz w:val="16"/>
                <w:szCs w:val="16"/>
              </w:rPr>
              <w:t xml:space="preserve"> ). </w:t>
            </w:r>
          </w:p>
          <w:p w:rsidR="00AB588D" w:rsidRPr="00DC1B98" w:rsidRDefault="00065FA7" w:rsidP="00EE352E">
            <w:pPr>
              <w:keepNext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Należy szczegółowo opisać każdy oferowany parametr urządzenia/sprzętu</w:t>
            </w:r>
          </w:p>
        </w:tc>
      </w:tr>
      <w:tr w:rsidR="00AB588D" w:rsidRPr="00AC7079" w:rsidTr="00262F89">
        <w:trPr>
          <w:cantSplit/>
        </w:trPr>
        <w:tc>
          <w:tcPr>
            <w:tcW w:w="993" w:type="dxa"/>
          </w:tcPr>
          <w:p w:rsidR="00AB588D" w:rsidRPr="00AB588D" w:rsidRDefault="00AB588D" w:rsidP="00BE529A">
            <w:pPr>
              <w:pStyle w:val="Akapitzlist"/>
              <w:numPr>
                <w:ilvl w:val="0"/>
                <w:numId w:val="6"/>
              </w:numPr>
              <w:tabs>
                <w:tab w:val="left" w:pos="5760"/>
              </w:tabs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</w:tcPr>
          <w:p w:rsidR="00AB588D" w:rsidRPr="00C44618" w:rsidRDefault="00AB588D" w:rsidP="00EE352E">
            <w:pPr>
              <w:pStyle w:val="xl44"/>
              <w:spacing w:before="0" w:beforeAutospacing="0" w:after="0" w:afterAutospacing="0"/>
              <w:rPr>
                <w:rFonts w:ascii="Arial Narrow" w:eastAsia="Times New Roman" w:hAnsi="Arial Narrow"/>
                <w:bCs/>
                <w:sz w:val="28"/>
                <w:szCs w:val="28"/>
              </w:rPr>
            </w:pPr>
            <w:r w:rsidRPr="00C44618">
              <w:rPr>
                <w:rFonts w:ascii="Arial Narrow" w:hAnsi="Arial Narrow"/>
                <w:b/>
                <w:sz w:val="28"/>
                <w:szCs w:val="28"/>
              </w:rPr>
              <w:t>Parametry ogólne</w:t>
            </w:r>
          </w:p>
        </w:tc>
        <w:tc>
          <w:tcPr>
            <w:tcW w:w="1569" w:type="dxa"/>
            <w:vAlign w:val="center"/>
          </w:tcPr>
          <w:p w:rsidR="00AB588D" w:rsidRPr="00C44618" w:rsidRDefault="00AB588D" w:rsidP="00EE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93" w:type="dxa"/>
          </w:tcPr>
          <w:p w:rsidR="00AB588D" w:rsidRPr="00AC7079" w:rsidRDefault="00AB588D" w:rsidP="00EE352E">
            <w:pPr>
              <w:tabs>
                <w:tab w:val="left" w:pos="5760"/>
              </w:tabs>
              <w:spacing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B588D" w:rsidRPr="00AC7079" w:rsidTr="00262F89">
        <w:trPr>
          <w:cantSplit/>
        </w:trPr>
        <w:tc>
          <w:tcPr>
            <w:tcW w:w="993" w:type="dxa"/>
          </w:tcPr>
          <w:p w:rsidR="00AB588D" w:rsidRPr="00AB588D" w:rsidRDefault="00AB588D" w:rsidP="00BE529A">
            <w:pPr>
              <w:pStyle w:val="Akapitzlist"/>
              <w:numPr>
                <w:ilvl w:val="0"/>
                <w:numId w:val="6"/>
              </w:numPr>
              <w:tabs>
                <w:tab w:val="left" w:pos="5760"/>
              </w:tabs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</w:tcPr>
          <w:p w:rsidR="00AB588D" w:rsidRPr="00C44618" w:rsidRDefault="00AB588D" w:rsidP="00EE352E">
            <w:pPr>
              <w:tabs>
                <w:tab w:val="left" w:pos="5760"/>
              </w:tabs>
              <w:spacing w:after="4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C44618">
              <w:rPr>
                <w:rFonts w:ascii="Arial Narrow" w:hAnsi="Arial Narrow"/>
                <w:b/>
                <w:sz w:val="28"/>
                <w:szCs w:val="28"/>
              </w:rPr>
              <w:t>Układ oddechowy</w:t>
            </w:r>
          </w:p>
        </w:tc>
        <w:tc>
          <w:tcPr>
            <w:tcW w:w="1569" w:type="dxa"/>
          </w:tcPr>
          <w:p w:rsidR="00AB588D" w:rsidRPr="00C44618" w:rsidRDefault="00AB588D" w:rsidP="00EE352E">
            <w:pPr>
              <w:tabs>
                <w:tab w:val="left" w:pos="5760"/>
              </w:tabs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93" w:type="dxa"/>
          </w:tcPr>
          <w:p w:rsidR="00AB588D" w:rsidRPr="00AC7079" w:rsidRDefault="00AB588D" w:rsidP="00EE352E">
            <w:pPr>
              <w:tabs>
                <w:tab w:val="left" w:pos="5760"/>
              </w:tabs>
              <w:spacing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B588D" w:rsidRPr="00AC7079" w:rsidTr="00262F89">
        <w:trPr>
          <w:cantSplit/>
        </w:trPr>
        <w:tc>
          <w:tcPr>
            <w:tcW w:w="993" w:type="dxa"/>
          </w:tcPr>
          <w:p w:rsidR="00AB588D" w:rsidRPr="00AB588D" w:rsidRDefault="00AB588D" w:rsidP="00BE529A">
            <w:pPr>
              <w:pStyle w:val="Akapitzlist"/>
              <w:numPr>
                <w:ilvl w:val="0"/>
                <w:numId w:val="6"/>
              </w:numPr>
              <w:tabs>
                <w:tab w:val="left" w:pos="5760"/>
              </w:tabs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B588D" w:rsidRPr="00C35DD2" w:rsidRDefault="00AB588D" w:rsidP="00EE352E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35DD2">
              <w:rPr>
                <w:rFonts w:ascii="Arial Narrow" w:hAnsi="Arial Narrow"/>
                <w:color w:val="000000" w:themeColor="text1"/>
                <w:sz w:val="22"/>
                <w:szCs w:val="22"/>
              </w:rPr>
              <w:t>Wielorazowy pochłaniacz dwutlenku węgla o obudowie przeziernej i pojemności max. 1,5 l. Możliwość stosowania zamiennego pochłaniaczy wielorazowych i jednorazowych podczas znieczulenia bez rozszczelnienia układu i stosowania narzędzi.</w:t>
            </w: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:rsidR="00AB588D" w:rsidRDefault="00AB588D" w:rsidP="00AB5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4618">
              <w:rPr>
                <w:rFonts w:ascii="Arial Narrow" w:hAnsi="Arial Narrow"/>
                <w:sz w:val="22"/>
                <w:szCs w:val="22"/>
              </w:rPr>
              <w:t>TAK</w:t>
            </w:r>
            <w:r>
              <w:rPr>
                <w:rFonts w:ascii="Arial Narrow" w:hAnsi="Arial Narrow"/>
                <w:sz w:val="22"/>
                <w:szCs w:val="22"/>
              </w:rPr>
              <w:t>- 5 pkt.</w:t>
            </w:r>
          </w:p>
          <w:p w:rsidR="00AB588D" w:rsidRPr="00AB588D" w:rsidRDefault="00AB588D" w:rsidP="00AB588D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NIE- 0 pkt.</w:t>
            </w:r>
          </w:p>
        </w:tc>
        <w:tc>
          <w:tcPr>
            <w:tcW w:w="3393" w:type="dxa"/>
            <w:shd w:val="clear" w:color="auto" w:fill="FFFFFF" w:themeFill="background1"/>
            <w:vAlign w:val="center"/>
          </w:tcPr>
          <w:p w:rsidR="00AB588D" w:rsidRPr="00AB588D" w:rsidRDefault="00AB588D" w:rsidP="00EE352E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AB588D" w:rsidRPr="00AC7079" w:rsidTr="00262F89">
        <w:trPr>
          <w:cantSplit/>
          <w:trHeight w:val="334"/>
        </w:trPr>
        <w:tc>
          <w:tcPr>
            <w:tcW w:w="993" w:type="dxa"/>
            <w:vAlign w:val="center"/>
          </w:tcPr>
          <w:p w:rsidR="00AB588D" w:rsidRPr="00AB588D" w:rsidRDefault="00AB588D" w:rsidP="00BE529A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AB588D" w:rsidRPr="00C44618" w:rsidRDefault="00AB588D" w:rsidP="00EE352E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44618">
              <w:rPr>
                <w:rFonts w:ascii="Arial Narrow" w:hAnsi="Arial Narrow"/>
                <w:b/>
                <w:sz w:val="28"/>
                <w:szCs w:val="28"/>
              </w:rPr>
              <w:t>Respirator anestetyczny</w:t>
            </w:r>
          </w:p>
        </w:tc>
        <w:tc>
          <w:tcPr>
            <w:tcW w:w="1569" w:type="dxa"/>
            <w:vAlign w:val="center"/>
          </w:tcPr>
          <w:p w:rsidR="00AB588D" w:rsidRPr="00C44618" w:rsidRDefault="00AB588D" w:rsidP="00EE352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:rsidR="00AB588D" w:rsidRPr="00AC7079" w:rsidRDefault="00AB588D" w:rsidP="00EE352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B588D" w:rsidRPr="00AC7079" w:rsidTr="00262F89">
        <w:trPr>
          <w:cantSplit/>
        </w:trPr>
        <w:tc>
          <w:tcPr>
            <w:tcW w:w="993" w:type="dxa"/>
            <w:vAlign w:val="center"/>
          </w:tcPr>
          <w:p w:rsidR="00AB588D" w:rsidRPr="00AB588D" w:rsidRDefault="00AB588D" w:rsidP="00BE529A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AB588D" w:rsidRPr="00C44618" w:rsidRDefault="00AB588D" w:rsidP="00EE352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44618">
              <w:rPr>
                <w:rFonts w:ascii="Arial Narrow" w:hAnsi="Arial Narrow"/>
                <w:b/>
                <w:sz w:val="22"/>
                <w:szCs w:val="22"/>
              </w:rPr>
              <w:t>Tryb wentylacji:</w:t>
            </w:r>
          </w:p>
        </w:tc>
        <w:tc>
          <w:tcPr>
            <w:tcW w:w="1569" w:type="dxa"/>
            <w:vAlign w:val="center"/>
          </w:tcPr>
          <w:p w:rsidR="00AB588D" w:rsidRPr="00C44618" w:rsidRDefault="00AB588D" w:rsidP="00EE352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393" w:type="dxa"/>
            <w:vAlign w:val="center"/>
          </w:tcPr>
          <w:p w:rsidR="00AB588D" w:rsidRPr="00AC7079" w:rsidRDefault="00AB588D" w:rsidP="00EE352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B588D" w:rsidRPr="00AC7079" w:rsidTr="00262F89">
        <w:trPr>
          <w:cantSplit/>
        </w:trPr>
        <w:tc>
          <w:tcPr>
            <w:tcW w:w="993" w:type="dxa"/>
          </w:tcPr>
          <w:p w:rsidR="00AB588D" w:rsidRPr="00AB588D" w:rsidRDefault="00AB588D" w:rsidP="00BE529A">
            <w:pPr>
              <w:pStyle w:val="Akapitzlist"/>
              <w:numPr>
                <w:ilvl w:val="0"/>
                <w:numId w:val="6"/>
              </w:numPr>
              <w:tabs>
                <w:tab w:val="left" w:pos="5760"/>
              </w:tabs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B588D" w:rsidRPr="00C44618" w:rsidRDefault="00AB588D" w:rsidP="00EE352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Pr="00C44618">
              <w:rPr>
                <w:rFonts w:ascii="Arial Narrow" w:hAnsi="Arial Narrow"/>
                <w:sz w:val="22"/>
                <w:szCs w:val="22"/>
              </w:rPr>
              <w:t>ożliwość rozbudowy o tryb wentylacji PSV z zabezpieczeniem na wypadek bezdechu (automatyczna wentylacja zapasowa).</w:t>
            </w:r>
          </w:p>
        </w:tc>
        <w:tc>
          <w:tcPr>
            <w:tcW w:w="1569" w:type="dxa"/>
            <w:vAlign w:val="center"/>
          </w:tcPr>
          <w:p w:rsidR="00AB588D" w:rsidRDefault="00AB588D" w:rsidP="00EE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4618">
              <w:rPr>
                <w:rFonts w:ascii="Arial Narrow" w:hAnsi="Arial Narrow"/>
                <w:sz w:val="22"/>
                <w:szCs w:val="22"/>
              </w:rPr>
              <w:t>TAK</w:t>
            </w:r>
            <w:r>
              <w:rPr>
                <w:rFonts w:ascii="Arial Narrow" w:hAnsi="Arial Narrow"/>
                <w:sz w:val="22"/>
                <w:szCs w:val="22"/>
              </w:rPr>
              <w:t>- 5 pkt.</w:t>
            </w:r>
          </w:p>
          <w:p w:rsidR="00AB588D" w:rsidRPr="00C44618" w:rsidRDefault="00AB588D" w:rsidP="00EE352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NIE- 0 pkt.</w:t>
            </w:r>
          </w:p>
        </w:tc>
        <w:tc>
          <w:tcPr>
            <w:tcW w:w="3393" w:type="dxa"/>
            <w:vAlign w:val="center"/>
          </w:tcPr>
          <w:p w:rsidR="00AB588D" w:rsidRPr="00AC7079" w:rsidRDefault="00AB588D" w:rsidP="00EE352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B588D" w:rsidRPr="00AC7079" w:rsidTr="00262F89">
        <w:trPr>
          <w:cantSplit/>
        </w:trPr>
        <w:tc>
          <w:tcPr>
            <w:tcW w:w="993" w:type="dxa"/>
          </w:tcPr>
          <w:p w:rsidR="00AB588D" w:rsidRPr="00AB588D" w:rsidRDefault="00AB588D" w:rsidP="00BE529A">
            <w:pPr>
              <w:pStyle w:val="Akapitzlist"/>
              <w:numPr>
                <w:ilvl w:val="0"/>
                <w:numId w:val="6"/>
              </w:numPr>
              <w:tabs>
                <w:tab w:val="left" w:pos="5760"/>
              </w:tabs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B588D" w:rsidRPr="00C44618" w:rsidRDefault="00AB588D" w:rsidP="00EE352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Pr="00C44618">
              <w:rPr>
                <w:rFonts w:ascii="Arial Narrow" w:hAnsi="Arial Narrow"/>
                <w:sz w:val="22"/>
                <w:szCs w:val="22"/>
              </w:rPr>
              <w:t>ożliwość rozbudowy o tryb wentylacji ciśnieniowej z gwarantowaną objętością.</w:t>
            </w:r>
          </w:p>
        </w:tc>
        <w:tc>
          <w:tcPr>
            <w:tcW w:w="1569" w:type="dxa"/>
            <w:vAlign w:val="center"/>
          </w:tcPr>
          <w:p w:rsidR="00AB588D" w:rsidRDefault="00AB588D" w:rsidP="00AB5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4618">
              <w:rPr>
                <w:rFonts w:ascii="Arial Narrow" w:hAnsi="Arial Narrow"/>
                <w:sz w:val="22"/>
                <w:szCs w:val="22"/>
              </w:rPr>
              <w:t>TAK</w:t>
            </w:r>
            <w:r>
              <w:rPr>
                <w:rFonts w:ascii="Arial Narrow" w:hAnsi="Arial Narrow"/>
                <w:sz w:val="22"/>
                <w:szCs w:val="22"/>
              </w:rPr>
              <w:t>- 5 pkt.</w:t>
            </w:r>
          </w:p>
          <w:p w:rsidR="00AB588D" w:rsidRPr="00C44618" w:rsidRDefault="00AB588D" w:rsidP="00AB5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NIE- 0 pkt.</w:t>
            </w:r>
          </w:p>
        </w:tc>
        <w:tc>
          <w:tcPr>
            <w:tcW w:w="3393" w:type="dxa"/>
            <w:vAlign w:val="center"/>
          </w:tcPr>
          <w:p w:rsidR="00AB588D" w:rsidRPr="00AC7079" w:rsidRDefault="00AB588D" w:rsidP="00EE352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B588D" w:rsidRPr="00AC7079" w:rsidTr="00262F89">
        <w:trPr>
          <w:cantSplit/>
        </w:trPr>
        <w:tc>
          <w:tcPr>
            <w:tcW w:w="993" w:type="dxa"/>
          </w:tcPr>
          <w:p w:rsidR="00AB588D" w:rsidRPr="00AB588D" w:rsidRDefault="00AB588D" w:rsidP="00BE529A">
            <w:pPr>
              <w:pStyle w:val="Akapitzlist"/>
              <w:numPr>
                <w:ilvl w:val="0"/>
                <w:numId w:val="6"/>
              </w:numPr>
              <w:tabs>
                <w:tab w:val="left" w:pos="5760"/>
              </w:tabs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B588D" w:rsidRPr="00C44618" w:rsidRDefault="00AB588D" w:rsidP="00EE352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Pr="00C44618">
              <w:rPr>
                <w:rFonts w:ascii="Arial Narrow" w:hAnsi="Arial Narrow"/>
                <w:sz w:val="22"/>
                <w:szCs w:val="22"/>
              </w:rPr>
              <w:t xml:space="preserve">ożliwość rozbudowy o tryb wentylacji </w:t>
            </w:r>
          </w:p>
          <w:p w:rsidR="00AB588D" w:rsidRPr="00C44618" w:rsidRDefault="00AB588D" w:rsidP="00EE352E">
            <w:pPr>
              <w:rPr>
                <w:rFonts w:ascii="Arial Narrow" w:hAnsi="Arial Narrow"/>
                <w:sz w:val="22"/>
                <w:szCs w:val="22"/>
              </w:rPr>
            </w:pPr>
            <w:r w:rsidRPr="00C44618">
              <w:rPr>
                <w:rFonts w:ascii="Arial Narrow" w:hAnsi="Arial Narrow"/>
                <w:sz w:val="22"/>
                <w:szCs w:val="22"/>
              </w:rPr>
              <w:t xml:space="preserve">CPAP + PSV. </w:t>
            </w:r>
          </w:p>
        </w:tc>
        <w:tc>
          <w:tcPr>
            <w:tcW w:w="1569" w:type="dxa"/>
            <w:vAlign w:val="center"/>
          </w:tcPr>
          <w:p w:rsidR="00AB588D" w:rsidRDefault="00AB588D" w:rsidP="00AB5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4618">
              <w:rPr>
                <w:rFonts w:ascii="Arial Narrow" w:hAnsi="Arial Narrow"/>
                <w:sz w:val="22"/>
                <w:szCs w:val="22"/>
              </w:rPr>
              <w:t>TAK</w:t>
            </w:r>
            <w:r>
              <w:rPr>
                <w:rFonts w:ascii="Arial Narrow" w:hAnsi="Arial Narrow"/>
                <w:sz w:val="22"/>
                <w:szCs w:val="22"/>
              </w:rPr>
              <w:t>- 5 pkt.</w:t>
            </w:r>
          </w:p>
          <w:p w:rsidR="00AB588D" w:rsidRPr="00C44618" w:rsidRDefault="00AB588D" w:rsidP="00AB5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NIE- 0 pkt.</w:t>
            </w:r>
          </w:p>
        </w:tc>
        <w:tc>
          <w:tcPr>
            <w:tcW w:w="3393" w:type="dxa"/>
            <w:vAlign w:val="center"/>
          </w:tcPr>
          <w:p w:rsidR="00AB588D" w:rsidRPr="00AC7079" w:rsidRDefault="00AB588D" w:rsidP="00EE352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B588D" w:rsidRPr="00AC7079" w:rsidTr="00262F89">
        <w:trPr>
          <w:cantSplit/>
        </w:trPr>
        <w:tc>
          <w:tcPr>
            <w:tcW w:w="993" w:type="dxa"/>
          </w:tcPr>
          <w:p w:rsidR="00AB588D" w:rsidRPr="00AB588D" w:rsidRDefault="00AB588D" w:rsidP="00BE529A">
            <w:pPr>
              <w:pStyle w:val="Akapitzlist"/>
              <w:numPr>
                <w:ilvl w:val="0"/>
                <w:numId w:val="6"/>
              </w:numPr>
              <w:tabs>
                <w:tab w:val="left" w:pos="5760"/>
              </w:tabs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B588D" w:rsidRPr="00C44618" w:rsidRDefault="00AB588D" w:rsidP="00EE352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Pr="00C44618">
              <w:rPr>
                <w:rFonts w:ascii="Arial Narrow" w:hAnsi="Arial Narrow"/>
                <w:sz w:val="22"/>
                <w:szCs w:val="22"/>
              </w:rPr>
              <w:t>ożliwość rozbudowy o funkcję podania dodatkowego jednego oddechu pod określonym ciśnieniem przez określony czas bez wykonania zmian w ustawieniach respiratora – wentylacja mechaniczna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9" w:type="dxa"/>
            <w:vAlign w:val="center"/>
          </w:tcPr>
          <w:p w:rsidR="00AB588D" w:rsidRDefault="00AB588D" w:rsidP="00AB5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4618">
              <w:rPr>
                <w:rFonts w:ascii="Arial Narrow" w:hAnsi="Arial Narrow"/>
                <w:sz w:val="22"/>
                <w:szCs w:val="22"/>
              </w:rPr>
              <w:t>TAK</w:t>
            </w:r>
            <w:r>
              <w:rPr>
                <w:rFonts w:ascii="Arial Narrow" w:hAnsi="Arial Narrow"/>
                <w:sz w:val="22"/>
                <w:szCs w:val="22"/>
              </w:rPr>
              <w:t>- 5 pkt.</w:t>
            </w:r>
          </w:p>
          <w:p w:rsidR="00AB588D" w:rsidRPr="00C44618" w:rsidRDefault="00AB588D" w:rsidP="00AB5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NIE- 0 pkt.</w:t>
            </w:r>
          </w:p>
        </w:tc>
        <w:tc>
          <w:tcPr>
            <w:tcW w:w="3393" w:type="dxa"/>
            <w:vAlign w:val="center"/>
          </w:tcPr>
          <w:p w:rsidR="00AB588D" w:rsidRPr="00AC7079" w:rsidRDefault="00AB588D" w:rsidP="00EE352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B588D" w:rsidRPr="00AC7079" w:rsidTr="00262F89">
        <w:trPr>
          <w:cantSplit/>
        </w:trPr>
        <w:tc>
          <w:tcPr>
            <w:tcW w:w="993" w:type="dxa"/>
          </w:tcPr>
          <w:p w:rsidR="00AB588D" w:rsidRPr="00AB588D" w:rsidRDefault="00AB588D" w:rsidP="00BE529A">
            <w:pPr>
              <w:pStyle w:val="Akapitzlist"/>
              <w:numPr>
                <w:ilvl w:val="0"/>
                <w:numId w:val="6"/>
              </w:numPr>
              <w:tabs>
                <w:tab w:val="left" w:pos="5760"/>
              </w:tabs>
              <w:spacing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B588D" w:rsidRPr="00C44618" w:rsidRDefault="00AB588D" w:rsidP="00EE352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Pr="00C44618">
              <w:rPr>
                <w:rFonts w:ascii="Arial Narrow" w:hAnsi="Arial Narrow"/>
                <w:sz w:val="22"/>
                <w:szCs w:val="22"/>
              </w:rPr>
              <w:t>ożliwość rozbudowy o zautomatyzowany manewr cyklicznej rekrutacji pęcherzyków płucnych – wentylacja mechaniczna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C4461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569" w:type="dxa"/>
            <w:vAlign w:val="center"/>
          </w:tcPr>
          <w:p w:rsidR="00AB588D" w:rsidRDefault="00AB588D" w:rsidP="00AB5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44618">
              <w:rPr>
                <w:rFonts w:ascii="Arial Narrow" w:hAnsi="Arial Narrow"/>
                <w:sz w:val="22"/>
                <w:szCs w:val="22"/>
              </w:rPr>
              <w:t>TAK</w:t>
            </w:r>
            <w:r>
              <w:rPr>
                <w:rFonts w:ascii="Arial Narrow" w:hAnsi="Arial Narrow"/>
                <w:sz w:val="22"/>
                <w:szCs w:val="22"/>
              </w:rPr>
              <w:t>- 5 pkt.</w:t>
            </w:r>
          </w:p>
          <w:p w:rsidR="00AB588D" w:rsidRPr="00C44618" w:rsidRDefault="00AB588D" w:rsidP="00AB5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NIE- 0 pkt.</w:t>
            </w:r>
          </w:p>
        </w:tc>
        <w:tc>
          <w:tcPr>
            <w:tcW w:w="3393" w:type="dxa"/>
            <w:vAlign w:val="center"/>
          </w:tcPr>
          <w:p w:rsidR="00AB588D" w:rsidRPr="00AC7079" w:rsidRDefault="00AB588D" w:rsidP="00EE352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5C323F" w:rsidRDefault="005C323F">
      <w:pPr>
        <w:rPr>
          <w:rFonts w:ascii="Arial" w:hAnsi="Arial" w:cs="Arial"/>
          <w:b/>
          <w:bCs/>
          <w:sz w:val="20"/>
          <w:szCs w:val="20"/>
        </w:rPr>
      </w:pPr>
    </w:p>
    <w:p w:rsidR="000E1425" w:rsidRPr="005E37E0" w:rsidRDefault="000E1425" w:rsidP="000E6D67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b/>
          <w:bCs/>
          <w:strike/>
          <w:sz w:val="20"/>
          <w:szCs w:val="20"/>
        </w:rPr>
      </w:pPr>
      <w:bookmarkStart w:id="0" w:name="_GoBack"/>
      <w:bookmarkEnd w:id="0"/>
    </w:p>
    <w:p w:rsidR="005F4F0E" w:rsidRPr="005E37E0" w:rsidRDefault="005F4F0E" w:rsidP="005F4F0E">
      <w:pPr>
        <w:rPr>
          <w:rFonts w:ascii="Arial" w:hAnsi="Arial" w:cs="Arial"/>
          <w:b/>
          <w:bCs/>
          <w:strike/>
          <w:sz w:val="20"/>
          <w:szCs w:val="20"/>
        </w:rPr>
      </w:pPr>
    </w:p>
    <w:p w:rsidR="000E1425" w:rsidRDefault="000E1425">
      <w:pPr>
        <w:tabs>
          <w:tab w:val="left" w:pos="215"/>
          <w:tab w:val="left" w:pos="5305"/>
        </w:tabs>
        <w:ind w:left="55"/>
        <w:jc w:val="right"/>
        <w:rPr>
          <w:rFonts w:ascii="Arial Narrow" w:hAnsi="Arial Narrow" w:cs="Arial"/>
        </w:rPr>
      </w:pPr>
    </w:p>
    <w:p w:rsidR="005E37E0" w:rsidRPr="00EA072B" w:rsidRDefault="005E37E0" w:rsidP="005E37E0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r w:rsidRPr="00EA072B">
        <w:rPr>
          <w:rFonts w:ascii="Arial" w:hAnsi="Arial" w:cs="Arial"/>
          <w:b/>
          <w:bCs/>
          <w:sz w:val="16"/>
          <w:szCs w:val="16"/>
        </w:rPr>
        <w:t>UWAGA:</w:t>
      </w:r>
      <w:r w:rsidRPr="00EA072B">
        <w:rPr>
          <w:rFonts w:ascii="Arial" w:hAnsi="Arial" w:cs="Arial"/>
          <w:b/>
          <w:bCs/>
          <w:sz w:val="16"/>
          <w:szCs w:val="16"/>
        </w:rPr>
        <w:tab/>
      </w:r>
      <w:r w:rsidRPr="00EA072B">
        <w:rPr>
          <w:rFonts w:ascii="Arial" w:hAnsi="Arial" w:cs="Arial"/>
          <w:sz w:val="16"/>
          <w:szCs w:val="16"/>
        </w:rPr>
        <w:tab/>
      </w:r>
      <w:r w:rsidRPr="00EA072B">
        <w:rPr>
          <w:rFonts w:ascii="Arial" w:hAnsi="Arial" w:cs="Arial"/>
          <w:sz w:val="16"/>
          <w:szCs w:val="16"/>
        </w:rPr>
        <w:tab/>
      </w:r>
    </w:p>
    <w:p w:rsidR="005E37E0" w:rsidRPr="00EA072B" w:rsidRDefault="005E37E0" w:rsidP="005E37E0">
      <w:pPr>
        <w:jc w:val="both"/>
        <w:rPr>
          <w:rFonts w:ascii="Arial" w:hAnsi="Arial" w:cs="Arial"/>
          <w:sz w:val="16"/>
          <w:szCs w:val="16"/>
        </w:rPr>
      </w:pPr>
      <w:r w:rsidRPr="00EA072B"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5E37E0" w:rsidRPr="00EA072B" w:rsidRDefault="005E37E0" w:rsidP="005E37E0">
      <w:pPr>
        <w:jc w:val="both"/>
        <w:rPr>
          <w:rFonts w:ascii="Arial" w:hAnsi="Arial" w:cs="Arial"/>
          <w:bCs/>
          <w:sz w:val="16"/>
          <w:szCs w:val="16"/>
        </w:rPr>
      </w:pPr>
    </w:p>
    <w:p w:rsidR="005E37E0" w:rsidRPr="00EA072B" w:rsidRDefault="005E37E0" w:rsidP="005E37E0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W tabeli pod pkt. 7 i 8 </w:t>
      </w:r>
      <w:r w:rsidRPr="00EA072B">
        <w:rPr>
          <w:rFonts w:ascii="Arial" w:hAnsi="Arial" w:cs="Arial"/>
          <w:bCs/>
          <w:sz w:val="16"/>
          <w:szCs w:val="16"/>
        </w:rPr>
        <w:t>należy opisać, wpisać, podać oferowany parametr.</w:t>
      </w:r>
    </w:p>
    <w:p w:rsidR="005E37E0" w:rsidRPr="00EA072B" w:rsidRDefault="005E37E0" w:rsidP="005E37E0">
      <w:pPr>
        <w:jc w:val="both"/>
        <w:rPr>
          <w:rFonts w:ascii="Arial" w:hAnsi="Arial" w:cs="Arial"/>
          <w:bCs/>
          <w:sz w:val="16"/>
          <w:szCs w:val="16"/>
        </w:rPr>
      </w:pPr>
      <w:r w:rsidRPr="00EA072B">
        <w:rPr>
          <w:rFonts w:ascii="Arial" w:hAnsi="Arial" w:cs="Arial"/>
          <w:bCs/>
          <w:sz w:val="16"/>
          <w:szCs w:val="16"/>
        </w:rPr>
        <w:t>Wypełniony i podpisany załącznik nr 1 należy załączyć do oferty.</w:t>
      </w:r>
    </w:p>
    <w:p w:rsidR="005E37E0" w:rsidRPr="00EA072B" w:rsidRDefault="005E37E0" w:rsidP="005E37E0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 xml:space="preserve"> </w:t>
      </w:r>
    </w:p>
    <w:p w:rsidR="005E37E0" w:rsidRPr="00EA072B" w:rsidRDefault="005E37E0" w:rsidP="005E37E0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>Oświadczenie Wykonawcy:</w:t>
      </w:r>
    </w:p>
    <w:p w:rsidR="005E37E0" w:rsidRPr="00EA072B" w:rsidRDefault="005E37E0" w:rsidP="005E37E0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>Oświadczam, że oferowany przedmiot zamówienia jest kompletny i będzie po dostarczeniu gotowy do pracy bez żadnych dodatkowych zakupów.</w:t>
      </w:r>
    </w:p>
    <w:p w:rsidR="005E37E0" w:rsidRPr="00EA072B" w:rsidRDefault="005E37E0" w:rsidP="005E37E0">
      <w:pPr>
        <w:jc w:val="both"/>
        <w:rPr>
          <w:rFonts w:ascii="Arial" w:hAnsi="Arial" w:cs="Arial"/>
          <w:sz w:val="18"/>
          <w:szCs w:val="18"/>
        </w:rPr>
      </w:pPr>
      <w:r w:rsidRPr="00EA072B">
        <w:rPr>
          <w:rFonts w:ascii="Arial" w:hAnsi="Arial" w:cs="Arial"/>
          <w:sz w:val="18"/>
          <w:szCs w:val="18"/>
        </w:rPr>
        <w:tab/>
      </w:r>
    </w:p>
    <w:p w:rsidR="005E37E0" w:rsidRPr="00237CD3" w:rsidRDefault="005E37E0" w:rsidP="005E37E0">
      <w:pPr>
        <w:jc w:val="both"/>
        <w:rPr>
          <w:rFonts w:ascii="Arial" w:hAnsi="Arial" w:cs="Arial"/>
          <w:b/>
          <w:bCs/>
          <w:sz w:val="16"/>
          <w:szCs w:val="18"/>
        </w:rPr>
      </w:pPr>
    </w:p>
    <w:p w:rsidR="005E37E0" w:rsidRPr="00237CD3" w:rsidRDefault="005E37E0" w:rsidP="005E37E0">
      <w:pPr>
        <w:jc w:val="both"/>
        <w:rPr>
          <w:color w:val="FF0000"/>
          <w:sz w:val="16"/>
          <w:szCs w:val="18"/>
        </w:rPr>
      </w:pP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 xml:space="preserve">Wypełniony i podpisany </w:t>
      </w:r>
      <w:r>
        <w:rPr>
          <w:rFonts w:ascii="Arial" w:hAnsi="Arial" w:cs="Arial"/>
          <w:b/>
          <w:bCs/>
          <w:color w:val="FF0000"/>
          <w:sz w:val="16"/>
          <w:szCs w:val="18"/>
        </w:rPr>
        <w:t xml:space="preserve">kwalifikowanym podpisem elektronicznym </w:t>
      </w: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>załącznik nr 1 należy załączyć do oferty.</w:t>
      </w:r>
    </w:p>
    <w:p w:rsidR="005E37E0" w:rsidRPr="00237CD3" w:rsidRDefault="005E37E0" w:rsidP="005E37E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  <w:r w:rsidRPr="00237CD3">
        <w:rPr>
          <w:rFonts w:ascii="Arial" w:hAnsi="Arial" w:cs="Arial"/>
          <w:b/>
          <w:bCs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ab/>
      </w:r>
      <w:r w:rsidRPr="00237CD3">
        <w:rPr>
          <w:rFonts w:ascii="Arial" w:hAnsi="Arial" w:cs="Arial"/>
          <w:sz w:val="16"/>
          <w:szCs w:val="18"/>
        </w:rPr>
        <w:tab/>
      </w:r>
    </w:p>
    <w:p w:rsidR="005E37E0" w:rsidRDefault="005E37E0" w:rsidP="005E37E0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8"/>
        </w:rPr>
      </w:pPr>
      <w:r w:rsidRPr="00237CD3">
        <w:rPr>
          <w:rFonts w:ascii="Arial Narrow" w:hAnsi="Arial Narrow" w:cs="Arial"/>
          <w:i/>
          <w:iCs/>
          <w:sz w:val="16"/>
          <w:szCs w:val="18"/>
        </w:rPr>
        <w:tab/>
      </w:r>
    </w:p>
    <w:p w:rsidR="005E37E0" w:rsidRDefault="005E37E0" w:rsidP="005E37E0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8"/>
        </w:rPr>
      </w:pPr>
    </w:p>
    <w:p w:rsidR="005E37E0" w:rsidRPr="00237CD3" w:rsidRDefault="005E37E0" w:rsidP="005E37E0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8"/>
        </w:rPr>
      </w:pPr>
    </w:p>
    <w:p w:rsidR="005E37E0" w:rsidRPr="00237CD3" w:rsidRDefault="005E37E0" w:rsidP="005E37E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  <w:r w:rsidRPr="00237CD3">
        <w:rPr>
          <w:rFonts w:ascii="Arial" w:hAnsi="Arial" w:cs="Arial"/>
          <w:b/>
          <w:bCs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Podpis Wykonawcy: ..........................................</w:t>
      </w:r>
    </w:p>
    <w:sectPr w:rsidR="005E37E0" w:rsidRPr="00237CD3" w:rsidSect="00F052A2">
      <w:headerReference w:type="default" r:id="rId8"/>
      <w:footerReference w:type="default" r:id="rId9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8FE" w:rsidRDefault="007F18FE">
      <w:r>
        <w:separator/>
      </w:r>
    </w:p>
  </w:endnote>
  <w:endnote w:type="continuationSeparator" w:id="0">
    <w:p w:rsidR="007F18FE" w:rsidRDefault="007F1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281135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40D60" w:rsidRPr="0022564C" w:rsidRDefault="00E40D6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F27B5F" w:rsidRPr="00F27B5F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2564C">
          <w:rPr>
            <w:sz w:val="16"/>
            <w:szCs w:val="16"/>
          </w:rPr>
          <w:instrText>PAGE    \* MERGEFORMAT</w:instrText>
        </w:r>
        <w:r w:rsidR="00F27B5F" w:rsidRPr="00F27B5F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F43EE8" w:rsidRPr="00F43EE8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="00F27B5F" w:rsidRPr="002256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E40D60" w:rsidRDefault="00E40D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8FE" w:rsidRDefault="007F18FE">
      <w:r>
        <w:separator/>
      </w:r>
    </w:p>
  </w:footnote>
  <w:footnote w:type="continuationSeparator" w:id="0">
    <w:p w:rsidR="007F18FE" w:rsidRDefault="007F1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D60" w:rsidRDefault="00E40D60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>
      <w:rPr>
        <w:rFonts w:ascii="Arial Narrow" w:hAnsi="Arial Narrow" w:cs="Arial"/>
        <w:bCs/>
        <w:sz w:val="16"/>
        <w:szCs w:val="16"/>
      </w:rPr>
      <w:t xml:space="preserve"> - </w:t>
    </w:r>
    <w:r>
      <w:rPr>
        <w:rFonts w:ascii="Arial Narrow" w:hAnsi="Arial Narrow" w:cs="Arial"/>
        <w:b/>
        <w:bCs/>
        <w:sz w:val="16"/>
        <w:szCs w:val="16"/>
        <w:u w:val="single"/>
      </w:rPr>
      <w:t xml:space="preserve">ZADANIE NR  </w:t>
    </w:r>
    <w:r w:rsidR="00F97C69">
      <w:rPr>
        <w:rFonts w:ascii="Arial Narrow" w:hAnsi="Arial Narrow" w:cs="Arial"/>
        <w:b/>
        <w:bCs/>
        <w:sz w:val="16"/>
        <w:szCs w:val="16"/>
        <w:u w:val="single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>
    <w:nsid w:val="018F67CD"/>
    <w:multiLevelType w:val="hybridMultilevel"/>
    <w:tmpl w:val="07549664"/>
    <w:name w:val="WW8Num292"/>
    <w:lvl w:ilvl="0" w:tplc="A6ACC4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5025FD"/>
    <w:multiLevelType w:val="hybridMultilevel"/>
    <w:tmpl w:val="27F08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82C3E"/>
    <w:multiLevelType w:val="hybridMultilevel"/>
    <w:tmpl w:val="FA4A8278"/>
    <w:lvl w:ilvl="0" w:tplc="CCD46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96C52"/>
    <w:multiLevelType w:val="hybridMultilevel"/>
    <w:tmpl w:val="A82C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50CDA"/>
    <w:multiLevelType w:val="hybridMultilevel"/>
    <w:tmpl w:val="57D86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537EB"/>
    <w:multiLevelType w:val="hybridMultilevel"/>
    <w:tmpl w:val="D53CF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0763E"/>
    <w:multiLevelType w:val="hybridMultilevel"/>
    <w:tmpl w:val="0EF06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033DC"/>
    <w:multiLevelType w:val="hybridMultilevel"/>
    <w:tmpl w:val="6C462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F4964"/>
    <w:multiLevelType w:val="hybridMultilevel"/>
    <w:tmpl w:val="CFCC5AB8"/>
    <w:lvl w:ilvl="0" w:tplc="AB6E2F6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14D6D"/>
    <w:multiLevelType w:val="hybridMultilevel"/>
    <w:tmpl w:val="9A0C3C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E2329"/>
    <w:multiLevelType w:val="hybridMultilevel"/>
    <w:tmpl w:val="4266D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660E6"/>
    <w:multiLevelType w:val="hybridMultilevel"/>
    <w:tmpl w:val="5762B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1F3B77"/>
    <w:multiLevelType w:val="hybridMultilevel"/>
    <w:tmpl w:val="286C0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669DB"/>
    <w:multiLevelType w:val="hybridMultilevel"/>
    <w:tmpl w:val="774E7036"/>
    <w:lvl w:ilvl="0" w:tplc="C456C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B4827"/>
    <w:multiLevelType w:val="hybridMultilevel"/>
    <w:tmpl w:val="85FA4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5318DF"/>
    <w:multiLevelType w:val="hybridMultilevel"/>
    <w:tmpl w:val="95044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5C2342"/>
    <w:multiLevelType w:val="hybridMultilevel"/>
    <w:tmpl w:val="81647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"/>
  </w:num>
  <w:num w:numId="5">
    <w:abstractNumId w:val="9"/>
  </w:num>
  <w:num w:numId="6">
    <w:abstractNumId w:val="14"/>
  </w:num>
  <w:num w:numId="7">
    <w:abstractNumId w:val="15"/>
  </w:num>
  <w:num w:numId="8">
    <w:abstractNumId w:val="17"/>
  </w:num>
  <w:num w:numId="9">
    <w:abstractNumId w:val="10"/>
  </w:num>
  <w:num w:numId="10">
    <w:abstractNumId w:val="4"/>
  </w:num>
  <w:num w:numId="11">
    <w:abstractNumId w:val="8"/>
  </w:num>
  <w:num w:numId="12">
    <w:abstractNumId w:val="7"/>
  </w:num>
  <w:num w:numId="13">
    <w:abstractNumId w:val="5"/>
  </w:num>
  <w:num w:numId="14">
    <w:abstractNumId w:val="6"/>
  </w:num>
  <w:num w:numId="15">
    <w:abstractNumId w:val="2"/>
  </w:num>
  <w:num w:numId="16">
    <w:abstractNumId w:val="12"/>
  </w:num>
  <w:num w:numId="17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90AD0"/>
    <w:rsid w:val="00000FBD"/>
    <w:rsid w:val="00010E9A"/>
    <w:rsid w:val="00026148"/>
    <w:rsid w:val="0003195D"/>
    <w:rsid w:val="00033AF8"/>
    <w:rsid w:val="00035ECF"/>
    <w:rsid w:val="00037790"/>
    <w:rsid w:val="00041384"/>
    <w:rsid w:val="00041AA4"/>
    <w:rsid w:val="00046DB2"/>
    <w:rsid w:val="0005303B"/>
    <w:rsid w:val="00055F28"/>
    <w:rsid w:val="00064700"/>
    <w:rsid w:val="000648D0"/>
    <w:rsid w:val="00065FA7"/>
    <w:rsid w:val="00090107"/>
    <w:rsid w:val="00092A62"/>
    <w:rsid w:val="0009389E"/>
    <w:rsid w:val="00094AB2"/>
    <w:rsid w:val="00095B42"/>
    <w:rsid w:val="000A554F"/>
    <w:rsid w:val="000A5915"/>
    <w:rsid w:val="000B7983"/>
    <w:rsid w:val="000C2B15"/>
    <w:rsid w:val="000C4AF1"/>
    <w:rsid w:val="000E1425"/>
    <w:rsid w:val="000E4CD4"/>
    <w:rsid w:val="000E6D67"/>
    <w:rsid w:val="000F00CF"/>
    <w:rsid w:val="000F03C3"/>
    <w:rsid w:val="000F39C0"/>
    <w:rsid w:val="001015CE"/>
    <w:rsid w:val="0011017F"/>
    <w:rsid w:val="001122E1"/>
    <w:rsid w:val="001160B6"/>
    <w:rsid w:val="00123314"/>
    <w:rsid w:val="001239D8"/>
    <w:rsid w:val="00123D38"/>
    <w:rsid w:val="0013051A"/>
    <w:rsid w:val="001311CB"/>
    <w:rsid w:val="00134F10"/>
    <w:rsid w:val="00137BC7"/>
    <w:rsid w:val="0014559E"/>
    <w:rsid w:val="001475B8"/>
    <w:rsid w:val="0015254D"/>
    <w:rsid w:val="00164B62"/>
    <w:rsid w:val="001747CE"/>
    <w:rsid w:val="0017752C"/>
    <w:rsid w:val="00191204"/>
    <w:rsid w:val="00197F11"/>
    <w:rsid w:val="001A28CD"/>
    <w:rsid w:val="001A28EE"/>
    <w:rsid w:val="001A75F4"/>
    <w:rsid w:val="001B2925"/>
    <w:rsid w:val="001C1CC3"/>
    <w:rsid w:val="001C36CD"/>
    <w:rsid w:val="001C3770"/>
    <w:rsid w:val="001D0B53"/>
    <w:rsid w:val="001D41B8"/>
    <w:rsid w:val="001D4496"/>
    <w:rsid w:val="001E0AD8"/>
    <w:rsid w:val="001E198E"/>
    <w:rsid w:val="001E4E8F"/>
    <w:rsid w:val="001E5F1C"/>
    <w:rsid w:val="001E74ED"/>
    <w:rsid w:val="002009D3"/>
    <w:rsid w:val="002035F3"/>
    <w:rsid w:val="00211E6C"/>
    <w:rsid w:val="00214FB2"/>
    <w:rsid w:val="00215DA1"/>
    <w:rsid w:val="00221266"/>
    <w:rsid w:val="00221D63"/>
    <w:rsid w:val="0022564C"/>
    <w:rsid w:val="00240521"/>
    <w:rsid w:val="00243F63"/>
    <w:rsid w:val="00245B31"/>
    <w:rsid w:val="002472AB"/>
    <w:rsid w:val="00251DEB"/>
    <w:rsid w:val="00254C2E"/>
    <w:rsid w:val="00262F89"/>
    <w:rsid w:val="00270724"/>
    <w:rsid w:val="00270CC8"/>
    <w:rsid w:val="002718CE"/>
    <w:rsid w:val="002744BB"/>
    <w:rsid w:val="00282F7D"/>
    <w:rsid w:val="00294AAE"/>
    <w:rsid w:val="002A0594"/>
    <w:rsid w:val="002A4D3D"/>
    <w:rsid w:val="002A4DBB"/>
    <w:rsid w:val="002B00B7"/>
    <w:rsid w:val="002C4E28"/>
    <w:rsid w:val="002D1835"/>
    <w:rsid w:val="002D3BA7"/>
    <w:rsid w:val="002E0672"/>
    <w:rsid w:val="002E19B1"/>
    <w:rsid w:val="002E7499"/>
    <w:rsid w:val="002F5EF7"/>
    <w:rsid w:val="00300868"/>
    <w:rsid w:val="003008C5"/>
    <w:rsid w:val="00300B69"/>
    <w:rsid w:val="00301A2B"/>
    <w:rsid w:val="003031CC"/>
    <w:rsid w:val="00306943"/>
    <w:rsid w:val="00311B69"/>
    <w:rsid w:val="003163AD"/>
    <w:rsid w:val="003165EF"/>
    <w:rsid w:val="00331CD5"/>
    <w:rsid w:val="00334D5C"/>
    <w:rsid w:val="00335AD0"/>
    <w:rsid w:val="003448FA"/>
    <w:rsid w:val="00352AA6"/>
    <w:rsid w:val="00356344"/>
    <w:rsid w:val="00360C62"/>
    <w:rsid w:val="00364457"/>
    <w:rsid w:val="00367BF9"/>
    <w:rsid w:val="00381DE3"/>
    <w:rsid w:val="0038672C"/>
    <w:rsid w:val="00393A44"/>
    <w:rsid w:val="003A406F"/>
    <w:rsid w:val="003A43BB"/>
    <w:rsid w:val="003B2B35"/>
    <w:rsid w:val="003B322D"/>
    <w:rsid w:val="003B3C04"/>
    <w:rsid w:val="003C251F"/>
    <w:rsid w:val="003C5152"/>
    <w:rsid w:val="003C5DA0"/>
    <w:rsid w:val="003D0F21"/>
    <w:rsid w:val="003D2D40"/>
    <w:rsid w:val="003D2DF4"/>
    <w:rsid w:val="003D5A25"/>
    <w:rsid w:val="003E13D8"/>
    <w:rsid w:val="003F1451"/>
    <w:rsid w:val="003F349A"/>
    <w:rsid w:val="003F3DD4"/>
    <w:rsid w:val="003F687D"/>
    <w:rsid w:val="00400853"/>
    <w:rsid w:val="00401C8D"/>
    <w:rsid w:val="00417C00"/>
    <w:rsid w:val="0042092C"/>
    <w:rsid w:val="00431DB6"/>
    <w:rsid w:val="0044214A"/>
    <w:rsid w:val="004477FD"/>
    <w:rsid w:val="004514B0"/>
    <w:rsid w:val="004526BB"/>
    <w:rsid w:val="00455F37"/>
    <w:rsid w:val="004570E2"/>
    <w:rsid w:val="00463889"/>
    <w:rsid w:val="00470A2F"/>
    <w:rsid w:val="0047404C"/>
    <w:rsid w:val="004853EA"/>
    <w:rsid w:val="00486C2A"/>
    <w:rsid w:val="00487C52"/>
    <w:rsid w:val="00492648"/>
    <w:rsid w:val="0049506B"/>
    <w:rsid w:val="00496244"/>
    <w:rsid w:val="004967CC"/>
    <w:rsid w:val="00497A1F"/>
    <w:rsid w:val="004A4EE9"/>
    <w:rsid w:val="004B27CF"/>
    <w:rsid w:val="004C1F9A"/>
    <w:rsid w:val="004C7541"/>
    <w:rsid w:val="004D0E0A"/>
    <w:rsid w:val="004D28E3"/>
    <w:rsid w:val="004D46F3"/>
    <w:rsid w:val="004E0018"/>
    <w:rsid w:val="004E20EF"/>
    <w:rsid w:val="004E3D96"/>
    <w:rsid w:val="004E512B"/>
    <w:rsid w:val="004F5F92"/>
    <w:rsid w:val="005071B3"/>
    <w:rsid w:val="00513968"/>
    <w:rsid w:val="00513FC2"/>
    <w:rsid w:val="00514070"/>
    <w:rsid w:val="00516AAA"/>
    <w:rsid w:val="00517E56"/>
    <w:rsid w:val="00527D58"/>
    <w:rsid w:val="00532C24"/>
    <w:rsid w:val="005359CC"/>
    <w:rsid w:val="005368CE"/>
    <w:rsid w:val="00541D67"/>
    <w:rsid w:val="005475AE"/>
    <w:rsid w:val="00550022"/>
    <w:rsid w:val="00550B01"/>
    <w:rsid w:val="00551813"/>
    <w:rsid w:val="00554467"/>
    <w:rsid w:val="005600F4"/>
    <w:rsid w:val="005612AA"/>
    <w:rsid w:val="00571948"/>
    <w:rsid w:val="00571CB5"/>
    <w:rsid w:val="00576CAC"/>
    <w:rsid w:val="0058443F"/>
    <w:rsid w:val="00594D32"/>
    <w:rsid w:val="00596CEE"/>
    <w:rsid w:val="005971E5"/>
    <w:rsid w:val="00597995"/>
    <w:rsid w:val="005C323F"/>
    <w:rsid w:val="005D24DA"/>
    <w:rsid w:val="005E37E0"/>
    <w:rsid w:val="005E3E57"/>
    <w:rsid w:val="005F31ED"/>
    <w:rsid w:val="005F4F0E"/>
    <w:rsid w:val="005F5EAB"/>
    <w:rsid w:val="005F6BC3"/>
    <w:rsid w:val="0060008A"/>
    <w:rsid w:val="0060715F"/>
    <w:rsid w:val="00617996"/>
    <w:rsid w:val="00620643"/>
    <w:rsid w:val="00630D07"/>
    <w:rsid w:val="006327BD"/>
    <w:rsid w:val="0064161C"/>
    <w:rsid w:val="00645177"/>
    <w:rsid w:val="00662C76"/>
    <w:rsid w:val="00663891"/>
    <w:rsid w:val="006638BE"/>
    <w:rsid w:val="00664DB8"/>
    <w:rsid w:val="00666387"/>
    <w:rsid w:val="006749D3"/>
    <w:rsid w:val="00677F64"/>
    <w:rsid w:val="00680FA5"/>
    <w:rsid w:val="006907CB"/>
    <w:rsid w:val="0069387D"/>
    <w:rsid w:val="006972E1"/>
    <w:rsid w:val="006A27BA"/>
    <w:rsid w:val="006A687F"/>
    <w:rsid w:val="006C1289"/>
    <w:rsid w:val="006C314C"/>
    <w:rsid w:val="006C5156"/>
    <w:rsid w:val="006C5F5B"/>
    <w:rsid w:val="006D01CA"/>
    <w:rsid w:val="006D3F9A"/>
    <w:rsid w:val="006D4E47"/>
    <w:rsid w:val="006E1812"/>
    <w:rsid w:val="006E2183"/>
    <w:rsid w:val="006E3926"/>
    <w:rsid w:val="006F20C7"/>
    <w:rsid w:val="006F3F89"/>
    <w:rsid w:val="006F7962"/>
    <w:rsid w:val="00700F4D"/>
    <w:rsid w:val="007012D5"/>
    <w:rsid w:val="00703A60"/>
    <w:rsid w:val="00703BC4"/>
    <w:rsid w:val="00713405"/>
    <w:rsid w:val="00714C86"/>
    <w:rsid w:val="007243A1"/>
    <w:rsid w:val="00724E5B"/>
    <w:rsid w:val="00726492"/>
    <w:rsid w:val="00726DDE"/>
    <w:rsid w:val="007341F4"/>
    <w:rsid w:val="00743880"/>
    <w:rsid w:val="00743AF5"/>
    <w:rsid w:val="007503D4"/>
    <w:rsid w:val="00757CB0"/>
    <w:rsid w:val="00766B19"/>
    <w:rsid w:val="007764F8"/>
    <w:rsid w:val="007774B7"/>
    <w:rsid w:val="0078128E"/>
    <w:rsid w:val="00782068"/>
    <w:rsid w:val="007915D9"/>
    <w:rsid w:val="00793EFA"/>
    <w:rsid w:val="00797BB6"/>
    <w:rsid w:val="007A2145"/>
    <w:rsid w:val="007A6BEF"/>
    <w:rsid w:val="007B2C72"/>
    <w:rsid w:val="007B4919"/>
    <w:rsid w:val="007B6882"/>
    <w:rsid w:val="007D0662"/>
    <w:rsid w:val="007E6B2F"/>
    <w:rsid w:val="007E6F7A"/>
    <w:rsid w:val="007F18FE"/>
    <w:rsid w:val="007F764E"/>
    <w:rsid w:val="008043B7"/>
    <w:rsid w:val="00805F78"/>
    <w:rsid w:val="00812B5E"/>
    <w:rsid w:val="00822770"/>
    <w:rsid w:val="00827252"/>
    <w:rsid w:val="00827F19"/>
    <w:rsid w:val="00832A8D"/>
    <w:rsid w:val="00832A9B"/>
    <w:rsid w:val="008441C1"/>
    <w:rsid w:val="00846D15"/>
    <w:rsid w:val="0085107C"/>
    <w:rsid w:val="00854E55"/>
    <w:rsid w:val="00860544"/>
    <w:rsid w:val="00863B38"/>
    <w:rsid w:val="008716F5"/>
    <w:rsid w:val="00875780"/>
    <w:rsid w:val="00880B8A"/>
    <w:rsid w:val="008862FB"/>
    <w:rsid w:val="008872C2"/>
    <w:rsid w:val="0089063B"/>
    <w:rsid w:val="00896640"/>
    <w:rsid w:val="008A18C8"/>
    <w:rsid w:val="008A2F30"/>
    <w:rsid w:val="008A62D2"/>
    <w:rsid w:val="008A673E"/>
    <w:rsid w:val="008B173D"/>
    <w:rsid w:val="008B70F6"/>
    <w:rsid w:val="008D08AA"/>
    <w:rsid w:val="008D35CD"/>
    <w:rsid w:val="008D450E"/>
    <w:rsid w:val="008D7AC1"/>
    <w:rsid w:val="008E0E7C"/>
    <w:rsid w:val="008E305E"/>
    <w:rsid w:val="008E44B2"/>
    <w:rsid w:val="008E7C87"/>
    <w:rsid w:val="00900979"/>
    <w:rsid w:val="009024C4"/>
    <w:rsid w:val="0091224E"/>
    <w:rsid w:val="00913C8A"/>
    <w:rsid w:val="00914328"/>
    <w:rsid w:val="00914513"/>
    <w:rsid w:val="00914BDA"/>
    <w:rsid w:val="00917B1C"/>
    <w:rsid w:val="00926B43"/>
    <w:rsid w:val="00930408"/>
    <w:rsid w:val="00931E2A"/>
    <w:rsid w:val="00933167"/>
    <w:rsid w:val="00934E7A"/>
    <w:rsid w:val="009360E5"/>
    <w:rsid w:val="009547A4"/>
    <w:rsid w:val="00964172"/>
    <w:rsid w:val="009648E7"/>
    <w:rsid w:val="00970FC9"/>
    <w:rsid w:val="00975753"/>
    <w:rsid w:val="0097773D"/>
    <w:rsid w:val="00981B8C"/>
    <w:rsid w:val="00982A08"/>
    <w:rsid w:val="00983341"/>
    <w:rsid w:val="00984D76"/>
    <w:rsid w:val="00992CF3"/>
    <w:rsid w:val="00993ED8"/>
    <w:rsid w:val="00995367"/>
    <w:rsid w:val="00997400"/>
    <w:rsid w:val="009A19EE"/>
    <w:rsid w:val="009A2DAF"/>
    <w:rsid w:val="009A4736"/>
    <w:rsid w:val="009A779A"/>
    <w:rsid w:val="009B05E2"/>
    <w:rsid w:val="009B21F1"/>
    <w:rsid w:val="009B2FC9"/>
    <w:rsid w:val="009B5018"/>
    <w:rsid w:val="009C57CA"/>
    <w:rsid w:val="009D4AAA"/>
    <w:rsid w:val="009F1ADE"/>
    <w:rsid w:val="00A109EC"/>
    <w:rsid w:val="00A13E10"/>
    <w:rsid w:val="00A15644"/>
    <w:rsid w:val="00A15F9C"/>
    <w:rsid w:val="00A17C17"/>
    <w:rsid w:val="00A3570B"/>
    <w:rsid w:val="00A3679A"/>
    <w:rsid w:val="00A37833"/>
    <w:rsid w:val="00A379CF"/>
    <w:rsid w:val="00A404E3"/>
    <w:rsid w:val="00A406BC"/>
    <w:rsid w:val="00A419BB"/>
    <w:rsid w:val="00A422B3"/>
    <w:rsid w:val="00A50E98"/>
    <w:rsid w:val="00A50F21"/>
    <w:rsid w:val="00A520C5"/>
    <w:rsid w:val="00A55AB1"/>
    <w:rsid w:val="00A63D20"/>
    <w:rsid w:val="00A64450"/>
    <w:rsid w:val="00A6606D"/>
    <w:rsid w:val="00A678CA"/>
    <w:rsid w:val="00A72DAD"/>
    <w:rsid w:val="00A733F8"/>
    <w:rsid w:val="00A75330"/>
    <w:rsid w:val="00A81A00"/>
    <w:rsid w:val="00A83ED9"/>
    <w:rsid w:val="00A854A7"/>
    <w:rsid w:val="00A902A9"/>
    <w:rsid w:val="00A904C1"/>
    <w:rsid w:val="00A91D7D"/>
    <w:rsid w:val="00A93754"/>
    <w:rsid w:val="00A93B09"/>
    <w:rsid w:val="00A9650A"/>
    <w:rsid w:val="00A97EC8"/>
    <w:rsid w:val="00AA15EF"/>
    <w:rsid w:val="00AA6D3B"/>
    <w:rsid w:val="00AA7947"/>
    <w:rsid w:val="00AB4D93"/>
    <w:rsid w:val="00AB588D"/>
    <w:rsid w:val="00AC390E"/>
    <w:rsid w:val="00AD4C30"/>
    <w:rsid w:val="00AD6B4B"/>
    <w:rsid w:val="00AE6B03"/>
    <w:rsid w:val="00AF4254"/>
    <w:rsid w:val="00AF5616"/>
    <w:rsid w:val="00B02583"/>
    <w:rsid w:val="00B03565"/>
    <w:rsid w:val="00B11E26"/>
    <w:rsid w:val="00B209E7"/>
    <w:rsid w:val="00B20C9C"/>
    <w:rsid w:val="00B2343A"/>
    <w:rsid w:val="00B32903"/>
    <w:rsid w:val="00B32D53"/>
    <w:rsid w:val="00B44084"/>
    <w:rsid w:val="00B45178"/>
    <w:rsid w:val="00B50BFC"/>
    <w:rsid w:val="00B53146"/>
    <w:rsid w:val="00B54811"/>
    <w:rsid w:val="00B72628"/>
    <w:rsid w:val="00B81450"/>
    <w:rsid w:val="00B82ADF"/>
    <w:rsid w:val="00B84E4D"/>
    <w:rsid w:val="00B86380"/>
    <w:rsid w:val="00B90AD0"/>
    <w:rsid w:val="00B92579"/>
    <w:rsid w:val="00B92E8E"/>
    <w:rsid w:val="00BA15E3"/>
    <w:rsid w:val="00BA4177"/>
    <w:rsid w:val="00BA7F6C"/>
    <w:rsid w:val="00BB10D9"/>
    <w:rsid w:val="00BB1BD2"/>
    <w:rsid w:val="00BB2D55"/>
    <w:rsid w:val="00BC0CE9"/>
    <w:rsid w:val="00BC26CD"/>
    <w:rsid w:val="00BC3943"/>
    <w:rsid w:val="00BC3AEE"/>
    <w:rsid w:val="00BC4161"/>
    <w:rsid w:val="00BC4F7F"/>
    <w:rsid w:val="00BC779C"/>
    <w:rsid w:val="00BD1ECD"/>
    <w:rsid w:val="00BE529A"/>
    <w:rsid w:val="00BF3CEF"/>
    <w:rsid w:val="00BF65CB"/>
    <w:rsid w:val="00BF7175"/>
    <w:rsid w:val="00C0178B"/>
    <w:rsid w:val="00C02B57"/>
    <w:rsid w:val="00C12473"/>
    <w:rsid w:val="00C126B4"/>
    <w:rsid w:val="00C15E04"/>
    <w:rsid w:val="00C20FB0"/>
    <w:rsid w:val="00C2105A"/>
    <w:rsid w:val="00C2291E"/>
    <w:rsid w:val="00C24728"/>
    <w:rsid w:val="00C27399"/>
    <w:rsid w:val="00C35DD2"/>
    <w:rsid w:val="00C41974"/>
    <w:rsid w:val="00C440A2"/>
    <w:rsid w:val="00C44618"/>
    <w:rsid w:val="00C53E54"/>
    <w:rsid w:val="00C55E37"/>
    <w:rsid w:val="00C57ABF"/>
    <w:rsid w:val="00C57EC6"/>
    <w:rsid w:val="00C61026"/>
    <w:rsid w:val="00C61800"/>
    <w:rsid w:val="00C62495"/>
    <w:rsid w:val="00C64180"/>
    <w:rsid w:val="00C64BC9"/>
    <w:rsid w:val="00C73012"/>
    <w:rsid w:val="00C73CED"/>
    <w:rsid w:val="00C74816"/>
    <w:rsid w:val="00C77166"/>
    <w:rsid w:val="00C77932"/>
    <w:rsid w:val="00C82140"/>
    <w:rsid w:val="00C84BB3"/>
    <w:rsid w:val="00C85BBD"/>
    <w:rsid w:val="00C91E79"/>
    <w:rsid w:val="00C9236B"/>
    <w:rsid w:val="00C924D2"/>
    <w:rsid w:val="00CB2706"/>
    <w:rsid w:val="00CB3B39"/>
    <w:rsid w:val="00CB3BD4"/>
    <w:rsid w:val="00CB3E70"/>
    <w:rsid w:val="00CB532E"/>
    <w:rsid w:val="00CC43A7"/>
    <w:rsid w:val="00CC70CD"/>
    <w:rsid w:val="00CE6A2F"/>
    <w:rsid w:val="00CF08A0"/>
    <w:rsid w:val="00CF1285"/>
    <w:rsid w:val="00CF1D1E"/>
    <w:rsid w:val="00CF377B"/>
    <w:rsid w:val="00CF493A"/>
    <w:rsid w:val="00CF746F"/>
    <w:rsid w:val="00D03121"/>
    <w:rsid w:val="00D03E74"/>
    <w:rsid w:val="00D06324"/>
    <w:rsid w:val="00D06A83"/>
    <w:rsid w:val="00D158E9"/>
    <w:rsid w:val="00D17248"/>
    <w:rsid w:val="00D30BFF"/>
    <w:rsid w:val="00D3327B"/>
    <w:rsid w:val="00D3700E"/>
    <w:rsid w:val="00D41DB0"/>
    <w:rsid w:val="00D41FE6"/>
    <w:rsid w:val="00D47603"/>
    <w:rsid w:val="00D50DDF"/>
    <w:rsid w:val="00D52161"/>
    <w:rsid w:val="00D55C5F"/>
    <w:rsid w:val="00D57422"/>
    <w:rsid w:val="00D62DEC"/>
    <w:rsid w:val="00D65E35"/>
    <w:rsid w:val="00D71E24"/>
    <w:rsid w:val="00D77C22"/>
    <w:rsid w:val="00D77F68"/>
    <w:rsid w:val="00D81980"/>
    <w:rsid w:val="00D86588"/>
    <w:rsid w:val="00D9137F"/>
    <w:rsid w:val="00DA217C"/>
    <w:rsid w:val="00DA7BF1"/>
    <w:rsid w:val="00DB02C2"/>
    <w:rsid w:val="00DB1BEC"/>
    <w:rsid w:val="00DB6C41"/>
    <w:rsid w:val="00DB6F01"/>
    <w:rsid w:val="00DB7AF2"/>
    <w:rsid w:val="00DC1B98"/>
    <w:rsid w:val="00DC2861"/>
    <w:rsid w:val="00DC5839"/>
    <w:rsid w:val="00DD10D2"/>
    <w:rsid w:val="00DD7F98"/>
    <w:rsid w:val="00DE2A1B"/>
    <w:rsid w:val="00DF1877"/>
    <w:rsid w:val="00DF1CFD"/>
    <w:rsid w:val="00E024D6"/>
    <w:rsid w:val="00E128DD"/>
    <w:rsid w:val="00E13082"/>
    <w:rsid w:val="00E26ACF"/>
    <w:rsid w:val="00E30555"/>
    <w:rsid w:val="00E32704"/>
    <w:rsid w:val="00E36303"/>
    <w:rsid w:val="00E36620"/>
    <w:rsid w:val="00E36B3F"/>
    <w:rsid w:val="00E402FE"/>
    <w:rsid w:val="00E40D60"/>
    <w:rsid w:val="00E44BAD"/>
    <w:rsid w:val="00E53806"/>
    <w:rsid w:val="00E55EDE"/>
    <w:rsid w:val="00E666A5"/>
    <w:rsid w:val="00E70406"/>
    <w:rsid w:val="00E71B21"/>
    <w:rsid w:val="00E73F23"/>
    <w:rsid w:val="00E75F49"/>
    <w:rsid w:val="00E83FC7"/>
    <w:rsid w:val="00E8464A"/>
    <w:rsid w:val="00E916D7"/>
    <w:rsid w:val="00E93D89"/>
    <w:rsid w:val="00EA570F"/>
    <w:rsid w:val="00EA72CD"/>
    <w:rsid w:val="00EB5F3F"/>
    <w:rsid w:val="00EC603A"/>
    <w:rsid w:val="00EC6AAB"/>
    <w:rsid w:val="00ED018B"/>
    <w:rsid w:val="00ED2DA7"/>
    <w:rsid w:val="00ED59E8"/>
    <w:rsid w:val="00EE0210"/>
    <w:rsid w:val="00EE12EF"/>
    <w:rsid w:val="00EE14A2"/>
    <w:rsid w:val="00EE2C97"/>
    <w:rsid w:val="00EE352E"/>
    <w:rsid w:val="00EE5895"/>
    <w:rsid w:val="00EF06B5"/>
    <w:rsid w:val="00EF3766"/>
    <w:rsid w:val="00EF54E7"/>
    <w:rsid w:val="00F052A2"/>
    <w:rsid w:val="00F06B55"/>
    <w:rsid w:val="00F150B4"/>
    <w:rsid w:val="00F177D1"/>
    <w:rsid w:val="00F17C22"/>
    <w:rsid w:val="00F27B5F"/>
    <w:rsid w:val="00F3336E"/>
    <w:rsid w:val="00F43EE8"/>
    <w:rsid w:val="00F45263"/>
    <w:rsid w:val="00F4574E"/>
    <w:rsid w:val="00F45920"/>
    <w:rsid w:val="00F474ED"/>
    <w:rsid w:val="00F51BB7"/>
    <w:rsid w:val="00F570C6"/>
    <w:rsid w:val="00F60E5E"/>
    <w:rsid w:val="00F61BDF"/>
    <w:rsid w:val="00F641B7"/>
    <w:rsid w:val="00F65950"/>
    <w:rsid w:val="00F81B9E"/>
    <w:rsid w:val="00F82022"/>
    <w:rsid w:val="00F823CE"/>
    <w:rsid w:val="00F826A1"/>
    <w:rsid w:val="00F87564"/>
    <w:rsid w:val="00F8757C"/>
    <w:rsid w:val="00F912C6"/>
    <w:rsid w:val="00F95790"/>
    <w:rsid w:val="00F96B17"/>
    <w:rsid w:val="00F97C69"/>
    <w:rsid w:val="00FA1F0D"/>
    <w:rsid w:val="00FA2A0C"/>
    <w:rsid w:val="00FB0ABA"/>
    <w:rsid w:val="00FC1F57"/>
    <w:rsid w:val="00FC40BB"/>
    <w:rsid w:val="00FD0D6C"/>
    <w:rsid w:val="00FD77E9"/>
    <w:rsid w:val="00FE680C"/>
    <w:rsid w:val="00FF18B7"/>
    <w:rsid w:val="00FF2034"/>
    <w:rsid w:val="00FF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F641B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0E6D67"/>
    <w:pPr>
      <w:ind w:left="720"/>
      <w:contextualSpacing/>
    </w:pPr>
  </w:style>
  <w:style w:type="paragraph" w:styleId="NormalnyWeb">
    <w:name w:val="Normal (Web)"/>
    <w:basedOn w:val="Normalny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semiHidden/>
    <w:rsid w:val="00C73C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CED"/>
    <w:rPr>
      <w:rFonts w:ascii="Arial" w:hAnsi="Arial" w:cs="Arial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3CED"/>
    <w:rPr>
      <w:b/>
      <w:bCs/>
      <w:sz w:val="28"/>
    </w:rPr>
  </w:style>
  <w:style w:type="paragraph" w:customStyle="1" w:styleId="western">
    <w:name w:val="western"/>
    <w:basedOn w:val="Normalny"/>
    <w:rsid w:val="00A6606D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paragraph" w:customStyle="1" w:styleId="Domynie">
    <w:name w:val="Domy徑nie"/>
    <w:rsid w:val="00A6606D"/>
    <w:pPr>
      <w:widowControl w:val="0"/>
      <w:autoSpaceDN w:val="0"/>
      <w:adjustRightInd w:val="0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A6606D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Bezodstpw1">
    <w:name w:val="Bez odstępów1"/>
    <w:rsid w:val="00A6606D"/>
    <w:rPr>
      <w:sz w:val="24"/>
      <w:szCs w:val="24"/>
    </w:rPr>
  </w:style>
  <w:style w:type="table" w:styleId="Tabela-Siatka">
    <w:name w:val="Table Grid"/>
    <w:basedOn w:val="Standardowy"/>
    <w:rsid w:val="00A406BC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44">
    <w:name w:val="xl44"/>
    <w:basedOn w:val="Normalny"/>
    <w:rsid w:val="00A406BC"/>
    <w:pPr>
      <w:spacing w:before="100" w:beforeAutospacing="1" w:after="100" w:afterAutospacing="1"/>
    </w:pPr>
    <w:rPr>
      <w:rFonts w:eastAsia="Arial Unicode M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7CB8F-12C9-4E9B-ADDD-73926277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1936</Words>
  <Characters>12567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14475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nzz.kliszewskik</cp:lastModifiedBy>
  <cp:revision>2</cp:revision>
  <cp:lastPrinted>2017-09-06T08:03:00Z</cp:lastPrinted>
  <dcterms:created xsi:type="dcterms:W3CDTF">2023-08-23T12:01:00Z</dcterms:created>
  <dcterms:modified xsi:type="dcterms:W3CDTF">2023-08-23T12:01:00Z</dcterms:modified>
</cp:coreProperties>
</file>