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rsidP="00F75914">
      <w:pPr>
        <w:pStyle w:val="Nagwek2"/>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70A92E44" w:rsidR="00EA4709" w:rsidRPr="0066164A" w:rsidRDefault="00F75914">
      <w:pPr>
        <w:spacing w:before="240" w:line="360" w:lineRule="auto"/>
        <w:jc w:val="center"/>
        <w:rPr>
          <w:rFonts w:ascii="Century Gothic" w:hAnsi="Century Gothic"/>
          <w:sz w:val="20"/>
          <w:szCs w:val="20"/>
        </w:rPr>
      </w:pPr>
      <w:r>
        <w:rPr>
          <w:rFonts w:ascii="Century Gothic" w:hAnsi="Century Gothic"/>
          <w:sz w:val="20"/>
          <w:szCs w:val="20"/>
        </w:rPr>
        <w:t>ROBOTY BUDOWLANE</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r w:rsidRPr="0066164A">
        <w:rPr>
          <w:rFonts w:ascii="Century Gothic" w:hAnsi="Century Gothic"/>
          <w:sz w:val="20"/>
          <w:szCs w:val="20"/>
        </w:rPr>
        <w:t>pn:</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2AA43652" w:rsidR="00C33780" w:rsidRPr="0066164A" w:rsidRDefault="00F75914">
      <w:pPr>
        <w:jc w:val="center"/>
        <w:rPr>
          <w:rFonts w:ascii="Century Gothic" w:hAnsi="Century Gothic"/>
          <w:b/>
          <w:sz w:val="32"/>
          <w:szCs w:val="32"/>
        </w:rPr>
      </w:pPr>
      <w:r>
        <w:rPr>
          <w:rFonts w:ascii="Century Gothic" w:hAnsi="Century Gothic"/>
          <w:b/>
          <w:sz w:val="32"/>
          <w:szCs w:val="32"/>
        </w:rPr>
        <w:t>MODERNIZACJA SALI GIMNASTYCZNEJ ORAZ OGRODZENIA</w:t>
      </w:r>
      <w:r w:rsidR="0072146F">
        <w:rPr>
          <w:rFonts w:ascii="Century Gothic" w:hAnsi="Century Gothic"/>
          <w:b/>
          <w:sz w:val="32"/>
          <w:szCs w:val="32"/>
        </w:rPr>
        <w:t xml:space="preserve"> WEWNETRZNEGO I ZEWNĘTRZNEGO </w:t>
      </w:r>
    </w:p>
    <w:p w14:paraId="00000010" w14:textId="77777777" w:rsidR="00C33780" w:rsidRPr="0066164A" w:rsidRDefault="00C33780">
      <w:pPr>
        <w:jc w:val="center"/>
        <w:rPr>
          <w:rFonts w:ascii="Century Gothic" w:hAnsi="Century Gothic"/>
          <w:sz w:val="16"/>
          <w:szCs w:val="16"/>
        </w:rPr>
      </w:pPr>
    </w:p>
    <w:p w14:paraId="00000011" w14:textId="6ADB6792"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w:t>
      </w:r>
      <w:r w:rsidR="00CB77D2">
        <w:rPr>
          <w:rFonts w:ascii="Century Gothic" w:hAnsi="Century Gothic"/>
          <w:sz w:val="20"/>
          <w:szCs w:val="20"/>
        </w:rPr>
        <w:t>5</w:t>
      </w:r>
      <w:r w:rsidRPr="0066164A">
        <w:rPr>
          <w:rFonts w:ascii="Century Gothic" w:hAnsi="Century Gothic"/>
          <w:sz w:val="20"/>
          <w:szCs w:val="20"/>
        </w:rPr>
        <w:t>/2021</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2EEEA780" w:rsidR="006550B7" w:rsidRDefault="00CB77D2" w:rsidP="00167B72">
      <w:pPr>
        <w:jc w:val="center"/>
        <w:rPr>
          <w:rFonts w:ascii="Century Gothic" w:hAnsi="Century Gothic"/>
          <w:b/>
        </w:rPr>
      </w:pPr>
      <w:r>
        <w:rPr>
          <w:rFonts w:ascii="Century Gothic" w:hAnsi="Century Gothic"/>
          <w:b/>
        </w:rPr>
        <w:t>0</w:t>
      </w:r>
      <w:r w:rsidR="00535B2F">
        <w:rPr>
          <w:rFonts w:ascii="Century Gothic" w:hAnsi="Century Gothic"/>
          <w:b/>
        </w:rPr>
        <w:t>5</w:t>
      </w:r>
      <w:r w:rsidR="002F5C6B" w:rsidRPr="0066164A">
        <w:rPr>
          <w:rFonts w:ascii="Century Gothic" w:hAnsi="Century Gothic"/>
          <w:b/>
        </w:rPr>
        <w:t>.</w:t>
      </w:r>
      <w:r>
        <w:rPr>
          <w:rFonts w:ascii="Century Gothic" w:hAnsi="Century Gothic"/>
          <w:b/>
        </w:rPr>
        <w:t>11</w:t>
      </w:r>
      <w:r w:rsidR="002F5C6B" w:rsidRPr="0066164A">
        <w:rPr>
          <w:rFonts w:ascii="Century Gothic" w:hAnsi="Century Gothic"/>
          <w:b/>
        </w:rPr>
        <w:t>.</w:t>
      </w:r>
      <w:r w:rsidR="00EA4709" w:rsidRPr="0066164A">
        <w:rPr>
          <w:rFonts w:ascii="Century Gothic" w:hAnsi="Century Gothic"/>
          <w:b/>
        </w:rPr>
        <w:t>2021</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Default="00EA4709">
      <w:pPr>
        <w:pStyle w:val="Nagwek2"/>
      </w:pPr>
      <w:bookmarkStart w:id="0" w:name="_Toc74140457"/>
      <w:r>
        <w:lastRenderedPageBreak/>
        <w:t>I. 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Pr="00260443" w:rsidRDefault="00C33780" w:rsidP="00260443">
      <w:pPr>
        <w:spacing w:line="240" w:lineRule="auto"/>
        <w:rPr>
          <w:rFonts w:ascii="Century Gothic" w:hAnsi="Century Gothic"/>
          <w:b/>
          <w:color w:val="FF9900"/>
          <w:sz w:val="20"/>
          <w:szCs w:val="20"/>
        </w:rPr>
      </w:pPr>
    </w:p>
    <w:p w14:paraId="0000004D" w14:textId="1614AC9A"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XIII pkt 3.</w:t>
      </w:r>
    </w:p>
    <w:p w14:paraId="322E5BEC" w14:textId="77777777" w:rsidR="00260443" w:rsidRPr="00260443" w:rsidRDefault="00260443" w:rsidP="00260443">
      <w:pPr>
        <w:spacing w:line="240" w:lineRule="auto"/>
        <w:rPr>
          <w:rFonts w:ascii="Century Gothic" w:hAnsi="Century Gothic"/>
          <w:b/>
          <w:u w:val="single"/>
        </w:rPr>
      </w:pPr>
    </w:p>
    <w:p w14:paraId="0000004E" w14:textId="77777777" w:rsidR="00C33780" w:rsidRDefault="00EA4709" w:rsidP="00260443">
      <w:pPr>
        <w:pStyle w:val="Nagwek2"/>
        <w:spacing w:before="0" w:after="0" w:line="240" w:lineRule="auto"/>
      </w:pPr>
      <w:bookmarkStart w:id="1" w:name="_Toc74140458"/>
      <w:r>
        <w:t>II. Ochrona danych osobowych</w:t>
      </w:r>
      <w:bookmarkEnd w:id="1"/>
    </w:p>
    <w:p w14:paraId="0000004F" w14:textId="77777777" w:rsidR="00C33780" w:rsidRPr="00260443" w:rsidRDefault="00EA4709" w:rsidP="005D0977">
      <w:pPr>
        <w:numPr>
          <w:ilvl w:val="0"/>
          <w:numId w:val="21"/>
        </w:numPr>
        <w:spacing w:line="240" w:lineRule="auto"/>
        <w:ind w:left="452"/>
        <w:jc w:val="both"/>
        <w:rPr>
          <w:rFonts w:ascii="Century Gothic" w:hAnsi="Century Gothic"/>
          <w:sz w:val="18"/>
          <w:szCs w:val="18"/>
        </w:rPr>
      </w:pPr>
      <w:r w:rsidRPr="00260443">
        <w:rPr>
          <w:rFonts w:ascii="Century Gothic" w:hAnsi="Century Gothic"/>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administratorem Pani/Pana danych osobowych jest </w:t>
      </w:r>
      <w:r w:rsidR="002E4A0F" w:rsidRPr="00260443">
        <w:rPr>
          <w:rFonts w:ascii="Century Gothic" w:hAnsi="Century Gothic"/>
          <w:b/>
          <w:sz w:val="18"/>
          <w:szCs w:val="18"/>
        </w:rPr>
        <w:t>KRAJOWY OŚRODEK PSYCHIATRII SĄDOWEJ DLA NIELETNICH W GARWOLINIE</w:t>
      </w:r>
      <w:r w:rsidRPr="00260443">
        <w:rPr>
          <w:rFonts w:ascii="Century Gothic" w:hAnsi="Century Gothic"/>
          <w:b/>
          <w:sz w:val="18"/>
          <w:szCs w:val="18"/>
        </w:rPr>
        <w:t>.</w:t>
      </w:r>
    </w:p>
    <w:p w14:paraId="00000051" w14:textId="264A699B"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 wyznaczył Inspektora Danych Osobowych, z którym można się kontaktować pod adresem e-mail: </w:t>
      </w:r>
      <w:r w:rsidR="00EA22A7" w:rsidRPr="00260443">
        <w:rPr>
          <w:rFonts w:ascii="Century Gothic" w:hAnsi="Century Gothic"/>
          <w:color w:val="FF9900"/>
          <w:sz w:val="18"/>
          <w:szCs w:val="18"/>
        </w:rPr>
        <w:t>iod</w:t>
      </w:r>
      <w:r w:rsidR="002E4A0F" w:rsidRPr="00260443">
        <w:rPr>
          <w:rFonts w:ascii="Century Gothic" w:hAnsi="Century Gothic"/>
          <w:color w:val="FF9900"/>
          <w:sz w:val="18"/>
          <w:szCs w:val="18"/>
        </w:rPr>
        <w:t>@kopsn.pl</w:t>
      </w:r>
    </w:p>
    <w:p w14:paraId="00000052"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odbiorcami Pani/Pana danych osobowych będą osoby lub podmioty, którym udostępniona zostanie dokumentacja postępowania w oparciu o art. 74 ustawy PZP</w:t>
      </w:r>
    </w:p>
    <w:p w14:paraId="00000054"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w odniesieniu do Pani/Pana danych osobowych decyzje nie będą podejmowane w sposób zautomatyzowany, stosownie do art. 22 RODO.</w:t>
      </w:r>
    </w:p>
    <w:p w14:paraId="00000057"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posiada Pani/Pan:</w:t>
      </w:r>
    </w:p>
    <w:p w14:paraId="00000058"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16 RODO prawo do sprostowania Pani/Pana danych osobowych (</w:t>
      </w:r>
      <w:r w:rsidRPr="00260443">
        <w:rPr>
          <w:rFonts w:ascii="Century Gothic" w:hAnsi="Century Gothic"/>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0443">
        <w:rPr>
          <w:rFonts w:ascii="Century Gothic" w:hAnsi="Century Gothic"/>
          <w:sz w:val="18"/>
          <w:szCs w:val="18"/>
        </w:rPr>
        <w:t>);</w:t>
      </w:r>
    </w:p>
    <w:p w14:paraId="0000005A"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0443">
        <w:rPr>
          <w:rFonts w:ascii="Century Gothic" w:hAnsi="Century Gothic"/>
          <w:i/>
          <w:sz w:val="18"/>
          <w:szCs w:val="18"/>
        </w:rPr>
        <w:t xml:space="preserve">prawo do ograniczenia przetwarzania nie ma zastosowania w odniesieniu do przechowywania, w celu zapewnienia korzystania ze środków ochrony prawnej lub w celu </w:t>
      </w:r>
      <w:r w:rsidRPr="00260443">
        <w:rPr>
          <w:rFonts w:ascii="Century Gothic" w:hAnsi="Century Gothic"/>
          <w:i/>
          <w:sz w:val="18"/>
          <w:szCs w:val="18"/>
        </w:rPr>
        <w:lastRenderedPageBreak/>
        <w:t>ochrony praw innej osoby fizycznej lub prawnej, lub z uwagi na ważne względy interesu publicznego Unii Europejskiej lub państwa członkowskiego</w:t>
      </w:r>
      <w:r w:rsidRPr="00260443">
        <w:rPr>
          <w:rFonts w:ascii="Century Gothic" w:hAnsi="Century Gothic"/>
          <w:sz w:val="18"/>
          <w:szCs w:val="18"/>
        </w:rPr>
        <w:t>);</w:t>
      </w:r>
    </w:p>
    <w:p w14:paraId="0000005B"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 xml:space="preserve">prawo do wniesienia skargi do Prezesa Urzędu Ochrony Danych Osobowych, gdy uzna Pani/Pan, że przetwarzanie danych osobowych Pani/Pana dotyczących narusza przepisy RODO; </w:t>
      </w:r>
      <w:r w:rsidRPr="00260443">
        <w:rPr>
          <w:rFonts w:ascii="Century Gothic" w:hAnsi="Century Gothic"/>
          <w:i/>
          <w:sz w:val="18"/>
          <w:szCs w:val="18"/>
        </w:rPr>
        <w:t xml:space="preserve"> </w:t>
      </w:r>
    </w:p>
    <w:p w14:paraId="0000005C"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nie przysługuje Pani/Panu:</w:t>
      </w:r>
    </w:p>
    <w:p w14:paraId="0000005D"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w związku z art. 17 ust. 3 lit. b, d lub e RODO prawo do usunięcia danych osobowych;</w:t>
      </w:r>
    </w:p>
    <w:p w14:paraId="0000005E"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prawo do przenoszenia danych osobowych, o którym mowa w art. 20 RODO;</w:t>
      </w:r>
    </w:p>
    <w:p w14:paraId="0000005F"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00000060"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Toc74140459"/>
      <w:r>
        <w:t>III. Tryb udzielania zamówienia</w:t>
      </w:r>
      <w:bookmarkEnd w:id="2"/>
    </w:p>
    <w:p w14:paraId="00000062"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aukcji elektronicznej.</w:t>
      </w:r>
    </w:p>
    <w:p w14:paraId="00000067"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952C4AE" w:rsidR="00C33780"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775031D5" w14:textId="0B22CD30"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udzielenia zamówień, o których mowa w art 214 ust 1 pkt 7 i 8 PZP</w:t>
      </w:r>
    </w:p>
    <w:p w14:paraId="5126633C" w14:textId="2363527C"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zwrotu kosztów udziału w postępowaniu</w:t>
      </w:r>
    </w:p>
    <w:p w14:paraId="346019B7" w14:textId="39020DDA" w:rsidR="00BA3630" w:rsidRPr="001C4D4A"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możliwości przeprowadzenia wizji lokalnej</w:t>
      </w:r>
    </w:p>
    <w:p w14:paraId="0000006F" w14:textId="77777777" w:rsidR="00C33780" w:rsidRDefault="00EA4709">
      <w:pPr>
        <w:pStyle w:val="Nagwek2"/>
        <w:spacing w:before="240" w:after="240"/>
      </w:pPr>
      <w:bookmarkStart w:id="3" w:name="_Toc74140460"/>
      <w:r>
        <w:t>IV. Opis przedmiotu zamówienia</w:t>
      </w:r>
      <w:bookmarkEnd w:id="3"/>
    </w:p>
    <w:p w14:paraId="549B69A4" w14:textId="12C89512" w:rsidR="0072146F" w:rsidRPr="0072146F" w:rsidRDefault="00EA4709" w:rsidP="00432D6D">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zamówienia</w:t>
      </w:r>
      <w:r w:rsidR="0072146F" w:rsidRPr="0072146F">
        <w:rPr>
          <w:rFonts w:ascii="Century Gothic" w:hAnsi="Century Gothic"/>
          <w:color w:val="000000" w:themeColor="text1"/>
          <w:sz w:val="20"/>
          <w:szCs w:val="20"/>
        </w:rPr>
        <w:t xml:space="preserve"> jest </w:t>
      </w:r>
    </w:p>
    <w:p w14:paraId="6930A9A5" w14:textId="7B270F42"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a)</w:t>
      </w:r>
      <w:r w:rsidRPr="0072146F">
        <w:rPr>
          <w:rFonts w:ascii="Century Gothic" w:hAnsi="Century Gothic"/>
          <w:color w:val="000000" w:themeColor="text1"/>
          <w:sz w:val="20"/>
          <w:szCs w:val="20"/>
        </w:rPr>
        <w:tab/>
        <w:t>Modernizacja ogrodzenia.</w:t>
      </w:r>
    </w:p>
    <w:p w14:paraId="0AE8FC75" w14:textId="06D79F05" w:rsid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b)</w:t>
      </w:r>
      <w:r w:rsidRPr="0072146F">
        <w:rPr>
          <w:rFonts w:ascii="Century Gothic" w:hAnsi="Century Gothic"/>
          <w:color w:val="000000" w:themeColor="text1"/>
          <w:sz w:val="20"/>
          <w:szCs w:val="20"/>
        </w:rPr>
        <w:tab/>
        <w:t xml:space="preserve">Modernizacja </w:t>
      </w:r>
      <w:r w:rsidR="009150AE">
        <w:rPr>
          <w:rFonts w:ascii="Century Gothic" w:hAnsi="Century Gothic"/>
          <w:color w:val="000000" w:themeColor="text1"/>
          <w:sz w:val="20"/>
          <w:szCs w:val="20"/>
        </w:rPr>
        <w:t>s</w:t>
      </w:r>
      <w:r w:rsidRPr="0072146F">
        <w:rPr>
          <w:rFonts w:ascii="Century Gothic" w:hAnsi="Century Gothic"/>
          <w:color w:val="000000" w:themeColor="text1"/>
          <w:sz w:val="20"/>
          <w:szCs w:val="20"/>
        </w:rPr>
        <w:t xml:space="preserve">ali gimnastycznej </w:t>
      </w:r>
    </w:p>
    <w:p w14:paraId="1C5A62C1" w14:textId="77777777" w:rsidR="005D0977" w:rsidRPr="005D0977" w:rsidRDefault="005D0977" w:rsidP="0072146F">
      <w:pPr>
        <w:spacing w:line="240" w:lineRule="auto"/>
        <w:ind w:left="434"/>
        <w:jc w:val="both"/>
        <w:rPr>
          <w:rFonts w:ascii="Century Gothic" w:hAnsi="Century Gothic"/>
          <w:sz w:val="20"/>
          <w:szCs w:val="20"/>
        </w:rPr>
      </w:pPr>
    </w:p>
    <w:p w14:paraId="41358C2C" w14:textId="5F24E3B9"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Modernizacja sali gimnastycznej obejmuje</w:t>
      </w:r>
      <w:r w:rsidRPr="005D0977">
        <w:rPr>
          <w:rFonts w:ascii="Century Gothic" w:hAnsi="Century Gothic"/>
          <w:sz w:val="20"/>
          <w:szCs w:val="20"/>
        </w:rPr>
        <w:t xml:space="preserve">: </w:t>
      </w:r>
    </w:p>
    <w:p w14:paraId="3E4F58B0"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zewnętrzne</w:t>
      </w:r>
    </w:p>
    <w:p w14:paraId="050A369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dla celów naprawy izolacji ław fundamentowych</w:t>
      </w:r>
    </w:p>
    <w:p w14:paraId="73DC68A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izolacji ław fundamentowych</w:t>
      </w:r>
    </w:p>
    <w:p w14:paraId="69A9061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roboty wykończeniowe- instalacja pochylni dla niepełnosprawnych, schodów zewnętrznych oraz opaski z kostki brukowej</w:t>
      </w:r>
    </w:p>
    <w:p w14:paraId="145CB98B" w14:textId="77777777" w:rsidR="005D0977" w:rsidRPr="005D0977" w:rsidRDefault="005D0977" w:rsidP="005D0977">
      <w:pPr>
        <w:spacing w:line="240" w:lineRule="auto"/>
        <w:ind w:left="434"/>
        <w:jc w:val="both"/>
        <w:rPr>
          <w:rFonts w:ascii="Century Gothic" w:hAnsi="Century Gothic"/>
          <w:sz w:val="20"/>
          <w:szCs w:val="20"/>
        </w:rPr>
      </w:pPr>
    </w:p>
    <w:p w14:paraId="4446BA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wewnętrzne</w:t>
      </w:r>
      <w:r w:rsidRPr="005D0977">
        <w:rPr>
          <w:rFonts w:ascii="Century Gothic" w:hAnsi="Century Gothic"/>
          <w:sz w:val="20"/>
          <w:szCs w:val="20"/>
        </w:rPr>
        <w:tab/>
      </w:r>
    </w:p>
    <w:p w14:paraId="68735223" w14:textId="44399BDF"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Roboty związane z posadzką </w:t>
      </w:r>
      <w:r w:rsidR="009150AE">
        <w:rPr>
          <w:rFonts w:ascii="Century Gothic" w:hAnsi="Century Gothic"/>
          <w:sz w:val="20"/>
          <w:szCs w:val="20"/>
        </w:rPr>
        <w:t>s</w:t>
      </w:r>
      <w:r w:rsidRPr="005D0977">
        <w:rPr>
          <w:rFonts w:ascii="Century Gothic" w:hAnsi="Century Gothic"/>
          <w:sz w:val="20"/>
          <w:szCs w:val="20"/>
        </w:rPr>
        <w:t>ali gimnastycznej-  rozbiórka istniejącej posadzki, ułożenie nowej z</w:t>
      </w:r>
      <w:r w:rsidR="009150AE">
        <w:rPr>
          <w:rFonts w:ascii="Century Gothic" w:hAnsi="Century Gothic"/>
          <w:sz w:val="20"/>
          <w:szCs w:val="20"/>
        </w:rPr>
        <w:t xml:space="preserve"> </w:t>
      </w:r>
      <w:r w:rsidRPr="005D0977">
        <w:rPr>
          <w:rFonts w:ascii="Century Gothic" w:hAnsi="Century Gothic"/>
          <w:sz w:val="20"/>
          <w:szCs w:val="20"/>
        </w:rPr>
        <w:t xml:space="preserve">malowaniem i liniowaniem boisk sportowych </w:t>
      </w:r>
    </w:p>
    <w:p w14:paraId="2B22EEC5"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Roboty związane z remontem ścian wewnętrznych - demontaż parapetów wewnętrznych z PCV, zeskrobanie odpadającego tynku ze ścian, osuszenie części ścian, wykonanie nowego tynku cementowo-wapiennego, wykonanie malowania ścian farbą akrylową zmywalną, montaż parapetów wewnętrznych</w:t>
      </w:r>
    </w:p>
    <w:p w14:paraId="762EBE2D" w14:textId="1889CF2E"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f)</w:t>
      </w:r>
      <w:r w:rsidRPr="005D0977">
        <w:rPr>
          <w:rFonts w:ascii="Century Gothic" w:hAnsi="Century Gothic"/>
          <w:sz w:val="20"/>
          <w:szCs w:val="20"/>
        </w:rPr>
        <w:tab/>
        <w:t xml:space="preserve">Roboty związane z remontem konstrukcji i pokrycia dachowego od strony wewnętrznej </w:t>
      </w:r>
      <w:r w:rsidR="009150AE">
        <w:rPr>
          <w:rFonts w:ascii="Century Gothic" w:hAnsi="Century Gothic"/>
          <w:sz w:val="20"/>
          <w:szCs w:val="20"/>
        </w:rPr>
        <w:t>s</w:t>
      </w:r>
      <w:r w:rsidRPr="005D0977">
        <w:rPr>
          <w:rFonts w:ascii="Century Gothic" w:hAnsi="Century Gothic"/>
          <w:sz w:val="20"/>
          <w:szCs w:val="20"/>
        </w:rPr>
        <w:t>ali gimnastycznej - wykonanie mycia płyt warstwowych dachowych i wiązarów stalowych  konstrukcji dachowej, wykonanie malowania konstrukcji dachowej farbami antykorozyjnymi</w:t>
      </w:r>
    </w:p>
    <w:p w14:paraId="7A42B08A"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lastRenderedPageBreak/>
        <w:t>g)</w:t>
      </w:r>
      <w:r w:rsidRPr="005D0977">
        <w:rPr>
          <w:rFonts w:ascii="Century Gothic" w:hAnsi="Century Gothic"/>
          <w:sz w:val="20"/>
          <w:szCs w:val="20"/>
        </w:rPr>
        <w:tab/>
        <w:t xml:space="preserve">Roboty związane z wymianą automatyki sterującej centralą wentylacyjną oraz montaż nagrzewnic nowego systemu ogrzewania </w:t>
      </w:r>
    </w:p>
    <w:p w14:paraId="6B7BA96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h)</w:t>
      </w:r>
      <w:r w:rsidRPr="005D0977">
        <w:rPr>
          <w:rFonts w:ascii="Century Gothic" w:hAnsi="Century Gothic"/>
          <w:sz w:val="20"/>
          <w:szCs w:val="20"/>
        </w:rPr>
        <w:tab/>
        <w:t xml:space="preserve">Wyposażenie sali gimnastycznej- akcesoria do gier i zabaw psychoruchowych, kotary grodzące </w:t>
      </w:r>
    </w:p>
    <w:p w14:paraId="021F87DA" w14:textId="0E8D3F52"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 xml:space="preserve">Modernizacja ogrodzenia ośrodka obejmuje </w:t>
      </w:r>
    </w:p>
    <w:p w14:paraId="6052E928" w14:textId="77777777" w:rsidR="005D0977" w:rsidRPr="005D0977" w:rsidRDefault="005D0977" w:rsidP="005D0977">
      <w:pPr>
        <w:spacing w:line="240" w:lineRule="auto"/>
        <w:ind w:left="434"/>
        <w:jc w:val="both"/>
        <w:rPr>
          <w:rFonts w:ascii="Century Gothic" w:hAnsi="Century Gothic"/>
          <w:sz w:val="20"/>
          <w:szCs w:val="20"/>
        </w:rPr>
      </w:pPr>
    </w:p>
    <w:p w14:paraId="0EAB742A" w14:textId="5BC2EEE0"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Modernizację ogrodzenia zewnętrznego-muru</w:t>
      </w:r>
    </w:p>
    <w:p w14:paraId="62942B0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zwieńczenia muru, istniejących obróbek blacharskich, zeskrobanie odpadającego tynku oraz farby</w:t>
      </w:r>
    </w:p>
    <w:p w14:paraId="6944809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zwieńczenia muru</w:t>
      </w:r>
    </w:p>
    <w:p w14:paraId="040700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wykonanie obróbek blacharskich ogrodzenia zewnętrznego- muru</w:t>
      </w:r>
    </w:p>
    <w:p w14:paraId="1BB08C3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ułożenie nowych tynków ogrodzenia zewnętrznego </w:t>
      </w:r>
    </w:p>
    <w:p w14:paraId="5EFFDE6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malowanie tynku i bram wjazdowych</w:t>
      </w:r>
    </w:p>
    <w:p w14:paraId="6B5DD477" w14:textId="77777777" w:rsidR="005D0977" w:rsidRPr="005D0977" w:rsidRDefault="005D0977" w:rsidP="005D0977">
      <w:pPr>
        <w:spacing w:line="240" w:lineRule="auto"/>
        <w:ind w:left="434"/>
        <w:jc w:val="both"/>
        <w:rPr>
          <w:rFonts w:ascii="Century Gothic" w:hAnsi="Century Gothic"/>
          <w:sz w:val="20"/>
          <w:szCs w:val="20"/>
        </w:rPr>
      </w:pPr>
    </w:p>
    <w:p w14:paraId="190375F3" w14:textId="67C77EF1"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 xml:space="preserve">Modernizację ogrodzenia wewnętrznego </w:t>
      </w:r>
    </w:p>
    <w:p w14:paraId="34D0BA0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demontaż istniejącego ogrodzenia</w:t>
      </w:r>
    </w:p>
    <w:p w14:paraId="467D74B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Montaż ogrodzenia panelowego systemowego wraz z siatką polipropylenową</w:t>
      </w:r>
    </w:p>
    <w:p w14:paraId="55F33F9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 xml:space="preserve">Montaż bram i furtek </w:t>
      </w:r>
    </w:p>
    <w:p w14:paraId="28F2BD0F" w14:textId="77777777" w:rsidR="0072146F" w:rsidRPr="005D0977" w:rsidRDefault="0072146F" w:rsidP="0072146F">
      <w:pPr>
        <w:spacing w:line="240" w:lineRule="auto"/>
        <w:ind w:left="434"/>
        <w:jc w:val="both"/>
        <w:rPr>
          <w:rFonts w:ascii="Century Gothic" w:hAnsi="Century Gothic"/>
          <w:sz w:val="20"/>
          <w:szCs w:val="20"/>
        </w:rPr>
      </w:pPr>
    </w:p>
    <w:p w14:paraId="034BB661"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0AA0571F" w14:textId="77777777"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 xml:space="preserve">3. </w:t>
      </w:r>
      <w:r w:rsidRPr="0072146F">
        <w:rPr>
          <w:rFonts w:ascii="Century Gothic" w:hAnsi="Century Gothic"/>
          <w:color w:val="000000" w:themeColor="text1"/>
          <w:sz w:val="20"/>
          <w:szCs w:val="20"/>
        </w:rPr>
        <w:tab/>
        <w:t>Realizacja przedmiotu zamówienia obejmuje ponadto następujące roboty towarzyszące, do wykonania których zobowiązany jest Wykonawca:</w:t>
      </w:r>
    </w:p>
    <w:p w14:paraId="443AF65D" w14:textId="3C905E6F"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zapewnienie nadzoru nad realizacją przedmiotu umowy przez osoby posiadające wymagane prawem uprawnienia;</w:t>
      </w:r>
    </w:p>
    <w:p w14:paraId="250A1DCD" w14:textId="02166028"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przeszkolenie pracowników Zamawiającego z zakresu zrealizowanego przedmiotu umowy;</w:t>
      </w:r>
    </w:p>
    <w:p w14:paraId="10260BBB" w14:textId="2171ACA9"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sporządzenie niezbędnej dokumentacji wymaganej prawem i przekazanie jej zamawiającemu;</w:t>
      </w:r>
    </w:p>
    <w:p w14:paraId="1E9CB8A3" w14:textId="0DB21616"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urządzenie placu budowy oraz zaplecza niezbędnego dla pracowników realizujących przedmiot umowy. </w:t>
      </w:r>
    </w:p>
    <w:p w14:paraId="7D64056D" w14:textId="01566D85"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prace porządkowe.</w:t>
      </w:r>
    </w:p>
    <w:p w14:paraId="013119FE"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59FBA187" w14:textId="0F2CE266" w:rsidR="0072146F" w:rsidRDefault="0072146F" w:rsidP="005D0977">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4.</w:t>
      </w:r>
      <w:r w:rsidRPr="0072146F">
        <w:rPr>
          <w:rFonts w:ascii="Century Gothic" w:hAnsi="Century Gothic"/>
          <w:color w:val="000000" w:themeColor="text1"/>
          <w:sz w:val="20"/>
          <w:szCs w:val="20"/>
        </w:rPr>
        <w:tab/>
        <w:t xml:space="preserve">Szczegółowy opis przedmiotu </w:t>
      </w:r>
      <w:r w:rsidR="00115F5D">
        <w:rPr>
          <w:rFonts w:ascii="Century Gothic" w:hAnsi="Century Gothic"/>
          <w:color w:val="000000" w:themeColor="text1"/>
          <w:sz w:val="20"/>
          <w:szCs w:val="20"/>
        </w:rPr>
        <w:t xml:space="preserve">zamówienia </w:t>
      </w:r>
      <w:r w:rsidRPr="0072146F">
        <w:rPr>
          <w:rFonts w:ascii="Century Gothic" w:hAnsi="Century Gothic"/>
          <w:color w:val="000000" w:themeColor="text1"/>
          <w:sz w:val="20"/>
          <w:szCs w:val="20"/>
        </w:rPr>
        <w:t xml:space="preserve"> określają i będą interpretowane w podanej kolejności następujące dokumenty, </w:t>
      </w:r>
    </w:p>
    <w:p w14:paraId="76D56224" w14:textId="77777777" w:rsidR="005D0977" w:rsidRPr="0072146F" w:rsidRDefault="005D0977" w:rsidP="005D0977">
      <w:pPr>
        <w:spacing w:line="240" w:lineRule="auto"/>
        <w:ind w:left="434"/>
        <w:jc w:val="both"/>
        <w:rPr>
          <w:rFonts w:ascii="Century Gothic" w:hAnsi="Century Gothic"/>
          <w:color w:val="000000" w:themeColor="text1"/>
          <w:sz w:val="20"/>
          <w:szCs w:val="20"/>
        </w:rPr>
      </w:pPr>
    </w:p>
    <w:p w14:paraId="394CEA0A" w14:textId="444704C3" w:rsidR="005D0977" w:rsidRPr="005D0977" w:rsidRDefault="005D0977"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Umowa z Wykonawcą </w:t>
      </w:r>
    </w:p>
    <w:p w14:paraId="25709E66" w14:textId="0B5E3CBE"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dokumentacja projektowa wraz z STWiORB</w:t>
      </w:r>
    </w:p>
    <w:p w14:paraId="7DB6B566" w14:textId="78DDD1B1"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oferta wykonawcy</w:t>
      </w:r>
    </w:p>
    <w:p w14:paraId="7F66F6DF" w14:textId="77777777" w:rsidR="0072146F" w:rsidRDefault="0072146F" w:rsidP="0072146F">
      <w:pPr>
        <w:spacing w:line="240" w:lineRule="auto"/>
        <w:ind w:left="434"/>
        <w:jc w:val="both"/>
        <w:rPr>
          <w:rFonts w:ascii="Century Gothic" w:hAnsi="Century Gothic"/>
          <w:color w:val="000000" w:themeColor="text1"/>
          <w:sz w:val="20"/>
          <w:szCs w:val="20"/>
        </w:rPr>
      </w:pPr>
    </w:p>
    <w:p w14:paraId="00000072" w14:textId="2C19D4D4" w:rsidR="00C33780" w:rsidRDefault="00EA4709" w:rsidP="00346984">
      <w:pPr>
        <w:numPr>
          <w:ilvl w:val="0"/>
          <w:numId w:val="1"/>
        </w:numPr>
        <w:spacing w:line="240" w:lineRule="auto"/>
        <w:ind w:left="434"/>
        <w:jc w:val="both"/>
        <w:rPr>
          <w:rFonts w:ascii="Century Gothic" w:hAnsi="Century Gothic"/>
          <w:color w:val="000000" w:themeColor="text1"/>
          <w:sz w:val="20"/>
          <w:szCs w:val="20"/>
        </w:rPr>
      </w:pPr>
      <w:r w:rsidRPr="00346984">
        <w:rPr>
          <w:rFonts w:ascii="Century Gothic" w:hAnsi="Century Gothic"/>
          <w:color w:val="000000" w:themeColor="text1"/>
          <w:sz w:val="20"/>
          <w:szCs w:val="20"/>
        </w:rPr>
        <w:t xml:space="preserve">Wspólny Słownik Zamówień </w:t>
      </w:r>
    </w:p>
    <w:p w14:paraId="7FE84CC6"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45000000-7 Roboty budowlane</w:t>
      </w:r>
    </w:p>
    <w:p w14:paraId="0DD645AA"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45400000-1 Roboty wykończeniowe w zakresie obiektów budowlanych</w:t>
      </w:r>
    </w:p>
    <w:p w14:paraId="703B367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45330000-9 Roboty instalacyjne wodno-kanalizacyjne i sanitarne</w:t>
      </w:r>
    </w:p>
    <w:p w14:paraId="2AA462EC"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45331000-6 Instalowanie urządzeń grzewczych, wentylacyjnych i klimatyzacyjnych</w:t>
      </w:r>
    </w:p>
    <w:p w14:paraId="7F73B18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45310000-3 Roboty instalacyjne elektryczne</w:t>
      </w:r>
    </w:p>
    <w:p w14:paraId="7606A0C1" w14:textId="4771973D" w:rsidR="0072146F"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45300000-0 Roboty instalacyjne w budynkach</w:t>
      </w:r>
    </w:p>
    <w:p w14:paraId="6BC3D46D" w14:textId="77777777" w:rsidR="00FD3CE5" w:rsidRPr="00346984" w:rsidRDefault="00FD3CE5" w:rsidP="00FD3CE5">
      <w:pPr>
        <w:spacing w:line="240" w:lineRule="auto"/>
        <w:ind w:left="434"/>
        <w:jc w:val="both"/>
        <w:rPr>
          <w:rFonts w:ascii="Century Gothic" w:hAnsi="Century Gothic"/>
          <w:color w:val="000000" w:themeColor="text1"/>
          <w:sz w:val="20"/>
          <w:szCs w:val="20"/>
        </w:rPr>
      </w:pPr>
    </w:p>
    <w:p w14:paraId="00000073" w14:textId="775200D9" w:rsidR="00C33780" w:rsidRDefault="00EA4709"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 xml:space="preserve">Zamawiający </w:t>
      </w:r>
      <w:r w:rsidRPr="00AB237C">
        <w:rPr>
          <w:rFonts w:ascii="Century Gothic" w:hAnsi="Century Gothic"/>
          <w:sz w:val="20"/>
          <w:szCs w:val="20"/>
        </w:rPr>
        <w:t xml:space="preserve">nie dopuszcza składania </w:t>
      </w:r>
      <w:r w:rsidRPr="00F94562">
        <w:rPr>
          <w:rFonts w:ascii="Century Gothic" w:hAnsi="Century Gothic"/>
          <w:color w:val="000000" w:themeColor="text1"/>
          <w:sz w:val="20"/>
          <w:szCs w:val="20"/>
        </w:rPr>
        <w:t>ofert częściowych.</w:t>
      </w:r>
    </w:p>
    <w:p w14:paraId="1FF78509" w14:textId="77777777" w:rsidR="0072146F" w:rsidRPr="00F94562" w:rsidRDefault="0072146F" w:rsidP="0072146F">
      <w:pPr>
        <w:spacing w:line="240" w:lineRule="auto"/>
        <w:ind w:left="434"/>
        <w:jc w:val="both"/>
        <w:rPr>
          <w:rFonts w:ascii="Century Gothic" w:hAnsi="Century Gothic"/>
          <w:color w:val="000000" w:themeColor="text1"/>
          <w:sz w:val="20"/>
          <w:szCs w:val="20"/>
        </w:rPr>
      </w:pPr>
    </w:p>
    <w:p w14:paraId="00000074" w14:textId="1B1D85D0" w:rsidR="00C33780" w:rsidRDefault="00EA4709" w:rsidP="001C4D4A">
      <w:pPr>
        <w:numPr>
          <w:ilvl w:val="0"/>
          <w:numId w:val="1"/>
        </w:numPr>
        <w:spacing w:line="240" w:lineRule="auto"/>
        <w:ind w:left="434"/>
        <w:jc w:val="both"/>
        <w:rPr>
          <w:rFonts w:ascii="Century Gothic" w:hAnsi="Century Gothic"/>
          <w:sz w:val="20"/>
          <w:szCs w:val="20"/>
        </w:rPr>
      </w:pPr>
      <w:r w:rsidRPr="00F94562">
        <w:rPr>
          <w:rFonts w:ascii="Century Gothic" w:hAnsi="Century Gothic"/>
          <w:color w:val="000000" w:themeColor="text1"/>
          <w:sz w:val="20"/>
          <w:szCs w:val="20"/>
        </w:rPr>
        <w:t xml:space="preserve">Zamawiający nie dopuszcza składania ofert wariantowych </w:t>
      </w:r>
      <w:r w:rsidRPr="00F94562">
        <w:rPr>
          <w:rFonts w:ascii="Century Gothic" w:hAnsi="Century Gothic"/>
          <w:sz w:val="20"/>
          <w:szCs w:val="20"/>
        </w:rPr>
        <w:t xml:space="preserve">oraz w postaci katalogów </w:t>
      </w:r>
      <w:r w:rsidRPr="001F55F5">
        <w:rPr>
          <w:rFonts w:ascii="Century Gothic" w:hAnsi="Century Gothic"/>
          <w:sz w:val="20"/>
          <w:szCs w:val="20"/>
        </w:rPr>
        <w:t>elektronicznych.</w:t>
      </w:r>
    </w:p>
    <w:p w14:paraId="00000075" w14:textId="6F5383B1" w:rsidR="00C33780" w:rsidRDefault="00EA4709" w:rsidP="001C4D4A">
      <w:pPr>
        <w:numPr>
          <w:ilvl w:val="0"/>
          <w:numId w:val="1"/>
        </w:numPr>
        <w:spacing w:line="240" w:lineRule="auto"/>
        <w:ind w:left="462"/>
        <w:jc w:val="both"/>
        <w:rPr>
          <w:rFonts w:ascii="Century Gothic" w:hAnsi="Century Gothic"/>
          <w:sz w:val="20"/>
          <w:szCs w:val="20"/>
        </w:rPr>
      </w:pPr>
      <w:r w:rsidRPr="001F55F5">
        <w:rPr>
          <w:rFonts w:ascii="Century Gothic" w:hAnsi="Century Gothic"/>
          <w:sz w:val="20"/>
          <w:szCs w:val="20"/>
        </w:rPr>
        <w:t>Zamawiający nie przewiduje udzielania zamówień, o których mowa w art. 214 ust. 1 pkt 7 i 8.</w:t>
      </w:r>
    </w:p>
    <w:p w14:paraId="2058B5B0" w14:textId="77777777" w:rsidR="00A137F4" w:rsidRDefault="00A137F4" w:rsidP="00A137F4">
      <w:pPr>
        <w:pStyle w:val="Akapitzlist"/>
        <w:rPr>
          <w:rFonts w:ascii="Century Gothic" w:hAnsi="Century Gothic"/>
          <w:sz w:val="20"/>
          <w:szCs w:val="20"/>
        </w:rPr>
      </w:pPr>
    </w:p>
    <w:p w14:paraId="76CBF873" w14:textId="403BBD8C" w:rsidR="00BA3630" w:rsidRPr="00A137F4" w:rsidRDefault="00A137F4" w:rsidP="00A137F4">
      <w:pPr>
        <w:numPr>
          <w:ilvl w:val="0"/>
          <w:numId w:val="1"/>
        </w:numPr>
        <w:spacing w:line="240" w:lineRule="auto"/>
        <w:ind w:left="462"/>
        <w:jc w:val="both"/>
        <w:rPr>
          <w:rFonts w:ascii="Century Gothic" w:hAnsi="Century Gothic"/>
          <w:sz w:val="20"/>
          <w:szCs w:val="20"/>
        </w:rPr>
      </w:pPr>
      <w:r w:rsidRPr="00A137F4">
        <w:rPr>
          <w:rFonts w:ascii="Century Gothic" w:hAnsi="Century Gothic"/>
          <w:sz w:val="20"/>
          <w:szCs w:val="20"/>
        </w:rPr>
        <w:t xml:space="preserve">Szczegółowy opis przedmiotu zamówienia zawiera załączona do SWZ dokumentacja projektowa (część opisowa wraz z rysunkami) wraz ze specyfikacjami technicznymi </w:t>
      </w:r>
      <w:r w:rsidRPr="00A137F4">
        <w:rPr>
          <w:rFonts w:ascii="Century Gothic" w:hAnsi="Century Gothic"/>
          <w:sz w:val="20"/>
          <w:szCs w:val="20"/>
        </w:rPr>
        <w:lastRenderedPageBreak/>
        <w:t>wykonania i odbioru robót.</w:t>
      </w:r>
      <w:r>
        <w:rPr>
          <w:rFonts w:ascii="Century Gothic" w:hAnsi="Century Gothic"/>
          <w:sz w:val="20"/>
          <w:szCs w:val="20"/>
        </w:rPr>
        <w:t xml:space="preserve"> </w:t>
      </w:r>
      <w:r w:rsidRPr="00A137F4">
        <w:rPr>
          <w:rFonts w:ascii="Century Gothic" w:hAnsi="Century Gothic"/>
          <w:sz w:val="20"/>
          <w:szCs w:val="20"/>
        </w:rPr>
        <w:t xml:space="preserve">Uwaga: dodatkowo wraz z SWZ Zamawiający udostępnia przedmiar robót (jako materiał pomocniczy do kalkulacji ceny brutto oferty). </w:t>
      </w:r>
      <w:r w:rsidR="00EA4709" w:rsidRPr="00A137F4">
        <w:rPr>
          <w:rFonts w:ascii="Century Gothic" w:hAnsi="Century Gothic"/>
          <w:sz w:val="20"/>
          <w:szCs w:val="20"/>
        </w:rPr>
        <w:t xml:space="preserve">Szczegółowy opis </w:t>
      </w:r>
      <w:r w:rsidR="00BA3630" w:rsidRPr="00A137F4">
        <w:rPr>
          <w:rFonts w:ascii="Century Gothic" w:hAnsi="Century Gothic"/>
          <w:sz w:val="20"/>
          <w:szCs w:val="20"/>
        </w:rPr>
        <w:t xml:space="preserve">przedmiotu zamówienia/przedmiar robót stanowi </w:t>
      </w:r>
      <w:r w:rsidR="00BA3630" w:rsidRPr="00AB237C">
        <w:rPr>
          <w:rFonts w:ascii="Century Gothic" w:hAnsi="Century Gothic"/>
          <w:sz w:val="20"/>
          <w:szCs w:val="20"/>
        </w:rPr>
        <w:t>załącznik</w:t>
      </w:r>
      <w:r w:rsidR="00AB237C">
        <w:rPr>
          <w:rFonts w:ascii="Century Gothic" w:hAnsi="Century Gothic"/>
          <w:sz w:val="20"/>
          <w:szCs w:val="20"/>
        </w:rPr>
        <w:t xml:space="preserve">i: </w:t>
      </w:r>
      <w:r w:rsidR="00687495">
        <w:rPr>
          <w:rFonts w:ascii="Century Gothic" w:hAnsi="Century Gothic"/>
          <w:sz w:val="20"/>
          <w:szCs w:val="20"/>
        </w:rPr>
        <w:t>2</w:t>
      </w:r>
      <w:r w:rsidR="00AB237C">
        <w:rPr>
          <w:rFonts w:ascii="Century Gothic" w:hAnsi="Century Gothic"/>
          <w:sz w:val="20"/>
          <w:szCs w:val="20"/>
        </w:rPr>
        <w:t xml:space="preserve">, </w:t>
      </w:r>
      <w:r w:rsidR="00687495">
        <w:rPr>
          <w:rFonts w:ascii="Century Gothic" w:hAnsi="Century Gothic"/>
          <w:sz w:val="20"/>
          <w:szCs w:val="20"/>
        </w:rPr>
        <w:t>2</w:t>
      </w:r>
      <w:r w:rsidR="00AB237C">
        <w:rPr>
          <w:rFonts w:ascii="Century Gothic" w:hAnsi="Century Gothic"/>
          <w:sz w:val="20"/>
          <w:szCs w:val="20"/>
        </w:rPr>
        <w:t xml:space="preserve">a, </w:t>
      </w:r>
      <w:r w:rsidR="00687495">
        <w:rPr>
          <w:rFonts w:ascii="Century Gothic" w:hAnsi="Century Gothic"/>
          <w:sz w:val="20"/>
          <w:szCs w:val="20"/>
        </w:rPr>
        <w:t>2</w:t>
      </w:r>
      <w:r w:rsidR="00AB237C">
        <w:rPr>
          <w:rFonts w:ascii="Century Gothic" w:hAnsi="Century Gothic"/>
          <w:sz w:val="20"/>
          <w:szCs w:val="20"/>
        </w:rPr>
        <w:t xml:space="preserve">b oraz </w:t>
      </w:r>
      <w:r w:rsidR="00687495">
        <w:rPr>
          <w:rFonts w:ascii="Century Gothic" w:hAnsi="Century Gothic"/>
          <w:sz w:val="20"/>
          <w:szCs w:val="20"/>
        </w:rPr>
        <w:t>2</w:t>
      </w:r>
      <w:r w:rsidR="00AB237C">
        <w:rPr>
          <w:rFonts w:ascii="Century Gothic" w:hAnsi="Century Gothic"/>
          <w:sz w:val="20"/>
          <w:szCs w:val="20"/>
        </w:rPr>
        <w:t>c.</w:t>
      </w:r>
    </w:p>
    <w:p w14:paraId="18CF53FF" w14:textId="77777777" w:rsidR="003F0BE8" w:rsidRPr="003F0BE8" w:rsidRDefault="003F0BE8" w:rsidP="0072146F">
      <w:pPr>
        <w:spacing w:line="240" w:lineRule="auto"/>
        <w:ind w:left="462"/>
        <w:jc w:val="both"/>
        <w:rPr>
          <w:rFonts w:ascii="Century Gothic" w:hAnsi="Century Gothic"/>
          <w:sz w:val="20"/>
          <w:szCs w:val="20"/>
          <w:lang w:val="pl-PL"/>
        </w:rPr>
      </w:pPr>
    </w:p>
    <w:p w14:paraId="0FC479EF" w14:textId="4F14594A" w:rsidR="00BA3630" w:rsidRPr="00E82BF0" w:rsidRDefault="00BA3630" w:rsidP="00BA3630">
      <w:pPr>
        <w:numPr>
          <w:ilvl w:val="0"/>
          <w:numId w:val="1"/>
        </w:numPr>
        <w:spacing w:line="240" w:lineRule="auto"/>
        <w:ind w:left="462"/>
        <w:jc w:val="both"/>
        <w:rPr>
          <w:rFonts w:ascii="Century Gothic" w:hAnsi="Century Gothic"/>
          <w:sz w:val="20"/>
          <w:szCs w:val="20"/>
          <w:lang w:val="pl-PL"/>
        </w:rPr>
      </w:pPr>
      <w:r w:rsidRPr="00BA3630">
        <w:rPr>
          <w:rFonts w:ascii="Century Gothic" w:hAnsi="Century Gothic"/>
          <w:sz w:val="20"/>
          <w:szCs w:val="20"/>
        </w:rPr>
        <w:t xml:space="preserve">Zamawiający informuje o dokonaniu </w:t>
      </w:r>
      <w:r w:rsidR="00666825" w:rsidRPr="00CE139B">
        <w:rPr>
          <w:rFonts w:ascii="Century Gothic" w:hAnsi="Century Gothic"/>
          <w:sz w:val="20"/>
          <w:szCs w:val="20"/>
        </w:rPr>
        <w:t xml:space="preserve">podziału </w:t>
      </w:r>
      <w:r w:rsidRPr="00BA3630">
        <w:rPr>
          <w:rFonts w:ascii="Century Gothic" w:hAnsi="Century Gothic"/>
          <w:sz w:val="20"/>
          <w:szCs w:val="20"/>
        </w:rPr>
        <w:t>zamówienia na 2 części</w:t>
      </w:r>
      <w:r w:rsidR="00E82BF0">
        <w:rPr>
          <w:rFonts w:ascii="Century Gothic" w:hAnsi="Century Gothic"/>
          <w:sz w:val="20"/>
          <w:szCs w:val="20"/>
        </w:rPr>
        <w:t xml:space="preserve"> zgodnie z opisem pkt 1</w:t>
      </w:r>
    </w:p>
    <w:p w14:paraId="1CED40BA" w14:textId="77777777" w:rsidR="00E82BF0" w:rsidRPr="003F0BE8" w:rsidRDefault="00E82BF0" w:rsidP="00E82BF0">
      <w:pPr>
        <w:spacing w:line="240" w:lineRule="auto"/>
        <w:ind w:left="462"/>
        <w:jc w:val="both"/>
        <w:rPr>
          <w:rFonts w:ascii="Century Gothic" w:hAnsi="Century Gothic"/>
          <w:sz w:val="20"/>
          <w:szCs w:val="20"/>
          <w:lang w:val="pl-PL"/>
        </w:rPr>
      </w:pPr>
    </w:p>
    <w:p w14:paraId="04188B04" w14:textId="5F04F0C8" w:rsidR="00BA3630" w:rsidRPr="00BC589D" w:rsidRDefault="00BA3630" w:rsidP="00BA3630">
      <w:pPr>
        <w:numPr>
          <w:ilvl w:val="0"/>
          <w:numId w:val="1"/>
        </w:numPr>
        <w:spacing w:line="240" w:lineRule="auto"/>
        <w:ind w:left="462"/>
        <w:jc w:val="both"/>
        <w:rPr>
          <w:rFonts w:ascii="Century Gothic" w:hAnsi="Century Gothic"/>
          <w:sz w:val="20"/>
          <w:szCs w:val="20"/>
          <w:lang w:val="pl-PL"/>
        </w:rPr>
      </w:pPr>
      <w:r>
        <w:rPr>
          <w:rFonts w:ascii="Century Gothic" w:hAnsi="Century Gothic"/>
          <w:sz w:val="20"/>
          <w:szCs w:val="20"/>
        </w:rPr>
        <w:t>Zamawiający nie zastrzega by o udzielenie zamówienia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28712B34" w14:textId="77777777" w:rsidR="00BC589D" w:rsidRDefault="00BC589D" w:rsidP="00BC589D">
      <w:pPr>
        <w:pStyle w:val="Akapitzlist"/>
        <w:rPr>
          <w:rFonts w:ascii="Century Gothic" w:hAnsi="Century Gothic"/>
          <w:sz w:val="20"/>
          <w:szCs w:val="20"/>
          <w:lang w:val="pl-PL"/>
        </w:rPr>
      </w:pPr>
    </w:p>
    <w:p w14:paraId="5B961A05" w14:textId="3B44416E" w:rsidR="00BC589D" w:rsidRPr="00BC589D" w:rsidRDefault="00BC589D" w:rsidP="00BC589D">
      <w:pPr>
        <w:spacing w:line="240" w:lineRule="auto"/>
        <w:jc w:val="both"/>
        <w:rPr>
          <w:rFonts w:ascii="Century Gothic" w:hAnsi="Century Gothic"/>
          <w:b/>
          <w:bCs/>
          <w:sz w:val="20"/>
          <w:szCs w:val="20"/>
          <w:lang w:val="pl-PL"/>
        </w:rPr>
      </w:pPr>
      <w:r w:rsidRPr="00BC589D">
        <w:rPr>
          <w:rFonts w:ascii="Century Gothic" w:hAnsi="Century Gothic"/>
          <w:b/>
          <w:bCs/>
          <w:sz w:val="20"/>
          <w:szCs w:val="20"/>
          <w:lang w:val="pl-PL"/>
        </w:rPr>
        <w:t>PRZED ZŁOŻENIEM OFERTY</w:t>
      </w:r>
      <w:r w:rsidRPr="00BC589D">
        <w:rPr>
          <w:rFonts w:ascii="Century Gothic" w:hAnsi="Century Gothic"/>
          <w:b/>
          <w:bCs/>
          <w:sz w:val="20"/>
          <w:szCs w:val="20"/>
          <w:lang w:val="pl-PL"/>
        </w:rPr>
        <w:t xml:space="preserve"> ZAMAWIAJĄCY ZALECA PRZEPROWADZENIE WIZJI LOKALNEJ.</w:t>
      </w:r>
    </w:p>
    <w:p w14:paraId="0000007A" w14:textId="08771405" w:rsidR="00C33780" w:rsidRPr="00F97446" w:rsidRDefault="00EA4709">
      <w:pPr>
        <w:pStyle w:val="Nagwek2"/>
        <w:rPr>
          <w:i/>
          <w:iCs/>
          <w:sz w:val="16"/>
          <w:szCs w:val="16"/>
        </w:rPr>
      </w:pPr>
      <w:bookmarkStart w:id="4" w:name="_Toc74140461"/>
      <w:r>
        <w:t>V. Podwykonawstwo</w:t>
      </w:r>
      <w:bookmarkEnd w:id="4"/>
      <w:r w:rsidR="00F97446">
        <w:t xml:space="preserve"> </w:t>
      </w:r>
    </w:p>
    <w:p w14:paraId="0000007B" w14:textId="4D316FB0" w:rsidR="00C33780" w:rsidRPr="008D5E67" w:rsidRDefault="003F0BE8" w:rsidP="005D0977">
      <w:pPr>
        <w:numPr>
          <w:ilvl w:val="0"/>
          <w:numId w:val="8"/>
        </w:numPr>
        <w:spacing w:line="240" w:lineRule="auto"/>
        <w:ind w:left="454" w:hanging="454"/>
        <w:jc w:val="both"/>
        <w:rPr>
          <w:rFonts w:ascii="Century Gothic" w:hAnsi="Century Gothic"/>
          <w:color w:val="000000" w:themeColor="text1"/>
          <w:sz w:val="20"/>
          <w:szCs w:val="20"/>
        </w:rPr>
      </w:pPr>
      <w:r>
        <w:rPr>
          <w:rFonts w:ascii="Century Gothic" w:hAnsi="Century Gothic"/>
          <w:color w:val="000000" w:themeColor="text1"/>
          <w:sz w:val="20"/>
          <w:szCs w:val="20"/>
        </w:rPr>
        <w:t>Zamawiający nie zastrzega obowiązku osobistego wykonania przez Wykonawcę kluczowych zadań,  których mowa w art 60 i art 121</w:t>
      </w:r>
      <w:r w:rsidR="00AB237C">
        <w:rPr>
          <w:rFonts w:ascii="Century Gothic" w:hAnsi="Century Gothic"/>
          <w:color w:val="000000" w:themeColor="text1"/>
          <w:sz w:val="20"/>
          <w:szCs w:val="20"/>
        </w:rPr>
        <w:t xml:space="preserve"> ustawy PZP</w:t>
      </w:r>
      <w:r>
        <w:rPr>
          <w:rFonts w:ascii="Century Gothic" w:hAnsi="Century Gothic"/>
          <w:color w:val="000000" w:themeColor="text1"/>
          <w:sz w:val="20"/>
          <w:szCs w:val="20"/>
        </w:rPr>
        <w:t xml:space="preserve">. </w:t>
      </w:r>
      <w:r w:rsidR="00EA4709" w:rsidRPr="008D5E67">
        <w:rPr>
          <w:rFonts w:ascii="Century Gothic" w:hAnsi="Century Gothic"/>
          <w:color w:val="000000" w:themeColor="text1"/>
          <w:sz w:val="20"/>
          <w:szCs w:val="20"/>
        </w:rPr>
        <w:t xml:space="preserve">Wykonawca może powierzyć wykonanie części zamówienia podwykonawcy (podwykonawcom). </w:t>
      </w:r>
    </w:p>
    <w:p w14:paraId="0000007C" w14:textId="0AC20D3C"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AB237C">
        <w:rPr>
          <w:rFonts w:ascii="Century Gothic" w:hAnsi="Century Gothic"/>
          <w:bCs/>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 kluczowych części zamówienia.</w:t>
      </w:r>
    </w:p>
    <w:p w14:paraId="0000007D" w14:textId="51825F08"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8D5E67">
        <w:rPr>
          <w:rFonts w:ascii="Century Gothic" w:hAnsi="Century Gothic"/>
          <w:color w:val="000000" w:themeColor="text1"/>
          <w:sz w:val="20"/>
          <w:szCs w:val="20"/>
        </w:rPr>
        <w:t>w</w:t>
      </w:r>
      <w:r w:rsidRPr="008D5E67">
        <w:rPr>
          <w:rFonts w:ascii="Century Gothic" w:hAnsi="Century Gothic"/>
          <w:color w:val="000000" w:themeColor="text1"/>
          <w:sz w:val="20"/>
          <w:szCs w:val="20"/>
        </w:rPr>
        <w:t>ykonawców.</w:t>
      </w:r>
    </w:p>
    <w:p w14:paraId="183B8E1A" w14:textId="14456CF4" w:rsidR="002A2930" w:rsidRDefault="002A2930"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4671788C" w14:textId="09DE1C3E" w:rsidR="003F0BE8" w:rsidRDefault="003F0BE8"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Stosownie do przepisu art 95 ust 1 PZP, Zamawiający wymaga, aby osoby bezpośrednio związane z wykonywaniem robót, czyli tzw. pracownicy fizyczni (malarz, tynkarz, pracownik ogólnobudowlany), byli zatrudnieni przez Wykonawcę, Podwykonawcę lub dalszego Podwykonawcę na podstawie umowy o pracę w rozumieniu przepisów ustawy z dnia 26.06.1974r. – Kodeks pracy (tj.</w:t>
      </w:r>
      <w:r w:rsidR="00E82BF0">
        <w:rPr>
          <w:rFonts w:ascii="Century Gothic" w:hAnsi="Century Gothic"/>
          <w:color w:val="000000" w:themeColor="text1"/>
          <w:sz w:val="20"/>
          <w:szCs w:val="20"/>
        </w:rPr>
        <w:t xml:space="preserve"> </w:t>
      </w:r>
      <w:r>
        <w:rPr>
          <w:rFonts w:ascii="Century Gothic" w:hAnsi="Century Gothic"/>
          <w:color w:val="000000" w:themeColor="text1"/>
          <w:sz w:val="20"/>
          <w:szCs w:val="20"/>
        </w:rPr>
        <w:t>Dz.U z 2020r. Poz. 1320). Wymóg nie dotyczy m.in. następujących osób: kadry inżynierskiej, projektantów, dostawców materiałów budowlanych. Szczegółowe wymagania dotyczące weryfikacji zatrudnienia tych osób oraz uprawnienia</w:t>
      </w:r>
      <w:r w:rsidR="008E7170">
        <w:rPr>
          <w:rFonts w:ascii="Century Gothic" w:hAnsi="Century Gothic"/>
          <w:color w:val="000000" w:themeColor="text1"/>
          <w:sz w:val="20"/>
          <w:szCs w:val="20"/>
        </w:rPr>
        <w:t xml:space="preserve"> Zamawiającego w zakresie spełniania przez Wykonawcę wymagań związanych z zatrudnieniem tych osób, a także sankcje z tytułu niespełnienia wymogu zatrudnienia na podstawie umowy o pracę zostały określone we wzorze umowy – </w:t>
      </w:r>
      <w:r w:rsidR="008E7170" w:rsidRPr="00753BCC">
        <w:rPr>
          <w:rFonts w:ascii="Century Gothic" w:hAnsi="Century Gothic"/>
          <w:sz w:val="20"/>
          <w:szCs w:val="20"/>
        </w:rPr>
        <w:t>załącznik nr</w:t>
      </w:r>
      <w:r w:rsidR="00753BCC">
        <w:rPr>
          <w:rFonts w:ascii="Century Gothic" w:hAnsi="Century Gothic"/>
          <w:sz w:val="20"/>
          <w:szCs w:val="20"/>
        </w:rPr>
        <w:t xml:space="preserve"> </w:t>
      </w:r>
      <w:r w:rsidR="00687495">
        <w:rPr>
          <w:rFonts w:ascii="Century Gothic" w:hAnsi="Century Gothic"/>
          <w:sz w:val="20"/>
          <w:szCs w:val="20"/>
        </w:rPr>
        <w:t>4</w:t>
      </w:r>
      <w:r w:rsidR="00753BCC">
        <w:rPr>
          <w:rFonts w:ascii="Century Gothic" w:hAnsi="Century Gothic"/>
          <w:sz w:val="20"/>
          <w:szCs w:val="20"/>
        </w:rPr>
        <w:t>.</w:t>
      </w:r>
    </w:p>
    <w:p w14:paraId="11E653C6" w14:textId="7F042D04" w:rsidR="008E7170" w:rsidRPr="008E7170" w:rsidRDefault="008E7170"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0000007E" w14:textId="679B0CE6" w:rsidR="00C33780" w:rsidRDefault="00EA4709">
      <w:pPr>
        <w:pStyle w:val="Nagwek2"/>
      </w:pPr>
      <w:bookmarkStart w:id="5" w:name="_Toc74140462"/>
      <w:r>
        <w:t>VI. Termin wykonania zamówienia</w:t>
      </w:r>
      <w:bookmarkEnd w:id="5"/>
    </w:p>
    <w:p w14:paraId="0000007F" w14:textId="026DBCE6" w:rsidR="00C33780" w:rsidRPr="00F94562" w:rsidRDefault="00FB7F18" w:rsidP="005D0977">
      <w:pPr>
        <w:numPr>
          <w:ilvl w:val="0"/>
          <w:numId w:val="12"/>
        </w:numPr>
        <w:spacing w:line="240" w:lineRule="auto"/>
        <w:ind w:left="425" w:hanging="357"/>
        <w:jc w:val="both"/>
        <w:rPr>
          <w:rFonts w:ascii="Century Gothic" w:hAnsi="Century Gothic"/>
          <w:sz w:val="20"/>
          <w:szCs w:val="20"/>
        </w:rPr>
      </w:pPr>
      <w:r>
        <w:rPr>
          <w:rFonts w:ascii="Century Gothic" w:hAnsi="Century Gothic"/>
          <w:sz w:val="20"/>
          <w:szCs w:val="20"/>
        </w:rPr>
        <w:t>Ostateczny t</w:t>
      </w:r>
      <w:r w:rsidR="00EA4709" w:rsidRPr="00F94562">
        <w:rPr>
          <w:rFonts w:ascii="Century Gothic" w:hAnsi="Century Gothic"/>
          <w:sz w:val="20"/>
          <w:szCs w:val="20"/>
        </w:rPr>
        <w:t>ermin realizacji zamówienia</w:t>
      </w:r>
      <w:r>
        <w:rPr>
          <w:rFonts w:ascii="Century Gothic" w:hAnsi="Century Gothic"/>
          <w:sz w:val="20"/>
          <w:szCs w:val="20"/>
        </w:rPr>
        <w:t>:</w:t>
      </w:r>
      <w:r w:rsidR="00EA4709" w:rsidRPr="0056206B">
        <w:rPr>
          <w:rFonts w:ascii="Century Gothic" w:hAnsi="Century Gothic"/>
          <w:color w:val="FF0000"/>
          <w:sz w:val="20"/>
          <w:szCs w:val="20"/>
        </w:rPr>
        <w:t xml:space="preserve"> </w:t>
      </w:r>
      <w:r w:rsidR="00CB77D2">
        <w:rPr>
          <w:rFonts w:ascii="Century Gothic" w:hAnsi="Century Gothic"/>
          <w:b/>
          <w:bCs/>
          <w:sz w:val="20"/>
          <w:szCs w:val="20"/>
        </w:rPr>
        <w:t>31</w:t>
      </w:r>
      <w:r w:rsidR="005360EB" w:rsidRPr="00753BCC">
        <w:rPr>
          <w:rFonts w:ascii="Century Gothic" w:hAnsi="Century Gothic"/>
          <w:b/>
          <w:bCs/>
          <w:sz w:val="20"/>
          <w:szCs w:val="20"/>
        </w:rPr>
        <w:t>.12.202</w:t>
      </w:r>
      <w:r w:rsidR="00CB77D2">
        <w:rPr>
          <w:rFonts w:ascii="Century Gothic" w:hAnsi="Century Gothic"/>
          <w:b/>
          <w:bCs/>
          <w:sz w:val="20"/>
          <w:szCs w:val="20"/>
        </w:rPr>
        <w:t>2</w:t>
      </w:r>
    </w:p>
    <w:p w14:paraId="00000080" w14:textId="678692AE" w:rsidR="00C33780" w:rsidRPr="0056206B" w:rsidRDefault="00EA4709" w:rsidP="005D0977">
      <w:pPr>
        <w:numPr>
          <w:ilvl w:val="0"/>
          <w:numId w:val="12"/>
        </w:numPr>
        <w:spacing w:line="240" w:lineRule="auto"/>
        <w:ind w:left="425" w:hanging="357"/>
        <w:jc w:val="both"/>
        <w:rPr>
          <w:rFonts w:ascii="Century Gothic" w:hAnsi="Century Gothic"/>
          <w:color w:val="FF0000"/>
          <w:sz w:val="20"/>
          <w:szCs w:val="20"/>
        </w:rPr>
      </w:pPr>
      <w:r w:rsidRPr="00F94562">
        <w:rPr>
          <w:rFonts w:ascii="Century Gothic" w:hAnsi="Century Gothic"/>
          <w:sz w:val="20"/>
          <w:szCs w:val="20"/>
        </w:rPr>
        <w:t>Szczegółowe zagadnienia dotyczące realizacji umowy uregulowane są we wzorze umowy</w:t>
      </w:r>
      <w:r w:rsidR="00753BCC">
        <w:rPr>
          <w:rFonts w:ascii="Century Gothic" w:hAnsi="Century Gothic"/>
          <w:sz w:val="20"/>
          <w:szCs w:val="20"/>
        </w:rPr>
        <w:t>.</w:t>
      </w:r>
    </w:p>
    <w:p w14:paraId="00000081" w14:textId="424ACAC4" w:rsidR="00C33780" w:rsidRDefault="00EA4709">
      <w:pPr>
        <w:pStyle w:val="Nagwek2"/>
        <w:tabs>
          <w:tab w:val="left" w:pos="0"/>
        </w:tabs>
      </w:pPr>
      <w:bookmarkStart w:id="6" w:name="_Toc74140463"/>
      <w:r>
        <w:lastRenderedPageBreak/>
        <w:t>VII. Warunki udziału w postępowaniu</w:t>
      </w:r>
      <w:bookmarkEnd w:id="6"/>
    </w:p>
    <w:p w14:paraId="089C899F" w14:textId="0BCB8640" w:rsidR="00361665" w:rsidRPr="00E43018" w:rsidRDefault="0056206B" w:rsidP="00E43018">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SWZ oraz spełniają poniżej określone przez Zamawiającego warunki udziału w postepowaniu:</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7F4A9D2" w14:textId="14121AAB" w:rsidR="00361665" w:rsidRDefault="00361665"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108 ust. 1 ustawy Pzp</w:t>
      </w:r>
      <w:r w:rsidR="0056206B">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Pzp  </w:t>
      </w:r>
    </w:p>
    <w:p w14:paraId="1595CEE4" w14:textId="749DF5B9" w:rsidR="0056206B" w:rsidRDefault="0056206B"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6AE8A08F" w14:textId="35D8E019"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7AD0C4D3" w14:textId="59DE07AA" w:rsidR="0056206B" w:rsidRPr="0056206B" w:rsidRDefault="0056206B" w:rsidP="0056206B">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bookmarkStart w:id="7" w:name="_Hlk79751096"/>
      <w:r w:rsidRPr="0056206B">
        <w:rPr>
          <w:rFonts w:ascii="Century Gothic" w:eastAsia="Times New Roman" w:hAnsi="Century Gothic" w:cs="Calibri"/>
          <w:bCs/>
          <w:color w:val="000000"/>
          <w:sz w:val="20"/>
          <w:szCs w:val="20"/>
          <w:u w:val="single"/>
          <w:lang w:val="pl-PL" w:eastAsia="en-US"/>
        </w:rPr>
        <w:t>Zamawiający nie stawia warunków w powyższym zakresie</w:t>
      </w:r>
      <w:bookmarkEnd w:id="7"/>
    </w:p>
    <w:p w14:paraId="3C152DD8" w14:textId="68198DD0"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Uprawnień do prowadzenia określonej działalności gospodarczej lub zawodowej, o ile wynika to z odrębnych przepisów:</w:t>
      </w:r>
    </w:p>
    <w:p w14:paraId="376260A5" w14:textId="5C25296B"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5D584F06" w14:textId="18B2CE9B"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1EACD6E5" w14:textId="67BCC6B6"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2127365E" w14:textId="04F5425F"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technicznej lub zawodowej</w:t>
      </w:r>
      <w:r w:rsidR="00687495">
        <w:rPr>
          <w:rFonts w:ascii="Century Gothic" w:eastAsia="Times New Roman" w:hAnsi="Century Gothic" w:cs="Calibri"/>
          <w:bCs/>
          <w:color w:val="000000"/>
          <w:sz w:val="20"/>
          <w:szCs w:val="20"/>
          <w:lang w:val="pl-PL" w:eastAsia="en-US"/>
        </w:rPr>
        <w:t xml:space="preserve"> (Załącznik nr 7)</w:t>
      </w:r>
    </w:p>
    <w:p w14:paraId="7FB227B2"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w odniesieniu do tego warunku Zamawiający wymaga by na potwierdzenie spełnienia tego warunku Wykonawca wykazał że:</w:t>
      </w:r>
    </w:p>
    <w:p w14:paraId="3DE53BBE" w14:textId="5C1F16E3"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4.1) w okresie ostatnich pięciu lat przed upływem terminu składania ofert, a jeżeli okres prowadzenia działalności jest krótszy – w tym okresie, w ramach realizacji jednej umowy wykonał minimum</w:t>
      </w:r>
      <w:r>
        <w:rPr>
          <w:rFonts w:ascii="Century Gothic" w:eastAsia="Times New Roman" w:hAnsi="Century Gothic" w:cs="Calibri"/>
          <w:bCs/>
          <w:color w:val="000000"/>
          <w:sz w:val="20"/>
          <w:szCs w:val="20"/>
          <w:lang w:val="pl-PL" w:eastAsia="en-US"/>
        </w:rPr>
        <w:t xml:space="preserve"> </w:t>
      </w:r>
      <w:r w:rsidRPr="0072146F">
        <w:rPr>
          <w:rFonts w:ascii="Century Gothic" w:eastAsia="Times New Roman" w:hAnsi="Century Gothic" w:cs="Calibri"/>
          <w:bCs/>
          <w:color w:val="000000"/>
          <w:sz w:val="20"/>
          <w:szCs w:val="20"/>
          <w:lang w:val="pl-PL" w:eastAsia="en-US"/>
        </w:rPr>
        <w:t>1 robotę budowlaną obejmującą swym zakresem prace budowlano-wykończeniowe o wartości umowy nie mniejszej niż 500.000,00 zł brutto (słownie: pięćset tysięcy złotych).</w:t>
      </w:r>
    </w:p>
    <w:p w14:paraId="2431D18F" w14:textId="77777777"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1E31B8E0" w14:textId="26411C10"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4.2)</w:t>
      </w:r>
      <w:r w:rsidRPr="0072146F">
        <w:rPr>
          <w:rFonts w:ascii="Century Gothic" w:eastAsia="Times New Roman" w:hAnsi="Century Gothic" w:cs="Calibri"/>
          <w:bCs/>
          <w:color w:val="000000"/>
          <w:sz w:val="20"/>
          <w:szCs w:val="20"/>
          <w:lang w:val="pl-PL" w:eastAsia="en-US"/>
        </w:rPr>
        <w:tab/>
      </w:r>
      <w:bookmarkStart w:id="8" w:name="_Hlk81909089"/>
      <w:r w:rsidRPr="0072146F">
        <w:rPr>
          <w:rFonts w:ascii="Century Gothic" w:eastAsia="Times New Roman" w:hAnsi="Century Gothic" w:cs="Calibri"/>
          <w:bCs/>
          <w:color w:val="000000"/>
          <w:sz w:val="20"/>
          <w:szCs w:val="20"/>
          <w:lang w:val="pl-PL" w:eastAsia="en-US"/>
        </w:rPr>
        <w:t>dysponuje lub będzie dysponował do realizacji przedmiotowego zamówienia osobami zdolnymi do wykonania zamówienia, tj.: że dysponuje lub będzie dysponował do realizacji przedmiotowego zamówienia jedną osobą – kierownik budowy –  posiadającą uprawnienia budowlane do kierowania robotami budowlanymi w specjalności konstrukcyjno-budowlanej – w zakresie niezbędnym do wykonania przedmiotu zamówienia - lub odpowiadające im ważne uprawnienia budowlane, które zostały wydane na podstawie wcześniej obowiązujących przepisów w tym zakresie</w:t>
      </w:r>
    </w:p>
    <w:p w14:paraId="2ADE65BC" w14:textId="30945AEC" w:rsidR="0072146F" w:rsidRDefault="005360EB"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w:t>
      </w:r>
      <w:r w:rsidR="0072146F">
        <w:rPr>
          <w:rFonts w:ascii="Century Gothic" w:eastAsia="Times New Roman" w:hAnsi="Century Gothic" w:cs="Calibri"/>
          <w:bCs/>
          <w:color w:val="000000"/>
          <w:sz w:val="20"/>
          <w:szCs w:val="20"/>
          <w:lang w:val="pl-PL" w:eastAsia="en-US"/>
        </w:rPr>
        <w:t xml:space="preserve">raz dysponuje </w:t>
      </w:r>
      <w:r w:rsidR="0072146F" w:rsidRPr="0072146F">
        <w:rPr>
          <w:rFonts w:ascii="Century Gothic" w:eastAsia="Times New Roman" w:hAnsi="Century Gothic" w:cs="Calibri"/>
          <w:bCs/>
          <w:color w:val="000000"/>
          <w:sz w:val="20"/>
          <w:szCs w:val="20"/>
          <w:lang w:val="pl-PL" w:eastAsia="en-US"/>
        </w:rPr>
        <w:t xml:space="preserve">posiadającą uprawnienia budowlane w specjalności instalacyjnej w zakresie instalacji i urządzeń cieplnych, wentylacyjnych, gazowych, wodociągowych i kanalizacyjnych </w:t>
      </w:r>
    </w:p>
    <w:bookmarkEnd w:id="8"/>
    <w:p w14:paraId="39222DF5"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748E1C79"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UWAGA:</w:t>
      </w:r>
    </w:p>
    <w:p w14:paraId="0AE74984"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Osoby przewidziane do pełnienia samodzielnych funkcji technicznych w budownictwie muszą posiadać wymagane uprawnienia, które zostały wydane zgodnie z ustawą Prawo budowlane z dnia 7 lipca 1994r. art. 12 ust. 1 ppkt 2, ustęp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2016, poz. 65).</w:t>
      </w:r>
    </w:p>
    <w:p w14:paraId="5559CB53" w14:textId="65FC14A8" w:rsidR="0056206B"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14:paraId="0000008E" w14:textId="7C724D8E" w:rsidR="00C33780" w:rsidRPr="00DE234C" w:rsidRDefault="003443BC" w:rsidP="00F004C6">
      <w:pPr>
        <w:pStyle w:val="Nagwek1"/>
        <w:rPr>
          <w:sz w:val="32"/>
          <w:szCs w:val="32"/>
        </w:rPr>
      </w:pPr>
      <w:r w:rsidRPr="00DE234C">
        <w:rPr>
          <w:sz w:val="32"/>
          <w:szCs w:val="32"/>
        </w:rPr>
        <w:lastRenderedPageBreak/>
        <w:t>VII</w:t>
      </w:r>
      <w:r w:rsidR="00EA4709" w:rsidRPr="00DE234C">
        <w:rPr>
          <w:sz w:val="32"/>
          <w:szCs w:val="32"/>
        </w:rPr>
        <w:t>I. Podstawy wykluczenia z postępowania</w:t>
      </w:r>
      <w:r w:rsidR="00E43018" w:rsidRPr="00DE234C">
        <w:rPr>
          <w:sz w:val="32"/>
          <w:szCs w:val="32"/>
        </w:rPr>
        <w:t xml:space="preserve"> </w:t>
      </w:r>
    </w:p>
    <w:p w14:paraId="0758C699" w14:textId="77777777" w:rsidR="00E43018" w:rsidRPr="00E43018" w:rsidRDefault="00E43018" w:rsidP="00E43018">
      <w:pPr>
        <w:spacing w:after="3" w:line="228" w:lineRule="auto"/>
        <w:contextualSpacing/>
        <w:jc w:val="both"/>
        <w:rPr>
          <w:rFonts w:ascii="Century Gothic" w:eastAsia="Times New Roman" w:hAnsi="Century Gothic" w:cs="Calibri"/>
          <w:b/>
          <w:bCs/>
          <w:color w:val="000000"/>
          <w:lang w:val="pl-PL" w:eastAsia="en-US"/>
        </w:rPr>
      </w:pPr>
    </w:p>
    <w:p w14:paraId="0000008F" w14:textId="386B07DA" w:rsidR="00C33780" w:rsidRPr="00E43018" w:rsidRDefault="00EA4709" w:rsidP="005D0977">
      <w:pPr>
        <w:pStyle w:val="Akapitzlist"/>
        <w:numPr>
          <w:ilvl w:val="0"/>
          <w:numId w:val="18"/>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5D0977">
      <w:pPr>
        <w:pStyle w:val="Akapitzlist"/>
        <w:numPr>
          <w:ilvl w:val="0"/>
          <w:numId w:val="6"/>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5D0977">
      <w:pPr>
        <w:pStyle w:val="Akapitzlist"/>
        <w:numPr>
          <w:ilvl w:val="0"/>
          <w:numId w:val="18"/>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632DCC8F" w:rsidR="00C33780" w:rsidRDefault="003443BC">
      <w:pPr>
        <w:pStyle w:val="Nagwek2"/>
      </w:pPr>
      <w:bookmarkStart w:id="9" w:name="_Toc74140464"/>
      <w:r>
        <w:t>I</w:t>
      </w:r>
      <w:r w:rsidR="00EA4709">
        <w:t>X. Podmiotowe środki dowodowe. Oświadczenia i dokumenty, jakie zobowiązani są dostarczyć Wykonawcy w celu potwierdzenia spełniania warunków udziału w postępowaniu oraz wykazania braku podstaw wykluczenia</w:t>
      </w:r>
      <w:bookmarkEnd w:id="9"/>
    </w:p>
    <w:p w14:paraId="6F0D6882" w14:textId="0FAEC56D" w:rsidR="007014F6" w:rsidRDefault="007014F6" w:rsidP="007014F6">
      <w:r>
        <w:t>DOKUMENTY WYMAGANE NA ETAPIE SKŁADANIA OFERT</w:t>
      </w:r>
    </w:p>
    <w:p w14:paraId="3ED89906" w14:textId="77777777" w:rsidR="007014F6" w:rsidRPr="007014F6" w:rsidRDefault="007014F6" w:rsidP="007014F6"/>
    <w:p w14:paraId="00000097" w14:textId="15BDB489" w:rsidR="00C33780" w:rsidRPr="00361665" w:rsidRDefault="00FB601E" w:rsidP="005D0977">
      <w:pPr>
        <w:numPr>
          <w:ilvl w:val="0"/>
          <w:numId w:val="7"/>
        </w:numPr>
        <w:spacing w:line="240" w:lineRule="auto"/>
        <w:ind w:left="283" w:hanging="425"/>
        <w:jc w:val="both"/>
        <w:rPr>
          <w:rFonts w:ascii="Century Gothic" w:hAnsi="Century Gothic"/>
          <w:sz w:val="20"/>
          <w:szCs w:val="20"/>
        </w:rPr>
      </w:pPr>
      <w:r w:rsidRPr="00361665">
        <w:rPr>
          <w:rFonts w:ascii="Century Gothic" w:hAnsi="Century Gothic"/>
          <w:sz w:val="20"/>
          <w:szCs w:val="20"/>
        </w:rPr>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3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1290781E" w14:textId="77777777" w:rsidR="00FB601E" w:rsidRPr="00361665" w:rsidRDefault="00FB601E" w:rsidP="00FB601E">
      <w:pPr>
        <w:spacing w:line="240" w:lineRule="auto"/>
        <w:ind w:left="283"/>
        <w:jc w:val="both"/>
        <w:rPr>
          <w:rFonts w:ascii="Century Gothic" w:hAnsi="Century Gothic"/>
          <w:sz w:val="20"/>
          <w:szCs w:val="20"/>
        </w:rPr>
      </w:pPr>
    </w:p>
    <w:p w14:paraId="198C6431" w14:textId="77777777" w:rsidR="00C5411C" w:rsidRPr="00361665" w:rsidRDefault="00C5411C" w:rsidP="00FB601E">
      <w:pPr>
        <w:spacing w:line="240" w:lineRule="auto"/>
        <w:ind w:left="283"/>
        <w:jc w:val="both"/>
        <w:rPr>
          <w:rFonts w:ascii="Century Gothic" w:hAnsi="Century Gothic"/>
          <w:sz w:val="20"/>
          <w:szCs w:val="20"/>
        </w:rPr>
      </w:pPr>
    </w:p>
    <w:p w14:paraId="70876874" w14:textId="02FF27B5" w:rsidR="00FB601E" w:rsidRPr="00361665" w:rsidRDefault="00FB601E" w:rsidP="005D0977">
      <w:pPr>
        <w:numPr>
          <w:ilvl w:val="0"/>
          <w:numId w:val="7"/>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009E1668">
        <w:rPr>
          <w:rFonts w:ascii="Century Gothic" w:hAnsi="Century Gothic"/>
          <w:b/>
          <w:bCs/>
          <w:i/>
          <w:iCs/>
          <w:sz w:val="20"/>
          <w:szCs w:val="20"/>
        </w:rPr>
        <w:t xml:space="preserve"> Załącznik nr1</w:t>
      </w:r>
      <w:r w:rsidR="009D29E8" w:rsidRPr="009D29E8">
        <w:rPr>
          <w:rFonts w:ascii="Century Gothic" w:hAnsi="Century Gothic"/>
          <w:b/>
          <w:bCs/>
          <w:i/>
          <w:iCs/>
          <w:sz w:val="20"/>
          <w:szCs w:val="20"/>
        </w:rPr>
        <w:t>)</w:t>
      </w:r>
      <w:r w:rsidRPr="00361665">
        <w:rPr>
          <w:rFonts w:ascii="Century Gothic" w:hAnsi="Century Gothic"/>
          <w:sz w:val="20"/>
          <w:szCs w:val="20"/>
        </w:rPr>
        <w:t xml:space="preserve">: </w:t>
      </w:r>
    </w:p>
    <w:p w14:paraId="20A9BAEB" w14:textId="5B47A768"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lastRenderedPageBreak/>
        <w:t>potwierdzające, że Wykonawca nie zalega z opłacaniem podatków i opłat, w zakresie art. 109 ust. 1 pkt 1 ustawy Pzp,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r w:rsidR="00361665">
        <w:rPr>
          <w:rFonts w:ascii="Century Gothic" w:hAnsi="Century Gothic"/>
          <w:sz w:val="20"/>
          <w:szCs w:val="20"/>
        </w:rPr>
        <w:t xml:space="preserve"> </w:t>
      </w:r>
    </w:p>
    <w:p w14:paraId="2A74834B" w14:textId="77777777"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t>potwierdzające, że Wykonawca nie zalega z opłacaniem składek na ubezpieczenia społeczne i zdrowotne, w zakresie art. 109 ust. 1 pkt 1 ustawy Pzp,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62045277" w14:textId="77777777" w:rsidR="00FB601E" w:rsidRPr="00361665" w:rsidRDefault="00FB601E" w:rsidP="00FB601E">
      <w:pPr>
        <w:spacing w:line="240" w:lineRule="auto"/>
        <w:rPr>
          <w:sz w:val="20"/>
          <w:szCs w:val="20"/>
        </w:rPr>
      </w:pPr>
    </w:p>
    <w:p w14:paraId="36108CCA" w14:textId="6C42D79E" w:rsidR="00EB25EA" w:rsidRPr="00B02C32" w:rsidRDefault="00EB25EA" w:rsidP="005D0977">
      <w:pPr>
        <w:pStyle w:val="Akapitzlist"/>
        <w:numPr>
          <w:ilvl w:val="0"/>
          <w:numId w:val="31"/>
        </w:numPr>
        <w:spacing w:line="240" w:lineRule="auto"/>
        <w:rPr>
          <w:rFonts w:ascii="Century Gothic" w:hAnsi="Century Gothic"/>
          <w:color w:val="FF0000"/>
          <w:sz w:val="20"/>
          <w:szCs w:val="20"/>
        </w:rPr>
      </w:pPr>
      <w:r w:rsidRPr="00B02C32">
        <w:rPr>
          <w:rFonts w:ascii="Century Gothic" w:hAnsi="Century Gothic"/>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02C32">
        <w:rPr>
          <w:rFonts w:ascii="Century Gothic" w:hAnsi="Century Gothic"/>
          <w:b/>
          <w:sz w:val="20"/>
          <w:szCs w:val="20"/>
        </w:rPr>
        <w:t xml:space="preserve">załącznik nr </w:t>
      </w:r>
      <w:r w:rsidR="003443BC" w:rsidRPr="00B02C32">
        <w:rPr>
          <w:rFonts w:ascii="Century Gothic" w:hAnsi="Century Gothic"/>
          <w:b/>
          <w:bCs/>
          <w:sz w:val="20"/>
          <w:szCs w:val="20"/>
        </w:rPr>
        <w:t>5</w:t>
      </w:r>
      <w:r w:rsidRPr="00B02C32">
        <w:rPr>
          <w:rFonts w:ascii="Century Gothic" w:hAnsi="Century Gothic"/>
          <w:color w:val="FF9900"/>
          <w:sz w:val="20"/>
          <w:szCs w:val="20"/>
        </w:rPr>
        <w:t xml:space="preserve"> </w:t>
      </w:r>
      <w:r w:rsidRPr="00B02C32">
        <w:rPr>
          <w:rFonts w:ascii="Century Gothic" w:hAnsi="Century Gothic"/>
          <w:b/>
          <w:sz w:val="20"/>
          <w:szCs w:val="20"/>
        </w:rPr>
        <w:t>do SWZ</w:t>
      </w:r>
      <w:r w:rsidRPr="00B02C32">
        <w:rPr>
          <w:rFonts w:ascii="Century Gothic" w:hAnsi="Century Gothic"/>
          <w:sz w:val="20"/>
          <w:szCs w:val="20"/>
        </w:rPr>
        <w:t>;</w:t>
      </w:r>
    </w:p>
    <w:p w14:paraId="18D7678B" w14:textId="77777777" w:rsidR="00B03CB4" w:rsidRPr="006F49C5" w:rsidRDefault="00B03CB4" w:rsidP="006F49C5">
      <w:pPr>
        <w:rPr>
          <w:rFonts w:ascii="Century Gothic" w:hAnsi="Century Gothic"/>
          <w:color w:val="FF0000"/>
          <w:sz w:val="20"/>
          <w:szCs w:val="20"/>
        </w:rPr>
      </w:pPr>
    </w:p>
    <w:p w14:paraId="44AFC825" w14:textId="633C8BAC" w:rsidR="00EB25EA" w:rsidRPr="0048413E" w:rsidRDefault="00FB601E"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t>
      </w:r>
      <w:r w:rsidRPr="003443BC">
        <w:rPr>
          <w:rFonts w:ascii="Century Gothic" w:hAnsi="Century Gothic"/>
          <w:sz w:val="20"/>
          <w:szCs w:val="20"/>
        </w:rPr>
        <w:t xml:space="preserve">w ust. 2  </w:t>
      </w:r>
    </w:p>
    <w:p w14:paraId="0000009F" w14:textId="1E87EB3F"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A3F45">
        <w:rPr>
          <w:vertAlign w:val="superscript"/>
        </w:rPr>
        <w:footnoteReference w:id="3"/>
      </w:r>
      <w:r w:rsidRPr="00EB25EA">
        <w:rPr>
          <w:rFonts w:ascii="Century Gothic" w:hAnsi="Century Gothic"/>
          <w:sz w:val="20"/>
          <w:szCs w:val="20"/>
        </w:rPr>
        <w:t>.</w:t>
      </w:r>
    </w:p>
    <w:p w14:paraId="4E00D053" w14:textId="77777777" w:rsidR="00EB25EA" w:rsidRPr="006F49C5" w:rsidRDefault="00EB25EA" w:rsidP="006F49C5">
      <w:pPr>
        <w:rPr>
          <w:rFonts w:ascii="Century Gothic" w:hAnsi="Century Gothic"/>
          <w:sz w:val="20"/>
          <w:szCs w:val="20"/>
        </w:rPr>
      </w:pPr>
    </w:p>
    <w:p w14:paraId="1E3164AB" w14:textId="77777777" w:rsidR="00EB25EA"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67EFBB60" w14:textId="77777777" w:rsidR="00EB25EA" w:rsidRPr="00EB25EA" w:rsidRDefault="00EB25EA" w:rsidP="00EB25EA">
      <w:pPr>
        <w:pStyle w:val="Akapitzlist"/>
        <w:rPr>
          <w:rFonts w:ascii="Century Gothic" w:hAnsi="Century Gothic"/>
          <w:sz w:val="20"/>
          <w:szCs w:val="20"/>
        </w:rPr>
      </w:pPr>
    </w:p>
    <w:p w14:paraId="000000A2" w14:textId="0D40F97A"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25EA">
        <w:rPr>
          <w:rFonts w:ascii="Century Gothic" w:hAnsi="Century Gothic"/>
          <w:smallCaps/>
          <w:sz w:val="20"/>
          <w:szCs w:val="20"/>
        </w:rPr>
        <w:t>  </w:t>
      </w:r>
      <w:r w:rsidR="00B50FD9">
        <w:rPr>
          <w:rFonts w:ascii="Century Gothic" w:hAnsi="Century Gothic"/>
          <w:smallCaps/>
          <w:sz w:val="20"/>
          <w:szCs w:val="20"/>
        </w:rPr>
        <w:t>30</w:t>
      </w:r>
      <w:r w:rsidRPr="00EB25EA">
        <w:rPr>
          <w:rFonts w:ascii="Century Gothic" w:hAnsi="Century Gothic"/>
          <w:smallCaps/>
          <w:sz w:val="20"/>
          <w:szCs w:val="20"/>
        </w:rPr>
        <w:t xml:space="preserve"> </w:t>
      </w:r>
      <w:r w:rsidRPr="00EB25EA">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Default="00EA4709">
      <w:pPr>
        <w:pStyle w:val="Nagwek2"/>
      </w:pPr>
      <w:bookmarkStart w:id="10" w:name="_Toc74140465"/>
      <w:r>
        <w:t>X. Poleganie na zasobach innych podmiotów</w:t>
      </w:r>
      <w:r>
        <w:rPr>
          <w:vertAlign w:val="superscript"/>
        </w:rPr>
        <w:footnoteReference w:id="4"/>
      </w:r>
      <w:bookmarkEnd w:id="10"/>
    </w:p>
    <w:p w14:paraId="000000A4"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61B117FD" w:rsidR="00C33780" w:rsidRPr="003443BC" w:rsidRDefault="00EA4709" w:rsidP="005D0977">
      <w:pPr>
        <w:numPr>
          <w:ilvl w:val="3"/>
          <w:numId w:val="30"/>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3 do SWZ</w:t>
      </w:r>
    </w:p>
    <w:p w14:paraId="000000A7"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sz w:val="20"/>
          <w:szCs w:val="20"/>
        </w:rPr>
        <w:tab/>
      </w:r>
      <w:r w:rsidRPr="00C5411C">
        <w:rPr>
          <w:rFonts w:ascii="Century Gothic" w:hAnsi="Century Gothic"/>
          <w:i/>
          <w:iCs/>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5D0977">
      <w:pPr>
        <w:numPr>
          <w:ilvl w:val="3"/>
          <w:numId w:val="30"/>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Default="00EA4709">
      <w:pPr>
        <w:pStyle w:val="Nagwek2"/>
      </w:pPr>
      <w:bookmarkStart w:id="11" w:name="_Toc74140466"/>
      <w:r>
        <w:t>XI. Informacja dla Wykonawców wspólnie ubiegających się o udzielenie zamówienia</w:t>
      </w:r>
      <w:bookmarkEnd w:id="11"/>
    </w:p>
    <w:p w14:paraId="000000AC" w14:textId="77777777"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Wykonawcy wspólnie ubiegający się o udzielenie zamówienia dołączają do oferty oświadczenie, z którego wynika, które roboty budowlane/dostawy/usługi</w:t>
      </w:r>
      <w:r w:rsidRPr="00585813">
        <w:rPr>
          <w:rFonts w:ascii="Century Gothic" w:hAnsi="Century Gothic"/>
          <w:sz w:val="20"/>
          <w:szCs w:val="20"/>
          <w:vertAlign w:val="superscript"/>
        </w:rPr>
        <w:footnoteReference w:id="9"/>
      </w:r>
      <w:r w:rsidRPr="00585813">
        <w:rPr>
          <w:rFonts w:ascii="Century Gothic" w:hAnsi="Century Gothic"/>
          <w:sz w:val="20"/>
          <w:szCs w:val="20"/>
        </w:rPr>
        <w:t xml:space="preserve"> wykonają poszczególni wykonawcy.</w:t>
      </w:r>
    </w:p>
    <w:p w14:paraId="000000AF"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Oświadczenia i dokumenty potwierdzające brak podstaw do wykluczenia z postępowania składa każdy z Wykonawców wspólnie ubiegających się o zamówienie.</w:t>
      </w:r>
    </w:p>
    <w:p w14:paraId="000000B0" w14:textId="21FF8D00" w:rsidR="00C33780" w:rsidRDefault="00EA4709">
      <w:pPr>
        <w:pStyle w:val="Nagwek2"/>
        <w:spacing w:before="240" w:after="240"/>
      </w:pPr>
      <w:bookmarkStart w:id="12" w:name="_Toc74140467"/>
      <w:r>
        <w:lastRenderedPageBreak/>
        <w:t>XII. Informacje o sposobie porozumiewania się zamawiającego z Wykonawcami oraz przekazywania oświadczeń lub dokumentów</w:t>
      </w:r>
      <w:bookmarkEnd w:id="12"/>
    </w:p>
    <w:p w14:paraId="000000B1" w14:textId="4411833C" w:rsidR="00C33780" w:rsidRDefault="00EA4709" w:rsidP="005D0977">
      <w:pPr>
        <w:numPr>
          <w:ilvl w:val="0"/>
          <w:numId w:val="15"/>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7014F6">
        <w:rPr>
          <w:rFonts w:ascii="Century Gothic" w:hAnsi="Century Gothic"/>
          <w:sz w:val="20"/>
          <w:szCs w:val="20"/>
        </w:rPr>
        <w:t>Marcin Pasik</w:t>
      </w:r>
      <w:r w:rsidR="00E52C63" w:rsidRPr="003443BC">
        <w:rPr>
          <w:rFonts w:ascii="Century Gothic" w:hAnsi="Century Gothic"/>
          <w:sz w:val="20"/>
          <w:szCs w:val="20"/>
        </w:rPr>
        <w:t xml:space="preserve"> tel. </w:t>
      </w:r>
      <w:r w:rsidR="007014F6">
        <w:rPr>
          <w:rFonts w:ascii="Century Gothic" w:hAnsi="Century Gothic"/>
          <w:sz w:val="20"/>
          <w:szCs w:val="20"/>
        </w:rPr>
        <w:t>693-529-436</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W sprawach proceduralnych: Jolanta Więsław tel. 25/682-22-55</w:t>
      </w:r>
    </w:p>
    <w:p w14:paraId="71201DD6" w14:textId="77777777" w:rsidR="00585813" w:rsidRPr="00585813" w:rsidRDefault="00585813" w:rsidP="00585813">
      <w:pPr>
        <w:spacing w:line="240" w:lineRule="auto"/>
        <w:ind w:left="720"/>
        <w:jc w:val="both"/>
        <w:rPr>
          <w:rFonts w:ascii="Century Gothic" w:hAnsi="Century Gothic"/>
          <w:sz w:val="20"/>
          <w:szCs w:val="20"/>
        </w:rPr>
      </w:pPr>
    </w:p>
    <w:p w14:paraId="09B2CEB9" w14:textId="7D3BE1BD" w:rsidR="00E52C63" w:rsidRPr="00DB0BA7" w:rsidRDefault="00EA4709" w:rsidP="005D0977">
      <w:pPr>
        <w:numPr>
          <w:ilvl w:val="0"/>
          <w:numId w:val="15"/>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8">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3C2AE44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3" w14:textId="644AFEB0" w:rsidR="00C33780"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2C198BD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585813" w:rsidRPr="007A1EA5">
          <w:rPr>
            <w:rStyle w:val="Hipercze"/>
            <w:rFonts w:ascii="Century Gothic" w:hAnsi="Century Gothic"/>
            <w:sz w:val="20"/>
            <w:szCs w:val="20"/>
          </w:rPr>
          <w:t>przetargi@kopsn.pl</w:t>
        </w:r>
      </w:hyperlink>
    </w:p>
    <w:p w14:paraId="1B7DD5AD" w14:textId="77777777" w:rsidR="00585813" w:rsidRPr="00585813" w:rsidRDefault="00585813" w:rsidP="00585813">
      <w:pPr>
        <w:spacing w:line="240" w:lineRule="auto"/>
        <w:ind w:left="720"/>
        <w:jc w:val="both"/>
        <w:rPr>
          <w:rFonts w:ascii="Century Gothic" w:hAnsi="Century Gothic"/>
          <w:sz w:val="20"/>
          <w:szCs w:val="20"/>
        </w:rPr>
      </w:pPr>
    </w:p>
    <w:p w14:paraId="000000B5" w14:textId="61318688"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2">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44030771" w14:textId="77777777" w:rsidR="00585813" w:rsidRPr="00585813" w:rsidRDefault="00585813" w:rsidP="00585813">
      <w:pPr>
        <w:pBdr>
          <w:top w:val="nil"/>
          <w:left w:val="nil"/>
          <w:bottom w:val="nil"/>
          <w:right w:val="nil"/>
          <w:between w:val="nil"/>
        </w:pBdr>
        <w:spacing w:line="240" w:lineRule="auto"/>
        <w:ind w:left="714"/>
        <w:jc w:val="both"/>
        <w:rPr>
          <w:rFonts w:ascii="Century Gothic" w:hAnsi="Century Gothic"/>
          <w:sz w:val="20"/>
          <w:szCs w:val="20"/>
        </w:rPr>
      </w:pPr>
    </w:p>
    <w:p w14:paraId="000000B6" w14:textId="6AD35641"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A0F05A" w14:textId="77777777" w:rsidR="00585813" w:rsidRPr="00811B76" w:rsidRDefault="00585813" w:rsidP="00811B76">
      <w:pPr>
        <w:pBdr>
          <w:top w:val="nil"/>
          <w:left w:val="nil"/>
          <w:bottom w:val="nil"/>
          <w:right w:val="nil"/>
          <w:between w:val="nil"/>
        </w:pBdr>
        <w:spacing w:line="240" w:lineRule="auto"/>
        <w:ind w:left="714"/>
        <w:jc w:val="both"/>
        <w:rPr>
          <w:rFonts w:ascii="Century Gothic" w:hAnsi="Century Gothic"/>
          <w:sz w:val="20"/>
          <w:szCs w:val="20"/>
        </w:rPr>
      </w:pPr>
    </w:p>
    <w:p w14:paraId="000000B7"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stały dostęp do sieci Internet o gwarantowanej przepustowości nie mniejszej niż 512 kb/s,</w:t>
      </w:r>
    </w:p>
    <w:p w14:paraId="000000B9"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zainstalowany program Adobe Acrobat Reader lub inny obsługujący format plików .pdf,</w:t>
      </w:r>
    </w:p>
    <w:p w14:paraId="000000BD"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lastRenderedPageBreak/>
        <w:t>Platformazakupowa.pl działa według standardu przyjętego w komunikacji sieciowej - kodowanie UTF8,</w:t>
      </w:r>
    </w:p>
    <w:p w14:paraId="000000BE" w14:textId="46283037" w:rsidR="00C33780"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(hh:mm:ss) generowany wg. czasu lokalnego serwera synchronizowanego z zegarem Głównego Urzędu Miar.</w:t>
      </w:r>
    </w:p>
    <w:p w14:paraId="0ECE9037" w14:textId="77777777" w:rsidR="00811B76" w:rsidRPr="00811B76" w:rsidRDefault="00811B76" w:rsidP="00811B76">
      <w:pPr>
        <w:spacing w:line="240" w:lineRule="auto"/>
        <w:ind w:left="1440"/>
        <w:jc w:val="both"/>
        <w:rPr>
          <w:rFonts w:ascii="Century Gothic" w:hAnsi="Century Gothic"/>
          <w:sz w:val="20"/>
          <w:szCs w:val="20"/>
        </w:rPr>
      </w:pPr>
    </w:p>
    <w:p w14:paraId="000000BF"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6">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7">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1EBF8E83" w14:textId="77777777" w:rsidR="00811B76" w:rsidRPr="00811B76" w:rsidRDefault="00811B76" w:rsidP="00811B76">
      <w:pPr>
        <w:spacing w:line="240" w:lineRule="auto"/>
        <w:ind w:left="1440"/>
        <w:jc w:val="both"/>
        <w:rPr>
          <w:rFonts w:ascii="Century Gothic" w:hAnsi="Century Gothic"/>
          <w:sz w:val="20"/>
          <w:szCs w:val="20"/>
        </w:rPr>
      </w:pPr>
    </w:p>
    <w:p w14:paraId="000000C2" w14:textId="4BDF7E3C"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8">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7FAB084" w14:textId="77777777" w:rsidR="00811B76" w:rsidRPr="00811B76" w:rsidRDefault="00811B76" w:rsidP="00811B76">
      <w:pPr>
        <w:pBdr>
          <w:top w:val="nil"/>
          <w:left w:val="nil"/>
          <w:bottom w:val="nil"/>
          <w:right w:val="nil"/>
          <w:between w:val="nil"/>
        </w:pBdr>
        <w:spacing w:line="240" w:lineRule="auto"/>
        <w:ind w:left="720"/>
        <w:jc w:val="both"/>
        <w:rPr>
          <w:rFonts w:ascii="Century Gothic" w:eastAsia="Calibri" w:hAnsi="Century Gothic" w:cs="Calibri"/>
          <w:sz w:val="20"/>
          <w:szCs w:val="20"/>
        </w:rPr>
      </w:pPr>
    </w:p>
    <w:p w14:paraId="000000C3"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19">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1">
        <w:r w:rsidRPr="00811B76">
          <w:rPr>
            <w:rFonts w:ascii="Century Gothic" w:hAnsi="Century Gothic"/>
            <w:color w:val="1155CC"/>
            <w:sz w:val="20"/>
            <w:szCs w:val="20"/>
            <w:u w:val="single"/>
          </w:rPr>
          <w:t>https://platformazakupowa.pl/strona/45-instrukcje</w:t>
        </w:r>
      </w:hyperlink>
    </w:p>
    <w:p w14:paraId="000000C4" w14:textId="4535CB45" w:rsidR="00C33780" w:rsidRDefault="00EA4709">
      <w:pPr>
        <w:pStyle w:val="Nagwek2"/>
        <w:spacing w:before="240" w:after="240"/>
      </w:pPr>
      <w:bookmarkStart w:id="13" w:name="_Toc74140468"/>
      <w:r>
        <w:t>XI</w:t>
      </w:r>
      <w:r w:rsidR="00226757">
        <w:t>II</w:t>
      </w:r>
      <w:r>
        <w:t>. Opis sposobu przygotowania ofert oraz dokumentów wymaganych przez Zamawiającego w SWZ</w:t>
      </w:r>
      <w:bookmarkEnd w:id="13"/>
    </w:p>
    <w:p w14:paraId="000000C5" w14:textId="27AF45D1" w:rsidR="00C33780" w:rsidRPr="0084263A"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bookmarkStart w:id="14" w:name="_21eeoojwb3nb" w:colFirst="0" w:colLast="0"/>
      <w:bookmarkEnd w:id="14"/>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10"/>
      </w:r>
      <w:r w:rsidR="00BD47C7" w:rsidRPr="006550B7">
        <w:rPr>
          <w:rFonts w:ascii="Century Gothic" w:hAnsi="Century Gothic"/>
          <w:color w:val="000000" w:themeColor="text1"/>
          <w:sz w:val="20"/>
          <w:szCs w:val="20"/>
        </w:rPr>
        <w:t>.</w:t>
      </w:r>
    </w:p>
    <w:p w14:paraId="000000C7" w14:textId="77777777" w:rsidR="00C33780" w:rsidRPr="0084263A" w:rsidRDefault="00EA4709" w:rsidP="005D0977">
      <w:pPr>
        <w:numPr>
          <w:ilvl w:val="0"/>
          <w:numId w:val="29"/>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lastRenderedPageBreak/>
        <w:t>sporządzona na podstawie załączników niniejszej SWZ w języku polskim,</w:t>
      </w:r>
    </w:p>
    <w:p w14:paraId="000000C9"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2">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5D0977">
      <w:pPr>
        <w:numPr>
          <w:ilvl w:val="1"/>
          <w:numId w:val="28"/>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3">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4">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5859FCE9" w14:textId="77777777" w:rsidR="0084263A" w:rsidRPr="0084263A" w:rsidRDefault="0084263A" w:rsidP="0084263A">
      <w:pPr>
        <w:spacing w:line="240" w:lineRule="auto"/>
        <w:ind w:left="1440"/>
        <w:jc w:val="both"/>
        <w:rPr>
          <w:rFonts w:ascii="Century Gothic" w:eastAsia="Calibri" w:hAnsi="Century Gothic" w:cs="Calibri"/>
          <w:sz w:val="20"/>
          <w:szCs w:val="20"/>
        </w:rPr>
      </w:pPr>
    </w:p>
    <w:p w14:paraId="000000CB"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1BD30C2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W przypadku wykorzystania formatu podpisu XAdES zewnętrzny Zamawiający wymaga dołączenia odpowiedniej ilości plików tj. podpisywanych plików z danymi oraz plików XAdES.</w:t>
      </w:r>
    </w:p>
    <w:p w14:paraId="03C88DB7"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CD" w14:textId="3FF151B0"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1D26D8" w14:textId="77777777" w:rsidR="00FF1F63" w:rsidRDefault="00FF1F63" w:rsidP="00FF1F63">
      <w:pPr>
        <w:pStyle w:val="Akapitzlist"/>
        <w:rPr>
          <w:rFonts w:ascii="Century Gothic" w:hAnsi="Century Gothic"/>
          <w:sz w:val="20"/>
          <w:szCs w:val="20"/>
        </w:rPr>
      </w:pPr>
    </w:p>
    <w:p w14:paraId="000000CF" w14:textId="6218E6F4" w:rsidR="00C33780" w:rsidRPr="00FF1F63" w:rsidRDefault="00EA4709" w:rsidP="005D0977">
      <w:pPr>
        <w:numPr>
          <w:ilvl w:val="0"/>
          <w:numId w:val="29"/>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6">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7">
        <w:r w:rsidRPr="00FF1F63">
          <w:rPr>
            <w:rFonts w:ascii="Century Gothic" w:hAnsi="Century Gothic"/>
            <w:color w:val="1155CC"/>
            <w:sz w:val="20"/>
            <w:szCs w:val="20"/>
            <w:u w:val="single"/>
          </w:rPr>
          <w:t>https://platformazakupowa.pl/strona/45-instrukcje</w:t>
        </w:r>
      </w:hyperlink>
    </w:p>
    <w:p w14:paraId="7D56E6EC" w14:textId="77777777" w:rsidR="00FF1F63" w:rsidRPr="0084263A" w:rsidRDefault="00FF1F63" w:rsidP="0084263A">
      <w:pPr>
        <w:spacing w:line="240" w:lineRule="auto"/>
        <w:ind w:left="720"/>
        <w:jc w:val="both"/>
        <w:rPr>
          <w:rFonts w:ascii="Century Gothic" w:hAnsi="Century Gothic"/>
          <w:sz w:val="20"/>
          <w:szCs w:val="20"/>
        </w:rPr>
      </w:pPr>
    </w:p>
    <w:p w14:paraId="000000D0" w14:textId="42CA09AC"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06D2643"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3" w14:textId="46617FC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4B0894" w14:textId="77777777" w:rsidR="00FF1F63" w:rsidRDefault="00FF1F63" w:rsidP="00FF1F63">
      <w:pPr>
        <w:pStyle w:val="Akapitzlist"/>
        <w:rPr>
          <w:rFonts w:ascii="Century Gothic" w:hAnsi="Century Gothic"/>
          <w:sz w:val="20"/>
          <w:szCs w:val="20"/>
        </w:rPr>
      </w:pPr>
    </w:p>
    <w:p w14:paraId="256ED76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4" w14:textId="6194CE09"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24B118E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5" w14:textId="3915CD8F" w:rsidR="00C33780" w:rsidRPr="00FF1F63"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7BA6CB" w14:textId="77777777" w:rsidR="00FF1F63" w:rsidRPr="0084263A" w:rsidRDefault="00FF1F63" w:rsidP="00FF1F63">
      <w:pPr>
        <w:spacing w:line="240" w:lineRule="auto"/>
        <w:ind w:left="720"/>
        <w:jc w:val="both"/>
        <w:rPr>
          <w:rFonts w:ascii="Century Gothic" w:eastAsia="Calibri" w:hAnsi="Century Gothic" w:cs="Calibri"/>
          <w:sz w:val="20"/>
          <w:szCs w:val="20"/>
        </w:rPr>
      </w:pPr>
    </w:p>
    <w:p w14:paraId="000000D6" w14:textId="77777777" w:rsidR="00C33780" w:rsidRPr="0084263A"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rekomenduje wykorzystanie formatów: .pdf .doc .docx .xls .xlsx .jpg (.jpeg)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lastRenderedPageBreak/>
        <w:t>W celu ewentualnej kompresji danych Zamawiający rekomenduje wykorzystanie jednego z rozszerzeń:</w:t>
      </w:r>
    </w:p>
    <w:p w14:paraId="000000D8"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.7Z</w:t>
      </w:r>
    </w:p>
    <w:p w14:paraId="000000DA" w14:textId="1798856B" w:rsidR="00C33780" w:rsidRPr="00FF1F63" w:rsidRDefault="00EA4709" w:rsidP="005D0977">
      <w:pPr>
        <w:numPr>
          <w:ilvl w:val="0"/>
          <w:numId w:val="29"/>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.rar .gif .bmp .numbers .pages.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1"/>
      </w:r>
    </w:p>
    <w:p w14:paraId="5143192F" w14:textId="77777777" w:rsidR="00FF1F63" w:rsidRPr="0084263A" w:rsidRDefault="00FF1F63" w:rsidP="00FF1F63">
      <w:pPr>
        <w:spacing w:line="240" w:lineRule="auto"/>
        <w:ind w:left="720"/>
        <w:jc w:val="both"/>
        <w:rPr>
          <w:rFonts w:ascii="Century Gothic" w:eastAsia="Calibri" w:hAnsi="Century Gothic" w:cs="Calibri"/>
          <w:sz w:val="20"/>
          <w:szCs w:val="20"/>
          <w:u w:val="single"/>
        </w:rPr>
      </w:pPr>
    </w:p>
    <w:p w14:paraId="000000DB" w14:textId="25A9F3B8" w:rsidR="00C33780" w:rsidRPr="00F272C1"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eDoApp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4B9C0CF6" w14:textId="77777777" w:rsidR="00F272C1" w:rsidRDefault="00F272C1" w:rsidP="00F272C1">
      <w:pPr>
        <w:pStyle w:val="Akapitzlist"/>
        <w:rPr>
          <w:rFonts w:ascii="Century Gothic" w:eastAsia="Calibri" w:hAnsi="Century Gothic" w:cs="Calibri"/>
          <w:sz w:val="20"/>
          <w:szCs w:val="20"/>
        </w:rPr>
      </w:pPr>
    </w:p>
    <w:p w14:paraId="03F791AB" w14:textId="77777777" w:rsidR="00F272C1" w:rsidRPr="0084263A" w:rsidRDefault="00F272C1" w:rsidP="00F272C1">
      <w:pPr>
        <w:spacing w:line="240" w:lineRule="auto"/>
        <w:ind w:left="720"/>
        <w:jc w:val="both"/>
        <w:rPr>
          <w:rFonts w:ascii="Century Gothic" w:eastAsia="Calibri" w:hAnsi="Century Gothic" w:cs="Calibri"/>
          <w:sz w:val="20"/>
          <w:szCs w:val="20"/>
        </w:rPr>
      </w:pPr>
    </w:p>
    <w:p w14:paraId="000000DC"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5D0977">
      <w:pPr>
        <w:numPr>
          <w:ilvl w:val="0"/>
          <w:numId w:val="17"/>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PAdES. </w:t>
      </w:r>
    </w:p>
    <w:p w14:paraId="000000DE" w14:textId="77777777" w:rsidR="00C33780" w:rsidRPr="0084263A"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zaleca się opatrzyć podpisem w formacie XAdES o typie zewnętrznym</w:t>
      </w:r>
      <w:r w:rsidRPr="0084263A">
        <w:rPr>
          <w:rFonts w:ascii="Century Gothic" w:hAnsi="Century Gothic"/>
          <w:sz w:val="20"/>
          <w:szCs w:val="20"/>
        </w:rPr>
        <w:t>. Wykonawca powinien pamiętać, aby plik z podpisem przekazywać łącznie z dokumentem podpisywanym.</w:t>
      </w:r>
    </w:p>
    <w:p w14:paraId="000000DF" w14:textId="3CAA09EA" w:rsidR="00C33780"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24B39F6" w14:textId="77777777" w:rsidR="00F272C1" w:rsidRPr="0084263A" w:rsidRDefault="00F272C1" w:rsidP="00F272C1">
      <w:pPr>
        <w:spacing w:line="240" w:lineRule="auto"/>
        <w:ind w:left="1440"/>
        <w:jc w:val="both"/>
        <w:rPr>
          <w:rFonts w:ascii="Century Gothic" w:hAnsi="Century Gothic"/>
          <w:sz w:val="20"/>
          <w:szCs w:val="20"/>
        </w:rPr>
      </w:pPr>
    </w:p>
    <w:p w14:paraId="000000E0"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78FF4BDD" w:rsidR="00C33780" w:rsidRPr="00A85DD9" w:rsidRDefault="00EA4709" w:rsidP="005D0977">
      <w:pPr>
        <w:numPr>
          <w:ilvl w:val="0"/>
          <w:numId w:val="29"/>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000000E6" w14:textId="061A75D0" w:rsidR="00C33780" w:rsidRPr="00A85DD9" w:rsidRDefault="00EA4709">
      <w:pPr>
        <w:pStyle w:val="Nagwek2"/>
        <w:spacing w:before="240" w:after="240"/>
      </w:pPr>
      <w:bookmarkStart w:id="15" w:name="_Toc74140469"/>
      <w:r w:rsidRPr="00A85DD9">
        <w:t>X</w:t>
      </w:r>
      <w:r w:rsidR="00226757">
        <w:t>I</w:t>
      </w:r>
      <w:r w:rsidRPr="00A85DD9">
        <w:t>V. Sposób obliczania ceny oferty</w:t>
      </w:r>
      <w:bookmarkEnd w:id="15"/>
    </w:p>
    <w:p w14:paraId="000000E7" w14:textId="731290E0"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Wyliczona cena oferty brutto będzie służyć do porównania złożonych ofert i do rozliczenia w trakcie realizacji zamówienia.</w:t>
      </w:r>
    </w:p>
    <w:p w14:paraId="000000ED"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2"/>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3)</w:t>
      </w:r>
      <w:r w:rsidRPr="00C56F59">
        <w:rPr>
          <w:rFonts w:ascii="Century Gothic" w:hAnsi="Century Gothic"/>
          <w:sz w:val="20"/>
          <w:szCs w:val="20"/>
        </w:rPr>
        <w:tab/>
        <w:t>wskazania wartości towaru lub usługi objętego obowiązkiem podatkowym zamawiającego, bez kwoty podatku;</w:t>
      </w:r>
    </w:p>
    <w:p w14:paraId="000000F1"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4)</w:t>
      </w:r>
      <w:r w:rsidRPr="00C56F59">
        <w:rPr>
          <w:rFonts w:ascii="Century Gothic" w:hAnsi="Century Gothic"/>
          <w:sz w:val="20"/>
          <w:szCs w:val="20"/>
        </w:rPr>
        <w:tab/>
        <w:t>wskazania stawki podatku od towarów i usług, która zgodnie z wiedzą wykonawcy, będzie miała zastosowanie.</w:t>
      </w:r>
    </w:p>
    <w:p w14:paraId="000000F2"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77245D0C" w:rsidR="00C33780" w:rsidRPr="00DE234C" w:rsidRDefault="00EA4709">
      <w:pPr>
        <w:pStyle w:val="Nagwek2"/>
        <w:spacing w:before="240" w:after="240"/>
      </w:pPr>
      <w:bookmarkStart w:id="16" w:name="_Toc74140470"/>
      <w:r w:rsidRPr="00DE234C">
        <w:t>XV. Wymagania dotyczące wadium</w:t>
      </w:r>
      <w:bookmarkEnd w:id="16"/>
    </w:p>
    <w:p w14:paraId="4923F4B6" w14:textId="0FB0E882" w:rsidR="00FC4BE2" w:rsidRDefault="00FC4BE2" w:rsidP="00FC4BE2">
      <w:r>
        <w:t>Zamawiający nie wymaga wniesienia wadium.</w:t>
      </w:r>
    </w:p>
    <w:p w14:paraId="52D13A42" w14:textId="7E8495A2" w:rsidR="00C56F59" w:rsidRPr="00C56F59" w:rsidRDefault="00C56F59" w:rsidP="00FC4BE2">
      <w:pPr>
        <w:rPr>
          <w:color w:val="FF0000"/>
        </w:rPr>
      </w:pPr>
    </w:p>
    <w:p w14:paraId="0000010B" w14:textId="49127A36" w:rsidR="00C33780" w:rsidRDefault="00EA4709">
      <w:pPr>
        <w:pStyle w:val="Nagwek2"/>
        <w:spacing w:before="240" w:after="240"/>
      </w:pPr>
      <w:bookmarkStart w:id="17" w:name="_Toc74140471"/>
      <w:r>
        <w:t>XV</w:t>
      </w:r>
      <w:r w:rsidR="00FC5866">
        <w:t>I</w:t>
      </w:r>
      <w:r>
        <w:t>. Miejsce i termin składania ofert</w:t>
      </w:r>
      <w:bookmarkEnd w:id="17"/>
    </w:p>
    <w:p w14:paraId="0000010C" w14:textId="75C89BC2" w:rsidR="00C33780" w:rsidRPr="00226757" w:rsidRDefault="00EA4709" w:rsidP="005D0977">
      <w:pPr>
        <w:numPr>
          <w:ilvl w:val="0"/>
          <w:numId w:val="20"/>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8">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29"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BC589D">
        <w:rPr>
          <w:rFonts w:ascii="Century Gothic" w:hAnsi="Century Gothic"/>
          <w:sz w:val="20"/>
          <w:szCs w:val="20"/>
        </w:rPr>
        <w:t>22</w:t>
      </w:r>
      <w:r w:rsidR="00226757" w:rsidRPr="00226757">
        <w:rPr>
          <w:rFonts w:ascii="Century Gothic" w:hAnsi="Century Gothic"/>
          <w:sz w:val="20"/>
          <w:szCs w:val="20"/>
        </w:rPr>
        <w:t>.</w:t>
      </w:r>
      <w:r w:rsidR="008A3155">
        <w:rPr>
          <w:rFonts w:ascii="Century Gothic" w:hAnsi="Century Gothic"/>
          <w:sz w:val="20"/>
          <w:szCs w:val="20"/>
        </w:rPr>
        <w:t>11</w:t>
      </w:r>
      <w:r w:rsidR="00226757" w:rsidRPr="00226757">
        <w:rPr>
          <w:rFonts w:ascii="Century Gothic" w:hAnsi="Century Gothic"/>
          <w:sz w:val="20"/>
          <w:szCs w:val="20"/>
        </w:rPr>
        <w:t>.2021</w:t>
      </w:r>
      <w:r w:rsidRPr="00226757">
        <w:rPr>
          <w:rFonts w:ascii="Century Gothic" w:hAnsi="Century Gothic"/>
          <w:sz w:val="20"/>
          <w:szCs w:val="20"/>
        </w:rPr>
        <w:t xml:space="preserve"> do godziny </w:t>
      </w:r>
      <w:r w:rsidR="00226757" w:rsidRPr="00226757">
        <w:rPr>
          <w:rFonts w:ascii="Century Gothic" w:hAnsi="Century Gothic"/>
          <w:sz w:val="20"/>
          <w:szCs w:val="20"/>
        </w:rPr>
        <w:t>09.</w:t>
      </w:r>
      <w:r w:rsidR="00966AB2">
        <w:rPr>
          <w:rFonts w:ascii="Century Gothic" w:hAnsi="Century Gothic"/>
          <w:sz w:val="20"/>
          <w:szCs w:val="20"/>
        </w:rPr>
        <w:t>0</w:t>
      </w:r>
      <w:r w:rsidR="00226757" w:rsidRPr="00226757">
        <w:rPr>
          <w:rFonts w:ascii="Century Gothic" w:hAnsi="Century Gothic"/>
          <w:sz w:val="20"/>
          <w:szCs w:val="20"/>
        </w:rPr>
        <w:t>0</w:t>
      </w:r>
    </w:p>
    <w:p w14:paraId="0000010D"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0">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t>
      </w:r>
      <w:r w:rsidRPr="00C56F59">
        <w:rPr>
          <w:rFonts w:ascii="Century Gothic" w:hAnsi="Century Gothic"/>
          <w:sz w:val="20"/>
          <w:szCs w:val="20"/>
        </w:rPr>
        <w:lastRenderedPageBreak/>
        <w:t>w odniesieniu do wartości postępowania kwalifikowanym podpisem elektronicznym, podpisem zaufanym lub podpisem osobistym.</w:t>
      </w:r>
    </w:p>
    <w:p w14:paraId="00000110"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2">
        <w:r w:rsidRPr="00C56F59">
          <w:rPr>
            <w:rFonts w:ascii="Century Gothic" w:hAnsi="Century Gothic"/>
            <w:color w:val="1155CC"/>
            <w:sz w:val="20"/>
            <w:szCs w:val="20"/>
            <w:u w:val="single"/>
          </w:rPr>
          <w:t>https://platformazakupowa.pl/strona/45-instrukcje</w:t>
        </w:r>
      </w:hyperlink>
    </w:p>
    <w:p w14:paraId="00000112" w14:textId="64E75656" w:rsidR="00C33780" w:rsidRDefault="00EA4709">
      <w:pPr>
        <w:pStyle w:val="Nagwek2"/>
        <w:spacing w:line="320" w:lineRule="auto"/>
        <w:jc w:val="both"/>
      </w:pPr>
      <w:bookmarkStart w:id="18" w:name="_Toc74140472"/>
      <w:r>
        <w:t>X</w:t>
      </w:r>
      <w:r w:rsidR="00226757">
        <w:t>V</w:t>
      </w:r>
      <w:r w:rsidR="00FC5866">
        <w:t>I</w:t>
      </w:r>
      <w:r w:rsidR="00226757">
        <w:t>I</w:t>
      </w:r>
      <w:r>
        <w:t>. Otwarcie ofert</w:t>
      </w:r>
      <w:bookmarkEnd w:id="18"/>
    </w:p>
    <w:p w14:paraId="00000113" w14:textId="1F5A1C86" w:rsidR="00C33780" w:rsidRPr="00D0265E" w:rsidRDefault="00EA4709" w:rsidP="005D0977">
      <w:pPr>
        <w:numPr>
          <w:ilvl w:val="0"/>
          <w:numId w:val="2"/>
        </w:numPr>
        <w:spacing w:line="240" w:lineRule="auto"/>
        <w:jc w:val="both"/>
        <w:rPr>
          <w:rFonts w:ascii="Century Gothic" w:hAnsi="Century Gothic"/>
          <w:sz w:val="20"/>
          <w:szCs w:val="20"/>
        </w:rPr>
      </w:pPr>
      <w:r w:rsidRPr="00D0265E">
        <w:rPr>
          <w:rFonts w:ascii="Century Gothic" w:hAnsi="Century Gothic"/>
          <w:sz w:val="20"/>
          <w:szCs w:val="20"/>
        </w:rPr>
        <w:t>Otwarcie ofert następuje niezwłocznie po upływie terminu składania ofert</w:t>
      </w:r>
      <w:r w:rsidR="00361A3E" w:rsidRPr="00D0265E">
        <w:rPr>
          <w:rFonts w:ascii="Century Gothic" w:hAnsi="Century Gothic"/>
          <w:sz w:val="20"/>
          <w:szCs w:val="20"/>
        </w:rPr>
        <w:t xml:space="preserve"> tj </w:t>
      </w:r>
      <w:r w:rsidR="00BC589D">
        <w:rPr>
          <w:rFonts w:ascii="Century Gothic" w:hAnsi="Century Gothic"/>
          <w:sz w:val="20"/>
          <w:szCs w:val="20"/>
        </w:rPr>
        <w:t>22</w:t>
      </w:r>
      <w:r w:rsidR="00361A3E" w:rsidRPr="00D0265E">
        <w:rPr>
          <w:rFonts w:ascii="Century Gothic" w:hAnsi="Century Gothic"/>
          <w:sz w:val="20"/>
          <w:szCs w:val="20"/>
        </w:rPr>
        <w:t>.</w:t>
      </w:r>
      <w:r w:rsidR="008A3155" w:rsidRPr="00D0265E">
        <w:rPr>
          <w:rFonts w:ascii="Century Gothic" w:hAnsi="Century Gothic"/>
          <w:sz w:val="20"/>
          <w:szCs w:val="20"/>
        </w:rPr>
        <w:t>11</w:t>
      </w:r>
      <w:r w:rsidR="00361A3E" w:rsidRPr="00D0265E">
        <w:rPr>
          <w:rFonts w:ascii="Century Gothic" w:hAnsi="Century Gothic"/>
          <w:sz w:val="20"/>
          <w:szCs w:val="20"/>
        </w:rPr>
        <w:t>.2021 o godz. 9.30</w:t>
      </w:r>
      <w:r w:rsidRPr="00D0265E">
        <w:rPr>
          <w:rFonts w:ascii="Century Gothic" w:hAnsi="Century Gothic"/>
          <w:sz w:val="20"/>
          <w:szCs w:val="20"/>
        </w:rPr>
        <w:t xml:space="preserve">, nie później </w:t>
      </w:r>
      <w:r w:rsidR="00EA127B" w:rsidRPr="00D0265E">
        <w:rPr>
          <w:rFonts w:ascii="Century Gothic" w:hAnsi="Century Gothic"/>
          <w:sz w:val="20"/>
          <w:szCs w:val="20"/>
        </w:rPr>
        <w:t xml:space="preserve">jednak </w:t>
      </w:r>
      <w:r w:rsidRPr="00D0265E">
        <w:rPr>
          <w:rFonts w:ascii="Century Gothic" w:hAnsi="Century Gothic"/>
          <w:sz w:val="20"/>
          <w:szCs w:val="20"/>
        </w:rPr>
        <w:t>niż następnego dnia po dniu, w którym upłynął termin składania ofert</w:t>
      </w:r>
      <w:r w:rsidR="00226757" w:rsidRPr="00D0265E">
        <w:rPr>
          <w:rFonts w:ascii="Century Gothic" w:hAnsi="Century Gothic"/>
          <w:sz w:val="20"/>
          <w:szCs w:val="20"/>
        </w:rPr>
        <w:t>.</w:t>
      </w:r>
    </w:p>
    <w:p w14:paraId="00000114"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poinformuje o zmianie terminu otwarcia ofert na stronie internetowej prowadzonego postępowania.</w:t>
      </w:r>
    </w:p>
    <w:p w14:paraId="00000116"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najpóźniej przed otwarciem ofert, udostępnia na stronie internetowej prowadzonego postępowania informację o kwocie, jaką zamierza przeznaczyć na sfinansowanie zamówienia.</w:t>
      </w:r>
    </w:p>
    <w:p w14:paraId="00000117"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niezwłocznie po otwarciu ofert, udostępnia na stronie internetowej prowadzonego postępowania informacje o:</w:t>
      </w:r>
    </w:p>
    <w:p w14:paraId="00000118" w14:textId="77777777"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1) nazwach albo imionach i nazwiskach oraz siedzibach lub miejscach prowadzonej działalności gospodarczej albo miejscach zamieszkania Wykonawców, których oferty zostały otwarte;</w:t>
      </w:r>
    </w:p>
    <w:p w14:paraId="00000119" w14:textId="77777777" w:rsidR="00C33780" w:rsidRPr="00D0265E" w:rsidRDefault="00EA4709" w:rsidP="00C56F59">
      <w:pPr>
        <w:shd w:val="clear" w:color="auto" w:fill="FFFFFF"/>
        <w:spacing w:line="240" w:lineRule="auto"/>
        <w:ind w:firstLine="720"/>
        <w:jc w:val="both"/>
        <w:rPr>
          <w:rFonts w:ascii="Century Gothic" w:hAnsi="Century Gothic"/>
          <w:sz w:val="20"/>
          <w:szCs w:val="20"/>
        </w:rPr>
      </w:pPr>
      <w:r w:rsidRPr="00D0265E">
        <w:rPr>
          <w:rFonts w:ascii="Century Gothic" w:hAnsi="Century Gothic"/>
          <w:sz w:val="20"/>
          <w:szCs w:val="20"/>
        </w:rPr>
        <w:t>2) cenach lub kosztach zawartych w ofertach.</w:t>
      </w:r>
    </w:p>
    <w:p w14:paraId="0000011A" w14:textId="57F6B3EC"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Informacja zostanie opublikowana na stronie postępowania na</w:t>
      </w:r>
      <w:hyperlink r:id="rId33">
        <w:r w:rsidRPr="00D0265E">
          <w:rPr>
            <w:rFonts w:ascii="Century Gothic" w:hAnsi="Century Gothic"/>
            <w:color w:val="1155CC"/>
            <w:sz w:val="20"/>
            <w:szCs w:val="20"/>
            <w:u w:val="single"/>
          </w:rPr>
          <w:t xml:space="preserve"> platformazakupowa.pl</w:t>
        </w:r>
      </w:hyperlink>
      <w:r w:rsidRPr="00D0265E">
        <w:rPr>
          <w:rFonts w:ascii="Century Gothic" w:hAnsi="Century Gothic"/>
          <w:sz w:val="20"/>
          <w:szCs w:val="20"/>
        </w:rPr>
        <w:t xml:space="preserve"> w sekcji ,,Komunikaty” .</w:t>
      </w:r>
    </w:p>
    <w:p w14:paraId="2E61526E" w14:textId="77777777" w:rsidR="00C56F59" w:rsidRPr="00D0265E" w:rsidRDefault="00C56F59" w:rsidP="00C56F59">
      <w:pPr>
        <w:shd w:val="clear" w:color="auto" w:fill="FFFFFF"/>
        <w:spacing w:line="240" w:lineRule="auto"/>
        <w:ind w:left="720"/>
        <w:jc w:val="both"/>
        <w:rPr>
          <w:rFonts w:ascii="Century Gothic" w:hAnsi="Century Gothic"/>
          <w:sz w:val="20"/>
          <w:szCs w:val="20"/>
        </w:rPr>
      </w:pPr>
    </w:p>
    <w:p w14:paraId="0000011B" w14:textId="77777777" w:rsidR="00C33780" w:rsidRPr="00D0265E" w:rsidRDefault="00EA4709" w:rsidP="00C56F59">
      <w:pPr>
        <w:shd w:val="clear" w:color="auto" w:fill="FFFFFF"/>
        <w:spacing w:line="240" w:lineRule="auto"/>
        <w:jc w:val="both"/>
        <w:rPr>
          <w:rFonts w:ascii="Century Gothic" w:hAnsi="Century Gothic"/>
          <w:sz w:val="20"/>
          <w:szCs w:val="20"/>
        </w:rPr>
      </w:pPr>
      <w:r w:rsidRPr="00D0265E">
        <w:rPr>
          <w:rFonts w:ascii="Century Gothic" w:hAnsi="Century Gothic"/>
          <w:b/>
          <w:sz w:val="20"/>
          <w:szCs w:val="20"/>
        </w:rPr>
        <w:t xml:space="preserve">Uwaga! </w:t>
      </w:r>
      <w:r w:rsidRPr="00D0265E">
        <w:rPr>
          <w:rFonts w:ascii="Century Gothic" w:hAnsi="Century Gothic"/>
          <w:sz w:val="20"/>
          <w:szCs w:val="20"/>
        </w:rPr>
        <w:t>Zgodnie z Ustawą PZP</w:t>
      </w:r>
      <w:r w:rsidRPr="00D0265E">
        <w:rPr>
          <w:rFonts w:ascii="Century Gothic" w:hAnsi="Century Gothic"/>
          <w:b/>
          <w:sz w:val="20"/>
          <w:szCs w:val="20"/>
        </w:rPr>
        <w:t xml:space="preserve"> Zamawiający nie ma obowiązku przeprowadzania jawnej sesji otwarcia ofert</w:t>
      </w:r>
      <w:r w:rsidRPr="00D0265E">
        <w:rPr>
          <w:rFonts w:ascii="Century Gothic" w:hAnsi="Century Gothic"/>
          <w:sz w:val="20"/>
          <w:szCs w:val="20"/>
        </w:rPr>
        <w:t xml:space="preserve"> w sposób jawny z udziałem Wykonawców lub transmitowania sesji otwarcia za pośrednictwem elektronicznych narzędzi do przekazu wideo on-line a ma jedynie takie uprawnienie.</w:t>
      </w:r>
    </w:p>
    <w:p w14:paraId="0000011C" w14:textId="19E81097" w:rsidR="00C33780" w:rsidRDefault="00EA4709">
      <w:pPr>
        <w:pStyle w:val="Nagwek2"/>
        <w:spacing w:line="320" w:lineRule="auto"/>
        <w:jc w:val="both"/>
      </w:pPr>
      <w:bookmarkStart w:id="19" w:name="_Toc74140473"/>
      <w:r>
        <w:t>X</w:t>
      </w:r>
      <w:r w:rsidR="00226757">
        <w:t>VI</w:t>
      </w:r>
      <w:r w:rsidR="00FC5866">
        <w:t>I</w:t>
      </w:r>
      <w:r w:rsidR="00226757">
        <w:t>I</w:t>
      </w:r>
      <w:r>
        <w:t>. Opis kryteriów oceny ofert wraz z podaniem wag tych kryteriów i sposobu oceny ofert</w:t>
      </w:r>
      <w:bookmarkEnd w:id="19"/>
      <w:r>
        <w:t xml:space="preserve"> </w:t>
      </w:r>
    </w:p>
    <w:p w14:paraId="0000011D"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50399C48" w:rsidR="00C33780" w:rsidRDefault="00EA4709" w:rsidP="005D0977">
      <w:pPr>
        <w:numPr>
          <w:ilvl w:val="0"/>
          <w:numId w:val="19"/>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 </w:t>
      </w:r>
      <w:r w:rsidRPr="00C56F59">
        <w:rPr>
          <w:rFonts w:ascii="Century Gothic" w:hAnsi="Century Gothic"/>
          <w:smallCaps/>
          <w:sz w:val="20"/>
          <w:szCs w:val="20"/>
        </w:rPr>
        <w:t>  </w:t>
      </w:r>
      <w:r w:rsidR="00B02C32">
        <w:rPr>
          <w:rFonts w:ascii="Century Gothic" w:hAnsi="Century Gothic"/>
          <w:smallCaps/>
          <w:sz w:val="20"/>
          <w:szCs w:val="20"/>
        </w:rPr>
        <w:t>60</w:t>
      </w:r>
      <w:r w:rsidRPr="00C56F59">
        <w:rPr>
          <w:rFonts w:ascii="Century Gothic" w:hAnsi="Century Gothic"/>
          <w:sz w:val="20"/>
          <w:szCs w:val="20"/>
        </w:rPr>
        <w:t>%;</w:t>
      </w:r>
    </w:p>
    <w:p w14:paraId="594FC08C" w14:textId="3C9ACD60" w:rsidR="00B950D0" w:rsidRPr="008A3155" w:rsidRDefault="00B950D0" w:rsidP="005D0977">
      <w:pPr>
        <w:numPr>
          <w:ilvl w:val="0"/>
          <w:numId w:val="19"/>
        </w:numPr>
        <w:spacing w:line="240" w:lineRule="auto"/>
        <w:ind w:left="924" w:hanging="476"/>
        <w:rPr>
          <w:rFonts w:ascii="Century Gothic" w:hAnsi="Century Gothic"/>
          <w:sz w:val="20"/>
          <w:szCs w:val="20"/>
        </w:rPr>
      </w:pPr>
      <w:r>
        <w:rPr>
          <w:rFonts w:ascii="Century Gothic" w:hAnsi="Century Gothic"/>
          <w:b/>
          <w:sz w:val="20"/>
          <w:szCs w:val="20"/>
        </w:rPr>
        <w:t xml:space="preserve">Gwarancja </w:t>
      </w:r>
      <w:r>
        <w:rPr>
          <w:rFonts w:ascii="Century Gothic" w:hAnsi="Century Gothic"/>
          <w:bCs/>
          <w:sz w:val="20"/>
          <w:szCs w:val="20"/>
        </w:rPr>
        <w:t>– waga kryterium</w:t>
      </w:r>
      <w:r w:rsidR="00B02C32">
        <w:rPr>
          <w:rFonts w:ascii="Century Gothic" w:hAnsi="Century Gothic"/>
          <w:bCs/>
          <w:sz w:val="20"/>
          <w:szCs w:val="20"/>
        </w:rPr>
        <w:t xml:space="preserve"> </w:t>
      </w:r>
      <w:r w:rsidR="00BC589D">
        <w:rPr>
          <w:rFonts w:ascii="Century Gothic" w:hAnsi="Century Gothic"/>
          <w:bCs/>
          <w:sz w:val="20"/>
          <w:szCs w:val="20"/>
        </w:rPr>
        <w:t>3</w:t>
      </w:r>
      <w:r w:rsidR="008A3155">
        <w:rPr>
          <w:rFonts w:ascii="Century Gothic" w:hAnsi="Century Gothic"/>
          <w:bCs/>
          <w:sz w:val="20"/>
          <w:szCs w:val="20"/>
        </w:rPr>
        <w:t>0</w:t>
      </w:r>
      <w:r w:rsidR="005B5003">
        <w:rPr>
          <w:rFonts w:ascii="Century Gothic" w:hAnsi="Century Gothic"/>
          <w:bCs/>
          <w:sz w:val="20"/>
          <w:szCs w:val="20"/>
        </w:rPr>
        <w:t>%</w:t>
      </w:r>
    </w:p>
    <w:p w14:paraId="5F9A6D14" w14:textId="4EBC9777" w:rsidR="008A3155" w:rsidRPr="00B950D0" w:rsidRDefault="008A3155" w:rsidP="005D0977">
      <w:pPr>
        <w:numPr>
          <w:ilvl w:val="0"/>
          <w:numId w:val="19"/>
        </w:numPr>
        <w:spacing w:line="240" w:lineRule="auto"/>
        <w:ind w:left="924" w:hanging="476"/>
        <w:rPr>
          <w:rFonts w:ascii="Century Gothic" w:hAnsi="Century Gothic"/>
          <w:sz w:val="20"/>
          <w:szCs w:val="20"/>
        </w:rPr>
      </w:pPr>
      <w:r>
        <w:rPr>
          <w:rFonts w:ascii="Century Gothic" w:hAnsi="Century Gothic"/>
          <w:b/>
          <w:sz w:val="20"/>
          <w:szCs w:val="20"/>
        </w:rPr>
        <w:t xml:space="preserve">Termin realizacji zamówienia </w:t>
      </w:r>
      <w:r>
        <w:rPr>
          <w:rFonts w:ascii="Century Gothic" w:hAnsi="Century Gothic"/>
          <w:bCs/>
          <w:sz w:val="20"/>
          <w:szCs w:val="20"/>
        </w:rPr>
        <w:t xml:space="preserve">– waga kryterium </w:t>
      </w:r>
      <w:r w:rsidR="00BC589D">
        <w:rPr>
          <w:rFonts w:ascii="Century Gothic" w:hAnsi="Century Gothic"/>
          <w:bCs/>
          <w:sz w:val="20"/>
          <w:szCs w:val="20"/>
        </w:rPr>
        <w:t>1</w:t>
      </w:r>
      <w:r>
        <w:rPr>
          <w:rFonts w:ascii="Century Gothic" w:hAnsi="Century Gothic"/>
          <w:bCs/>
          <w:sz w:val="20"/>
          <w:szCs w:val="20"/>
        </w:rPr>
        <w:t>0%</w:t>
      </w:r>
    </w:p>
    <w:p w14:paraId="00000120" w14:textId="7DA8531B" w:rsidR="00C33780" w:rsidRPr="00C56F59" w:rsidRDefault="00C33780" w:rsidP="00C56F59">
      <w:pPr>
        <w:spacing w:line="240" w:lineRule="auto"/>
        <w:rPr>
          <w:rFonts w:ascii="Century Gothic" w:hAnsi="Century Gothic"/>
          <w:sz w:val="20"/>
          <w:szCs w:val="20"/>
        </w:rPr>
      </w:pPr>
    </w:p>
    <w:p w14:paraId="00000121"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Zasady oceny ofert w poszczególnych kryteriach:</w:t>
      </w:r>
    </w:p>
    <w:p w14:paraId="00000122" w14:textId="77777777" w:rsidR="00C33780" w:rsidRPr="00C56F59" w:rsidRDefault="00EA4709" w:rsidP="005D0977">
      <w:pPr>
        <w:numPr>
          <w:ilvl w:val="0"/>
          <w:numId w:val="22"/>
        </w:numPr>
        <w:spacing w:line="240" w:lineRule="auto"/>
        <w:ind w:left="910" w:hanging="484"/>
        <w:jc w:val="both"/>
        <w:rPr>
          <w:rFonts w:ascii="Century Gothic" w:hAnsi="Century Gothic"/>
          <w:sz w:val="20"/>
          <w:szCs w:val="20"/>
        </w:rPr>
      </w:pPr>
      <w:r w:rsidRPr="00C56F59">
        <w:rPr>
          <w:rFonts w:ascii="Century Gothic" w:hAnsi="Century Gothic"/>
          <w:b/>
          <w:sz w:val="20"/>
          <w:szCs w:val="20"/>
        </w:rPr>
        <w:t xml:space="preserve">Cena (C) – waga </w:t>
      </w:r>
      <w:r w:rsidRPr="00C56F59">
        <w:rPr>
          <w:rFonts w:ascii="Century Gothic" w:hAnsi="Century Gothic"/>
          <w:b/>
          <w:smallCaps/>
          <w:sz w:val="20"/>
          <w:szCs w:val="20"/>
        </w:rPr>
        <w:t>     </w:t>
      </w:r>
      <w:r w:rsidRPr="00C56F59">
        <w:rPr>
          <w:rFonts w:ascii="Century Gothic" w:hAnsi="Century Gothic"/>
          <w:b/>
          <w:sz w:val="20"/>
          <w:szCs w:val="20"/>
        </w:rPr>
        <w:t>%</w:t>
      </w:r>
    </w:p>
    <w:p w14:paraId="00000123" w14:textId="77777777" w:rsidR="00C33780" w:rsidRPr="00C56F59" w:rsidRDefault="00EA4709" w:rsidP="00C56F59">
      <w:pPr>
        <w:spacing w:line="240" w:lineRule="auto"/>
        <w:ind w:left="2124"/>
        <w:jc w:val="both"/>
        <w:rPr>
          <w:rFonts w:ascii="Century Gothic" w:hAnsi="Century Gothic"/>
          <w:sz w:val="20"/>
          <w:szCs w:val="20"/>
        </w:rPr>
      </w:pPr>
      <w:r w:rsidRPr="00C56F59">
        <w:rPr>
          <w:rFonts w:ascii="Century Gothic" w:hAnsi="Century Gothic"/>
          <w:b/>
          <w:sz w:val="20"/>
          <w:szCs w:val="20"/>
        </w:rPr>
        <w:t>cena najniższa brutto*</w:t>
      </w:r>
    </w:p>
    <w:p w14:paraId="00000124" w14:textId="4FC5AE9A" w:rsidR="00C33780" w:rsidRPr="00C56F59" w:rsidRDefault="00EA4709" w:rsidP="00C56F59">
      <w:pPr>
        <w:spacing w:line="240" w:lineRule="auto"/>
        <w:ind w:left="1080"/>
        <w:jc w:val="both"/>
        <w:rPr>
          <w:rFonts w:ascii="Century Gothic" w:hAnsi="Century Gothic"/>
          <w:sz w:val="20"/>
          <w:szCs w:val="20"/>
        </w:rPr>
      </w:pPr>
      <w:r w:rsidRPr="00C56F59">
        <w:rPr>
          <w:rFonts w:ascii="Century Gothic" w:hAnsi="Century Gothic"/>
          <w:b/>
          <w:sz w:val="20"/>
          <w:szCs w:val="20"/>
        </w:rPr>
        <w:t>C =</w:t>
      </w:r>
      <w:r w:rsidRPr="00C56F59">
        <w:rPr>
          <w:rFonts w:ascii="Century Gothic" w:hAnsi="Century Gothic"/>
          <w:sz w:val="20"/>
          <w:szCs w:val="20"/>
        </w:rPr>
        <w:t xml:space="preserve"> </w:t>
      </w:r>
      <w:r w:rsidRPr="00C56F59">
        <w:rPr>
          <w:rFonts w:ascii="Century Gothic" w:hAnsi="Century Gothic"/>
          <w:strike/>
          <w:sz w:val="20"/>
          <w:szCs w:val="20"/>
        </w:rPr>
        <w:t xml:space="preserve">------------------------------------------------ </w:t>
      </w:r>
      <w:r w:rsidRPr="00C56F59">
        <w:rPr>
          <w:rFonts w:ascii="Century Gothic" w:hAnsi="Century Gothic"/>
          <w:sz w:val="20"/>
          <w:szCs w:val="20"/>
        </w:rPr>
        <w:t xml:space="preserve">  </w:t>
      </w:r>
      <w:r w:rsidRPr="00C56F59">
        <w:rPr>
          <w:rFonts w:ascii="Century Gothic" w:hAnsi="Century Gothic"/>
          <w:b/>
          <w:sz w:val="20"/>
          <w:szCs w:val="20"/>
        </w:rPr>
        <w:t xml:space="preserve">x 100  </w:t>
      </w:r>
      <w:r w:rsidRPr="00C56F59">
        <w:rPr>
          <w:rFonts w:ascii="Century Gothic" w:hAnsi="Century Gothic"/>
          <w:b/>
          <w:smallCaps/>
          <w:sz w:val="20"/>
          <w:szCs w:val="20"/>
        </w:rPr>
        <w:t>     </w:t>
      </w:r>
    </w:p>
    <w:p w14:paraId="00000125" w14:textId="77777777" w:rsidR="00C33780" w:rsidRPr="00C56F59" w:rsidRDefault="00EA4709" w:rsidP="00C56F59">
      <w:pPr>
        <w:spacing w:line="240" w:lineRule="auto"/>
        <w:ind w:left="1736"/>
        <w:jc w:val="both"/>
        <w:rPr>
          <w:rFonts w:ascii="Century Gothic" w:hAnsi="Century Gothic"/>
          <w:sz w:val="20"/>
          <w:szCs w:val="20"/>
        </w:rPr>
      </w:pPr>
      <w:r w:rsidRPr="00C56F59">
        <w:rPr>
          <w:rFonts w:ascii="Century Gothic" w:hAnsi="Century Gothic"/>
          <w:b/>
          <w:sz w:val="20"/>
          <w:szCs w:val="20"/>
        </w:rPr>
        <w:t>cena oferty ocenianej brutto</w:t>
      </w:r>
    </w:p>
    <w:p w14:paraId="00000126" w14:textId="77777777" w:rsidR="00C33780" w:rsidRPr="00C56F59" w:rsidRDefault="00EA4709" w:rsidP="00C56F59">
      <w:pPr>
        <w:spacing w:line="240" w:lineRule="auto"/>
        <w:ind w:left="372" w:firstLine="708"/>
        <w:jc w:val="both"/>
        <w:rPr>
          <w:rFonts w:ascii="Century Gothic" w:hAnsi="Century Gothic"/>
          <w:sz w:val="16"/>
          <w:szCs w:val="16"/>
        </w:rPr>
      </w:pPr>
      <w:r w:rsidRPr="00C56F59">
        <w:rPr>
          <w:rFonts w:ascii="Century Gothic" w:hAnsi="Century Gothic"/>
          <w:b/>
          <w:sz w:val="16"/>
          <w:szCs w:val="16"/>
        </w:rPr>
        <w:t>* spośród wszystkich złożonych ofert niepodlegających odrzuceniu</w:t>
      </w:r>
    </w:p>
    <w:p w14:paraId="00000127" w14:textId="77777777" w:rsidR="00C33780" w:rsidRPr="00C56F59"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t>Podstawą przyznania punktów w kryterium „cena” będzie cena ofertowa brutto podana przez Wykonawcę w Formularzu Ofertowym.</w:t>
      </w:r>
    </w:p>
    <w:p w14:paraId="00000128" w14:textId="5E4E4C72" w:rsidR="00C33780"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lastRenderedPageBreak/>
        <w:t>Cena ofertowa brutto musi uwzględniać wszelkie koszty jakie Wykonawca poniesie w związku z realizacją przedmiotu zamówienia.</w:t>
      </w:r>
    </w:p>
    <w:p w14:paraId="7CD78B8D" w14:textId="74118DC4" w:rsidR="00B950D0" w:rsidRDefault="00B950D0" w:rsidP="00B950D0">
      <w:pPr>
        <w:spacing w:line="240" w:lineRule="auto"/>
        <w:jc w:val="both"/>
        <w:rPr>
          <w:rFonts w:ascii="Century Gothic" w:hAnsi="Century Gothic"/>
          <w:sz w:val="20"/>
          <w:szCs w:val="20"/>
        </w:rPr>
      </w:pPr>
    </w:p>
    <w:p w14:paraId="6078879F" w14:textId="42D53BCC" w:rsidR="00B950D0" w:rsidRPr="00126241" w:rsidRDefault="00B950D0" w:rsidP="005D0977">
      <w:pPr>
        <w:pStyle w:val="Akapitzlist"/>
        <w:numPr>
          <w:ilvl w:val="0"/>
          <w:numId w:val="22"/>
        </w:numPr>
        <w:spacing w:line="240" w:lineRule="auto"/>
        <w:jc w:val="both"/>
        <w:rPr>
          <w:rFonts w:ascii="Century Gothic" w:hAnsi="Century Gothic"/>
          <w:b/>
          <w:bCs/>
          <w:sz w:val="20"/>
          <w:szCs w:val="20"/>
        </w:rPr>
      </w:pPr>
      <w:r w:rsidRPr="00126241">
        <w:rPr>
          <w:rFonts w:ascii="Century Gothic" w:hAnsi="Century Gothic"/>
          <w:b/>
          <w:bCs/>
          <w:sz w:val="20"/>
          <w:szCs w:val="20"/>
        </w:rPr>
        <w:t>Gwarancja</w:t>
      </w:r>
    </w:p>
    <w:p w14:paraId="0811965B"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Punkty przyznane w kryterium Gwarancja na przedmiot umowy, będą naliczane według następujących zasad:</w:t>
      </w:r>
    </w:p>
    <w:p w14:paraId="6DE5DEC0" w14:textId="5680AA6A" w:rsidR="00B47A37" w:rsidRPr="00B47A37" w:rsidRDefault="008B4D43" w:rsidP="00B47A37">
      <w:pPr>
        <w:pStyle w:val="Akapitzlist"/>
        <w:spacing w:line="240" w:lineRule="auto"/>
        <w:ind w:left="1080"/>
        <w:jc w:val="both"/>
        <w:rPr>
          <w:rFonts w:ascii="Century Gothic" w:hAnsi="Century Gothic"/>
          <w:sz w:val="20"/>
          <w:szCs w:val="20"/>
        </w:rPr>
      </w:pPr>
      <w:bookmarkStart w:id="20" w:name="_Hlk86998304"/>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sidR="00BC589D">
        <w:rPr>
          <w:rFonts w:ascii="Century Gothic" w:hAnsi="Century Gothic"/>
          <w:sz w:val="20"/>
          <w:szCs w:val="20"/>
        </w:rPr>
        <w:t>roboty budowlane</w:t>
      </w:r>
      <w:r w:rsidRPr="008B4D43">
        <w:rPr>
          <w:rFonts w:ascii="Century Gothic" w:hAnsi="Century Gothic"/>
          <w:sz w:val="20"/>
          <w:szCs w:val="20"/>
        </w:rPr>
        <w:t xml:space="preserve"> na okres 3 lat (36 miesięcy) zostanie przyznanych 0 pkt</w:t>
      </w:r>
    </w:p>
    <w:bookmarkEnd w:id="20"/>
    <w:p w14:paraId="156B5B52" w14:textId="5863C4AB" w:rsid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sidR="00B47A37">
        <w:rPr>
          <w:rFonts w:ascii="Century Gothic" w:hAnsi="Century Gothic"/>
          <w:sz w:val="20"/>
          <w:szCs w:val="20"/>
        </w:rPr>
        <w:t>roboty budowlane</w:t>
      </w:r>
      <w:r w:rsidRPr="008B4D43">
        <w:rPr>
          <w:rFonts w:ascii="Century Gothic" w:hAnsi="Century Gothic"/>
          <w:sz w:val="20"/>
          <w:szCs w:val="20"/>
        </w:rPr>
        <w:t xml:space="preserve"> na okres </w:t>
      </w:r>
      <w:r w:rsidR="00514E58">
        <w:rPr>
          <w:rFonts w:ascii="Century Gothic" w:hAnsi="Century Gothic"/>
          <w:sz w:val="20"/>
          <w:szCs w:val="20"/>
        </w:rPr>
        <w:t>4</w:t>
      </w:r>
      <w:r w:rsidRPr="008B4D43">
        <w:rPr>
          <w:rFonts w:ascii="Century Gothic" w:hAnsi="Century Gothic"/>
          <w:sz w:val="20"/>
          <w:szCs w:val="20"/>
        </w:rPr>
        <w:t xml:space="preserve"> lat (</w:t>
      </w:r>
      <w:r w:rsidR="00514E58">
        <w:rPr>
          <w:rFonts w:ascii="Century Gothic" w:hAnsi="Century Gothic"/>
          <w:sz w:val="20"/>
          <w:szCs w:val="20"/>
        </w:rPr>
        <w:t>48</w:t>
      </w:r>
      <w:r w:rsidRPr="008B4D43">
        <w:rPr>
          <w:rFonts w:ascii="Century Gothic" w:hAnsi="Century Gothic"/>
          <w:sz w:val="20"/>
          <w:szCs w:val="20"/>
        </w:rPr>
        <w:t xml:space="preserve"> miesięcy) zostanie przyznanych </w:t>
      </w:r>
      <w:r w:rsidR="00B47A37">
        <w:rPr>
          <w:rFonts w:ascii="Century Gothic" w:hAnsi="Century Gothic"/>
          <w:sz w:val="20"/>
          <w:szCs w:val="20"/>
        </w:rPr>
        <w:t>15</w:t>
      </w:r>
      <w:r w:rsidRPr="008B4D43">
        <w:rPr>
          <w:rFonts w:ascii="Century Gothic" w:hAnsi="Century Gothic"/>
          <w:sz w:val="20"/>
          <w:szCs w:val="20"/>
        </w:rPr>
        <w:t xml:space="preserve"> pkt</w:t>
      </w:r>
    </w:p>
    <w:p w14:paraId="437B06E1" w14:textId="41C3E180" w:rsidR="00B47A37" w:rsidRPr="00B47A37" w:rsidRDefault="00B47A37" w:rsidP="00B47A37">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Pr>
          <w:rFonts w:ascii="Century Gothic" w:hAnsi="Century Gothic"/>
          <w:sz w:val="20"/>
          <w:szCs w:val="20"/>
        </w:rPr>
        <w:t>roboty budowlane</w:t>
      </w:r>
      <w:r w:rsidRPr="008B4D43">
        <w:rPr>
          <w:rFonts w:ascii="Century Gothic" w:hAnsi="Century Gothic"/>
          <w:sz w:val="20"/>
          <w:szCs w:val="20"/>
        </w:rPr>
        <w:t xml:space="preserve"> na okres  lat (</w:t>
      </w:r>
      <w:r>
        <w:rPr>
          <w:rFonts w:ascii="Century Gothic" w:hAnsi="Century Gothic"/>
          <w:sz w:val="20"/>
          <w:szCs w:val="20"/>
        </w:rPr>
        <w:t>60</w:t>
      </w:r>
      <w:r w:rsidRPr="008B4D43">
        <w:rPr>
          <w:rFonts w:ascii="Century Gothic" w:hAnsi="Century Gothic"/>
          <w:sz w:val="20"/>
          <w:szCs w:val="20"/>
        </w:rPr>
        <w:t xml:space="preserve"> miesięcy) zostanie przyznanych </w:t>
      </w:r>
      <w:r>
        <w:rPr>
          <w:rFonts w:ascii="Century Gothic" w:hAnsi="Century Gothic"/>
          <w:sz w:val="20"/>
          <w:szCs w:val="20"/>
        </w:rPr>
        <w:t>30</w:t>
      </w:r>
      <w:r w:rsidRPr="008B4D43">
        <w:rPr>
          <w:rFonts w:ascii="Century Gothic" w:hAnsi="Century Gothic"/>
          <w:sz w:val="20"/>
          <w:szCs w:val="20"/>
        </w:rPr>
        <w:t xml:space="preserve"> pkt</w:t>
      </w:r>
    </w:p>
    <w:p w14:paraId="51AF2204" w14:textId="77777777" w:rsidR="00B47A37" w:rsidRPr="00B47A37" w:rsidRDefault="00B47A37" w:rsidP="00B47A37">
      <w:pPr>
        <w:spacing w:line="240" w:lineRule="auto"/>
        <w:jc w:val="both"/>
        <w:rPr>
          <w:rFonts w:ascii="Century Gothic" w:hAnsi="Century Gothic"/>
          <w:sz w:val="20"/>
          <w:szCs w:val="20"/>
        </w:rPr>
      </w:pPr>
    </w:p>
    <w:p w14:paraId="529B04B2"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Uwaga:</w:t>
      </w:r>
      <w:r w:rsidRPr="008B4D43">
        <w:rPr>
          <w:rFonts w:ascii="Century Gothic" w:hAnsi="Century Gothic"/>
          <w:sz w:val="20"/>
          <w:szCs w:val="20"/>
        </w:rPr>
        <w:tab/>
      </w:r>
    </w:p>
    <w:p w14:paraId="20100B70"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Zamawiający informuje, że wymagany minimalny okres gwarancji wynosi 3 lata /36 miesięcy/</w:t>
      </w:r>
    </w:p>
    <w:p w14:paraId="22939B4F" w14:textId="33C7832A"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w przypadku, gdy Wykonawca na Formularzu Ofert</w:t>
      </w:r>
      <w:r w:rsidR="00663C74">
        <w:rPr>
          <w:rFonts w:ascii="Century Gothic" w:hAnsi="Century Gothic"/>
          <w:sz w:val="20"/>
          <w:szCs w:val="20"/>
        </w:rPr>
        <w:t>y</w:t>
      </w:r>
      <w:r w:rsidRPr="008B4D43">
        <w:rPr>
          <w:rFonts w:ascii="Century Gothic" w:hAnsi="Century Gothic"/>
          <w:sz w:val="20"/>
          <w:szCs w:val="20"/>
        </w:rPr>
        <w:t xml:space="preserve"> nie poda okresu gwarancji lub gdy poda okres gwarancji krótszy niż 5 lat/60 miesięcy (np. 4 lata 11 miesięcy) Zamawiający przyjmie, że dla celów oceny oferty Wykonawca udziela Gwarancji na przedmiot umowy na okres 3 lat/36 miesięcy; w zaistniałej sytuacji Zamawiający przyzna Wykonawcy 0 pkt</w:t>
      </w:r>
    </w:p>
    <w:p w14:paraId="0963E644" w14:textId="55D56C47" w:rsid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jeżeli Wykonawca na Formularzu Oferty zaproponuje dłuższy niż 5 letni (60 miesięczny) okres gwarancji, Zamawiający przyjmie, że dla celów oceny oferty Wykonawca udziela Gwarancji na przedmiot umowy na okres 5 lat/60 miesięcy - w zaistniałej sytuacji Zamawiający przyzna Wykonawcy </w:t>
      </w:r>
      <w:r w:rsidR="00B47A37">
        <w:rPr>
          <w:rFonts w:ascii="Century Gothic" w:hAnsi="Century Gothic"/>
          <w:sz w:val="20"/>
          <w:szCs w:val="20"/>
        </w:rPr>
        <w:t>3</w:t>
      </w:r>
      <w:r w:rsidRPr="008B4D43">
        <w:rPr>
          <w:rFonts w:ascii="Century Gothic" w:hAnsi="Century Gothic"/>
          <w:sz w:val="20"/>
          <w:szCs w:val="20"/>
        </w:rPr>
        <w:t>0 pkt.</w:t>
      </w:r>
    </w:p>
    <w:p w14:paraId="523A259E" w14:textId="3F557BBB" w:rsidR="00663C74" w:rsidRDefault="00663C74" w:rsidP="00663C74">
      <w:pPr>
        <w:pStyle w:val="Akapitzlist"/>
        <w:numPr>
          <w:ilvl w:val="0"/>
          <w:numId w:val="22"/>
        </w:numPr>
        <w:spacing w:line="240" w:lineRule="auto"/>
        <w:jc w:val="both"/>
        <w:rPr>
          <w:rFonts w:ascii="Century Gothic" w:hAnsi="Century Gothic"/>
          <w:b/>
          <w:bCs/>
          <w:sz w:val="20"/>
          <w:szCs w:val="20"/>
        </w:rPr>
      </w:pPr>
      <w:r w:rsidRPr="00663C74">
        <w:rPr>
          <w:rFonts w:ascii="Century Gothic" w:hAnsi="Century Gothic"/>
          <w:b/>
          <w:bCs/>
          <w:sz w:val="20"/>
          <w:szCs w:val="20"/>
        </w:rPr>
        <w:t>Termin realizacji zamówienia</w:t>
      </w:r>
    </w:p>
    <w:p w14:paraId="4D789391" w14:textId="32311FBE" w:rsidR="00663C74" w:rsidRDefault="00663C74" w:rsidP="00663C74">
      <w:pPr>
        <w:pStyle w:val="Akapitzlist"/>
        <w:spacing w:line="240" w:lineRule="auto"/>
        <w:ind w:left="1080"/>
        <w:jc w:val="both"/>
        <w:rPr>
          <w:rFonts w:ascii="Century Gothic" w:hAnsi="Century Gothic"/>
          <w:sz w:val="20"/>
          <w:szCs w:val="20"/>
        </w:rPr>
      </w:pPr>
      <w:r w:rsidRPr="00663C74">
        <w:rPr>
          <w:rFonts w:ascii="Century Gothic" w:hAnsi="Century Gothic"/>
          <w:sz w:val="20"/>
          <w:szCs w:val="20"/>
        </w:rPr>
        <w:t xml:space="preserve">Punkty </w:t>
      </w:r>
      <w:r>
        <w:rPr>
          <w:rFonts w:ascii="Century Gothic" w:hAnsi="Century Gothic"/>
          <w:sz w:val="20"/>
          <w:szCs w:val="20"/>
        </w:rPr>
        <w:t>przyznane w kryterium Termin realizacji zamówienia będą naliczane według następujących zasad:</w:t>
      </w:r>
    </w:p>
    <w:p w14:paraId="219B8455" w14:textId="36FCB6BC" w:rsidR="00957C70" w:rsidRDefault="00957C70" w:rsidP="00957C70">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 zrealizuje</w:t>
      </w:r>
      <w:r>
        <w:rPr>
          <w:rFonts w:ascii="Century Gothic" w:hAnsi="Century Gothic"/>
          <w:sz w:val="20"/>
          <w:szCs w:val="20"/>
        </w:rPr>
        <w:t xml:space="preserve"> zamówieni</w:t>
      </w:r>
      <w:r w:rsidR="00B5404D">
        <w:rPr>
          <w:rFonts w:ascii="Century Gothic" w:hAnsi="Century Gothic"/>
          <w:sz w:val="20"/>
          <w:szCs w:val="20"/>
        </w:rPr>
        <w:t>e</w:t>
      </w:r>
      <w:r>
        <w:rPr>
          <w:rFonts w:ascii="Century Gothic" w:hAnsi="Century Gothic"/>
          <w:sz w:val="20"/>
          <w:szCs w:val="20"/>
        </w:rPr>
        <w:t xml:space="preserve"> do 31.05.2022 zostanie przyznanych </w:t>
      </w:r>
      <w:r w:rsidR="00B5404D">
        <w:rPr>
          <w:rFonts w:ascii="Century Gothic" w:hAnsi="Century Gothic"/>
          <w:sz w:val="20"/>
          <w:szCs w:val="20"/>
        </w:rPr>
        <w:t>1</w:t>
      </w:r>
      <w:r>
        <w:rPr>
          <w:rFonts w:ascii="Century Gothic" w:hAnsi="Century Gothic"/>
          <w:sz w:val="20"/>
          <w:szCs w:val="20"/>
        </w:rPr>
        <w:t>0pkt</w:t>
      </w:r>
    </w:p>
    <w:p w14:paraId="33B266B4" w14:textId="4EC53510" w:rsidR="00957C70" w:rsidRPr="00B5404D" w:rsidRDefault="00957C70" w:rsidP="00B5404D">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w:t>
      </w:r>
      <w:r>
        <w:rPr>
          <w:rFonts w:ascii="Century Gothic" w:hAnsi="Century Gothic"/>
          <w:sz w:val="20"/>
          <w:szCs w:val="20"/>
        </w:rPr>
        <w:t xml:space="preserve"> </w:t>
      </w:r>
      <w:r w:rsidR="00B5404D">
        <w:rPr>
          <w:rFonts w:ascii="Century Gothic" w:hAnsi="Century Gothic"/>
          <w:sz w:val="20"/>
          <w:szCs w:val="20"/>
        </w:rPr>
        <w:t>zrealizuje</w:t>
      </w:r>
      <w:r w:rsidRPr="00B5404D">
        <w:rPr>
          <w:rFonts w:ascii="Century Gothic" w:hAnsi="Century Gothic"/>
          <w:sz w:val="20"/>
          <w:szCs w:val="20"/>
        </w:rPr>
        <w:t xml:space="preserve"> zamówieni</w:t>
      </w:r>
      <w:r w:rsidR="00B5404D">
        <w:rPr>
          <w:rFonts w:ascii="Century Gothic" w:hAnsi="Century Gothic"/>
          <w:sz w:val="20"/>
          <w:szCs w:val="20"/>
        </w:rPr>
        <w:t>e</w:t>
      </w:r>
      <w:r w:rsidRPr="00B5404D">
        <w:rPr>
          <w:rFonts w:ascii="Century Gothic" w:hAnsi="Century Gothic"/>
          <w:sz w:val="20"/>
          <w:szCs w:val="20"/>
        </w:rPr>
        <w:t xml:space="preserve"> do 31.09.2022 zostanie przyznanych </w:t>
      </w:r>
      <w:r w:rsidR="00B5404D">
        <w:rPr>
          <w:rFonts w:ascii="Century Gothic" w:hAnsi="Century Gothic"/>
          <w:sz w:val="20"/>
          <w:szCs w:val="20"/>
        </w:rPr>
        <w:t>5</w:t>
      </w:r>
      <w:r w:rsidRPr="00B5404D">
        <w:rPr>
          <w:rFonts w:ascii="Century Gothic" w:hAnsi="Century Gothic"/>
          <w:sz w:val="20"/>
          <w:szCs w:val="20"/>
        </w:rPr>
        <w:t>pkt</w:t>
      </w:r>
    </w:p>
    <w:p w14:paraId="498FC9C7" w14:textId="7359D066" w:rsidR="00957C70" w:rsidRDefault="00957C70" w:rsidP="00957C70">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 zrealizuje</w:t>
      </w:r>
      <w:r>
        <w:rPr>
          <w:rFonts w:ascii="Century Gothic" w:hAnsi="Century Gothic"/>
          <w:sz w:val="20"/>
          <w:szCs w:val="20"/>
        </w:rPr>
        <w:t xml:space="preserve"> zamówieni</w:t>
      </w:r>
      <w:r w:rsidR="00B5404D">
        <w:rPr>
          <w:rFonts w:ascii="Century Gothic" w:hAnsi="Century Gothic"/>
          <w:sz w:val="20"/>
          <w:szCs w:val="20"/>
        </w:rPr>
        <w:t>e</w:t>
      </w:r>
      <w:r>
        <w:rPr>
          <w:rFonts w:ascii="Century Gothic" w:hAnsi="Century Gothic"/>
          <w:sz w:val="20"/>
          <w:szCs w:val="20"/>
        </w:rPr>
        <w:t xml:space="preserve"> do 31.12.2022 zostanie przyznanych 0pkt</w:t>
      </w:r>
    </w:p>
    <w:p w14:paraId="0000012A" w14:textId="7FDE1DEC" w:rsidR="00C33780" w:rsidRPr="00C56F59" w:rsidRDefault="00C33780" w:rsidP="005D0977">
      <w:pPr>
        <w:spacing w:line="240" w:lineRule="auto"/>
        <w:jc w:val="both"/>
        <w:rPr>
          <w:rFonts w:ascii="Century Gothic" w:hAnsi="Century Gothic"/>
          <w:sz w:val="20"/>
          <w:szCs w:val="20"/>
        </w:rPr>
      </w:pPr>
    </w:p>
    <w:p w14:paraId="0000012B"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0000012E" w14:textId="59A809B3" w:rsidR="00C33780" w:rsidRDefault="00EA4709">
      <w:pPr>
        <w:pStyle w:val="Nagwek2"/>
        <w:spacing w:line="320" w:lineRule="auto"/>
        <w:jc w:val="both"/>
      </w:pPr>
      <w:bookmarkStart w:id="21" w:name="_Toc74140474"/>
      <w:r>
        <w:t>X</w:t>
      </w:r>
      <w:r w:rsidR="00FC5866">
        <w:t>IX</w:t>
      </w:r>
      <w:r>
        <w:t>. Informacje o formalnościach, jakie powinny być dopełnione po wyborze oferty w celu zawarcia umowy</w:t>
      </w:r>
      <w:bookmarkEnd w:id="21"/>
    </w:p>
    <w:p w14:paraId="0000012F" w14:textId="2B9F2FA1"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zawiera umowę w sprawie zamówienia publicznego </w:t>
      </w:r>
      <w:r w:rsidR="00B950D0">
        <w:rPr>
          <w:rFonts w:ascii="Century Gothic" w:hAnsi="Century Gothic"/>
          <w:sz w:val="20"/>
          <w:szCs w:val="20"/>
        </w:rPr>
        <w:t>z Wykonawcą, którego oferta zostanie uznana za najkorzystniejszą w terminach określonych w art 264 PZP</w:t>
      </w:r>
    </w:p>
    <w:p w14:paraId="00000130"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W przypadku wyboru oferty złożonej przez Wykonawców wspólnie ubiegających się o udzielenie zamówienia Zamawiający zastrzega sobie prawo żądania przed zawarciem </w:t>
      </w:r>
      <w:r w:rsidRPr="00F97446">
        <w:rPr>
          <w:rFonts w:ascii="Century Gothic" w:hAnsi="Century Gothic"/>
          <w:sz w:val="20"/>
          <w:szCs w:val="20"/>
        </w:rPr>
        <w:lastRenderedPageBreak/>
        <w:t>umowy w sprawie zamówienia publicznego umowy regulującej współpracę tych Wykonawców.</w:t>
      </w:r>
    </w:p>
    <w:p w14:paraId="00000133"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Wykonawca będzie zobowiązany do podpisania umowy w miejscu i terminie wskazanym przez Zamawiającego.</w:t>
      </w:r>
    </w:p>
    <w:p w14:paraId="00000134" w14:textId="1E88FDEF" w:rsidR="00C33780" w:rsidRDefault="00EA4709">
      <w:pPr>
        <w:pStyle w:val="Nagwek2"/>
        <w:spacing w:line="320" w:lineRule="auto"/>
        <w:jc w:val="both"/>
      </w:pPr>
      <w:bookmarkStart w:id="22" w:name="_Toc74140475"/>
      <w:r>
        <w:t>XX. Wymagania dotyczące zabezpieczenia należytego wykonania umowy</w:t>
      </w:r>
      <w:bookmarkEnd w:id="22"/>
    </w:p>
    <w:p w14:paraId="00000135" w14:textId="0B54573D" w:rsidR="00C33780" w:rsidRPr="00F51C83" w:rsidRDefault="00EA4709">
      <w:pPr>
        <w:spacing w:before="240" w:line="360" w:lineRule="auto"/>
        <w:jc w:val="both"/>
        <w:rPr>
          <w:rFonts w:ascii="Century Gothic" w:hAnsi="Century Gothic"/>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00000136" w14:textId="08826E81" w:rsidR="00C33780" w:rsidRDefault="00EA4709">
      <w:pPr>
        <w:pStyle w:val="Nagwek2"/>
        <w:spacing w:line="320" w:lineRule="auto"/>
        <w:jc w:val="both"/>
      </w:pPr>
      <w:bookmarkStart w:id="23" w:name="_Toc74140476"/>
      <w:r>
        <w:t>XX</w:t>
      </w:r>
      <w:r w:rsidR="00FC5866">
        <w:t>I</w:t>
      </w:r>
      <w:r>
        <w:t>. Informacje o treści zawieranej umowy oraz możliwości jej zmiany</w:t>
      </w:r>
      <w:bookmarkEnd w:id="23"/>
      <w:r>
        <w:t xml:space="preserve"> </w:t>
      </w:r>
    </w:p>
    <w:p w14:paraId="00000137" w14:textId="5699D378" w:rsidR="00C33780" w:rsidRPr="005B5003" w:rsidRDefault="00EA4709" w:rsidP="005D0977">
      <w:pPr>
        <w:numPr>
          <w:ilvl w:val="3"/>
          <w:numId w:val="14"/>
        </w:numPr>
        <w:spacing w:line="240" w:lineRule="auto"/>
        <w:ind w:left="283" w:hanging="357"/>
        <w:jc w:val="both"/>
        <w:rPr>
          <w:rFonts w:ascii="Century Gothic" w:hAnsi="Century Gothic"/>
          <w:bCs/>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005B5003" w:rsidRPr="005B5003">
        <w:rPr>
          <w:rFonts w:ascii="Century Gothic" w:hAnsi="Century Gothic"/>
          <w:bCs/>
          <w:sz w:val="20"/>
          <w:szCs w:val="20"/>
        </w:rPr>
        <w:t xml:space="preserve"> </w:t>
      </w:r>
      <w:r w:rsidRPr="005B5003">
        <w:rPr>
          <w:rFonts w:ascii="Century Gothic" w:hAnsi="Century Gothic"/>
          <w:bCs/>
          <w:sz w:val="20"/>
          <w:szCs w:val="20"/>
        </w:rPr>
        <w:t>do SWZ.</w:t>
      </w:r>
    </w:p>
    <w:p w14:paraId="00000138"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06DE1018"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Zamawiający przewiduje możliwość zmiany zawartej umowy w stosunku do treści wybranej oferty w zakresie uregulowanym w art. 454-455 PZP oraz wskazanym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Pr="005B5003">
        <w:rPr>
          <w:rFonts w:ascii="Century Gothic" w:hAnsi="Century Gothic"/>
          <w:bCs/>
          <w:sz w:val="20"/>
          <w:szCs w:val="20"/>
        </w:rPr>
        <w:t xml:space="preserve"> do SWZ</w:t>
      </w:r>
      <w:r w:rsidRPr="00F51C83">
        <w:rPr>
          <w:rFonts w:ascii="Century Gothic" w:hAnsi="Century Gothic"/>
          <w:sz w:val="20"/>
          <w:szCs w:val="20"/>
        </w:rPr>
        <w:t>.</w:t>
      </w:r>
    </w:p>
    <w:p w14:paraId="0000013A"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0000013B" w14:textId="40C7D595" w:rsidR="00C33780" w:rsidRDefault="00EA4709">
      <w:pPr>
        <w:pStyle w:val="Nagwek2"/>
        <w:spacing w:line="320" w:lineRule="auto"/>
        <w:jc w:val="both"/>
      </w:pPr>
      <w:bookmarkStart w:id="24" w:name="_Toc74140477"/>
      <w:r>
        <w:t>X</w:t>
      </w:r>
      <w:r w:rsidR="00226757">
        <w:t>X</w:t>
      </w:r>
      <w:r w:rsidR="00FC5866">
        <w:t>II</w:t>
      </w:r>
      <w:r>
        <w:t>. Pouczenie o środkach ochrony prawnej przysługujących Wykonawcy</w:t>
      </w:r>
      <w:bookmarkEnd w:id="24"/>
    </w:p>
    <w:p w14:paraId="0000013C"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ppkt</w:t>
      </w:r>
      <w:r w:rsidRPr="00521A5D">
        <w:rPr>
          <w:rFonts w:ascii="Century Gothic" w:hAnsi="Century Gothic"/>
          <w:sz w:val="20"/>
          <w:szCs w:val="20"/>
        </w:rPr>
        <w:t xml:space="preserve"> 1).</w:t>
      </w:r>
    </w:p>
    <w:p w14:paraId="50CB2CB3"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 przypadkach innych niż określone w ppkt 1 i 2 powyżej wnosi się w terminie 5 dni od dnia, w którym powzięto lub przy zachowaniu należytej staranności można było powziąć wiadomość o okolicznościach stanowiących podstawę jego wniesienia.</w:t>
      </w:r>
    </w:p>
    <w:p w14:paraId="14417B57" w14:textId="77777777" w:rsidR="00DC0B25" w:rsidRPr="00F51C83" w:rsidRDefault="00DC0B25" w:rsidP="00DC0B25">
      <w:pPr>
        <w:spacing w:line="240" w:lineRule="auto"/>
        <w:ind w:left="426"/>
        <w:jc w:val="both"/>
        <w:rPr>
          <w:rFonts w:ascii="Century Gothic" w:hAnsi="Century Gothic"/>
          <w:sz w:val="20"/>
          <w:szCs w:val="20"/>
        </w:rPr>
      </w:pPr>
    </w:p>
    <w:p w14:paraId="00000147"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Default="00EA4709">
      <w:pPr>
        <w:pStyle w:val="Nagwek2"/>
        <w:spacing w:line="320" w:lineRule="auto"/>
        <w:jc w:val="both"/>
      </w:pPr>
      <w:bookmarkStart w:id="25" w:name="_Toc74140478"/>
      <w:r>
        <w:t>XX</w:t>
      </w:r>
      <w:r w:rsidR="00226757">
        <w:t>I</w:t>
      </w:r>
      <w:r w:rsidR="00FC5866">
        <w:t>II</w:t>
      </w:r>
      <w:r>
        <w:t>. Spis załączników</w:t>
      </w:r>
      <w:bookmarkEnd w:id="25"/>
    </w:p>
    <w:p w14:paraId="0000014D" w14:textId="0FA12378" w:rsidR="00C33780" w:rsidRDefault="00226757" w:rsidP="005D0977">
      <w:pPr>
        <w:numPr>
          <w:ilvl w:val="0"/>
          <w:numId w:val="24"/>
        </w:numPr>
      </w:pPr>
      <w:r>
        <w:t xml:space="preserve">formularz </w:t>
      </w:r>
      <w:r w:rsidR="00D424D2">
        <w:t>ofert</w:t>
      </w:r>
      <w:r>
        <w:t>y</w:t>
      </w:r>
    </w:p>
    <w:p w14:paraId="0000014E" w14:textId="6743F304" w:rsidR="00C33780" w:rsidRDefault="00B950D0" w:rsidP="005D0977">
      <w:pPr>
        <w:numPr>
          <w:ilvl w:val="0"/>
          <w:numId w:val="24"/>
        </w:numPr>
      </w:pPr>
      <w:r>
        <w:t xml:space="preserve">przedmiar robót </w:t>
      </w:r>
    </w:p>
    <w:p w14:paraId="0000014F" w14:textId="608C5D26" w:rsidR="00C33780" w:rsidRDefault="00D424D2" w:rsidP="005D0977">
      <w:pPr>
        <w:numPr>
          <w:ilvl w:val="0"/>
          <w:numId w:val="24"/>
        </w:numPr>
      </w:pPr>
      <w:r>
        <w:t>oświadczenie wykonawcy</w:t>
      </w:r>
    </w:p>
    <w:p w14:paraId="00000151" w14:textId="36641364" w:rsidR="00C33780" w:rsidRDefault="00C06BEB" w:rsidP="005D0977">
      <w:pPr>
        <w:numPr>
          <w:ilvl w:val="0"/>
          <w:numId w:val="24"/>
        </w:numPr>
      </w:pPr>
      <w:r>
        <w:t>wzór umowy</w:t>
      </w:r>
    </w:p>
    <w:p w14:paraId="00000152" w14:textId="492EAB1D" w:rsidR="00C33780" w:rsidRDefault="00226757" w:rsidP="005D0977">
      <w:pPr>
        <w:numPr>
          <w:ilvl w:val="0"/>
          <w:numId w:val="24"/>
        </w:numPr>
      </w:pPr>
      <w:r>
        <w:t>oświadczenie o grupie kapitałowej</w:t>
      </w:r>
    </w:p>
    <w:p w14:paraId="1E676143" w14:textId="622DB0E8" w:rsidR="00EF2917" w:rsidRDefault="00EF2917" w:rsidP="005D0977">
      <w:pPr>
        <w:numPr>
          <w:ilvl w:val="0"/>
          <w:numId w:val="24"/>
        </w:numPr>
      </w:pPr>
      <w:r>
        <w:t>dokumentacja projektowa</w:t>
      </w:r>
    </w:p>
    <w:p w14:paraId="47A7D8A2" w14:textId="658C8D7C" w:rsidR="00687495" w:rsidRDefault="00687495" w:rsidP="00687495">
      <w:pPr>
        <w:numPr>
          <w:ilvl w:val="0"/>
          <w:numId w:val="24"/>
        </w:numPr>
      </w:pPr>
      <w:r>
        <w:t>Spełnienie warunku w zakresie zdolności technicznej i zawodowej</w:t>
      </w:r>
    </w:p>
    <w:p w14:paraId="32B1B180" w14:textId="65F337F7" w:rsidR="00DE234C" w:rsidRDefault="00DE234C" w:rsidP="00DE234C"/>
    <w:p w14:paraId="3EB6EEF9" w14:textId="0AFAA40C" w:rsidR="00DE234C" w:rsidRDefault="00DE234C" w:rsidP="00DE234C"/>
    <w:p w14:paraId="4C740ED1" w14:textId="1B693315" w:rsidR="00DE234C" w:rsidRDefault="00DE234C" w:rsidP="00DE234C"/>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4"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5"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6" w:history="1">
        <w:r w:rsidRPr="001E7432">
          <w:rPr>
            <w:b/>
            <w:bCs/>
            <w:color w:val="FF0000"/>
            <w:u w:val="single"/>
          </w:rPr>
          <w:t xml:space="preserve"> osobistym</w:t>
        </w:r>
      </w:hyperlink>
      <w:r w:rsidRPr="001E7432">
        <w:rPr>
          <w:b/>
          <w:bCs/>
          <w:color w:val="FF0000"/>
        </w:rPr>
        <w:t>. </w:t>
      </w:r>
    </w:p>
    <w:p w14:paraId="00000154" w14:textId="77777777" w:rsidR="00C33780" w:rsidRDefault="00C33780">
      <w:pPr>
        <w:spacing w:line="320" w:lineRule="auto"/>
        <w:jc w:val="both"/>
      </w:pPr>
    </w:p>
    <w:sectPr w:rsidR="00C3378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7F7" w14:textId="77777777" w:rsidR="00CE364D" w:rsidRDefault="00CE364D">
      <w:pPr>
        <w:spacing w:line="240" w:lineRule="auto"/>
      </w:pPr>
      <w:r>
        <w:separator/>
      </w:r>
    </w:p>
  </w:endnote>
  <w:endnote w:type="continuationSeparator" w:id="0">
    <w:p w14:paraId="06382DF7" w14:textId="77777777" w:rsidR="00CE364D" w:rsidRDefault="00CE3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B0EE" w14:textId="77777777" w:rsidR="00CE364D" w:rsidRDefault="00CE364D">
      <w:pPr>
        <w:spacing w:line="240" w:lineRule="auto"/>
      </w:pPr>
      <w:r>
        <w:separator/>
      </w:r>
    </w:p>
  </w:footnote>
  <w:footnote w:type="continuationSeparator" w:id="0">
    <w:p w14:paraId="54C1204A" w14:textId="77777777" w:rsidR="00CE364D" w:rsidRDefault="00CE364D">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76" w14:textId="77777777" w:rsidR="00585813" w:rsidRDefault="0058581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0">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2">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B8BE2E7"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BB620D">
      <w:rPr>
        <w:sz w:val="20"/>
        <w:szCs w:val="20"/>
      </w:rPr>
      <w:t xml:space="preserve"> </w:t>
    </w:r>
    <w:r w:rsidR="0002651A">
      <w:rPr>
        <w:sz w:val="20"/>
        <w:szCs w:val="20"/>
      </w:rPr>
      <w:t xml:space="preserve">5 </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850BE7"/>
    <w:multiLevelType w:val="hybridMultilevel"/>
    <w:tmpl w:val="A3AA494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BC17EBD"/>
    <w:multiLevelType w:val="hybridMultilevel"/>
    <w:tmpl w:val="C96483C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C704746"/>
    <w:multiLevelType w:val="hybridMultilevel"/>
    <w:tmpl w:val="B6AC53D4"/>
    <w:lvl w:ilvl="0" w:tplc="CF80E986">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6B83A6E"/>
    <w:multiLevelType w:val="hybridMultilevel"/>
    <w:tmpl w:val="A1E41E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28" w15:restartNumberingAfterBreak="0">
    <w:nsid w:val="544D5940"/>
    <w:multiLevelType w:val="hybridMultilevel"/>
    <w:tmpl w:val="4A82B9D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9"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0" w15:restartNumberingAfterBreak="0">
    <w:nsid w:val="64543D01"/>
    <w:multiLevelType w:val="hybridMultilevel"/>
    <w:tmpl w:val="461042B0"/>
    <w:lvl w:ilvl="0" w:tplc="04150001">
      <w:start w:val="1"/>
      <w:numFmt w:val="bullet"/>
      <w:lvlText w:val=""/>
      <w:lvlJc w:val="left"/>
      <w:pPr>
        <w:ind w:left="2159" w:hanging="360"/>
      </w:pPr>
      <w:rPr>
        <w:rFonts w:ascii="Symbol" w:hAnsi="Symbol" w:hint="default"/>
      </w:rPr>
    </w:lvl>
    <w:lvl w:ilvl="1" w:tplc="04150003" w:tentative="1">
      <w:start w:val="1"/>
      <w:numFmt w:val="bullet"/>
      <w:lvlText w:val="o"/>
      <w:lvlJc w:val="left"/>
      <w:pPr>
        <w:ind w:left="2879" w:hanging="360"/>
      </w:pPr>
      <w:rPr>
        <w:rFonts w:ascii="Courier New" w:hAnsi="Courier New" w:cs="Courier New" w:hint="default"/>
      </w:rPr>
    </w:lvl>
    <w:lvl w:ilvl="2" w:tplc="04150005" w:tentative="1">
      <w:start w:val="1"/>
      <w:numFmt w:val="bullet"/>
      <w:lvlText w:val=""/>
      <w:lvlJc w:val="left"/>
      <w:pPr>
        <w:ind w:left="3599" w:hanging="360"/>
      </w:pPr>
      <w:rPr>
        <w:rFonts w:ascii="Wingdings" w:hAnsi="Wingdings" w:hint="default"/>
      </w:rPr>
    </w:lvl>
    <w:lvl w:ilvl="3" w:tplc="04150001" w:tentative="1">
      <w:start w:val="1"/>
      <w:numFmt w:val="bullet"/>
      <w:lvlText w:val=""/>
      <w:lvlJc w:val="left"/>
      <w:pPr>
        <w:ind w:left="4319" w:hanging="360"/>
      </w:pPr>
      <w:rPr>
        <w:rFonts w:ascii="Symbol" w:hAnsi="Symbol" w:hint="default"/>
      </w:rPr>
    </w:lvl>
    <w:lvl w:ilvl="4" w:tplc="04150003" w:tentative="1">
      <w:start w:val="1"/>
      <w:numFmt w:val="bullet"/>
      <w:lvlText w:val="o"/>
      <w:lvlJc w:val="left"/>
      <w:pPr>
        <w:ind w:left="5039" w:hanging="360"/>
      </w:pPr>
      <w:rPr>
        <w:rFonts w:ascii="Courier New" w:hAnsi="Courier New" w:cs="Courier New" w:hint="default"/>
      </w:rPr>
    </w:lvl>
    <w:lvl w:ilvl="5" w:tplc="04150005" w:tentative="1">
      <w:start w:val="1"/>
      <w:numFmt w:val="bullet"/>
      <w:lvlText w:val=""/>
      <w:lvlJc w:val="left"/>
      <w:pPr>
        <w:ind w:left="5759" w:hanging="360"/>
      </w:pPr>
      <w:rPr>
        <w:rFonts w:ascii="Wingdings" w:hAnsi="Wingdings" w:hint="default"/>
      </w:rPr>
    </w:lvl>
    <w:lvl w:ilvl="6" w:tplc="04150001" w:tentative="1">
      <w:start w:val="1"/>
      <w:numFmt w:val="bullet"/>
      <w:lvlText w:val=""/>
      <w:lvlJc w:val="left"/>
      <w:pPr>
        <w:ind w:left="6479" w:hanging="360"/>
      </w:pPr>
      <w:rPr>
        <w:rFonts w:ascii="Symbol" w:hAnsi="Symbol" w:hint="default"/>
      </w:rPr>
    </w:lvl>
    <w:lvl w:ilvl="7" w:tplc="04150003" w:tentative="1">
      <w:start w:val="1"/>
      <w:numFmt w:val="bullet"/>
      <w:lvlText w:val="o"/>
      <w:lvlJc w:val="left"/>
      <w:pPr>
        <w:ind w:left="7199" w:hanging="360"/>
      </w:pPr>
      <w:rPr>
        <w:rFonts w:ascii="Courier New" w:hAnsi="Courier New" w:cs="Courier New" w:hint="default"/>
      </w:rPr>
    </w:lvl>
    <w:lvl w:ilvl="8" w:tplc="04150005" w:tentative="1">
      <w:start w:val="1"/>
      <w:numFmt w:val="bullet"/>
      <w:lvlText w:val=""/>
      <w:lvlJc w:val="left"/>
      <w:pPr>
        <w:ind w:left="7919" w:hanging="360"/>
      </w:pPr>
      <w:rPr>
        <w:rFonts w:ascii="Wingdings" w:hAnsi="Wingdings" w:hint="default"/>
      </w:rPr>
    </w:lvl>
  </w:abstractNum>
  <w:abstractNum w:abstractNumId="31" w15:restartNumberingAfterBreak="0">
    <w:nsid w:val="662F6B26"/>
    <w:multiLevelType w:val="hybridMultilevel"/>
    <w:tmpl w:val="D160F9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34"/>
  </w:num>
  <w:num w:numId="3">
    <w:abstractNumId w:val="5"/>
  </w:num>
  <w:num w:numId="4">
    <w:abstractNumId w:val="11"/>
  </w:num>
  <w:num w:numId="5">
    <w:abstractNumId w:val="39"/>
  </w:num>
  <w:num w:numId="6">
    <w:abstractNumId w:val="16"/>
  </w:num>
  <w:num w:numId="7">
    <w:abstractNumId w:val="29"/>
  </w:num>
  <w:num w:numId="8">
    <w:abstractNumId w:val="37"/>
  </w:num>
  <w:num w:numId="9">
    <w:abstractNumId w:val="9"/>
  </w:num>
  <w:num w:numId="10">
    <w:abstractNumId w:val="20"/>
  </w:num>
  <w:num w:numId="11">
    <w:abstractNumId w:val="12"/>
  </w:num>
  <w:num w:numId="12">
    <w:abstractNumId w:val="23"/>
  </w:num>
  <w:num w:numId="13">
    <w:abstractNumId w:val="17"/>
  </w:num>
  <w:num w:numId="14">
    <w:abstractNumId w:val="14"/>
  </w:num>
  <w:num w:numId="15">
    <w:abstractNumId w:val="32"/>
  </w:num>
  <w:num w:numId="16">
    <w:abstractNumId w:val="24"/>
  </w:num>
  <w:num w:numId="17">
    <w:abstractNumId w:val="38"/>
  </w:num>
  <w:num w:numId="18">
    <w:abstractNumId w:val="25"/>
  </w:num>
  <w:num w:numId="19">
    <w:abstractNumId w:val="26"/>
  </w:num>
  <w:num w:numId="20">
    <w:abstractNumId w:val="8"/>
  </w:num>
  <w:num w:numId="21">
    <w:abstractNumId w:val="0"/>
  </w:num>
  <w:num w:numId="22">
    <w:abstractNumId w:val="1"/>
  </w:num>
  <w:num w:numId="23">
    <w:abstractNumId w:val="3"/>
  </w:num>
  <w:num w:numId="24">
    <w:abstractNumId w:val="7"/>
  </w:num>
  <w:num w:numId="25">
    <w:abstractNumId w:val="13"/>
  </w:num>
  <w:num w:numId="26">
    <w:abstractNumId w:val="4"/>
  </w:num>
  <w:num w:numId="27">
    <w:abstractNumId w:val="21"/>
  </w:num>
  <w:num w:numId="28">
    <w:abstractNumId w:val="33"/>
  </w:num>
  <w:num w:numId="29">
    <w:abstractNumId w:val="35"/>
  </w:num>
  <w:num w:numId="30">
    <w:abstractNumId w:val="15"/>
  </w:num>
  <w:num w:numId="31">
    <w:abstractNumId w:val="19"/>
  </w:num>
  <w:num w:numId="32">
    <w:abstractNumId w:val="36"/>
  </w:num>
  <w:num w:numId="33">
    <w:abstractNumId w:val="27"/>
  </w:num>
  <w:num w:numId="34">
    <w:abstractNumId w:val="2"/>
  </w:num>
  <w:num w:numId="35">
    <w:abstractNumId w:val="6"/>
  </w:num>
  <w:num w:numId="36">
    <w:abstractNumId w:val="28"/>
  </w:num>
  <w:num w:numId="37">
    <w:abstractNumId w:val="10"/>
  </w:num>
  <w:num w:numId="38">
    <w:abstractNumId w:val="30"/>
  </w:num>
  <w:num w:numId="39">
    <w:abstractNumId w:val="31"/>
  </w:num>
  <w:num w:numId="4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2651A"/>
    <w:rsid w:val="000675E0"/>
    <w:rsid w:val="000B7DE2"/>
    <w:rsid w:val="000B7E3A"/>
    <w:rsid w:val="00115F5D"/>
    <w:rsid w:val="00126241"/>
    <w:rsid w:val="001416B9"/>
    <w:rsid w:val="00167B72"/>
    <w:rsid w:val="001C4D4A"/>
    <w:rsid w:val="001C5928"/>
    <w:rsid w:val="001D0373"/>
    <w:rsid w:val="001E21F2"/>
    <w:rsid w:val="001F55F5"/>
    <w:rsid w:val="00226757"/>
    <w:rsid w:val="00241BF6"/>
    <w:rsid w:val="00243BA7"/>
    <w:rsid w:val="00260443"/>
    <w:rsid w:val="002A2930"/>
    <w:rsid w:val="002B27B7"/>
    <w:rsid w:val="002D4E05"/>
    <w:rsid w:val="002E4A0F"/>
    <w:rsid w:val="002E5B94"/>
    <w:rsid w:val="002F5C6B"/>
    <w:rsid w:val="003443BC"/>
    <w:rsid w:val="00346984"/>
    <w:rsid w:val="00355D6D"/>
    <w:rsid w:val="00361665"/>
    <w:rsid w:val="00361A3E"/>
    <w:rsid w:val="00365030"/>
    <w:rsid w:val="003A762B"/>
    <w:rsid w:val="003B4D21"/>
    <w:rsid w:val="003D4E12"/>
    <w:rsid w:val="003F0BE8"/>
    <w:rsid w:val="00412968"/>
    <w:rsid w:val="00432D6D"/>
    <w:rsid w:val="00454F7D"/>
    <w:rsid w:val="004655D3"/>
    <w:rsid w:val="00466E06"/>
    <w:rsid w:val="004713D3"/>
    <w:rsid w:val="0048413E"/>
    <w:rsid w:val="004B1D22"/>
    <w:rsid w:val="004D32C8"/>
    <w:rsid w:val="004F0726"/>
    <w:rsid w:val="00514E58"/>
    <w:rsid w:val="00521A5D"/>
    <w:rsid w:val="00535B2F"/>
    <w:rsid w:val="005360EB"/>
    <w:rsid w:val="00542A06"/>
    <w:rsid w:val="0056206B"/>
    <w:rsid w:val="00585813"/>
    <w:rsid w:val="005A19E3"/>
    <w:rsid w:val="005B5003"/>
    <w:rsid w:val="005D0977"/>
    <w:rsid w:val="005E790D"/>
    <w:rsid w:val="006057D6"/>
    <w:rsid w:val="006421BD"/>
    <w:rsid w:val="006550B7"/>
    <w:rsid w:val="006606E6"/>
    <w:rsid w:val="0066164A"/>
    <w:rsid w:val="00663C74"/>
    <w:rsid w:val="00666825"/>
    <w:rsid w:val="00687495"/>
    <w:rsid w:val="006B3BA5"/>
    <w:rsid w:val="006F1A60"/>
    <w:rsid w:val="006F49C5"/>
    <w:rsid w:val="007014F6"/>
    <w:rsid w:val="007119CB"/>
    <w:rsid w:val="007213EC"/>
    <w:rsid w:val="0072146F"/>
    <w:rsid w:val="00751068"/>
    <w:rsid w:val="00753BCC"/>
    <w:rsid w:val="007721D1"/>
    <w:rsid w:val="007865ED"/>
    <w:rsid w:val="0079504B"/>
    <w:rsid w:val="00805B8B"/>
    <w:rsid w:val="00811B76"/>
    <w:rsid w:val="0084263A"/>
    <w:rsid w:val="00856CD6"/>
    <w:rsid w:val="008A3155"/>
    <w:rsid w:val="008A614F"/>
    <w:rsid w:val="008B4D43"/>
    <w:rsid w:val="008D5E67"/>
    <w:rsid w:val="008E7170"/>
    <w:rsid w:val="00903EF5"/>
    <w:rsid w:val="009150AE"/>
    <w:rsid w:val="009403C4"/>
    <w:rsid w:val="00952C43"/>
    <w:rsid w:val="00957C70"/>
    <w:rsid w:val="00966AB2"/>
    <w:rsid w:val="009766B6"/>
    <w:rsid w:val="00976DDE"/>
    <w:rsid w:val="009879E2"/>
    <w:rsid w:val="009A1B15"/>
    <w:rsid w:val="009C3EA7"/>
    <w:rsid w:val="009D29E8"/>
    <w:rsid w:val="009E1668"/>
    <w:rsid w:val="009F0752"/>
    <w:rsid w:val="009F19A4"/>
    <w:rsid w:val="00A037CE"/>
    <w:rsid w:val="00A137F4"/>
    <w:rsid w:val="00A85DD9"/>
    <w:rsid w:val="00AA3F45"/>
    <w:rsid w:val="00AB237C"/>
    <w:rsid w:val="00AC4CDA"/>
    <w:rsid w:val="00AF3036"/>
    <w:rsid w:val="00B02262"/>
    <w:rsid w:val="00B02C32"/>
    <w:rsid w:val="00B03CB4"/>
    <w:rsid w:val="00B10250"/>
    <w:rsid w:val="00B304C8"/>
    <w:rsid w:val="00B47A37"/>
    <w:rsid w:val="00B50FD9"/>
    <w:rsid w:val="00B5404D"/>
    <w:rsid w:val="00B950D0"/>
    <w:rsid w:val="00BA3630"/>
    <w:rsid w:val="00BB620D"/>
    <w:rsid w:val="00BC589D"/>
    <w:rsid w:val="00BD27FE"/>
    <w:rsid w:val="00BD47C7"/>
    <w:rsid w:val="00C06BEB"/>
    <w:rsid w:val="00C11C72"/>
    <w:rsid w:val="00C33780"/>
    <w:rsid w:val="00C5411C"/>
    <w:rsid w:val="00C56F59"/>
    <w:rsid w:val="00CB26D7"/>
    <w:rsid w:val="00CB77D2"/>
    <w:rsid w:val="00CC36C1"/>
    <w:rsid w:val="00CE139B"/>
    <w:rsid w:val="00CE364D"/>
    <w:rsid w:val="00D0265E"/>
    <w:rsid w:val="00D2433C"/>
    <w:rsid w:val="00D243CD"/>
    <w:rsid w:val="00D3003B"/>
    <w:rsid w:val="00D424D2"/>
    <w:rsid w:val="00DB0BA7"/>
    <w:rsid w:val="00DB75E3"/>
    <w:rsid w:val="00DC0B25"/>
    <w:rsid w:val="00DE234C"/>
    <w:rsid w:val="00E43018"/>
    <w:rsid w:val="00E52C63"/>
    <w:rsid w:val="00E54208"/>
    <w:rsid w:val="00E82BF0"/>
    <w:rsid w:val="00E845A5"/>
    <w:rsid w:val="00E95E3D"/>
    <w:rsid w:val="00EA127B"/>
    <w:rsid w:val="00EA22A7"/>
    <w:rsid w:val="00EA4709"/>
    <w:rsid w:val="00EB25EA"/>
    <w:rsid w:val="00EB78DE"/>
    <w:rsid w:val="00EF2917"/>
    <w:rsid w:val="00F004C6"/>
    <w:rsid w:val="00F05B58"/>
    <w:rsid w:val="00F272C1"/>
    <w:rsid w:val="00F336DA"/>
    <w:rsid w:val="00F40456"/>
    <w:rsid w:val="00F51C83"/>
    <w:rsid w:val="00F65A01"/>
    <w:rsid w:val="00F75914"/>
    <w:rsid w:val="00F94562"/>
    <w:rsid w:val="00F97446"/>
    <w:rsid w:val="00FA68B1"/>
    <w:rsid w:val="00FB601E"/>
    <w:rsid w:val="00FB7F18"/>
    <w:rsid w:val="00FB7F55"/>
    <w:rsid w:val="00FC4BE2"/>
    <w:rsid w:val="00FC5866"/>
    <w:rsid w:val="00FD3CE5"/>
    <w:rsid w:val="00FE6C7A"/>
    <w:rsid w:val="00FF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opsn.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7327</Words>
  <Characters>43968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6</cp:revision>
  <cp:lastPrinted>2021-11-03T12:48:00Z</cp:lastPrinted>
  <dcterms:created xsi:type="dcterms:W3CDTF">2021-11-02T10:56:00Z</dcterms:created>
  <dcterms:modified xsi:type="dcterms:W3CDTF">2021-11-05T09:03:00Z</dcterms:modified>
</cp:coreProperties>
</file>