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  <w:bookmarkStart w:id="0" w:name="_GoBack"/>
      <w:bookmarkEnd w:id="0"/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79583D2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FA49DF" w:rsidRPr="00FA49DF">
        <w:rPr>
          <w:rFonts w:asciiTheme="minorHAnsi" w:hAnsiTheme="minorHAnsi" w:cstheme="minorHAnsi"/>
          <w:snapToGrid w:val="0"/>
          <w:sz w:val="24"/>
          <w:szCs w:val="24"/>
        </w:rPr>
        <w:t>Remont drogi powiatowej nr 1467N relacji Barczewo-Silice od km 2+470 do km 2+620</w:t>
      </w:r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349382A8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85E4C">
      <w:rPr>
        <w:rFonts w:asciiTheme="minorHAnsi" w:hAnsiTheme="minorHAnsi" w:cstheme="minorHAnsi"/>
        <w:sz w:val="24"/>
        <w:szCs w:val="24"/>
      </w:rPr>
      <w:t>52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8165AD"/>
    <w:rsid w:val="008363E7"/>
    <w:rsid w:val="00A85E4C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33</cp:revision>
  <dcterms:created xsi:type="dcterms:W3CDTF">2021-03-26T12:23:00Z</dcterms:created>
  <dcterms:modified xsi:type="dcterms:W3CDTF">2023-10-26T09:44:00Z</dcterms:modified>
</cp:coreProperties>
</file>