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82F7B" w14:textId="77777777" w:rsidR="00DA388C" w:rsidRPr="002D4AC4" w:rsidRDefault="00DA388C">
      <w:pPr>
        <w:jc w:val="both"/>
        <w:rPr>
          <w:rFonts w:eastAsia="Times New Roman"/>
        </w:rPr>
      </w:pPr>
    </w:p>
    <w:p w14:paraId="21026078" w14:textId="77777777" w:rsidR="00DA388C" w:rsidRPr="002D4AC4" w:rsidRDefault="00DA388C">
      <w:pPr>
        <w:jc w:val="center"/>
        <w:rPr>
          <w:rFonts w:eastAsia="Times New Roman"/>
          <w:b/>
        </w:rPr>
      </w:pPr>
    </w:p>
    <w:p w14:paraId="733BACD0" w14:textId="77777777" w:rsidR="00DA388C" w:rsidRPr="002D4AC4" w:rsidRDefault="00631D50">
      <w:pPr>
        <w:jc w:val="center"/>
        <w:rPr>
          <w:rFonts w:eastAsia="Times New Roman"/>
          <w:b/>
        </w:rPr>
      </w:pPr>
      <w:r w:rsidRPr="002D4AC4">
        <w:rPr>
          <w:rFonts w:eastAsia="Times New Roman"/>
          <w:b/>
        </w:rPr>
        <w:t>PROGRAM FUNKCJONALNO – UŻYTKOWY</w:t>
      </w:r>
    </w:p>
    <w:p w14:paraId="5361A3DE" w14:textId="0D0CEB88" w:rsidR="00DA388C" w:rsidRPr="002D4AC4" w:rsidRDefault="00631D50">
      <w:pPr>
        <w:jc w:val="center"/>
        <w:rPr>
          <w:rFonts w:eastAsia="Times New Roman"/>
        </w:rPr>
      </w:pPr>
      <w:r w:rsidRPr="002D4AC4">
        <w:rPr>
          <w:rFonts w:eastAsia="Times New Roman"/>
        </w:rPr>
        <w:t xml:space="preserve">zgodnie z rozporządzeniem Ministra Infrastruktury z 2 września 2004 r. (Dz.U. </w:t>
      </w:r>
      <w:r w:rsidR="00FE3093" w:rsidRPr="002D4AC4">
        <w:rPr>
          <w:rFonts w:eastAsia="Times New Roman"/>
        </w:rPr>
        <w:t xml:space="preserve">2021.2454 </w:t>
      </w:r>
      <w:proofErr w:type="spellStart"/>
      <w:r w:rsidR="00FE3093" w:rsidRPr="002D4AC4">
        <w:rPr>
          <w:rFonts w:eastAsia="Times New Roman"/>
        </w:rPr>
        <w:t>t.j</w:t>
      </w:r>
      <w:proofErr w:type="spellEnd"/>
      <w:r w:rsidR="00FE3093" w:rsidRPr="002D4AC4">
        <w:rPr>
          <w:rFonts w:eastAsia="Times New Roman"/>
        </w:rPr>
        <w:t>.</w:t>
      </w:r>
      <w:r w:rsidRPr="002D4AC4">
        <w:rPr>
          <w:rFonts w:eastAsia="Times New Roman"/>
        </w:rPr>
        <w:t xml:space="preserve">) w sprawie szczegółowego zakresu i formy dokumentacji projektowej, specyfikacji technicznych wykonania i odbioru robót budowlanych oraz programu </w:t>
      </w:r>
      <w:proofErr w:type="spellStart"/>
      <w:r w:rsidRPr="002D4AC4">
        <w:rPr>
          <w:rFonts w:eastAsia="Times New Roman"/>
        </w:rPr>
        <w:t>funkcjonalno</w:t>
      </w:r>
      <w:proofErr w:type="spellEnd"/>
      <w:r w:rsidRPr="002D4AC4">
        <w:rPr>
          <w:rFonts w:eastAsia="Times New Roman"/>
        </w:rPr>
        <w:t xml:space="preserve"> – użytkowego</w:t>
      </w:r>
    </w:p>
    <w:p w14:paraId="63D862AC" w14:textId="77777777" w:rsidR="00DA388C" w:rsidRPr="002D4AC4" w:rsidRDefault="00DA388C">
      <w:pPr>
        <w:jc w:val="center"/>
        <w:rPr>
          <w:rFonts w:eastAsia="Times New Roman"/>
        </w:rPr>
      </w:pPr>
    </w:p>
    <w:tbl>
      <w:tblPr>
        <w:tblW w:w="9501" w:type="dxa"/>
        <w:tblInd w:w="28" w:type="dxa"/>
        <w:tblCellMar>
          <w:top w:w="54" w:type="dxa"/>
          <w:right w:w="53" w:type="dxa"/>
        </w:tblCellMar>
        <w:tblLook w:val="04A0" w:firstRow="1" w:lastRow="0" w:firstColumn="1" w:lastColumn="0" w:noHBand="0" w:noVBand="1"/>
      </w:tblPr>
      <w:tblGrid>
        <w:gridCol w:w="1724"/>
        <w:gridCol w:w="7777"/>
      </w:tblGrid>
      <w:tr w:rsidR="00DA388C" w:rsidRPr="002D4AC4" w14:paraId="630E55A3" w14:textId="77777777">
        <w:trPr>
          <w:trHeight w:val="751"/>
        </w:trPr>
        <w:tc>
          <w:tcPr>
            <w:tcW w:w="1724" w:type="dxa"/>
            <w:tcBorders>
              <w:top w:val="single" w:sz="4" w:space="0" w:color="00000A"/>
              <w:left w:val="single" w:sz="4" w:space="0" w:color="00000A"/>
              <w:bottom w:val="single" w:sz="4" w:space="0" w:color="00000A"/>
              <w:right w:val="single" w:sz="4" w:space="0" w:color="00000A"/>
            </w:tcBorders>
            <w:vAlign w:val="center"/>
          </w:tcPr>
          <w:p w14:paraId="7F4E5751" w14:textId="77777777" w:rsidR="00DA388C" w:rsidRPr="002D4AC4" w:rsidRDefault="00631D50">
            <w:bookmarkStart w:id="0" w:name="_Hlk10026171"/>
            <w:r w:rsidRPr="002D4AC4">
              <w:t xml:space="preserve">Nazwa zadania: </w:t>
            </w:r>
          </w:p>
        </w:tc>
        <w:tc>
          <w:tcPr>
            <w:tcW w:w="7777" w:type="dxa"/>
            <w:tcBorders>
              <w:top w:val="single" w:sz="4" w:space="0" w:color="00000A"/>
              <w:left w:val="single" w:sz="4" w:space="0" w:color="00000A"/>
              <w:bottom w:val="single" w:sz="4" w:space="0" w:color="00000A"/>
              <w:right w:val="single" w:sz="4" w:space="0" w:color="00000A"/>
            </w:tcBorders>
          </w:tcPr>
          <w:p w14:paraId="11167CFE" w14:textId="0A85264B" w:rsidR="002E6AD8" w:rsidRPr="002D4AC4" w:rsidRDefault="002E6AD8" w:rsidP="002E6AD8">
            <w:pPr>
              <w:pStyle w:val="Nagwek"/>
              <w:spacing w:line="276" w:lineRule="auto"/>
              <w:jc w:val="both"/>
              <w:rPr>
                <w:rFonts w:ascii="Arial" w:hAnsi="Arial" w:cs="Arial"/>
                <w:sz w:val="22"/>
                <w:szCs w:val="22"/>
                <w:lang w:val="pl-PL"/>
              </w:rPr>
            </w:pPr>
            <w:r w:rsidRPr="002D4AC4">
              <w:rPr>
                <w:rFonts w:ascii="Arial" w:hAnsi="Arial" w:cs="Arial"/>
                <w:sz w:val="22"/>
                <w:szCs w:val="22"/>
                <w:lang w:val="pl-PL"/>
              </w:rPr>
              <w:t xml:space="preserve">Przedmiotem zamówienia jest wyniesienia docelowej organizacji ruchu </w:t>
            </w:r>
            <w:r w:rsidR="00264289" w:rsidRPr="002D4AC4">
              <w:rPr>
                <w:rFonts w:ascii="Arial" w:hAnsi="Arial" w:cs="Arial"/>
                <w:sz w:val="22"/>
                <w:szCs w:val="22"/>
                <w:lang w:val="pl-PL"/>
              </w:rPr>
              <w:t xml:space="preserve">                       </w:t>
            </w:r>
            <w:r w:rsidRPr="002D4AC4">
              <w:rPr>
                <w:rFonts w:ascii="Arial" w:hAnsi="Arial" w:cs="Arial"/>
                <w:sz w:val="22"/>
                <w:szCs w:val="22"/>
                <w:lang w:val="pl-PL"/>
              </w:rPr>
              <w:t xml:space="preserve">w zakresie aktywnego przejścia dla pieszych z podziałem na zadania na drogach gminnych w obszarze gminy Siechnice  </w:t>
            </w:r>
          </w:p>
          <w:p w14:paraId="62AEB2CD" w14:textId="1A0A1D65" w:rsidR="00701EB2" w:rsidRPr="002D4AC4" w:rsidRDefault="00701EB2" w:rsidP="005C7754">
            <w:pPr>
              <w:spacing w:after="18"/>
              <w:rPr>
                <w:b/>
              </w:rPr>
            </w:pPr>
          </w:p>
        </w:tc>
      </w:tr>
      <w:bookmarkEnd w:id="0"/>
      <w:tr w:rsidR="00DA388C" w:rsidRPr="002D4AC4" w14:paraId="3544CDB3" w14:textId="77777777">
        <w:trPr>
          <w:trHeight w:val="648"/>
        </w:trPr>
        <w:tc>
          <w:tcPr>
            <w:tcW w:w="1724" w:type="dxa"/>
            <w:tcBorders>
              <w:top w:val="single" w:sz="4" w:space="0" w:color="00000A"/>
              <w:left w:val="single" w:sz="4" w:space="0" w:color="00000A"/>
              <w:bottom w:val="single" w:sz="4" w:space="0" w:color="00000A"/>
              <w:right w:val="single" w:sz="4" w:space="0" w:color="00000A"/>
            </w:tcBorders>
            <w:vAlign w:val="center"/>
          </w:tcPr>
          <w:p w14:paraId="37F82F06" w14:textId="77777777" w:rsidR="00DA388C" w:rsidRPr="002D4AC4" w:rsidRDefault="00631D50">
            <w:r w:rsidRPr="002D4AC4">
              <w:t xml:space="preserve">Adres: </w:t>
            </w:r>
          </w:p>
        </w:tc>
        <w:tc>
          <w:tcPr>
            <w:tcW w:w="7777" w:type="dxa"/>
            <w:tcBorders>
              <w:top w:val="single" w:sz="4" w:space="0" w:color="00000A"/>
              <w:left w:val="single" w:sz="4" w:space="0" w:color="00000A"/>
              <w:bottom w:val="single" w:sz="4" w:space="0" w:color="00000A"/>
              <w:right w:val="single" w:sz="4" w:space="0" w:color="00000A"/>
            </w:tcBorders>
            <w:vAlign w:val="center"/>
          </w:tcPr>
          <w:p w14:paraId="4730C6BB" w14:textId="3F459CEA" w:rsidR="00DA388C" w:rsidRPr="002D4AC4" w:rsidRDefault="00631D50">
            <w:r w:rsidRPr="002D4AC4">
              <w:rPr>
                <w:b/>
              </w:rPr>
              <w:t>miejscowość Siechnice</w:t>
            </w:r>
            <w:r w:rsidR="005C7754" w:rsidRPr="002D4AC4">
              <w:rPr>
                <w:b/>
              </w:rPr>
              <w:t>, Kotowice, Żerniki Wrocławskie</w:t>
            </w:r>
            <w:r w:rsidRPr="002D4AC4">
              <w:rPr>
                <w:b/>
              </w:rPr>
              <w:t xml:space="preserve">, gmina Siechnice </w:t>
            </w:r>
          </w:p>
        </w:tc>
      </w:tr>
      <w:tr w:rsidR="00DA388C" w:rsidRPr="002D4AC4" w14:paraId="4779B319" w14:textId="77777777">
        <w:trPr>
          <w:trHeight w:val="967"/>
        </w:trPr>
        <w:tc>
          <w:tcPr>
            <w:tcW w:w="1724" w:type="dxa"/>
            <w:tcBorders>
              <w:top w:val="single" w:sz="4" w:space="0" w:color="00000A"/>
              <w:left w:val="single" w:sz="4" w:space="0" w:color="00000A"/>
              <w:bottom w:val="single" w:sz="4" w:space="0" w:color="00000A"/>
              <w:right w:val="single" w:sz="4" w:space="0" w:color="00000A"/>
            </w:tcBorders>
            <w:vAlign w:val="center"/>
          </w:tcPr>
          <w:p w14:paraId="2B9416BC" w14:textId="77777777" w:rsidR="00DA388C" w:rsidRPr="002D4AC4" w:rsidRDefault="00631D50">
            <w:pPr>
              <w:ind w:right="23"/>
            </w:pPr>
            <w:r w:rsidRPr="002D4AC4">
              <w:t xml:space="preserve">Kod zamówienia wg CPV: </w:t>
            </w:r>
          </w:p>
        </w:tc>
        <w:tc>
          <w:tcPr>
            <w:tcW w:w="7777" w:type="dxa"/>
            <w:tcBorders>
              <w:top w:val="single" w:sz="4" w:space="0" w:color="00000A"/>
              <w:left w:val="single" w:sz="4" w:space="0" w:color="00000A"/>
              <w:bottom w:val="single" w:sz="4" w:space="0" w:color="00000A"/>
              <w:right w:val="single" w:sz="4" w:space="0" w:color="00000A"/>
            </w:tcBorders>
          </w:tcPr>
          <w:p w14:paraId="6B38E171" w14:textId="77777777" w:rsidR="00DA388C" w:rsidRPr="002D4AC4" w:rsidRDefault="00631D50">
            <w:pPr>
              <w:ind w:left="1260" w:hanging="1260"/>
              <w:rPr>
                <w:rFonts w:eastAsia="Times New Roman"/>
                <w:highlight w:val="white"/>
              </w:rPr>
            </w:pPr>
            <w:r w:rsidRPr="002D4AC4">
              <w:rPr>
                <w:rFonts w:eastAsia="Times New Roman"/>
                <w:b/>
                <w:bCs/>
                <w:highlight w:val="white"/>
              </w:rPr>
              <w:t>71322500-6</w:t>
            </w:r>
            <w:r w:rsidRPr="002D4AC4">
              <w:rPr>
                <w:rFonts w:eastAsia="Times New Roman"/>
                <w:highlight w:val="white"/>
              </w:rPr>
              <w:t xml:space="preserve"> - Usługi inżynierii projektowej w zakresie sygnalizacji ruchu drogowego</w:t>
            </w:r>
          </w:p>
          <w:p w14:paraId="002DA045" w14:textId="77777777" w:rsidR="00DA388C" w:rsidRPr="002D4AC4" w:rsidRDefault="00631D50">
            <w:pPr>
              <w:ind w:left="1260" w:hanging="1260"/>
              <w:rPr>
                <w:rFonts w:eastAsia="Times New Roman"/>
                <w:highlight w:val="white"/>
              </w:rPr>
            </w:pPr>
            <w:r w:rsidRPr="002D4AC4">
              <w:rPr>
                <w:rFonts w:eastAsia="Times New Roman"/>
                <w:b/>
                <w:bCs/>
                <w:highlight w:val="white"/>
              </w:rPr>
              <w:t>45000000-7</w:t>
            </w:r>
            <w:r w:rsidRPr="002D4AC4">
              <w:rPr>
                <w:rFonts w:eastAsia="Times New Roman"/>
                <w:highlight w:val="white"/>
              </w:rPr>
              <w:t xml:space="preserve"> - Roboty budowlane</w:t>
            </w:r>
          </w:p>
          <w:p w14:paraId="716A200D" w14:textId="77777777" w:rsidR="00DA388C" w:rsidRPr="002D4AC4" w:rsidRDefault="00631D50">
            <w:pPr>
              <w:ind w:left="1260" w:hanging="1260"/>
              <w:rPr>
                <w:rFonts w:eastAsia="Times New Roman"/>
                <w:highlight w:val="white"/>
              </w:rPr>
            </w:pPr>
            <w:r w:rsidRPr="002D4AC4">
              <w:rPr>
                <w:rFonts w:eastAsia="Times New Roman"/>
                <w:b/>
                <w:bCs/>
                <w:highlight w:val="white"/>
              </w:rPr>
              <w:t xml:space="preserve">34996000-5 - </w:t>
            </w:r>
            <w:r w:rsidRPr="002D4AC4">
              <w:rPr>
                <w:rFonts w:eastAsia="Times New Roman"/>
                <w:highlight w:val="white"/>
              </w:rPr>
              <w:t>Drogowe urządzenia kontrolne, bezpieczeństwa lub sygnalizacyjne</w:t>
            </w:r>
          </w:p>
          <w:p w14:paraId="69CBB8B4" w14:textId="77777777" w:rsidR="00DA388C" w:rsidRPr="002D4AC4" w:rsidRDefault="00DA388C" w:rsidP="00EF6291">
            <w:pPr>
              <w:ind w:left="1260" w:hanging="1260"/>
            </w:pPr>
          </w:p>
        </w:tc>
      </w:tr>
      <w:tr w:rsidR="00DA388C" w:rsidRPr="002D4AC4" w14:paraId="71CA3FCD" w14:textId="77777777">
        <w:trPr>
          <w:trHeight w:val="886"/>
        </w:trPr>
        <w:tc>
          <w:tcPr>
            <w:tcW w:w="1724" w:type="dxa"/>
            <w:tcBorders>
              <w:top w:val="single" w:sz="4" w:space="0" w:color="00000A"/>
              <w:left w:val="single" w:sz="4" w:space="0" w:color="00000A"/>
              <w:bottom w:val="single" w:sz="4" w:space="0" w:color="00000A"/>
              <w:right w:val="single" w:sz="4" w:space="0" w:color="00000A"/>
            </w:tcBorders>
            <w:vAlign w:val="center"/>
          </w:tcPr>
          <w:p w14:paraId="22D89A87" w14:textId="77777777" w:rsidR="00DA388C" w:rsidRPr="002D4AC4" w:rsidRDefault="00631D50">
            <w:r w:rsidRPr="002D4AC4">
              <w:t xml:space="preserve">Zamawiający: </w:t>
            </w:r>
          </w:p>
        </w:tc>
        <w:tc>
          <w:tcPr>
            <w:tcW w:w="7777" w:type="dxa"/>
            <w:tcBorders>
              <w:top w:val="single" w:sz="4" w:space="0" w:color="00000A"/>
              <w:left w:val="single" w:sz="4" w:space="0" w:color="00000A"/>
              <w:bottom w:val="single" w:sz="4" w:space="0" w:color="00000A"/>
              <w:right w:val="single" w:sz="4" w:space="0" w:color="00000A"/>
            </w:tcBorders>
          </w:tcPr>
          <w:p w14:paraId="6AACFBB7" w14:textId="77777777" w:rsidR="00DA388C" w:rsidRPr="002D4AC4" w:rsidRDefault="00631D50">
            <w:pPr>
              <w:tabs>
                <w:tab w:val="left" w:pos="7608"/>
              </w:tabs>
              <w:ind w:right="8"/>
              <w:rPr>
                <w:b/>
              </w:rPr>
            </w:pPr>
            <w:r w:rsidRPr="002D4AC4">
              <w:rPr>
                <w:b/>
              </w:rPr>
              <w:t xml:space="preserve">Gmina Siechnice </w:t>
            </w:r>
          </w:p>
          <w:p w14:paraId="0941910C" w14:textId="77777777" w:rsidR="00DA388C" w:rsidRPr="002D4AC4" w:rsidRDefault="00631D50">
            <w:pPr>
              <w:tabs>
                <w:tab w:val="left" w:pos="7608"/>
              </w:tabs>
              <w:ind w:right="8"/>
              <w:rPr>
                <w:b/>
              </w:rPr>
            </w:pPr>
            <w:r w:rsidRPr="002D4AC4">
              <w:rPr>
                <w:b/>
              </w:rPr>
              <w:t>ul. Jana Pawła II 12</w:t>
            </w:r>
          </w:p>
          <w:p w14:paraId="33662C9D" w14:textId="6CA1817D" w:rsidR="00DA388C" w:rsidRPr="002D4AC4" w:rsidRDefault="00631D50">
            <w:pPr>
              <w:tabs>
                <w:tab w:val="left" w:pos="7608"/>
              </w:tabs>
              <w:ind w:right="8"/>
            </w:pPr>
            <w:r w:rsidRPr="002D4AC4">
              <w:rPr>
                <w:b/>
              </w:rPr>
              <w:t xml:space="preserve">55 - 011 Siechnice </w:t>
            </w:r>
          </w:p>
        </w:tc>
      </w:tr>
      <w:tr w:rsidR="00DA388C" w:rsidRPr="002D4AC4" w14:paraId="34AC3D1E" w14:textId="77777777">
        <w:trPr>
          <w:trHeight w:val="492"/>
        </w:trPr>
        <w:tc>
          <w:tcPr>
            <w:tcW w:w="1724" w:type="dxa"/>
            <w:tcBorders>
              <w:top w:val="single" w:sz="4" w:space="0" w:color="00000A"/>
              <w:left w:val="single" w:sz="4" w:space="0" w:color="00000A"/>
              <w:bottom w:val="single" w:sz="4" w:space="0" w:color="00000A"/>
              <w:right w:val="single" w:sz="4" w:space="0" w:color="00000A"/>
            </w:tcBorders>
            <w:vAlign w:val="center"/>
          </w:tcPr>
          <w:p w14:paraId="76FE8139" w14:textId="77777777" w:rsidR="00DA388C" w:rsidRPr="002D4AC4" w:rsidRDefault="00631D50">
            <w:r w:rsidRPr="002D4AC4">
              <w:t xml:space="preserve">Opracowanie: </w:t>
            </w:r>
          </w:p>
        </w:tc>
        <w:tc>
          <w:tcPr>
            <w:tcW w:w="7777" w:type="dxa"/>
            <w:tcBorders>
              <w:top w:val="single" w:sz="4" w:space="0" w:color="00000A"/>
              <w:left w:val="single" w:sz="4" w:space="0" w:color="00000A"/>
              <w:bottom w:val="single" w:sz="4" w:space="0" w:color="00000A"/>
              <w:right w:val="single" w:sz="4" w:space="0" w:color="00000A"/>
            </w:tcBorders>
            <w:vAlign w:val="center"/>
          </w:tcPr>
          <w:p w14:paraId="1CB05B53" w14:textId="7BFCC116" w:rsidR="00DA388C" w:rsidRPr="002D4AC4" w:rsidRDefault="005C7754">
            <w:pPr>
              <w:rPr>
                <w:b/>
              </w:rPr>
            </w:pPr>
            <w:r w:rsidRPr="002D4AC4">
              <w:rPr>
                <w:b/>
              </w:rPr>
              <w:t>Karolina Teklak</w:t>
            </w:r>
          </w:p>
        </w:tc>
      </w:tr>
    </w:tbl>
    <w:p w14:paraId="4EB18A0E" w14:textId="77777777" w:rsidR="00DA388C" w:rsidRPr="002D4AC4" w:rsidRDefault="00DA388C">
      <w:pPr>
        <w:jc w:val="center"/>
        <w:rPr>
          <w:rFonts w:eastAsia="Times New Roman"/>
        </w:rPr>
      </w:pPr>
    </w:p>
    <w:p w14:paraId="0C0A12FB" w14:textId="77777777" w:rsidR="00DA388C" w:rsidRPr="002D4AC4" w:rsidRDefault="00DA388C">
      <w:pPr>
        <w:jc w:val="center"/>
        <w:rPr>
          <w:rFonts w:eastAsia="Times New Roman"/>
          <w:b/>
        </w:rPr>
      </w:pPr>
    </w:p>
    <w:p w14:paraId="7986DD21" w14:textId="77777777" w:rsidR="00DA388C" w:rsidRPr="002D4AC4" w:rsidRDefault="00DA388C">
      <w:pPr>
        <w:jc w:val="center"/>
        <w:rPr>
          <w:rFonts w:eastAsia="Times New Roman"/>
          <w:b/>
        </w:rPr>
      </w:pPr>
    </w:p>
    <w:p w14:paraId="45DE32CC" w14:textId="77777777" w:rsidR="00DA388C" w:rsidRPr="002D4AC4" w:rsidRDefault="00DA388C">
      <w:pPr>
        <w:jc w:val="center"/>
        <w:rPr>
          <w:rFonts w:eastAsia="Times New Roman"/>
          <w:b/>
        </w:rPr>
      </w:pPr>
    </w:p>
    <w:p w14:paraId="784FA707" w14:textId="77777777" w:rsidR="00DA388C" w:rsidRPr="002D4AC4" w:rsidRDefault="00DA388C">
      <w:pPr>
        <w:jc w:val="center"/>
        <w:rPr>
          <w:rFonts w:eastAsia="Times New Roman"/>
          <w:b/>
        </w:rPr>
      </w:pPr>
    </w:p>
    <w:p w14:paraId="22C7BF77" w14:textId="77777777" w:rsidR="00DA388C" w:rsidRPr="002D4AC4" w:rsidRDefault="00DA388C">
      <w:pPr>
        <w:jc w:val="center"/>
        <w:rPr>
          <w:rFonts w:eastAsia="Times New Roman"/>
          <w:b/>
        </w:rPr>
      </w:pPr>
    </w:p>
    <w:p w14:paraId="6408FEE3" w14:textId="77777777" w:rsidR="00DA388C" w:rsidRPr="002D4AC4" w:rsidRDefault="00DA388C">
      <w:pPr>
        <w:jc w:val="center"/>
        <w:rPr>
          <w:rFonts w:eastAsia="Times New Roman"/>
          <w:b/>
        </w:rPr>
      </w:pPr>
    </w:p>
    <w:p w14:paraId="48272F51" w14:textId="77777777" w:rsidR="00DA388C" w:rsidRPr="002D4AC4" w:rsidRDefault="00DA388C">
      <w:pPr>
        <w:jc w:val="center"/>
        <w:rPr>
          <w:rFonts w:eastAsia="Times New Roman"/>
          <w:b/>
        </w:rPr>
      </w:pPr>
    </w:p>
    <w:p w14:paraId="224F2300" w14:textId="77777777" w:rsidR="00DA388C" w:rsidRPr="002D4AC4" w:rsidRDefault="00DA388C">
      <w:pPr>
        <w:jc w:val="center"/>
        <w:rPr>
          <w:rFonts w:eastAsia="Times New Roman"/>
          <w:b/>
        </w:rPr>
      </w:pPr>
    </w:p>
    <w:p w14:paraId="50FE720B" w14:textId="77777777" w:rsidR="00DA388C" w:rsidRPr="002D4AC4" w:rsidRDefault="00DA388C">
      <w:pPr>
        <w:jc w:val="center"/>
        <w:rPr>
          <w:rFonts w:eastAsia="Times New Roman"/>
          <w:b/>
        </w:rPr>
      </w:pPr>
    </w:p>
    <w:p w14:paraId="4C69EEEE" w14:textId="77777777" w:rsidR="00DA388C" w:rsidRPr="002D4AC4" w:rsidRDefault="00DA388C">
      <w:pPr>
        <w:jc w:val="center"/>
        <w:rPr>
          <w:rFonts w:eastAsia="Times New Roman"/>
          <w:b/>
        </w:rPr>
      </w:pPr>
    </w:p>
    <w:p w14:paraId="16FFFF9F" w14:textId="77777777" w:rsidR="00DA388C" w:rsidRPr="002D4AC4" w:rsidRDefault="00DA388C">
      <w:pPr>
        <w:jc w:val="center"/>
        <w:rPr>
          <w:rFonts w:eastAsia="Times New Roman"/>
          <w:b/>
        </w:rPr>
      </w:pPr>
    </w:p>
    <w:p w14:paraId="75FE4476" w14:textId="77777777" w:rsidR="00DA388C" w:rsidRPr="002D4AC4" w:rsidRDefault="00DA388C">
      <w:pPr>
        <w:jc w:val="center"/>
        <w:rPr>
          <w:rFonts w:eastAsia="Times New Roman"/>
          <w:b/>
        </w:rPr>
      </w:pPr>
    </w:p>
    <w:p w14:paraId="36954A92" w14:textId="77777777" w:rsidR="00DA388C" w:rsidRPr="002D4AC4" w:rsidRDefault="00DA388C">
      <w:pPr>
        <w:jc w:val="center"/>
        <w:rPr>
          <w:rFonts w:eastAsia="Times New Roman"/>
          <w:b/>
        </w:rPr>
      </w:pPr>
    </w:p>
    <w:p w14:paraId="185A8581" w14:textId="77777777" w:rsidR="00DA388C" w:rsidRPr="002D4AC4" w:rsidRDefault="00DA388C">
      <w:pPr>
        <w:jc w:val="center"/>
        <w:rPr>
          <w:rFonts w:eastAsia="Times New Roman"/>
          <w:b/>
        </w:rPr>
      </w:pPr>
    </w:p>
    <w:p w14:paraId="63C05DC2" w14:textId="77777777" w:rsidR="00DA388C" w:rsidRPr="002D4AC4" w:rsidRDefault="00DA388C">
      <w:pPr>
        <w:jc w:val="center"/>
        <w:rPr>
          <w:rFonts w:eastAsia="Times New Roman"/>
          <w:b/>
        </w:rPr>
      </w:pPr>
    </w:p>
    <w:p w14:paraId="65D9C8A5" w14:textId="77777777" w:rsidR="00DA388C" w:rsidRPr="002D4AC4" w:rsidRDefault="00DA388C">
      <w:pPr>
        <w:jc w:val="center"/>
        <w:rPr>
          <w:rFonts w:eastAsia="Times New Roman"/>
          <w:b/>
        </w:rPr>
      </w:pPr>
    </w:p>
    <w:p w14:paraId="6EF354BB" w14:textId="77777777" w:rsidR="00DA388C" w:rsidRPr="002D4AC4" w:rsidRDefault="00DA388C">
      <w:pPr>
        <w:jc w:val="center"/>
        <w:rPr>
          <w:rFonts w:eastAsia="Times New Roman"/>
          <w:b/>
        </w:rPr>
      </w:pPr>
    </w:p>
    <w:p w14:paraId="08066E44" w14:textId="77777777" w:rsidR="00DA388C" w:rsidRPr="002D4AC4" w:rsidRDefault="00DA388C">
      <w:pPr>
        <w:jc w:val="center"/>
        <w:rPr>
          <w:rFonts w:eastAsia="Times New Roman"/>
          <w:b/>
        </w:rPr>
      </w:pPr>
    </w:p>
    <w:p w14:paraId="79C0E291" w14:textId="77777777" w:rsidR="00DA388C" w:rsidRPr="002D4AC4" w:rsidRDefault="00DA388C">
      <w:pPr>
        <w:jc w:val="center"/>
        <w:rPr>
          <w:rFonts w:eastAsia="Times New Roman"/>
          <w:b/>
        </w:rPr>
      </w:pPr>
    </w:p>
    <w:p w14:paraId="3D7E6761" w14:textId="5FE548EE" w:rsidR="00E33D81" w:rsidRPr="002D4AC4" w:rsidRDefault="00E33D81" w:rsidP="008E6D0E">
      <w:pPr>
        <w:tabs>
          <w:tab w:val="left" w:pos="5292"/>
        </w:tabs>
        <w:spacing w:line="360" w:lineRule="auto"/>
        <w:jc w:val="both"/>
        <w:rPr>
          <w:b/>
        </w:rPr>
      </w:pPr>
    </w:p>
    <w:p w14:paraId="6203848A" w14:textId="0985D9C2" w:rsidR="00DA388C" w:rsidRPr="002D4AC4" w:rsidRDefault="00631D50">
      <w:pPr>
        <w:pStyle w:val="Nagwek1"/>
        <w:numPr>
          <w:ilvl w:val="0"/>
          <w:numId w:val="1"/>
        </w:numPr>
        <w:rPr>
          <w:szCs w:val="22"/>
        </w:rPr>
      </w:pPr>
      <w:bookmarkStart w:id="1" w:name="_Toc82694015"/>
      <w:r w:rsidRPr="002D4AC4">
        <w:rPr>
          <w:szCs w:val="22"/>
        </w:rPr>
        <w:lastRenderedPageBreak/>
        <w:t xml:space="preserve">Ogólny opis przedmiotu </w:t>
      </w:r>
      <w:r w:rsidR="008E6D0E" w:rsidRPr="002D4AC4">
        <w:rPr>
          <w:szCs w:val="22"/>
        </w:rPr>
        <w:t>za</w:t>
      </w:r>
      <w:r w:rsidRPr="002D4AC4">
        <w:rPr>
          <w:szCs w:val="22"/>
        </w:rPr>
        <w:t>mówienia</w:t>
      </w:r>
      <w:bookmarkEnd w:id="1"/>
    </w:p>
    <w:p w14:paraId="3C007B26" w14:textId="32C9ECF8" w:rsidR="00DA388C" w:rsidRPr="002D4AC4" w:rsidRDefault="00631D50">
      <w:pPr>
        <w:pStyle w:val="Nagwek"/>
        <w:spacing w:line="276" w:lineRule="auto"/>
        <w:jc w:val="both"/>
        <w:rPr>
          <w:rFonts w:ascii="Arial" w:hAnsi="Arial" w:cs="Arial"/>
          <w:sz w:val="22"/>
          <w:szCs w:val="22"/>
          <w:lang w:val="pl-PL"/>
        </w:rPr>
      </w:pPr>
      <w:r w:rsidRPr="002D4AC4">
        <w:rPr>
          <w:rFonts w:ascii="Arial" w:hAnsi="Arial" w:cs="Arial"/>
          <w:sz w:val="22"/>
          <w:szCs w:val="22"/>
          <w:lang w:val="pl-PL"/>
        </w:rPr>
        <w:t xml:space="preserve">Przedmiotem </w:t>
      </w:r>
      <w:r w:rsidR="008E6D0E" w:rsidRPr="002D4AC4">
        <w:rPr>
          <w:rFonts w:ascii="Arial" w:hAnsi="Arial" w:cs="Arial"/>
          <w:sz w:val="22"/>
          <w:szCs w:val="22"/>
          <w:lang w:val="pl-PL"/>
        </w:rPr>
        <w:t>zamówienia</w:t>
      </w:r>
      <w:r w:rsidRPr="002D4AC4">
        <w:rPr>
          <w:rFonts w:ascii="Arial" w:hAnsi="Arial" w:cs="Arial"/>
          <w:sz w:val="22"/>
          <w:szCs w:val="22"/>
          <w:lang w:val="pl-PL"/>
        </w:rPr>
        <w:t xml:space="preserve"> jest </w:t>
      </w:r>
      <w:r w:rsidR="008E6D0E" w:rsidRPr="002D4AC4">
        <w:rPr>
          <w:rFonts w:ascii="Arial" w:hAnsi="Arial" w:cs="Arial"/>
          <w:sz w:val="22"/>
          <w:szCs w:val="22"/>
          <w:lang w:val="pl-PL"/>
        </w:rPr>
        <w:t xml:space="preserve">wyniesienia docelowej organizacji ruchu </w:t>
      </w:r>
      <w:r w:rsidR="002E6AD8" w:rsidRPr="002D4AC4">
        <w:rPr>
          <w:rFonts w:ascii="Arial" w:hAnsi="Arial" w:cs="Arial"/>
          <w:sz w:val="22"/>
          <w:szCs w:val="22"/>
          <w:lang w:val="pl-PL"/>
        </w:rPr>
        <w:t xml:space="preserve">w zakresie </w:t>
      </w:r>
      <w:r w:rsidR="008E6D0E" w:rsidRPr="002D4AC4">
        <w:rPr>
          <w:rFonts w:ascii="Arial" w:hAnsi="Arial" w:cs="Arial"/>
          <w:sz w:val="22"/>
          <w:szCs w:val="22"/>
          <w:lang w:val="pl-PL"/>
        </w:rPr>
        <w:t xml:space="preserve">aktywnego przejścia dla pieszych z podziałem na zadania na drogach gminnych w obszarze gminy Siechnice </w:t>
      </w:r>
      <w:r w:rsidRPr="002D4AC4">
        <w:rPr>
          <w:rFonts w:ascii="Arial" w:hAnsi="Arial" w:cs="Arial"/>
          <w:sz w:val="22"/>
          <w:szCs w:val="22"/>
          <w:lang w:val="pl-PL"/>
        </w:rPr>
        <w:t xml:space="preserve"> </w:t>
      </w:r>
    </w:p>
    <w:p w14:paraId="33049F68" w14:textId="77777777" w:rsidR="00BF75AB" w:rsidRPr="002D4AC4" w:rsidRDefault="00BF75AB">
      <w:pPr>
        <w:pStyle w:val="Nagwek"/>
        <w:spacing w:line="276" w:lineRule="auto"/>
        <w:jc w:val="both"/>
        <w:rPr>
          <w:rFonts w:ascii="Arial" w:hAnsi="Arial" w:cs="Arial"/>
          <w:sz w:val="22"/>
          <w:szCs w:val="22"/>
          <w:lang w:val="pl-PL"/>
        </w:rPr>
      </w:pPr>
    </w:p>
    <w:p w14:paraId="0FAAED9E" w14:textId="57E8FA19" w:rsidR="008E6D0E" w:rsidRPr="002D4AC4" w:rsidRDefault="00701EB2" w:rsidP="008E6D0E">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Zadanie nr 1 ul. Henryka III w miejscowości Siechnice</w:t>
      </w:r>
    </w:p>
    <w:p w14:paraId="1FCF6DC5" w14:textId="77777777" w:rsidR="007C7C70" w:rsidRPr="002D4AC4" w:rsidRDefault="007C7C70" w:rsidP="007C7C70">
      <w:pPr>
        <w:pStyle w:val="Nagwek"/>
        <w:spacing w:line="276" w:lineRule="auto"/>
        <w:ind w:left="720"/>
        <w:jc w:val="both"/>
        <w:rPr>
          <w:rFonts w:ascii="Arial" w:hAnsi="Arial" w:cs="Arial"/>
          <w:b/>
          <w:bCs/>
          <w:sz w:val="22"/>
          <w:szCs w:val="22"/>
          <w:lang w:val="pl-PL"/>
        </w:rPr>
      </w:pPr>
    </w:p>
    <w:p w14:paraId="58320530" w14:textId="06DC3900" w:rsidR="007C7C70" w:rsidRPr="002D4AC4" w:rsidRDefault="00264289" w:rsidP="007C7C70">
      <w:pPr>
        <w:pStyle w:val="Nagwek"/>
        <w:numPr>
          <w:ilvl w:val="0"/>
          <w:numId w:val="22"/>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5ED55877" w14:textId="44FA172F" w:rsidR="00701EB2" w:rsidRPr="002D4AC4" w:rsidRDefault="00701EB2" w:rsidP="00701EB2">
      <w:pPr>
        <w:pStyle w:val="Nagwek"/>
        <w:spacing w:line="276" w:lineRule="auto"/>
        <w:jc w:val="both"/>
        <w:rPr>
          <w:rFonts w:ascii="Arial" w:hAnsi="Arial" w:cs="Arial"/>
          <w:sz w:val="22"/>
          <w:szCs w:val="22"/>
          <w:lang w:val="pl-PL"/>
        </w:rPr>
      </w:pPr>
      <w:bookmarkStart w:id="2" w:name="_Hlk129590946"/>
      <w:proofErr w:type="spellStart"/>
      <w:r w:rsidRPr="002D4AC4">
        <w:rPr>
          <w:rFonts w:ascii="Arial" w:hAnsi="Arial" w:cs="Arial"/>
          <w:sz w:val="22"/>
          <w:szCs w:val="22"/>
        </w:rPr>
        <w:t>Ulica</w:t>
      </w:r>
      <w:proofErr w:type="spellEnd"/>
      <w:r w:rsidRPr="002D4AC4">
        <w:rPr>
          <w:rFonts w:ascii="Arial" w:hAnsi="Arial" w:cs="Arial"/>
          <w:sz w:val="22"/>
          <w:szCs w:val="22"/>
        </w:rPr>
        <w:t xml:space="preserve"> Henryka III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twardą</w:t>
      </w:r>
      <w:proofErr w:type="spellEnd"/>
      <w:r w:rsidRPr="002D4AC4">
        <w:rPr>
          <w:rFonts w:ascii="Arial" w:hAnsi="Arial" w:cs="Arial"/>
          <w:sz w:val="22"/>
          <w:szCs w:val="22"/>
        </w:rPr>
        <w:t xml:space="preserve"> o </w:t>
      </w:r>
      <w:proofErr w:type="spellStart"/>
      <w:r w:rsidRPr="002D4AC4">
        <w:rPr>
          <w:rFonts w:ascii="Arial" w:hAnsi="Arial" w:cs="Arial"/>
          <w:sz w:val="22"/>
          <w:szCs w:val="22"/>
        </w:rPr>
        <w:t>nawierzchni</w:t>
      </w:r>
      <w:proofErr w:type="spellEnd"/>
      <w:r w:rsidRPr="002D4AC4">
        <w:rPr>
          <w:rFonts w:ascii="Arial" w:hAnsi="Arial" w:cs="Arial"/>
          <w:sz w:val="22"/>
          <w:szCs w:val="22"/>
        </w:rPr>
        <w:t xml:space="preserve"> </w:t>
      </w:r>
      <w:proofErr w:type="spellStart"/>
      <w:r w:rsidRPr="002D4AC4">
        <w:rPr>
          <w:rFonts w:ascii="Arial" w:hAnsi="Arial" w:cs="Arial"/>
          <w:sz w:val="22"/>
          <w:szCs w:val="22"/>
        </w:rPr>
        <w:t>asfaltowej</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gminną</w:t>
      </w:r>
      <w:proofErr w:type="spellEnd"/>
      <w:r w:rsidRPr="002D4AC4">
        <w:rPr>
          <w:rFonts w:ascii="Arial" w:hAnsi="Arial" w:cs="Arial"/>
          <w:sz w:val="22"/>
          <w:szCs w:val="22"/>
        </w:rPr>
        <w:t xml:space="preserve">, </w:t>
      </w:r>
      <w:proofErr w:type="spellStart"/>
      <w:r w:rsidRPr="002D4AC4">
        <w:rPr>
          <w:rFonts w:ascii="Arial" w:hAnsi="Arial" w:cs="Arial"/>
          <w:sz w:val="22"/>
          <w:szCs w:val="22"/>
        </w:rPr>
        <w:t>publiczną</w:t>
      </w:r>
      <w:proofErr w:type="spellEnd"/>
      <w:r w:rsidRPr="002D4AC4">
        <w:rPr>
          <w:rFonts w:ascii="Arial" w:hAnsi="Arial" w:cs="Arial"/>
          <w:sz w:val="22"/>
          <w:szCs w:val="22"/>
        </w:rPr>
        <w:t xml:space="preserve">                    w </w:t>
      </w:r>
      <w:proofErr w:type="spellStart"/>
      <w:r w:rsidRPr="002D4AC4">
        <w:rPr>
          <w:rFonts w:ascii="Arial" w:hAnsi="Arial" w:cs="Arial"/>
          <w:sz w:val="22"/>
          <w:szCs w:val="22"/>
        </w:rPr>
        <w:t>zarządzie</w:t>
      </w:r>
      <w:proofErr w:type="spellEnd"/>
      <w:r w:rsidRPr="002D4AC4">
        <w:rPr>
          <w:rFonts w:ascii="Arial" w:hAnsi="Arial" w:cs="Arial"/>
          <w:sz w:val="22"/>
          <w:szCs w:val="22"/>
        </w:rPr>
        <w:t xml:space="preserve"> </w:t>
      </w:r>
      <w:proofErr w:type="spellStart"/>
      <w:r w:rsidRPr="002D4AC4">
        <w:rPr>
          <w:rFonts w:ascii="Arial" w:hAnsi="Arial" w:cs="Arial"/>
          <w:sz w:val="22"/>
          <w:szCs w:val="22"/>
        </w:rPr>
        <w:t>Burmistrza</w:t>
      </w:r>
      <w:proofErr w:type="spellEnd"/>
      <w:r w:rsidRPr="002D4AC4">
        <w:rPr>
          <w:rFonts w:ascii="Arial" w:hAnsi="Arial" w:cs="Arial"/>
          <w:sz w:val="22"/>
          <w:szCs w:val="22"/>
        </w:rPr>
        <w:t xml:space="preserve"> </w:t>
      </w:r>
      <w:proofErr w:type="spellStart"/>
      <w:r w:rsidRPr="002D4AC4">
        <w:rPr>
          <w:rFonts w:ascii="Arial" w:hAnsi="Arial" w:cs="Arial"/>
          <w:sz w:val="22"/>
          <w:szCs w:val="22"/>
        </w:rPr>
        <w:t>Siechnic</w:t>
      </w:r>
      <w:proofErr w:type="spellEnd"/>
      <w:r w:rsidRPr="002D4AC4">
        <w:rPr>
          <w:rFonts w:ascii="Arial" w:hAnsi="Arial" w:cs="Arial"/>
          <w:sz w:val="22"/>
          <w:szCs w:val="22"/>
        </w:rPr>
        <w:t>.</w:t>
      </w:r>
    </w:p>
    <w:p w14:paraId="1C0F5155" w14:textId="77777777" w:rsidR="002E6AD8" w:rsidRPr="002D4AC4" w:rsidRDefault="008E6D0E" w:rsidP="002E6AD8">
      <w:pPr>
        <w:pStyle w:val="Akapitzlist"/>
        <w:spacing w:line="276" w:lineRule="auto"/>
        <w:ind w:left="0"/>
        <w:jc w:val="both"/>
        <w:rPr>
          <w:rFonts w:ascii="Arial" w:hAnsi="Arial" w:cs="Arial"/>
        </w:rPr>
      </w:pPr>
      <w:r w:rsidRPr="002D4AC4">
        <w:rPr>
          <w:rFonts w:ascii="Arial" w:hAnsi="Arial" w:cs="Arial"/>
          <w:bCs/>
        </w:rPr>
        <w:t>U</w:t>
      </w:r>
      <w:r w:rsidR="00701EB2" w:rsidRPr="002D4AC4">
        <w:rPr>
          <w:rFonts w:ascii="Arial" w:hAnsi="Arial" w:cs="Arial"/>
          <w:bCs/>
        </w:rPr>
        <w:t>l. Henryka III jest klasy L – lokalna</w:t>
      </w:r>
      <w:r w:rsidRPr="002D4AC4">
        <w:rPr>
          <w:rFonts w:ascii="Arial" w:hAnsi="Arial" w:cs="Arial"/>
          <w:bCs/>
        </w:rPr>
        <w:t xml:space="preserve">. </w:t>
      </w:r>
      <w:r w:rsidR="00701EB2" w:rsidRPr="002D4AC4">
        <w:rPr>
          <w:rFonts w:ascii="Arial" w:hAnsi="Arial" w:cs="Arial"/>
        </w:rPr>
        <w:t>W stanie istniejącym ulica posiada obustronne chodniki z kostki, jezdnia ograniczona jest krawężnikami</w:t>
      </w:r>
      <w:r w:rsidR="002E6AD8" w:rsidRPr="002D4AC4">
        <w:rPr>
          <w:rFonts w:ascii="Arial" w:hAnsi="Arial" w:cs="Arial"/>
        </w:rPr>
        <w:t xml:space="preserve">. </w:t>
      </w:r>
    </w:p>
    <w:p w14:paraId="033FE366" w14:textId="4B7E26EF" w:rsidR="002E6AD8" w:rsidRPr="002D4AC4" w:rsidRDefault="002E6AD8" w:rsidP="007C7C70">
      <w:pPr>
        <w:pStyle w:val="Akapitzlist"/>
        <w:numPr>
          <w:ilvl w:val="0"/>
          <w:numId w:val="22"/>
        </w:numPr>
        <w:spacing w:after="0" w:line="276" w:lineRule="auto"/>
        <w:jc w:val="both"/>
        <w:rPr>
          <w:rFonts w:ascii="Arial" w:hAnsi="Arial" w:cs="Arial"/>
          <w:u w:val="single"/>
        </w:rPr>
      </w:pPr>
      <w:r w:rsidRPr="002D4AC4">
        <w:rPr>
          <w:rFonts w:ascii="Arial" w:hAnsi="Arial" w:cs="Arial"/>
          <w:u w:val="single"/>
        </w:rPr>
        <w:t xml:space="preserve">Zakres robót </w:t>
      </w:r>
    </w:p>
    <w:p w14:paraId="328D739E" w14:textId="77777777" w:rsidR="00BA62DC" w:rsidRDefault="008E6D0E" w:rsidP="007C7C70">
      <w:pPr>
        <w:jc w:val="both"/>
      </w:pPr>
      <w:r w:rsidRPr="002D4AC4">
        <w:rPr>
          <w:shd w:val="clear" w:color="auto" w:fill="FFFFFF"/>
        </w:rPr>
        <w:t xml:space="preserve">Znak aktywny D-6 „kroczący ludzik” uruchamia sygnał pulsacyjny z lamp LED w momencie, gdy czujnik mikrofalowy wykryje nadchodzącego pieszego. </w:t>
      </w:r>
      <w:r w:rsidRPr="002D4AC4">
        <w:t xml:space="preserve">Punktowy element odblaskowy </w:t>
      </w:r>
      <w:r w:rsidR="002E6AD8" w:rsidRPr="002D4AC4">
        <w:t>„kocie oczka” Ø 100</w:t>
      </w:r>
      <w:r w:rsidR="007C7C70" w:rsidRPr="002D4AC4">
        <w:t>, szklane, koloru białego, oznakowanie poziome grubowarstwowe</w:t>
      </w:r>
      <w:r w:rsidR="00AB1D21" w:rsidRPr="002D4AC4">
        <w:t>, oznakowanie pionowe.</w:t>
      </w:r>
      <w:r w:rsidR="007C7C70" w:rsidRPr="002D4AC4">
        <w:t xml:space="preserve"> Przed przejściem dla pieszych należy wykonać progi wyspowe z masy bitumicznej oraz regulacja krawę</w:t>
      </w:r>
      <w:r w:rsidR="00BA62DC">
        <w:t>ż</w:t>
      </w:r>
      <w:r w:rsidR="007C7C70" w:rsidRPr="002D4AC4">
        <w:t>ników wraz z wykonaniem azylu dla pieszych. Wyniesienie docelowej organizacji ruchu należy wykonać na podstawie załączonego projekt</w:t>
      </w:r>
      <w:r w:rsidR="00BA62DC">
        <w:t xml:space="preserve">ów </w:t>
      </w:r>
      <w:r w:rsidR="007C7C70" w:rsidRPr="002D4AC4">
        <w:t>ORD</w:t>
      </w:r>
      <w:r w:rsidR="00BA62DC">
        <w:t xml:space="preserve"> dla :</w:t>
      </w:r>
    </w:p>
    <w:p w14:paraId="337F15D1" w14:textId="461D7F2B" w:rsidR="008E6D0E" w:rsidRDefault="00BA62DC" w:rsidP="00BA62DC">
      <w:pPr>
        <w:pStyle w:val="Akapitzlist"/>
        <w:numPr>
          <w:ilvl w:val="0"/>
          <w:numId w:val="37"/>
        </w:numPr>
        <w:jc w:val="both"/>
        <w:rPr>
          <w:rFonts w:ascii="Arial" w:hAnsi="Arial" w:cs="Arial"/>
        </w:rPr>
      </w:pPr>
      <w:r w:rsidRPr="00BA62DC">
        <w:rPr>
          <w:rFonts w:ascii="Arial" w:hAnsi="Arial" w:cs="Arial"/>
        </w:rPr>
        <w:t xml:space="preserve">odc. </w:t>
      </w:r>
      <w:r>
        <w:rPr>
          <w:rFonts w:ascii="Arial" w:hAnsi="Arial" w:cs="Arial"/>
        </w:rPr>
        <w:t>o</w:t>
      </w:r>
      <w:r w:rsidRPr="00BA62DC">
        <w:rPr>
          <w:rFonts w:ascii="Arial" w:hAnsi="Arial" w:cs="Arial"/>
        </w:rPr>
        <w:t>d ul. Jana Pawła II do ul. Zacisze w m. Siechnice,</w:t>
      </w:r>
    </w:p>
    <w:p w14:paraId="61290DD1" w14:textId="306B361E" w:rsidR="00BA62DC" w:rsidRPr="00BA62DC" w:rsidRDefault="00BA62DC" w:rsidP="00BA62DC">
      <w:pPr>
        <w:pStyle w:val="Akapitzlist"/>
        <w:numPr>
          <w:ilvl w:val="0"/>
          <w:numId w:val="37"/>
        </w:numPr>
        <w:jc w:val="both"/>
        <w:rPr>
          <w:rFonts w:ascii="Arial" w:hAnsi="Arial" w:cs="Arial"/>
        </w:rPr>
      </w:pPr>
      <w:r>
        <w:rPr>
          <w:rFonts w:ascii="Arial" w:hAnsi="Arial" w:cs="Arial"/>
        </w:rPr>
        <w:t>odc. od ul. Zacisze do ul. Sportowej w m. Siechnice – Zamawiający przewiduje wyniesienie etapowe projektowanej organizacji ruchu, etap 1 wykonanie przejść dla pieszych w ramach niniejszego zamówienia, etap 2 – wykonanie przystanków autobusowych – poza niniejszym zamówieniem.</w:t>
      </w:r>
    </w:p>
    <w:p w14:paraId="5528DFFA" w14:textId="77777777" w:rsidR="00BA62DC" w:rsidRPr="002D4AC4" w:rsidRDefault="00BA62DC" w:rsidP="007C7C70">
      <w:pPr>
        <w:jc w:val="both"/>
      </w:pPr>
    </w:p>
    <w:p w14:paraId="69770483" w14:textId="5884F8E2" w:rsidR="00A561B6" w:rsidRPr="002D4AC4" w:rsidRDefault="00A561B6" w:rsidP="00264289">
      <w:pPr>
        <w:pStyle w:val="Akapitzlist"/>
        <w:numPr>
          <w:ilvl w:val="0"/>
          <w:numId w:val="22"/>
        </w:numPr>
        <w:spacing w:after="0"/>
        <w:jc w:val="both"/>
        <w:rPr>
          <w:rFonts w:ascii="Arial" w:hAnsi="Arial" w:cs="Arial"/>
          <w:u w:val="single"/>
        </w:rPr>
      </w:pPr>
      <w:r w:rsidRPr="002D4AC4">
        <w:rPr>
          <w:rFonts w:ascii="Arial" w:hAnsi="Arial" w:cs="Arial"/>
          <w:u w:val="single"/>
        </w:rPr>
        <w:t>Zakres zamówienia</w:t>
      </w:r>
    </w:p>
    <w:p w14:paraId="1B5DAC32" w14:textId="74773277" w:rsidR="008E6D0E" w:rsidRPr="002D4AC4" w:rsidRDefault="008E6D0E" w:rsidP="00264289">
      <w:pPr>
        <w:jc w:val="both"/>
      </w:pPr>
      <w:r w:rsidRPr="002D4AC4">
        <w:t>Zasilenie</w:t>
      </w:r>
      <w:r w:rsidR="007C7C70" w:rsidRPr="002D4AC4">
        <w:t xml:space="preserve"> solarne wraz z turbiną wiatrową. </w:t>
      </w:r>
      <w:r w:rsidRPr="002D4AC4">
        <w:t xml:space="preserve"> </w:t>
      </w:r>
      <w:bookmarkStart w:id="3" w:name="_Hlk130794960"/>
      <w:r w:rsidRPr="002D4AC4">
        <w:t>Szczegóły posadowienia należy ustalić</w:t>
      </w:r>
      <w:r w:rsidR="007C7C70" w:rsidRPr="002D4AC4">
        <w:t xml:space="preserve"> </w:t>
      </w:r>
      <w:r w:rsidR="00264289" w:rsidRPr="002D4AC4">
        <w:t xml:space="preserve">                                </w:t>
      </w:r>
      <w:r w:rsidRPr="002D4AC4">
        <w:t>z przedstawicielem Zamawiającego podczas wizji w terenie.</w:t>
      </w:r>
      <w:bookmarkEnd w:id="3"/>
    </w:p>
    <w:p w14:paraId="67617FF9" w14:textId="77777777" w:rsidR="00A561B6" w:rsidRPr="002D4AC4" w:rsidRDefault="00A561B6" w:rsidP="00A561B6">
      <w:pPr>
        <w:jc w:val="both"/>
        <w:rPr>
          <w:rFonts w:eastAsia="Times New Roman"/>
        </w:rPr>
      </w:pPr>
      <w:r w:rsidRPr="002D4AC4">
        <w:rPr>
          <w:rFonts w:eastAsia="Times New Roman"/>
        </w:rPr>
        <w:t>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p>
    <w:p w14:paraId="50B7977B" w14:textId="5C13626C" w:rsidR="00A561B6" w:rsidRDefault="00A561B6" w:rsidP="008E6D0E">
      <w:pPr>
        <w:jc w:val="both"/>
        <w:rPr>
          <w:rFonts w:eastAsia="Times New Roman"/>
        </w:rPr>
      </w:pPr>
      <w:r w:rsidRPr="002D4AC4">
        <w:rPr>
          <w:rFonts w:eastAsia="Times New Roman"/>
        </w:rPr>
        <w:t xml:space="preserve">Zamawiający wskazuje, że podstawowym źródłem zasilania będzie ogniwo fotowoltaiczne wraz z turbiną wiatrową, które zasila akumulator stanowiący magazyn energii i będący elementem systemu przejścia aktywnego. </w:t>
      </w:r>
    </w:p>
    <w:p w14:paraId="74F9ABB7" w14:textId="79FFE730" w:rsidR="00BA62DC" w:rsidRPr="002D4AC4" w:rsidRDefault="00BA62DC" w:rsidP="008E6D0E">
      <w:pPr>
        <w:jc w:val="both"/>
        <w:rPr>
          <w:rFonts w:eastAsia="Times New Roman"/>
        </w:rPr>
      </w:pPr>
      <w:r>
        <w:rPr>
          <w:rFonts w:eastAsia="Times New Roman"/>
        </w:rPr>
        <w:t xml:space="preserve">Zamawiający zastrzega, że prace przy </w:t>
      </w:r>
      <w:r w:rsidR="00582D9A">
        <w:rPr>
          <w:rFonts w:eastAsia="Times New Roman"/>
        </w:rPr>
        <w:t>regulacji chodnika na ul. Henryka III w szczególności przy terenach zielonych należy wykonywać pod kontrolą wyznaczonego pracownika przez Zamawiającego z Urzędu Miejskiego w Siechnicach.</w:t>
      </w:r>
    </w:p>
    <w:p w14:paraId="6EB3A95D" w14:textId="7D7556B5" w:rsidR="00E00856" w:rsidRPr="002D4AC4" w:rsidRDefault="00E00856" w:rsidP="008E6D0E">
      <w:pPr>
        <w:jc w:val="both"/>
        <w:rPr>
          <w:rFonts w:eastAsia="Times New Roman"/>
        </w:rPr>
      </w:pPr>
    </w:p>
    <w:p w14:paraId="198C5CC3" w14:textId="38CF53D2" w:rsidR="00E00856" w:rsidRPr="002D4AC4" w:rsidRDefault="00E00856" w:rsidP="008E6D0E">
      <w:pPr>
        <w:jc w:val="both"/>
        <w:rPr>
          <w:rFonts w:eastAsia="Times New Roman"/>
        </w:rPr>
      </w:pPr>
    </w:p>
    <w:p w14:paraId="7C126542" w14:textId="268BB316" w:rsidR="007C7C70" w:rsidRPr="002D4AC4" w:rsidRDefault="007C7C70" w:rsidP="007C7C70">
      <w:pPr>
        <w:pStyle w:val="Akapitzlist"/>
        <w:numPr>
          <w:ilvl w:val="0"/>
          <w:numId w:val="22"/>
        </w:numPr>
        <w:jc w:val="both"/>
        <w:rPr>
          <w:rFonts w:ascii="Arial" w:hAnsi="Arial" w:cs="Arial"/>
          <w:u w:val="single"/>
        </w:rPr>
      </w:pPr>
      <w:r w:rsidRPr="002D4AC4">
        <w:rPr>
          <w:rFonts w:ascii="Arial" w:hAnsi="Arial" w:cs="Arial"/>
          <w:u w:val="single"/>
        </w:rPr>
        <w:t xml:space="preserve">Lokalizacja </w:t>
      </w:r>
    </w:p>
    <w:p w14:paraId="1B5F5DBE" w14:textId="05CFA680" w:rsidR="008E6D0E" w:rsidRPr="002D4AC4" w:rsidRDefault="008E6D0E" w:rsidP="008E6D0E">
      <w:pPr>
        <w:jc w:val="both"/>
      </w:pPr>
    </w:p>
    <w:p w14:paraId="3FD1C8FA" w14:textId="55DE538B" w:rsidR="00A561B6" w:rsidRPr="002D4AC4" w:rsidRDefault="00A561B6" w:rsidP="008E6D0E">
      <w:pPr>
        <w:jc w:val="both"/>
      </w:pPr>
      <w:r w:rsidRPr="002D4AC4">
        <w:rPr>
          <w:noProof/>
        </w:rPr>
        <w:drawing>
          <wp:inline distT="0" distB="0" distL="0" distR="0" wp14:anchorId="2C111C78" wp14:editId="5F740AAA">
            <wp:extent cx="3695700" cy="2849438"/>
            <wp:effectExtent l="0" t="0" r="0" b="8255"/>
            <wp:docPr id="13123359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9451" cy="2852330"/>
                    </a:xfrm>
                    <a:prstGeom prst="rect">
                      <a:avLst/>
                    </a:prstGeom>
                    <a:noFill/>
                    <a:ln>
                      <a:noFill/>
                    </a:ln>
                  </pic:spPr>
                </pic:pic>
              </a:graphicData>
            </a:graphic>
          </wp:inline>
        </w:drawing>
      </w:r>
    </w:p>
    <w:p w14:paraId="4D37E0E0" w14:textId="77777777" w:rsidR="00264289" w:rsidRPr="002D4AC4" w:rsidRDefault="00264289" w:rsidP="008E6D0E">
      <w:pPr>
        <w:jc w:val="both"/>
      </w:pPr>
    </w:p>
    <w:bookmarkEnd w:id="2"/>
    <w:p w14:paraId="6CCA2AE9" w14:textId="0443829C" w:rsidR="00701EB2" w:rsidRPr="002D4AC4" w:rsidRDefault="00701EB2" w:rsidP="008E6D0E">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Zadanie nr 2 ul. Kolejowa w miejscowości Siechnice</w:t>
      </w:r>
      <w:r w:rsidR="007547F4" w:rsidRPr="002D4AC4">
        <w:rPr>
          <w:rFonts w:ascii="Arial" w:hAnsi="Arial" w:cs="Arial"/>
          <w:b/>
          <w:bCs/>
          <w:sz w:val="22"/>
          <w:szCs w:val="22"/>
          <w:lang w:val="pl-PL"/>
        </w:rPr>
        <w:t xml:space="preserve"> – rejon Ośrodka Zdrowia</w:t>
      </w:r>
    </w:p>
    <w:p w14:paraId="2CF6471B" w14:textId="77777777" w:rsidR="00264289" w:rsidRPr="002D4AC4" w:rsidRDefault="00264289" w:rsidP="00264289">
      <w:pPr>
        <w:pStyle w:val="Nagwek"/>
        <w:spacing w:line="276" w:lineRule="auto"/>
        <w:ind w:left="720"/>
        <w:jc w:val="both"/>
        <w:rPr>
          <w:rFonts w:ascii="Arial" w:hAnsi="Arial" w:cs="Arial"/>
          <w:b/>
          <w:bCs/>
          <w:sz w:val="22"/>
          <w:szCs w:val="22"/>
          <w:lang w:val="pl-PL"/>
        </w:rPr>
      </w:pPr>
    </w:p>
    <w:p w14:paraId="610CD7A5" w14:textId="46193770" w:rsidR="00A561B6" w:rsidRPr="002D4AC4" w:rsidRDefault="00A561B6" w:rsidP="00A561B6">
      <w:pPr>
        <w:pStyle w:val="Nagwek"/>
        <w:numPr>
          <w:ilvl w:val="0"/>
          <w:numId w:val="23"/>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7D3DFF28" w14:textId="3F58AE93" w:rsidR="00701EB2" w:rsidRPr="002D4AC4" w:rsidRDefault="00701EB2" w:rsidP="00A561B6">
      <w:pPr>
        <w:pStyle w:val="Nagwek"/>
        <w:spacing w:line="276" w:lineRule="auto"/>
        <w:jc w:val="both"/>
        <w:rPr>
          <w:rFonts w:ascii="Arial" w:hAnsi="Arial" w:cs="Arial"/>
          <w:sz w:val="22"/>
          <w:szCs w:val="22"/>
          <w:lang w:val="pl-PL"/>
        </w:rPr>
      </w:pPr>
      <w:proofErr w:type="spellStart"/>
      <w:r w:rsidRPr="002D4AC4">
        <w:rPr>
          <w:rFonts w:ascii="Arial" w:hAnsi="Arial" w:cs="Arial"/>
          <w:sz w:val="22"/>
          <w:szCs w:val="22"/>
        </w:rPr>
        <w:t>Ulica</w:t>
      </w:r>
      <w:proofErr w:type="spellEnd"/>
      <w:r w:rsidRPr="002D4AC4">
        <w:rPr>
          <w:rFonts w:ascii="Arial" w:hAnsi="Arial" w:cs="Arial"/>
          <w:sz w:val="22"/>
          <w:szCs w:val="22"/>
        </w:rPr>
        <w:t xml:space="preserve"> </w:t>
      </w:r>
      <w:proofErr w:type="spellStart"/>
      <w:r w:rsidR="00BF75AB" w:rsidRPr="002D4AC4">
        <w:rPr>
          <w:rFonts w:ascii="Arial" w:hAnsi="Arial" w:cs="Arial"/>
          <w:sz w:val="22"/>
          <w:szCs w:val="22"/>
        </w:rPr>
        <w:t>Kolejowa</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twardą</w:t>
      </w:r>
      <w:proofErr w:type="spellEnd"/>
      <w:r w:rsidRPr="002D4AC4">
        <w:rPr>
          <w:rFonts w:ascii="Arial" w:hAnsi="Arial" w:cs="Arial"/>
          <w:sz w:val="22"/>
          <w:szCs w:val="22"/>
        </w:rPr>
        <w:t xml:space="preserve"> o </w:t>
      </w:r>
      <w:proofErr w:type="spellStart"/>
      <w:r w:rsidRPr="002D4AC4">
        <w:rPr>
          <w:rFonts w:ascii="Arial" w:hAnsi="Arial" w:cs="Arial"/>
          <w:sz w:val="22"/>
          <w:szCs w:val="22"/>
        </w:rPr>
        <w:t>nawierzchni</w:t>
      </w:r>
      <w:proofErr w:type="spellEnd"/>
      <w:r w:rsidRPr="002D4AC4">
        <w:rPr>
          <w:rFonts w:ascii="Arial" w:hAnsi="Arial" w:cs="Arial"/>
          <w:sz w:val="22"/>
          <w:szCs w:val="22"/>
        </w:rPr>
        <w:t xml:space="preserve"> </w:t>
      </w:r>
      <w:proofErr w:type="spellStart"/>
      <w:r w:rsidRPr="002D4AC4">
        <w:rPr>
          <w:rFonts w:ascii="Arial" w:hAnsi="Arial" w:cs="Arial"/>
          <w:sz w:val="22"/>
          <w:szCs w:val="22"/>
        </w:rPr>
        <w:t>asfaltowej</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gminną</w:t>
      </w:r>
      <w:proofErr w:type="spellEnd"/>
      <w:r w:rsidRPr="002D4AC4">
        <w:rPr>
          <w:rFonts w:ascii="Arial" w:hAnsi="Arial" w:cs="Arial"/>
          <w:sz w:val="22"/>
          <w:szCs w:val="22"/>
        </w:rPr>
        <w:t xml:space="preserve">, </w:t>
      </w:r>
      <w:proofErr w:type="spellStart"/>
      <w:r w:rsidRPr="002D4AC4">
        <w:rPr>
          <w:rFonts w:ascii="Arial" w:hAnsi="Arial" w:cs="Arial"/>
          <w:sz w:val="22"/>
          <w:szCs w:val="22"/>
        </w:rPr>
        <w:t>publiczn</w:t>
      </w:r>
      <w:r w:rsidR="00BA62DC">
        <w:rPr>
          <w:rFonts w:ascii="Arial" w:hAnsi="Arial" w:cs="Arial"/>
          <w:sz w:val="22"/>
          <w:szCs w:val="22"/>
        </w:rPr>
        <w:t>ą</w:t>
      </w:r>
      <w:proofErr w:type="spellEnd"/>
      <w:r w:rsidRPr="002D4AC4">
        <w:rPr>
          <w:rFonts w:ascii="Arial" w:hAnsi="Arial" w:cs="Arial"/>
          <w:sz w:val="22"/>
          <w:szCs w:val="22"/>
        </w:rPr>
        <w:t xml:space="preserve">                    w </w:t>
      </w:r>
      <w:proofErr w:type="spellStart"/>
      <w:r w:rsidRPr="002D4AC4">
        <w:rPr>
          <w:rFonts w:ascii="Arial" w:hAnsi="Arial" w:cs="Arial"/>
          <w:sz w:val="22"/>
          <w:szCs w:val="22"/>
        </w:rPr>
        <w:t>zarządzie</w:t>
      </w:r>
      <w:proofErr w:type="spellEnd"/>
      <w:r w:rsidRPr="002D4AC4">
        <w:rPr>
          <w:rFonts w:ascii="Arial" w:hAnsi="Arial" w:cs="Arial"/>
          <w:sz w:val="22"/>
          <w:szCs w:val="22"/>
        </w:rPr>
        <w:t xml:space="preserve"> </w:t>
      </w:r>
      <w:proofErr w:type="spellStart"/>
      <w:r w:rsidRPr="002D4AC4">
        <w:rPr>
          <w:rFonts w:ascii="Arial" w:hAnsi="Arial" w:cs="Arial"/>
          <w:sz w:val="22"/>
          <w:szCs w:val="22"/>
        </w:rPr>
        <w:t>Burmistrza</w:t>
      </w:r>
      <w:proofErr w:type="spellEnd"/>
      <w:r w:rsidRPr="002D4AC4">
        <w:rPr>
          <w:rFonts w:ascii="Arial" w:hAnsi="Arial" w:cs="Arial"/>
          <w:sz w:val="22"/>
          <w:szCs w:val="22"/>
        </w:rPr>
        <w:t xml:space="preserve"> </w:t>
      </w:r>
      <w:proofErr w:type="spellStart"/>
      <w:r w:rsidRPr="002D4AC4">
        <w:rPr>
          <w:rFonts w:ascii="Arial" w:hAnsi="Arial" w:cs="Arial"/>
          <w:sz w:val="22"/>
          <w:szCs w:val="22"/>
        </w:rPr>
        <w:t>Siechnic</w:t>
      </w:r>
      <w:proofErr w:type="spellEnd"/>
      <w:r w:rsidRPr="002D4AC4">
        <w:rPr>
          <w:rFonts w:ascii="Arial" w:hAnsi="Arial" w:cs="Arial"/>
          <w:sz w:val="22"/>
          <w:szCs w:val="22"/>
        </w:rPr>
        <w:t>.</w:t>
      </w:r>
    </w:p>
    <w:p w14:paraId="3CB0FFB8" w14:textId="5070A791" w:rsidR="00701EB2" w:rsidRPr="002D4AC4" w:rsidRDefault="008E6D0E" w:rsidP="00BF75AB">
      <w:pPr>
        <w:pStyle w:val="Akapitzlist"/>
        <w:spacing w:line="276" w:lineRule="auto"/>
        <w:ind w:left="0"/>
        <w:jc w:val="both"/>
        <w:rPr>
          <w:rFonts w:ascii="Arial" w:hAnsi="Arial" w:cs="Arial"/>
        </w:rPr>
      </w:pPr>
      <w:r w:rsidRPr="002D4AC4">
        <w:rPr>
          <w:rFonts w:ascii="Arial" w:hAnsi="Arial" w:cs="Arial"/>
          <w:bCs/>
        </w:rPr>
        <w:t>Ul</w:t>
      </w:r>
      <w:r w:rsidR="00701EB2" w:rsidRPr="002D4AC4">
        <w:rPr>
          <w:rFonts w:ascii="Arial" w:hAnsi="Arial" w:cs="Arial"/>
          <w:bCs/>
        </w:rPr>
        <w:t xml:space="preserve">. </w:t>
      </w:r>
      <w:r w:rsidR="006C46E9" w:rsidRPr="002D4AC4">
        <w:rPr>
          <w:rFonts w:ascii="Arial" w:hAnsi="Arial" w:cs="Arial"/>
          <w:bCs/>
        </w:rPr>
        <w:t>Kolejowa</w:t>
      </w:r>
      <w:r w:rsidR="00701EB2" w:rsidRPr="002D4AC4">
        <w:rPr>
          <w:rFonts w:ascii="Arial" w:hAnsi="Arial" w:cs="Arial"/>
          <w:bCs/>
        </w:rPr>
        <w:t xml:space="preserve"> jest klasy</w:t>
      </w:r>
      <w:r w:rsidR="00BF75AB" w:rsidRPr="002D4AC4">
        <w:rPr>
          <w:rFonts w:ascii="Arial" w:hAnsi="Arial" w:cs="Arial"/>
          <w:bCs/>
        </w:rPr>
        <w:t xml:space="preserve"> Z</w:t>
      </w:r>
      <w:r w:rsidR="00701EB2" w:rsidRPr="002D4AC4">
        <w:rPr>
          <w:rFonts w:ascii="Arial" w:hAnsi="Arial" w:cs="Arial"/>
          <w:bCs/>
        </w:rPr>
        <w:t xml:space="preserve"> – </w:t>
      </w:r>
      <w:r w:rsidR="00BF75AB" w:rsidRPr="002D4AC4">
        <w:rPr>
          <w:rFonts w:ascii="Arial" w:hAnsi="Arial" w:cs="Arial"/>
          <w:bCs/>
        </w:rPr>
        <w:t>zbiorcza</w:t>
      </w:r>
      <w:r w:rsidRPr="002D4AC4">
        <w:rPr>
          <w:rFonts w:ascii="Arial" w:hAnsi="Arial" w:cs="Arial"/>
          <w:bCs/>
        </w:rPr>
        <w:t xml:space="preserve">. </w:t>
      </w:r>
      <w:r w:rsidR="00701EB2" w:rsidRPr="002D4AC4">
        <w:rPr>
          <w:rFonts w:ascii="Arial" w:hAnsi="Arial" w:cs="Arial"/>
        </w:rPr>
        <w:t xml:space="preserve">W stanie istniejącym ulica posiada </w:t>
      </w:r>
      <w:r w:rsidR="00BF75AB" w:rsidRPr="002D4AC4">
        <w:rPr>
          <w:rFonts w:ascii="Arial" w:hAnsi="Arial" w:cs="Arial"/>
        </w:rPr>
        <w:t>jednostronny chodnik</w:t>
      </w:r>
      <w:r w:rsidR="00701EB2" w:rsidRPr="002D4AC4">
        <w:rPr>
          <w:rFonts w:ascii="Arial" w:hAnsi="Arial" w:cs="Arial"/>
        </w:rPr>
        <w:t xml:space="preserve"> z kostki, jezdnia ograniczona jest krawężnikami.</w:t>
      </w:r>
    </w:p>
    <w:p w14:paraId="3CA9730D" w14:textId="77777777" w:rsidR="00A561B6" w:rsidRPr="002D4AC4" w:rsidRDefault="00A561B6" w:rsidP="00A561B6">
      <w:pPr>
        <w:pStyle w:val="Akapitzlist"/>
        <w:numPr>
          <w:ilvl w:val="0"/>
          <w:numId w:val="23"/>
        </w:numPr>
        <w:spacing w:after="0" w:line="276" w:lineRule="auto"/>
        <w:jc w:val="both"/>
        <w:rPr>
          <w:rFonts w:ascii="Arial" w:hAnsi="Arial" w:cs="Arial"/>
          <w:u w:val="single"/>
        </w:rPr>
      </w:pPr>
      <w:r w:rsidRPr="002D4AC4">
        <w:rPr>
          <w:rFonts w:ascii="Arial" w:hAnsi="Arial" w:cs="Arial"/>
          <w:u w:val="single"/>
        </w:rPr>
        <w:t xml:space="preserve">Zakres robót </w:t>
      </w:r>
    </w:p>
    <w:p w14:paraId="4BAF9822" w14:textId="543D32E1" w:rsidR="00A561B6" w:rsidRPr="002D4AC4" w:rsidRDefault="00A561B6" w:rsidP="00A561B6">
      <w:pPr>
        <w:jc w:val="both"/>
      </w:pPr>
      <w:r w:rsidRPr="002D4AC4">
        <w:rPr>
          <w:shd w:val="clear" w:color="auto" w:fill="FFFFFF"/>
        </w:rPr>
        <w:t xml:space="preserve">Znak aktywny D-6 „kroczący ludzik” uruchamia sygnał pulsacyjny z lamp LED w momencie, gdy czujnik mikrofalowy wykryje nadchodzącego pieszego. </w:t>
      </w:r>
      <w:r w:rsidRPr="002D4AC4">
        <w:t>Punktowy element odblaskowy „kocie oczka” Ø 100, szklane, koloru białego, oznakowanie poziome grubowarstwowe</w:t>
      </w:r>
      <w:r w:rsidR="00AB1D21" w:rsidRPr="002D4AC4">
        <w:t>, oznakowanie pionowe</w:t>
      </w:r>
      <w:r w:rsidRPr="002D4AC4">
        <w:t>. Wykonanie wyniesionego</w:t>
      </w:r>
      <w:r w:rsidRPr="002D4AC4">
        <w:rPr>
          <w:rFonts w:eastAsia="Times New Roman"/>
        </w:rPr>
        <w:t xml:space="preserve"> przejścia dla pieszych w formie progu zwalniającego płytowego o długości (nie licząc najazdów) L-4,40 m i wyniesionego na 10 cm</w:t>
      </w:r>
      <w:r w:rsidRPr="002D4AC4">
        <w:t xml:space="preserve"> likwidację istniejącego przejścia dla pieszych oraz wydłużenie azylu bocznego (zatoki autobusowej) zgodnie z załączonym projektem docelowej organizacji ruchu. Przed przejściem dla pieszych należy wykonać </w:t>
      </w:r>
      <w:r w:rsidR="00AB1D21" w:rsidRPr="002D4AC4">
        <w:t>3</w:t>
      </w:r>
      <w:r w:rsidRPr="002D4AC4">
        <w:t xml:space="preserve"> komplet</w:t>
      </w:r>
      <w:r w:rsidR="00AB1D21" w:rsidRPr="002D4AC4">
        <w:t>ów</w:t>
      </w:r>
      <w:r w:rsidRPr="002D4AC4">
        <w:t xml:space="preserve"> progów wyspowych z masy bitumicznej oraz regulacja </w:t>
      </w:r>
      <w:proofErr w:type="spellStart"/>
      <w:r w:rsidRPr="002D4AC4">
        <w:t>krawęźników</w:t>
      </w:r>
      <w:proofErr w:type="spellEnd"/>
      <w:r w:rsidRPr="002D4AC4">
        <w:t xml:space="preserve"> wraz z wykonaniem azylu dla pieszych. Wyniesienie docelowej organizacji ruchu należy wykonać na podstawie załączonego projektu ORD. </w:t>
      </w:r>
    </w:p>
    <w:p w14:paraId="2A6C2519" w14:textId="77777777" w:rsidR="00A561B6" w:rsidRPr="002D4AC4" w:rsidRDefault="00A561B6" w:rsidP="00264289">
      <w:pPr>
        <w:pStyle w:val="Akapitzlist"/>
        <w:numPr>
          <w:ilvl w:val="0"/>
          <w:numId w:val="23"/>
        </w:numPr>
        <w:spacing w:after="0"/>
        <w:jc w:val="both"/>
        <w:rPr>
          <w:rFonts w:ascii="Arial" w:hAnsi="Arial" w:cs="Arial"/>
          <w:u w:val="single"/>
        </w:rPr>
      </w:pPr>
      <w:r w:rsidRPr="002D4AC4">
        <w:rPr>
          <w:rFonts w:ascii="Arial" w:hAnsi="Arial" w:cs="Arial"/>
          <w:u w:val="single"/>
        </w:rPr>
        <w:t>Zakres zamówienia</w:t>
      </w:r>
    </w:p>
    <w:p w14:paraId="11D7F445" w14:textId="5CBAC620" w:rsidR="00A561B6" w:rsidRPr="002D4AC4" w:rsidRDefault="00A561B6" w:rsidP="00264289">
      <w:pPr>
        <w:jc w:val="both"/>
      </w:pPr>
      <w:r w:rsidRPr="002D4AC4">
        <w:t xml:space="preserve">Zasilenie solarne wraz z turbiną wiatrową.  Szczegóły posadowienia należy ustalić </w:t>
      </w:r>
      <w:r w:rsidR="00264289" w:rsidRPr="002D4AC4">
        <w:t xml:space="preserve">                                 </w:t>
      </w:r>
      <w:r w:rsidRPr="002D4AC4">
        <w:t>z przedstawicielem Zamawiającego podczas wizji w terenie.</w:t>
      </w:r>
    </w:p>
    <w:p w14:paraId="24C2B9C9" w14:textId="77777777" w:rsidR="00A561B6" w:rsidRPr="002D4AC4" w:rsidRDefault="00A561B6" w:rsidP="00A561B6">
      <w:pPr>
        <w:jc w:val="both"/>
        <w:rPr>
          <w:rFonts w:eastAsia="Times New Roman"/>
        </w:rPr>
      </w:pPr>
      <w:r w:rsidRPr="002D4AC4">
        <w:rPr>
          <w:rFonts w:eastAsia="Times New Roman"/>
        </w:rPr>
        <w:t xml:space="preserve">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w:t>
      </w:r>
      <w:r w:rsidRPr="002D4AC4">
        <w:rPr>
          <w:rFonts w:eastAsia="Times New Roman"/>
        </w:rPr>
        <w:lastRenderedPageBreak/>
        <w:t>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p>
    <w:p w14:paraId="5D5E08C5" w14:textId="77777777" w:rsidR="00A561B6" w:rsidRPr="002D4AC4" w:rsidRDefault="00A561B6" w:rsidP="00A561B6">
      <w:pPr>
        <w:jc w:val="both"/>
        <w:rPr>
          <w:rFonts w:eastAsia="Times New Roman"/>
        </w:rPr>
      </w:pPr>
      <w:r w:rsidRPr="002D4AC4">
        <w:rPr>
          <w:rFonts w:eastAsia="Times New Roman"/>
        </w:rPr>
        <w:t xml:space="preserve">Zamawiający wskazuje, że podstawowym źródłem zasilania będzie ogniwo fotowoltaiczne wraz z turbiną wiatrową, które zasila akumulator stanowiący magazyn energii i będący elementem systemu przejścia aktywnego. </w:t>
      </w:r>
    </w:p>
    <w:p w14:paraId="54BA28F9" w14:textId="4052D093" w:rsidR="008E6D0E" w:rsidRPr="002D4AC4" w:rsidRDefault="00A561B6" w:rsidP="00A561B6">
      <w:pPr>
        <w:pStyle w:val="Akapitzlist"/>
        <w:numPr>
          <w:ilvl w:val="0"/>
          <w:numId w:val="23"/>
        </w:numPr>
        <w:spacing w:line="276" w:lineRule="auto"/>
        <w:jc w:val="both"/>
        <w:rPr>
          <w:rFonts w:ascii="Arial" w:hAnsi="Arial" w:cs="Arial"/>
          <w:u w:val="single"/>
        </w:rPr>
      </w:pPr>
      <w:r w:rsidRPr="002D4AC4">
        <w:rPr>
          <w:rFonts w:ascii="Arial" w:hAnsi="Arial" w:cs="Arial"/>
          <w:u w:val="single"/>
        </w:rPr>
        <w:t>Lokalizacja</w:t>
      </w:r>
    </w:p>
    <w:p w14:paraId="4F0B87FA" w14:textId="3FAA5D72" w:rsidR="00A561B6" w:rsidRPr="002D4AC4" w:rsidRDefault="00A561B6" w:rsidP="00A561B6">
      <w:pPr>
        <w:pStyle w:val="Akapitzlist"/>
        <w:spacing w:line="276" w:lineRule="auto"/>
        <w:jc w:val="both"/>
        <w:rPr>
          <w:rFonts w:ascii="Arial" w:hAnsi="Arial" w:cs="Arial"/>
        </w:rPr>
      </w:pPr>
      <w:r w:rsidRPr="002D4AC4">
        <w:rPr>
          <w:rFonts w:ascii="Arial" w:hAnsi="Arial" w:cs="Arial"/>
          <w:noProof/>
        </w:rPr>
        <w:drawing>
          <wp:inline distT="0" distB="0" distL="0" distR="0" wp14:anchorId="1E9FEB8B" wp14:editId="5C9E4AD9">
            <wp:extent cx="3992880" cy="2247900"/>
            <wp:effectExtent l="0" t="0" r="7620" b="0"/>
            <wp:docPr id="556806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880" cy="2247900"/>
                    </a:xfrm>
                    <a:prstGeom prst="rect">
                      <a:avLst/>
                    </a:prstGeom>
                    <a:noFill/>
                    <a:ln>
                      <a:noFill/>
                    </a:ln>
                  </pic:spPr>
                </pic:pic>
              </a:graphicData>
            </a:graphic>
          </wp:inline>
        </w:drawing>
      </w:r>
    </w:p>
    <w:p w14:paraId="16D8EFA8" w14:textId="04773D29" w:rsidR="007547F4" w:rsidRPr="002D4AC4" w:rsidRDefault="007547F4" w:rsidP="00EE5C1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Zadanie nr 3 ul. Kolejowa w miejscowości Siechnice – rejon Centrum Kultury</w:t>
      </w:r>
    </w:p>
    <w:p w14:paraId="6D720F74" w14:textId="19997D07" w:rsidR="00AB1D21" w:rsidRPr="002D4AC4" w:rsidRDefault="00AB1D21" w:rsidP="00264289">
      <w:pPr>
        <w:pStyle w:val="Nagwek"/>
        <w:numPr>
          <w:ilvl w:val="0"/>
          <w:numId w:val="27"/>
        </w:numPr>
        <w:spacing w:line="276" w:lineRule="auto"/>
        <w:ind w:left="709"/>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03BDB350" w14:textId="7C38D6B9" w:rsidR="007547F4" w:rsidRPr="002D4AC4" w:rsidRDefault="007547F4" w:rsidP="008E6D0E">
      <w:pPr>
        <w:pStyle w:val="Nagwek"/>
        <w:spacing w:line="276" w:lineRule="auto"/>
        <w:jc w:val="both"/>
        <w:rPr>
          <w:rFonts w:ascii="Arial" w:hAnsi="Arial" w:cs="Arial"/>
          <w:sz w:val="22"/>
          <w:szCs w:val="22"/>
          <w:lang w:val="pl-PL"/>
        </w:rPr>
      </w:pPr>
      <w:proofErr w:type="spellStart"/>
      <w:r w:rsidRPr="002D4AC4">
        <w:rPr>
          <w:rFonts w:ascii="Arial" w:hAnsi="Arial" w:cs="Arial"/>
          <w:sz w:val="22"/>
          <w:szCs w:val="22"/>
        </w:rPr>
        <w:t>Ulica</w:t>
      </w:r>
      <w:proofErr w:type="spellEnd"/>
      <w:r w:rsidRPr="002D4AC4">
        <w:rPr>
          <w:rFonts w:ascii="Arial" w:hAnsi="Arial" w:cs="Arial"/>
          <w:sz w:val="22"/>
          <w:szCs w:val="22"/>
        </w:rPr>
        <w:t xml:space="preserve"> </w:t>
      </w:r>
      <w:proofErr w:type="spellStart"/>
      <w:r w:rsidRPr="002D4AC4">
        <w:rPr>
          <w:rFonts w:ascii="Arial" w:hAnsi="Arial" w:cs="Arial"/>
          <w:sz w:val="22"/>
          <w:szCs w:val="22"/>
        </w:rPr>
        <w:t>Kolejowa</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twardą</w:t>
      </w:r>
      <w:proofErr w:type="spellEnd"/>
      <w:r w:rsidRPr="002D4AC4">
        <w:rPr>
          <w:rFonts w:ascii="Arial" w:hAnsi="Arial" w:cs="Arial"/>
          <w:sz w:val="22"/>
          <w:szCs w:val="22"/>
        </w:rPr>
        <w:t xml:space="preserve"> o </w:t>
      </w:r>
      <w:proofErr w:type="spellStart"/>
      <w:r w:rsidRPr="002D4AC4">
        <w:rPr>
          <w:rFonts w:ascii="Arial" w:hAnsi="Arial" w:cs="Arial"/>
          <w:sz w:val="22"/>
          <w:szCs w:val="22"/>
        </w:rPr>
        <w:t>nawierzchni</w:t>
      </w:r>
      <w:proofErr w:type="spellEnd"/>
      <w:r w:rsidRPr="002D4AC4">
        <w:rPr>
          <w:rFonts w:ascii="Arial" w:hAnsi="Arial" w:cs="Arial"/>
          <w:sz w:val="22"/>
          <w:szCs w:val="22"/>
        </w:rPr>
        <w:t xml:space="preserve"> </w:t>
      </w:r>
      <w:proofErr w:type="spellStart"/>
      <w:r w:rsidRPr="002D4AC4">
        <w:rPr>
          <w:rFonts w:ascii="Arial" w:hAnsi="Arial" w:cs="Arial"/>
          <w:sz w:val="22"/>
          <w:szCs w:val="22"/>
        </w:rPr>
        <w:t>asfaltowej</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gminną</w:t>
      </w:r>
      <w:proofErr w:type="spellEnd"/>
      <w:r w:rsidRPr="002D4AC4">
        <w:rPr>
          <w:rFonts w:ascii="Arial" w:hAnsi="Arial" w:cs="Arial"/>
          <w:sz w:val="22"/>
          <w:szCs w:val="22"/>
        </w:rPr>
        <w:t xml:space="preserve">, </w:t>
      </w:r>
      <w:proofErr w:type="spellStart"/>
      <w:r w:rsidRPr="002D4AC4">
        <w:rPr>
          <w:rFonts w:ascii="Arial" w:hAnsi="Arial" w:cs="Arial"/>
          <w:sz w:val="22"/>
          <w:szCs w:val="22"/>
        </w:rPr>
        <w:t>publiczną</w:t>
      </w:r>
      <w:proofErr w:type="spellEnd"/>
      <w:r w:rsidRPr="002D4AC4">
        <w:rPr>
          <w:rFonts w:ascii="Arial" w:hAnsi="Arial" w:cs="Arial"/>
          <w:sz w:val="22"/>
          <w:szCs w:val="22"/>
        </w:rPr>
        <w:t xml:space="preserve">                    w </w:t>
      </w:r>
      <w:proofErr w:type="spellStart"/>
      <w:r w:rsidRPr="002D4AC4">
        <w:rPr>
          <w:rFonts w:ascii="Arial" w:hAnsi="Arial" w:cs="Arial"/>
          <w:sz w:val="22"/>
          <w:szCs w:val="22"/>
        </w:rPr>
        <w:t>zarządzie</w:t>
      </w:r>
      <w:proofErr w:type="spellEnd"/>
      <w:r w:rsidRPr="002D4AC4">
        <w:rPr>
          <w:rFonts w:ascii="Arial" w:hAnsi="Arial" w:cs="Arial"/>
          <w:sz w:val="22"/>
          <w:szCs w:val="22"/>
        </w:rPr>
        <w:t xml:space="preserve"> </w:t>
      </w:r>
      <w:proofErr w:type="spellStart"/>
      <w:r w:rsidRPr="002D4AC4">
        <w:rPr>
          <w:rFonts w:ascii="Arial" w:hAnsi="Arial" w:cs="Arial"/>
          <w:sz w:val="22"/>
          <w:szCs w:val="22"/>
        </w:rPr>
        <w:t>Burmistrza</w:t>
      </w:r>
      <w:proofErr w:type="spellEnd"/>
      <w:r w:rsidRPr="002D4AC4">
        <w:rPr>
          <w:rFonts w:ascii="Arial" w:hAnsi="Arial" w:cs="Arial"/>
          <w:sz w:val="22"/>
          <w:szCs w:val="22"/>
        </w:rPr>
        <w:t xml:space="preserve"> </w:t>
      </w:r>
      <w:proofErr w:type="spellStart"/>
      <w:r w:rsidRPr="002D4AC4">
        <w:rPr>
          <w:rFonts w:ascii="Arial" w:hAnsi="Arial" w:cs="Arial"/>
          <w:sz w:val="22"/>
          <w:szCs w:val="22"/>
        </w:rPr>
        <w:t>Siechnic</w:t>
      </w:r>
      <w:proofErr w:type="spellEnd"/>
      <w:r w:rsidRPr="002D4AC4">
        <w:rPr>
          <w:rFonts w:ascii="Arial" w:hAnsi="Arial" w:cs="Arial"/>
          <w:sz w:val="22"/>
          <w:szCs w:val="22"/>
        </w:rPr>
        <w:t>.</w:t>
      </w:r>
      <w:r w:rsidR="008E6D0E" w:rsidRPr="002D4AC4">
        <w:rPr>
          <w:rFonts w:ascii="Arial" w:hAnsi="Arial" w:cs="Arial"/>
          <w:sz w:val="22"/>
          <w:szCs w:val="22"/>
        </w:rPr>
        <w:t xml:space="preserve"> </w:t>
      </w:r>
      <w:proofErr w:type="spellStart"/>
      <w:r w:rsidR="008E6D0E" w:rsidRPr="002D4AC4">
        <w:rPr>
          <w:rFonts w:ascii="Arial" w:hAnsi="Arial" w:cs="Arial"/>
          <w:bCs/>
          <w:sz w:val="22"/>
          <w:szCs w:val="22"/>
        </w:rPr>
        <w:t>Ul</w:t>
      </w:r>
      <w:proofErr w:type="spellEnd"/>
      <w:r w:rsidRPr="002D4AC4">
        <w:rPr>
          <w:rFonts w:ascii="Arial" w:hAnsi="Arial" w:cs="Arial"/>
          <w:bCs/>
          <w:sz w:val="22"/>
          <w:szCs w:val="22"/>
        </w:rPr>
        <w:t xml:space="preserve">. </w:t>
      </w:r>
      <w:proofErr w:type="spellStart"/>
      <w:r w:rsidRPr="002D4AC4">
        <w:rPr>
          <w:rFonts w:ascii="Arial" w:hAnsi="Arial" w:cs="Arial"/>
          <w:bCs/>
          <w:sz w:val="22"/>
          <w:szCs w:val="22"/>
        </w:rPr>
        <w:t>Kolejowa</w:t>
      </w:r>
      <w:proofErr w:type="spellEnd"/>
      <w:r w:rsidRPr="002D4AC4">
        <w:rPr>
          <w:rFonts w:ascii="Arial" w:hAnsi="Arial" w:cs="Arial"/>
          <w:bCs/>
          <w:sz w:val="22"/>
          <w:szCs w:val="22"/>
        </w:rPr>
        <w:t xml:space="preserve"> jest </w:t>
      </w:r>
      <w:proofErr w:type="spellStart"/>
      <w:r w:rsidRPr="002D4AC4">
        <w:rPr>
          <w:rFonts w:ascii="Arial" w:hAnsi="Arial" w:cs="Arial"/>
          <w:bCs/>
          <w:sz w:val="22"/>
          <w:szCs w:val="22"/>
        </w:rPr>
        <w:t>klasy</w:t>
      </w:r>
      <w:proofErr w:type="spellEnd"/>
      <w:r w:rsidRPr="002D4AC4">
        <w:rPr>
          <w:rFonts w:ascii="Arial" w:hAnsi="Arial" w:cs="Arial"/>
          <w:bCs/>
          <w:sz w:val="22"/>
          <w:szCs w:val="22"/>
        </w:rPr>
        <w:t xml:space="preserve"> Z – </w:t>
      </w:r>
      <w:proofErr w:type="spellStart"/>
      <w:r w:rsidRPr="002D4AC4">
        <w:rPr>
          <w:rFonts w:ascii="Arial" w:hAnsi="Arial" w:cs="Arial"/>
          <w:bCs/>
          <w:sz w:val="22"/>
          <w:szCs w:val="22"/>
        </w:rPr>
        <w:t>zbiorcza</w:t>
      </w:r>
      <w:proofErr w:type="spellEnd"/>
    </w:p>
    <w:p w14:paraId="5B1A310F" w14:textId="2B926C2C" w:rsidR="007547F4" w:rsidRPr="002D4AC4" w:rsidRDefault="007547F4" w:rsidP="00BF75AB">
      <w:pPr>
        <w:pStyle w:val="Akapitzlist"/>
        <w:spacing w:line="276" w:lineRule="auto"/>
        <w:ind w:left="0"/>
        <w:jc w:val="both"/>
        <w:rPr>
          <w:rFonts w:ascii="Arial" w:hAnsi="Arial" w:cs="Arial"/>
        </w:rPr>
      </w:pPr>
      <w:r w:rsidRPr="002D4AC4">
        <w:rPr>
          <w:rFonts w:ascii="Arial" w:hAnsi="Arial" w:cs="Arial"/>
        </w:rPr>
        <w:t>W stanie istniejącym ulica posiada jednostronny chodnik z kostki, jezdnia ograniczona jest krawężnikami.</w:t>
      </w:r>
    </w:p>
    <w:p w14:paraId="647D8121" w14:textId="53E08AFB" w:rsidR="00AB1D21" w:rsidRPr="002D4AC4" w:rsidRDefault="00AB1D21" w:rsidP="00264289">
      <w:pPr>
        <w:pStyle w:val="Akapitzlist"/>
        <w:numPr>
          <w:ilvl w:val="0"/>
          <w:numId w:val="26"/>
        </w:numPr>
        <w:spacing w:after="0"/>
        <w:jc w:val="both"/>
        <w:rPr>
          <w:rFonts w:ascii="Arial" w:hAnsi="Arial" w:cs="Arial"/>
          <w:u w:val="single"/>
        </w:rPr>
      </w:pPr>
      <w:r w:rsidRPr="002D4AC4">
        <w:rPr>
          <w:rFonts w:ascii="Arial" w:hAnsi="Arial" w:cs="Arial"/>
          <w:u w:val="single"/>
        </w:rPr>
        <w:t xml:space="preserve">Zakres robót </w:t>
      </w:r>
    </w:p>
    <w:p w14:paraId="3DCFBAD0" w14:textId="20EBE497" w:rsidR="00AB1D21" w:rsidRPr="002D4AC4" w:rsidRDefault="00AB1D21" w:rsidP="00264289">
      <w:pPr>
        <w:jc w:val="both"/>
      </w:pPr>
      <w:r w:rsidRPr="002D4AC4">
        <w:rPr>
          <w:shd w:val="clear" w:color="auto" w:fill="FFFFFF"/>
        </w:rPr>
        <w:t xml:space="preserve">Znak aktywny D-6 „kroczący ludzik” uruchamia sygnał pulsacyjny z lamp LED w momencie, gdy czujnik mikrofalowy wykryje nadchodzącego pieszego. </w:t>
      </w:r>
      <w:r w:rsidRPr="002D4AC4">
        <w:t xml:space="preserve">Punktowy element odblaskowy „kocie oczka” Ø 100, szklane, koloru białego, oznakowanie poziome grubowarstwowe, oznakowanie pionowe. Regulacja </w:t>
      </w:r>
      <w:proofErr w:type="spellStart"/>
      <w:r w:rsidRPr="002D4AC4">
        <w:t>kr</w:t>
      </w:r>
      <w:r w:rsidR="00264289" w:rsidRPr="002D4AC4">
        <w:t>a</w:t>
      </w:r>
      <w:r w:rsidRPr="002D4AC4">
        <w:t>węźników</w:t>
      </w:r>
      <w:proofErr w:type="spellEnd"/>
      <w:r w:rsidRPr="002D4AC4">
        <w:t xml:space="preserve"> wraz w wykonaniem azylu dla pieszych oraz zamontowaniem balustrady U-12a. Wyniesienie docelowej organizacji ruchu należy wykonać na podstawie załączonego projektu ORD. </w:t>
      </w:r>
    </w:p>
    <w:p w14:paraId="653E7FA6" w14:textId="4DED57DC" w:rsidR="00AB1D21" w:rsidRPr="002D4AC4" w:rsidRDefault="00AB1D21" w:rsidP="00264289">
      <w:pPr>
        <w:pStyle w:val="Akapitzlist"/>
        <w:numPr>
          <w:ilvl w:val="0"/>
          <w:numId w:val="26"/>
        </w:numPr>
        <w:spacing w:after="0"/>
        <w:jc w:val="both"/>
        <w:rPr>
          <w:rFonts w:ascii="Arial" w:hAnsi="Arial" w:cs="Arial"/>
          <w:u w:val="single"/>
        </w:rPr>
      </w:pPr>
      <w:r w:rsidRPr="002D4AC4">
        <w:rPr>
          <w:rFonts w:ascii="Arial" w:hAnsi="Arial" w:cs="Arial"/>
          <w:u w:val="single"/>
        </w:rPr>
        <w:t>Zakres zamówienia</w:t>
      </w:r>
    </w:p>
    <w:p w14:paraId="29B3E516" w14:textId="30CAA83E" w:rsidR="00AB1D21" w:rsidRPr="002D4AC4" w:rsidRDefault="00AB1D21" w:rsidP="00264289">
      <w:pPr>
        <w:jc w:val="both"/>
      </w:pPr>
      <w:r w:rsidRPr="002D4AC4">
        <w:t xml:space="preserve">Zasilenie solarne wraz z turbiną wiatrową.  Szczegóły posadowienia należy ustalić </w:t>
      </w:r>
      <w:r w:rsidR="00264289" w:rsidRPr="002D4AC4">
        <w:t xml:space="preserve">                         </w:t>
      </w:r>
      <w:r w:rsidRPr="002D4AC4">
        <w:t>z przedstawicielem Zamawiającego podczas wizji w terenie.</w:t>
      </w:r>
    </w:p>
    <w:p w14:paraId="75685867" w14:textId="77777777" w:rsidR="00AB1D21" w:rsidRPr="002D4AC4" w:rsidRDefault="00AB1D21" w:rsidP="00AB1D21">
      <w:pPr>
        <w:jc w:val="both"/>
        <w:rPr>
          <w:rFonts w:eastAsia="Times New Roman"/>
        </w:rPr>
      </w:pPr>
      <w:r w:rsidRPr="002D4AC4">
        <w:rPr>
          <w:rFonts w:eastAsia="Times New Roman"/>
        </w:rPr>
        <w:t xml:space="preserve">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t>
      </w:r>
      <w:r w:rsidRPr="002D4AC4">
        <w:rPr>
          <w:rFonts w:eastAsia="Times New Roman"/>
        </w:rPr>
        <w:lastRenderedPageBreak/>
        <w:t>wykonane w technologii grubowarstwowej masą chemoutwardzalną, białe linie P-10                             oraz znaki P-14.</w:t>
      </w:r>
    </w:p>
    <w:p w14:paraId="3F145856" w14:textId="14AD2D21" w:rsidR="00AB1D21" w:rsidRPr="002D4AC4" w:rsidRDefault="00AB1D21" w:rsidP="00AB1D21">
      <w:pPr>
        <w:jc w:val="both"/>
        <w:rPr>
          <w:rFonts w:eastAsia="Times New Roman"/>
        </w:rPr>
      </w:pPr>
      <w:r w:rsidRPr="002D4AC4">
        <w:rPr>
          <w:rFonts w:eastAsia="Times New Roman"/>
        </w:rPr>
        <w:t xml:space="preserve">Zamawiający wskazuje, że podstawowym źródłem zasilania będzie ogniwo fotowoltaiczne wraz z turbiną wiatrową, które zasila akumulator stanowiący magazyn energii i będący elementem systemu przejścia aktywnego. </w:t>
      </w:r>
    </w:p>
    <w:p w14:paraId="496B26A1" w14:textId="47B8F1C5" w:rsidR="00264289" w:rsidRPr="002D4AC4" w:rsidRDefault="00264289" w:rsidP="00264289">
      <w:pPr>
        <w:pStyle w:val="Akapitzlist"/>
        <w:numPr>
          <w:ilvl w:val="0"/>
          <w:numId w:val="26"/>
        </w:numPr>
        <w:jc w:val="both"/>
        <w:rPr>
          <w:rFonts w:ascii="Arial" w:eastAsia="Times New Roman" w:hAnsi="Arial" w:cs="Arial"/>
          <w:u w:val="single"/>
        </w:rPr>
      </w:pPr>
      <w:r w:rsidRPr="002D4AC4">
        <w:rPr>
          <w:rFonts w:ascii="Arial" w:eastAsia="Times New Roman" w:hAnsi="Arial" w:cs="Arial"/>
          <w:u w:val="single"/>
        </w:rPr>
        <w:t>Lokalizacja</w:t>
      </w:r>
    </w:p>
    <w:p w14:paraId="01A7A0E0" w14:textId="7391230A" w:rsidR="00264289" w:rsidRPr="002D4AC4" w:rsidRDefault="00264289" w:rsidP="00E00856">
      <w:pPr>
        <w:pStyle w:val="Akapitzlist"/>
        <w:jc w:val="both"/>
        <w:rPr>
          <w:rFonts w:ascii="Arial" w:eastAsia="Times New Roman" w:hAnsi="Arial" w:cs="Arial"/>
        </w:rPr>
      </w:pPr>
      <w:r w:rsidRPr="002D4AC4">
        <w:rPr>
          <w:rFonts w:ascii="Arial" w:eastAsia="Times New Roman" w:hAnsi="Arial" w:cs="Arial"/>
          <w:noProof/>
        </w:rPr>
        <w:drawing>
          <wp:inline distT="0" distB="0" distL="0" distR="0" wp14:anchorId="2618E0A0" wp14:editId="5DD23CB3">
            <wp:extent cx="4076700" cy="2523671"/>
            <wp:effectExtent l="0" t="0" r="0" b="0"/>
            <wp:docPr id="2038124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0277" cy="2525885"/>
                    </a:xfrm>
                    <a:prstGeom prst="rect">
                      <a:avLst/>
                    </a:prstGeom>
                    <a:noFill/>
                    <a:ln>
                      <a:noFill/>
                    </a:ln>
                  </pic:spPr>
                </pic:pic>
              </a:graphicData>
            </a:graphic>
          </wp:inline>
        </w:drawing>
      </w:r>
    </w:p>
    <w:p w14:paraId="45C29D06" w14:textId="560ED7D1" w:rsidR="00264289" w:rsidRPr="002D4AC4" w:rsidRDefault="00264289" w:rsidP="00BF75AB">
      <w:pPr>
        <w:pStyle w:val="Akapitzlist"/>
        <w:spacing w:line="276" w:lineRule="auto"/>
        <w:ind w:left="0"/>
        <w:jc w:val="both"/>
        <w:rPr>
          <w:rFonts w:ascii="Arial" w:hAnsi="Arial" w:cs="Arial"/>
        </w:rPr>
      </w:pPr>
    </w:p>
    <w:p w14:paraId="7B89FE46" w14:textId="3123B8AC" w:rsidR="00264289" w:rsidRPr="002D4AC4" w:rsidRDefault="00264289" w:rsidP="00BF75AB">
      <w:pPr>
        <w:pStyle w:val="Akapitzlist"/>
        <w:spacing w:line="276" w:lineRule="auto"/>
        <w:ind w:left="0"/>
        <w:jc w:val="both"/>
        <w:rPr>
          <w:rFonts w:ascii="Arial" w:hAnsi="Arial" w:cs="Arial"/>
        </w:rPr>
      </w:pPr>
      <w:r w:rsidRPr="002D4AC4">
        <w:rPr>
          <w:rFonts w:ascii="Arial" w:hAnsi="Arial" w:cs="Arial"/>
        </w:rPr>
        <w:t>Oraz opracowanie dokumentacji projektowej wraz z niezbędnymi opiniami, uzgodnieniami, pozwoleniami zatwierdzeniami i w oparciu o powyższą dokumentację wyniesienie organizacji ruchu z podziałem na zadania:</w:t>
      </w:r>
    </w:p>
    <w:p w14:paraId="2CCA9837" w14:textId="6958E84D" w:rsidR="00701EB2" w:rsidRPr="002D4AC4" w:rsidRDefault="00701EB2" w:rsidP="0026428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 xml:space="preserve">Zadanie nr </w:t>
      </w:r>
      <w:r w:rsidR="007547F4" w:rsidRPr="002D4AC4">
        <w:rPr>
          <w:rFonts w:ascii="Arial" w:hAnsi="Arial" w:cs="Arial"/>
          <w:b/>
          <w:bCs/>
          <w:sz w:val="22"/>
          <w:szCs w:val="22"/>
          <w:lang w:val="pl-PL"/>
        </w:rPr>
        <w:t>4</w:t>
      </w:r>
      <w:r w:rsidRPr="002D4AC4">
        <w:rPr>
          <w:rFonts w:ascii="Arial" w:hAnsi="Arial" w:cs="Arial"/>
          <w:b/>
          <w:bCs/>
          <w:sz w:val="22"/>
          <w:szCs w:val="22"/>
          <w:lang w:val="pl-PL"/>
        </w:rPr>
        <w:t xml:space="preserve"> ul. Podwalna w miejscowości Kotowice</w:t>
      </w:r>
    </w:p>
    <w:p w14:paraId="12D4C571" w14:textId="03F4AF45" w:rsidR="00264289" w:rsidRPr="002D4AC4" w:rsidRDefault="00264289" w:rsidP="00264289">
      <w:pPr>
        <w:pStyle w:val="Nagwek"/>
        <w:numPr>
          <w:ilvl w:val="0"/>
          <w:numId w:val="28"/>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7A3143E2" w14:textId="55D0C7F4" w:rsidR="00A8452E" w:rsidRPr="002D4AC4" w:rsidRDefault="00BF75AB" w:rsidP="00EE5C19">
      <w:pPr>
        <w:pStyle w:val="Nagwek"/>
        <w:spacing w:line="276" w:lineRule="auto"/>
        <w:jc w:val="both"/>
        <w:rPr>
          <w:rFonts w:ascii="Arial" w:hAnsi="Arial" w:cs="Arial"/>
          <w:sz w:val="22"/>
          <w:szCs w:val="22"/>
        </w:rPr>
      </w:pPr>
      <w:proofErr w:type="spellStart"/>
      <w:r w:rsidRPr="002D4AC4">
        <w:rPr>
          <w:rFonts w:ascii="Arial" w:hAnsi="Arial" w:cs="Arial"/>
          <w:sz w:val="22"/>
          <w:szCs w:val="22"/>
        </w:rPr>
        <w:t>Ulica</w:t>
      </w:r>
      <w:proofErr w:type="spellEnd"/>
      <w:r w:rsidRPr="002D4AC4">
        <w:rPr>
          <w:rFonts w:ascii="Arial" w:hAnsi="Arial" w:cs="Arial"/>
          <w:sz w:val="22"/>
          <w:szCs w:val="22"/>
        </w:rPr>
        <w:t xml:space="preserve"> </w:t>
      </w:r>
      <w:proofErr w:type="spellStart"/>
      <w:r w:rsidRPr="002D4AC4">
        <w:rPr>
          <w:rFonts w:ascii="Arial" w:hAnsi="Arial" w:cs="Arial"/>
          <w:sz w:val="22"/>
          <w:szCs w:val="22"/>
        </w:rPr>
        <w:t>Podwalna</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twardą</w:t>
      </w:r>
      <w:proofErr w:type="spellEnd"/>
      <w:r w:rsidRPr="002D4AC4">
        <w:rPr>
          <w:rFonts w:ascii="Arial" w:hAnsi="Arial" w:cs="Arial"/>
          <w:sz w:val="22"/>
          <w:szCs w:val="22"/>
        </w:rPr>
        <w:t xml:space="preserve"> o </w:t>
      </w:r>
      <w:proofErr w:type="spellStart"/>
      <w:r w:rsidRPr="002D4AC4">
        <w:rPr>
          <w:rFonts w:ascii="Arial" w:hAnsi="Arial" w:cs="Arial"/>
          <w:sz w:val="22"/>
          <w:szCs w:val="22"/>
        </w:rPr>
        <w:t>nawierzchni</w:t>
      </w:r>
      <w:proofErr w:type="spellEnd"/>
      <w:r w:rsidRPr="002D4AC4">
        <w:rPr>
          <w:rFonts w:ascii="Arial" w:hAnsi="Arial" w:cs="Arial"/>
          <w:sz w:val="22"/>
          <w:szCs w:val="22"/>
        </w:rPr>
        <w:t xml:space="preserve"> </w:t>
      </w:r>
      <w:proofErr w:type="spellStart"/>
      <w:r w:rsidRPr="002D4AC4">
        <w:rPr>
          <w:rFonts w:ascii="Arial" w:hAnsi="Arial" w:cs="Arial"/>
          <w:sz w:val="22"/>
          <w:szCs w:val="22"/>
        </w:rPr>
        <w:t>asfaltowej</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gminną</w:t>
      </w:r>
      <w:proofErr w:type="spellEnd"/>
      <w:r w:rsidRPr="002D4AC4">
        <w:rPr>
          <w:rFonts w:ascii="Arial" w:hAnsi="Arial" w:cs="Arial"/>
          <w:sz w:val="22"/>
          <w:szCs w:val="22"/>
        </w:rPr>
        <w:t xml:space="preserve">, </w:t>
      </w:r>
      <w:proofErr w:type="spellStart"/>
      <w:r w:rsidRPr="002D4AC4">
        <w:rPr>
          <w:rFonts w:ascii="Arial" w:hAnsi="Arial" w:cs="Arial"/>
          <w:sz w:val="22"/>
          <w:szCs w:val="22"/>
        </w:rPr>
        <w:t>publiczną</w:t>
      </w:r>
      <w:proofErr w:type="spellEnd"/>
      <w:r w:rsidRPr="002D4AC4">
        <w:rPr>
          <w:rFonts w:ascii="Arial" w:hAnsi="Arial" w:cs="Arial"/>
          <w:sz w:val="22"/>
          <w:szCs w:val="22"/>
        </w:rPr>
        <w:t xml:space="preserve">                    w </w:t>
      </w:r>
      <w:proofErr w:type="spellStart"/>
      <w:r w:rsidRPr="002D4AC4">
        <w:rPr>
          <w:rFonts w:ascii="Arial" w:hAnsi="Arial" w:cs="Arial"/>
          <w:sz w:val="22"/>
          <w:szCs w:val="22"/>
        </w:rPr>
        <w:t>zarządzie</w:t>
      </w:r>
      <w:proofErr w:type="spellEnd"/>
      <w:r w:rsidRPr="002D4AC4">
        <w:rPr>
          <w:rFonts w:ascii="Arial" w:hAnsi="Arial" w:cs="Arial"/>
          <w:sz w:val="22"/>
          <w:szCs w:val="22"/>
        </w:rPr>
        <w:t xml:space="preserve"> </w:t>
      </w:r>
      <w:proofErr w:type="spellStart"/>
      <w:r w:rsidRPr="002D4AC4">
        <w:rPr>
          <w:rFonts w:ascii="Arial" w:hAnsi="Arial" w:cs="Arial"/>
          <w:sz w:val="22"/>
          <w:szCs w:val="22"/>
        </w:rPr>
        <w:t>Burmistrza</w:t>
      </w:r>
      <w:proofErr w:type="spellEnd"/>
      <w:r w:rsidRPr="002D4AC4">
        <w:rPr>
          <w:rFonts w:ascii="Arial" w:hAnsi="Arial" w:cs="Arial"/>
          <w:sz w:val="22"/>
          <w:szCs w:val="22"/>
        </w:rPr>
        <w:t xml:space="preserve"> </w:t>
      </w:r>
      <w:proofErr w:type="spellStart"/>
      <w:r w:rsidRPr="002D4AC4">
        <w:rPr>
          <w:rFonts w:ascii="Arial" w:hAnsi="Arial" w:cs="Arial"/>
          <w:sz w:val="22"/>
          <w:szCs w:val="22"/>
        </w:rPr>
        <w:t>Siechnic</w:t>
      </w:r>
      <w:proofErr w:type="spellEnd"/>
      <w:r w:rsidRPr="002D4AC4">
        <w:rPr>
          <w:rFonts w:ascii="Arial" w:hAnsi="Arial" w:cs="Arial"/>
          <w:sz w:val="22"/>
          <w:szCs w:val="22"/>
        </w:rPr>
        <w:t>.</w:t>
      </w:r>
      <w:r w:rsidR="00EE5C19" w:rsidRPr="002D4AC4">
        <w:rPr>
          <w:rFonts w:ascii="Arial" w:hAnsi="Arial" w:cs="Arial"/>
          <w:sz w:val="22"/>
          <w:szCs w:val="22"/>
        </w:rPr>
        <w:t xml:space="preserve"> </w:t>
      </w:r>
      <w:proofErr w:type="spellStart"/>
      <w:r w:rsidR="00EE5C19" w:rsidRPr="002D4AC4">
        <w:rPr>
          <w:rFonts w:ascii="Arial" w:hAnsi="Arial" w:cs="Arial"/>
          <w:bCs/>
          <w:sz w:val="22"/>
          <w:szCs w:val="22"/>
        </w:rPr>
        <w:t>Ul</w:t>
      </w:r>
      <w:proofErr w:type="spellEnd"/>
      <w:r w:rsidRPr="002D4AC4">
        <w:rPr>
          <w:rFonts w:ascii="Arial" w:hAnsi="Arial" w:cs="Arial"/>
          <w:bCs/>
          <w:sz w:val="22"/>
          <w:szCs w:val="22"/>
        </w:rPr>
        <w:t xml:space="preserve">. </w:t>
      </w:r>
      <w:proofErr w:type="spellStart"/>
      <w:r w:rsidR="006C46E9" w:rsidRPr="002D4AC4">
        <w:rPr>
          <w:rFonts w:ascii="Arial" w:hAnsi="Arial" w:cs="Arial"/>
          <w:bCs/>
          <w:sz w:val="22"/>
          <w:szCs w:val="22"/>
        </w:rPr>
        <w:t>Podwalna</w:t>
      </w:r>
      <w:proofErr w:type="spellEnd"/>
      <w:r w:rsidRPr="002D4AC4">
        <w:rPr>
          <w:rFonts w:ascii="Arial" w:hAnsi="Arial" w:cs="Arial"/>
          <w:bCs/>
          <w:sz w:val="22"/>
          <w:szCs w:val="22"/>
        </w:rPr>
        <w:t xml:space="preserve"> jest </w:t>
      </w:r>
      <w:proofErr w:type="spellStart"/>
      <w:r w:rsidRPr="002D4AC4">
        <w:rPr>
          <w:rFonts w:ascii="Arial" w:hAnsi="Arial" w:cs="Arial"/>
          <w:bCs/>
          <w:sz w:val="22"/>
          <w:szCs w:val="22"/>
        </w:rPr>
        <w:t>klasy</w:t>
      </w:r>
      <w:proofErr w:type="spellEnd"/>
      <w:r w:rsidRPr="002D4AC4">
        <w:rPr>
          <w:rFonts w:ascii="Arial" w:hAnsi="Arial" w:cs="Arial"/>
          <w:bCs/>
          <w:sz w:val="22"/>
          <w:szCs w:val="22"/>
        </w:rPr>
        <w:t xml:space="preserve"> L – </w:t>
      </w:r>
      <w:proofErr w:type="spellStart"/>
      <w:r w:rsidRPr="002D4AC4">
        <w:rPr>
          <w:rFonts w:ascii="Arial" w:hAnsi="Arial" w:cs="Arial"/>
          <w:bCs/>
          <w:sz w:val="22"/>
          <w:szCs w:val="22"/>
        </w:rPr>
        <w:t>lokalna</w:t>
      </w:r>
      <w:proofErr w:type="spellEnd"/>
      <w:r w:rsidR="00EE5C19" w:rsidRPr="002D4AC4">
        <w:rPr>
          <w:rFonts w:ascii="Arial" w:hAnsi="Arial" w:cs="Arial"/>
          <w:bCs/>
          <w:sz w:val="22"/>
          <w:szCs w:val="22"/>
        </w:rPr>
        <w:t xml:space="preserve">. </w:t>
      </w:r>
      <w:r w:rsidRPr="002D4AC4">
        <w:rPr>
          <w:rFonts w:ascii="Arial" w:hAnsi="Arial" w:cs="Arial"/>
          <w:sz w:val="22"/>
          <w:szCs w:val="22"/>
        </w:rPr>
        <w:t xml:space="preserve">W </w:t>
      </w:r>
      <w:proofErr w:type="spellStart"/>
      <w:r w:rsidRPr="002D4AC4">
        <w:rPr>
          <w:rFonts w:ascii="Arial" w:hAnsi="Arial" w:cs="Arial"/>
          <w:sz w:val="22"/>
          <w:szCs w:val="22"/>
        </w:rPr>
        <w:t>stanie</w:t>
      </w:r>
      <w:proofErr w:type="spellEnd"/>
      <w:r w:rsidRPr="002D4AC4">
        <w:rPr>
          <w:rFonts w:ascii="Arial" w:hAnsi="Arial" w:cs="Arial"/>
          <w:sz w:val="22"/>
          <w:szCs w:val="22"/>
        </w:rPr>
        <w:t xml:space="preserve"> </w:t>
      </w:r>
      <w:proofErr w:type="spellStart"/>
      <w:r w:rsidRPr="002D4AC4">
        <w:rPr>
          <w:rFonts w:ascii="Arial" w:hAnsi="Arial" w:cs="Arial"/>
          <w:sz w:val="22"/>
          <w:szCs w:val="22"/>
        </w:rPr>
        <w:t>istniejącym</w:t>
      </w:r>
      <w:proofErr w:type="spellEnd"/>
      <w:r w:rsidRPr="002D4AC4">
        <w:rPr>
          <w:rFonts w:ascii="Arial" w:hAnsi="Arial" w:cs="Arial"/>
          <w:sz w:val="22"/>
          <w:szCs w:val="22"/>
        </w:rPr>
        <w:t xml:space="preserve"> </w:t>
      </w:r>
      <w:proofErr w:type="spellStart"/>
      <w:r w:rsidRPr="002D4AC4">
        <w:rPr>
          <w:rFonts w:ascii="Arial" w:hAnsi="Arial" w:cs="Arial"/>
          <w:sz w:val="22"/>
          <w:szCs w:val="22"/>
        </w:rPr>
        <w:t>ulica</w:t>
      </w:r>
      <w:proofErr w:type="spellEnd"/>
      <w:r w:rsidRPr="002D4AC4">
        <w:rPr>
          <w:rFonts w:ascii="Arial" w:hAnsi="Arial" w:cs="Arial"/>
          <w:sz w:val="22"/>
          <w:szCs w:val="22"/>
        </w:rPr>
        <w:t xml:space="preserve"> </w:t>
      </w:r>
      <w:proofErr w:type="spellStart"/>
      <w:r w:rsidRPr="002D4AC4">
        <w:rPr>
          <w:rFonts w:ascii="Arial" w:hAnsi="Arial" w:cs="Arial"/>
          <w:sz w:val="22"/>
          <w:szCs w:val="22"/>
        </w:rPr>
        <w:t>posiada</w:t>
      </w:r>
      <w:proofErr w:type="spellEnd"/>
      <w:r w:rsidRPr="002D4AC4">
        <w:rPr>
          <w:rFonts w:ascii="Arial" w:hAnsi="Arial" w:cs="Arial"/>
          <w:sz w:val="22"/>
          <w:szCs w:val="22"/>
        </w:rPr>
        <w:t xml:space="preserve"> </w:t>
      </w:r>
      <w:proofErr w:type="spellStart"/>
      <w:r w:rsidRPr="002D4AC4">
        <w:rPr>
          <w:rFonts w:ascii="Arial" w:hAnsi="Arial" w:cs="Arial"/>
          <w:sz w:val="22"/>
          <w:szCs w:val="22"/>
        </w:rPr>
        <w:t>jednostronny</w:t>
      </w:r>
      <w:proofErr w:type="spellEnd"/>
      <w:r w:rsidRPr="002D4AC4">
        <w:rPr>
          <w:rFonts w:ascii="Arial" w:hAnsi="Arial" w:cs="Arial"/>
          <w:sz w:val="22"/>
          <w:szCs w:val="22"/>
        </w:rPr>
        <w:t xml:space="preserve"> </w:t>
      </w:r>
      <w:proofErr w:type="spellStart"/>
      <w:r w:rsidRPr="002D4AC4">
        <w:rPr>
          <w:rFonts w:ascii="Arial" w:hAnsi="Arial" w:cs="Arial"/>
          <w:sz w:val="22"/>
          <w:szCs w:val="22"/>
        </w:rPr>
        <w:t>chodnik</w:t>
      </w:r>
      <w:proofErr w:type="spellEnd"/>
      <w:r w:rsidRPr="002D4AC4">
        <w:rPr>
          <w:rFonts w:ascii="Arial" w:hAnsi="Arial" w:cs="Arial"/>
          <w:sz w:val="22"/>
          <w:szCs w:val="22"/>
        </w:rPr>
        <w:t xml:space="preserve"> z </w:t>
      </w:r>
      <w:proofErr w:type="spellStart"/>
      <w:r w:rsidRPr="002D4AC4">
        <w:rPr>
          <w:rFonts w:ascii="Arial" w:hAnsi="Arial" w:cs="Arial"/>
          <w:sz w:val="22"/>
          <w:szCs w:val="22"/>
        </w:rPr>
        <w:t>kostki</w:t>
      </w:r>
      <w:proofErr w:type="spellEnd"/>
      <w:r w:rsidRPr="002D4AC4">
        <w:rPr>
          <w:rFonts w:ascii="Arial" w:hAnsi="Arial" w:cs="Arial"/>
          <w:sz w:val="22"/>
          <w:szCs w:val="22"/>
        </w:rPr>
        <w:t xml:space="preserve">, </w:t>
      </w:r>
      <w:proofErr w:type="spellStart"/>
      <w:r w:rsidRPr="002D4AC4">
        <w:rPr>
          <w:rFonts w:ascii="Arial" w:hAnsi="Arial" w:cs="Arial"/>
          <w:sz w:val="22"/>
          <w:szCs w:val="22"/>
        </w:rPr>
        <w:t>jezdnia</w:t>
      </w:r>
      <w:proofErr w:type="spellEnd"/>
      <w:r w:rsidRPr="002D4AC4">
        <w:rPr>
          <w:rFonts w:ascii="Arial" w:hAnsi="Arial" w:cs="Arial"/>
          <w:sz w:val="22"/>
          <w:szCs w:val="22"/>
        </w:rPr>
        <w:t xml:space="preserve"> </w:t>
      </w:r>
      <w:proofErr w:type="spellStart"/>
      <w:r w:rsidRPr="002D4AC4">
        <w:rPr>
          <w:rFonts w:ascii="Arial" w:hAnsi="Arial" w:cs="Arial"/>
          <w:sz w:val="22"/>
          <w:szCs w:val="22"/>
        </w:rPr>
        <w:t>ograniczona</w:t>
      </w:r>
      <w:proofErr w:type="spellEnd"/>
      <w:r w:rsidRPr="002D4AC4">
        <w:rPr>
          <w:rFonts w:ascii="Arial" w:hAnsi="Arial" w:cs="Arial"/>
          <w:sz w:val="22"/>
          <w:szCs w:val="22"/>
        </w:rPr>
        <w:t xml:space="preserve"> jest </w:t>
      </w:r>
      <w:proofErr w:type="spellStart"/>
      <w:r w:rsidRPr="002D4AC4">
        <w:rPr>
          <w:rFonts w:ascii="Arial" w:hAnsi="Arial" w:cs="Arial"/>
          <w:sz w:val="22"/>
          <w:szCs w:val="22"/>
        </w:rPr>
        <w:t>krawężnikami</w:t>
      </w:r>
      <w:proofErr w:type="spellEnd"/>
      <w:r w:rsidRPr="002D4AC4">
        <w:rPr>
          <w:rFonts w:ascii="Arial" w:hAnsi="Arial" w:cs="Arial"/>
          <w:sz w:val="22"/>
          <w:szCs w:val="22"/>
        </w:rPr>
        <w:t>.</w:t>
      </w:r>
    </w:p>
    <w:p w14:paraId="2F02DBEF" w14:textId="076595A4" w:rsidR="00A8452E" w:rsidRPr="00162B6D" w:rsidRDefault="00264289" w:rsidP="00A8452E">
      <w:pPr>
        <w:pStyle w:val="Nagwek"/>
        <w:numPr>
          <w:ilvl w:val="0"/>
          <w:numId w:val="28"/>
        </w:numPr>
        <w:spacing w:line="276" w:lineRule="auto"/>
        <w:jc w:val="both"/>
        <w:rPr>
          <w:rFonts w:ascii="Arial" w:hAnsi="Arial" w:cs="Arial"/>
          <w:sz w:val="22"/>
          <w:szCs w:val="22"/>
          <w:u w:val="single"/>
          <w:lang w:val="pl-PL"/>
        </w:rPr>
      </w:pPr>
      <w:proofErr w:type="spellStart"/>
      <w:r w:rsidRPr="00162B6D">
        <w:rPr>
          <w:rFonts w:ascii="Arial" w:hAnsi="Arial" w:cs="Arial"/>
          <w:sz w:val="22"/>
          <w:szCs w:val="22"/>
          <w:u w:val="single"/>
        </w:rPr>
        <w:t>Zakres</w:t>
      </w:r>
      <w:proofErr w:type="spellEnd"/>
      <w:r w:rsidRPr="00162B6D">
        <w:rPr>
          <w:rFonts w:ascii="Arial" w:hAnsi="Arial" w:cs="Arial"/>
          <w:sz w:val="22"/>
          <w:szCs w:val="22"/>
          <w:u w:val="single"/>
        </w:rPr>
        <w:t xml:space="preserve"> </w:t>
      </w:r>
      <w:proofErr w:type="spellStart"/>
      <w:r w:rsidR="007F12A2" w:rsidRPr="00162B6D">
        <w:rPr>
          <w:rFonts w:ascii="Arial" w:hAnsi="Arial" w:cs="Arial"/>
          <w:sz w:val="22"/>
          <w:szCs w:val="22"/>
          <w:u w:val="single"/>
        </w:rPr>
        <w:t>projektu</w:t>
      </w:r>
      <w:proofErr w:type="spellEnd"/>
      <w:r w:rsidR="007F12A2" w:rsidRPr="00162B6D">
        <w:rPr>
          <w:rFonts w:ascii="Arial" w:hAnsi="Arial" w:cs="Arial"/>
          <w:sz w:val="22"/>
          <w:szCs w:val="22"/>
          <w:u w:val="single"/>
        </w:rPr>
        <w:t xml:space="preserve"> </w:t>
      </w:r>
      <w:proofErr w:type="spellStart"/>
      <w:r w:rsidR="007F12A2" w:rsidRPr="00162B6D">
        <w:rPr>
          <w:rFonts w:ascii="Arial" w:hAnsi="Arial" w:cs="Arial"/>
          <w:sz w:val="22"/>
          <w:szCs w:val="22"/>
          <w:u w:val="single"/>
        </w:rPr>
        <w:t>organizacji</w:t>
      </w:r>
      <w:proofErr w:type="spellEnd"/>
      <w:r w:rsidR="007F12A2" w:rsidRPr="00162B6D">
        <w:rPr>
          <w:rFonts w:ascii="Arial" w:hAnsi="Arial" w:cs="Arial"/>
          <w:sz w:val="22"/>
          <w:szCs w:val="22"/>
          <w:u w:val="single"/>
        </w:rPr>
        <w:t xml:space="preserve"> </w:t>
      </w:r>
      <w:proofErr w:type="spellStart"/>
      <w:r w:rsidR="007F12A2" w:rsidRPr="00162B6D">
        <w:rPr>
          <w:rFonts w:ascii="Arial" w:hAnsi="Arial" w:cs="Arial"/>
          <w:sz w:val="22"/>
          <w:szCs w:val="22"/>
          <w:u w:val="single"/>
        </w:rPr>
        <w:t>ruchu</w:t>
      </w:r>
      <w:proofErr w:type="spellEnd"/>
      <w:r w:rsidR="007F12A2" w:rsidRPr="00162B6D">
        <w:rPr>
          <w:rFonts w:ascii="Arial" w:hAnsi="Arial" w:cs="Arial"/>
          <w:sz w:val="22"/>
          <w:szCs w:val="22"/>
          <w:u w:val="single"/>
        </w:rPr>
        <w:t xml:space="preserve"> </w:t>
      </w:r>
      <w:proofErr w:type="spellStart"/>
      <w:r w:rsidR="007F12A2" w:rsidRPr="00162B6D">
        <w:rPr>
          <w:rFonts w:ascii="Arial" w:hAnsi="Arial" w:cs="Arial"/>
          <w:sz w:val="22"/>
          <w:szCs w:val="22"/>
          <w:u w:val="single"/>
        </w:rPr>
        <w:t>docelowego</w:t>
      </w:r>
      <w:proofErr w:type="spellEnd"/>
    </w:p>
    <w:p w14:paraId="3602B11A" w14:textId="3AC8D9EF" w:rsidR="007F12A2" w:rsidRPr="002D4AC4" w:rsidRDefault="007F12A2" w:rsidP="007F12A2">
      <w:pPr>
        <w:pStyle w:val="Nagwek"/>
        <w:spacing w:line="276" w:lineRule="auto"/>
        <w:jc w:val="both"/>
        <w:rPr>
          <w:rFonts w:ascii="Arial" w:hAnsi="Arial" w:cs="Arial"/>
          <w:sz w:val="22"/>
          <w:szCs w:val="22"/>
        </w:rPr>
      </w:pPr>
      <w:r w:rsidRPr="002D4AC4">
        <w:rPr>
          <w:rFonts w:ascii="Arial" w:hAnsi="Arial" w:cs="Arial"/>
          <w:sz w:val="22"/>
          <w:szCs w:val="22"/>
        </w:rPr>
        <w:t xml:space="preserve">W </w:t>
      </w:r>
      <w:proofErr w:type="spellStart"/>
      <w:r w:rsidRPr="002D4AC4">
        <w:rPr>
          <w:rFonts w:ascii="Arial" w:hAnsi="Arial" w:cs="Arial"/>
          <w:sz w:val="22"/>
          <w:szCs w:val="22"/>
        </w:rPr>
        <w:t>zakresie</w:t>
      </w:r>
      <w:proofErr w:type="spellEnd"/>
      <w:r w:rsidRPr="002D4AC4">
        <w:rPr>
          <w:rFonts w:ascii="Arial" w:hAnsi="Arial" w:cs="Arial"/>
          <w:sz w:val="22"/>
          <w:szCs w:val="22"/>
        </w:rPr>
        <w:t xml:space="preserve"> </w:t>
      </w:r>
      <w:proofErr w:type="spellStart"/>
      <w:r w:rsidRPr="002D4AC4">
        <w:rPr>
          <w:rFonts w:ascii="Arial" w:hAnsi="Arial" w:cs="Arial"/>
          <w:sz w:val="22"/>
          <w:szCs w:val="22"/>
        </w:rPr>
        <w:t>zadania</w:t>
      </w:r>
      <w:proofErr w:type="spellEnd"/>
      <w:r w:rsidRPr="002D4AC4">
        <w:rPr>
          <w:rFonts w:ascii="Arial" w:hAnsi="Arial" w:cs="Arial"/>
          <w:sz w:val="22"/>
          <w:szCs w:val="22"/>
        </w:rPr>
        <w:t xml:space="preserve"> nr 4 jest </w:t>
      </w:r>
      <w:proofErr w:type="spellStart"/>
      <w:r w:rsidRPr="002D4AC4">
        <w:rPr>
          <w:rFonts w:ascii="Arial" w:hAnsi="Arial" w:cs="Arial"/>
          <w:sz w:val="22"/>
          <w:szCs w:val="22"/>
        </w:rPr>
        <w:t>opracowanie</w:t>
      </w:r>
      <w:proofErr w:type="spellEnd"/>
      <w:r w:rsidRPr="002D4AC4">
        <w:rPr>
          <w:rFonts w:ascii="Arial" w:hAnsi="Arial" w:cs="Arial"/>
          <w:sz w:val="22"/>
          <w:szCs w:val="22"/>
        </w:rPr>
        <w:t xml:space="preserve"> </w:t>
      </w:r>
      <w:proofErr w:type="spellStart"/>
      <w:r w:rsidRPr="002D4AC4">
        <w:rPr>
          <w:rFonts w:ascii="Arial" w:hAnsi="Arial" w:cs="Arial"/>
          <w:sz w:val="22"/>
          <w:szCs w:val="22"/>
        </w:rPr>
        <w:t>zmian</w:t>
      </w:r>
      <w:proofErr w:type="spellEnd"/>
      <w:r w:rsidRPr="002D4AC4">
        <w:rPr>
          <w:rFonts w:ascii="Arial" w:hAnsi="Arial" w:cs="Arial"/>
          <w:sz w:val="22"/>
          <w:szCs w:val="22"/>
        </w:rPr>
        <w:t xml:space="preserve"> </w:t>
      </w:r>
      <w:proofErr w:type="spellStart"/>
      <w:r w:rsidRPr="002D4AC4">
        <w:rPr>
          <w:rFonts w:ascii="Arial" w:hAnsi="Arial" w:cs="Arial"/>
          <w:sz w:val="22"/>
          <w:szCs w:val="22"/>
        </w:rPr>
        <w:t>docelowej</w:t>
      </w:r>
      <w:proofErr w:type="spellEnd"/>
      <w:r w:rsidRPr="002D4AC4">
        <w:rPr>
          <w:rFonts w:ascii="Arial" w:hAnsi="Arial" w:cs="Arial"/>
          <w:sz w:val="22"/>
          <w:szCs w:val="22"/>
        </w:rPr>
        <w:t xml:space="preserve"> </w:t>
      </w:r>
      <w:proofErr w:type="spellStart"/>
      <w:r w:rsidRPr="002D4AC4">
        <w:rPr>
          <w:rFonts w:ascii="Arial" w:hAnsi="Arial" w:cs="Arial"/>
          <w:sz w:val="22"/>
          <w:szCs w:val="22"/>
        </w:rPr>
        <w:t>organizacji</w:t>
      </w:r>
      <w:proofErr w:type="spellEnd"/>
      <w:r w:rsidRPr="002D4AC4">
        <w:rPr>
          <w:rFonts w:ascii="Arial" w:hAnsi="Arial" w:cs="Arial"/>
          <w:sz w:val="22"/>
          <w:szCs w:val="22"/>
        </w:rPr>
        <w:t xml:space="preserve"> </w:t>
      </w:r>
      <w:proofErr w:type="spellStart"/>
      <w:r w:rsidRPr="002D4AC4">
        <w:rPr>
          <w:rFonts w:ascii="Arial" w:hAnsi="Arial" w:cs="Arial"/>
          <w:sz w:val="22"/>
          <w:szCs w:val="22"/>
        </w:rPr>
        <w:t>ruchu</w:t>
      </w:r>
      <w:proofErr w:type="spellEnd"/>
      <w:r w:rsidRPr="002D4AC4">
        <w:rPr>
          <w:rFonts w:ascii="Arial" w:hAnsi="Arial" w:cs="Arial"/>
          <w:sz w:val="22"/>
          <w:szCs w:val="22"/>
        </w:rPr>
        <w:t xml:space="preserve"> w </w:t>
      </w:r>
      <w:proofErr w:type="spellStart"/>
      <w:r w:rsidRPr="002D4AC4">
        <w:rPr>
          <w:rFonts w:ascii="Arial" w:hAnsi="Arial" w:cs="Arial"/>
          <w:sz w:val="22"/>
          <w:szCs w:val="22"/>
        </w:rPr>
        <w:t>zakresie</w:t>
      </w:r>
      <w:proofErr w:type="spellEnd"/>
      <w:r w:rsidRPr="002D4AC4">
        <w:rPr>
          <w:rFonts w:ascii="Arial" w:hAnsi="Arial" w:cs="Arial"/>
          <w:sz w:val="22"/>
          <w:szCs w:val="22"/>
        </w:rPr>
        <w:t xml:space="preserve"> </w:t>
      </w:r>
      <w:proofErr w:type="spellStart"/>
      <w:r w:rsidRPr="002D4AC4">
        <w:rPr>
          <w:rFonts w:ascii="Arial" w:hAnsi="Arial" w:cs="Arial"/>
          <w:sz w:val="22"/>
          <w:szCs w:val="22"/>
        </w:rPr>
        <w:t>zaprojektowania</w:t>
      </w:r>
      <w:proofErr w:type="spellEnd"/>
      <w:r w:rsidRPr="002D4AC4">
        <w:rPr>
          <w:rFonts w:ascii="Arial" w:hAnsi="Arial" w:cs="Arial"/>
          <w:sz w:val="22"/>
          <w:szCs w:val="22"/>
        </w:rPr>
        <w:t xml:space="preserve"> </w:t>
      </w:r>
      <w:proofErr w:type="spellStart"/>
      <w:r w:rsidRPr="002D4AC4">
        <w:rPr>
          <w:rFonts w:ascii="Arial" w:hAnsi="Arial" w:cs="Arial"/>
          <w:sz w:val="22"/>
          <w:szCs w:val="22"/>
        </w:rPr>
        <w:t>wyniesionego</w:t>
      </w:r>
      <w:proofErr w:type="spellEnd"/>
      <w:r w:rsidRPr="002D4AC4">
        <w:rPr>
          <w:rFonts w:ascii="Arial" w:hAnsi="Arial" w:cs="Arial"/>
          <w:sz w:val="22"/>
          <w:szCs w:val="22"/>
        </w:rPr>
        <w:t xml:space="preserve">, </w:t>
      </w:r>
      <w:proofErr w:type="spellStart"/>
      <w:r w:rsidRPr="002D4AC4">
        <w:rPr>
          <w:rFonts w:ascii="Arial" w:hAnsi="Arial" w:cs="Arial"/>
          <w:sz w:val="22"/>
          <w:szCs w:val="22"/>
        </w:rPr>
        <w:t>aktywnego</w:t>
      </w:r>
      <w:proofErr w:type="spellEnd"/>
      <w:r w:rsidRPr="002D4AC4">
        <w:rPr>
          <w:rFonts w:ascii="Arial" w:hAnsi="Arial" w:cs="Arial"/>
          <w:sz w:val="22"/>
          <w:szCs w:val="22"/>
        </w:rPr>
        <w:t xml:space="preserve"> </w:t>
      </w:r>
      <w:proofErr w:type="spellStart"/>
      <w:r w:rsidRPr="002D4AC4">
        <w:rPr>
          <w:rFonts w:ascii="Arial" w:hAnsi="Arial" w:cs="Arial"/>
          <w:sz w:val="22"/>
          <w:szCs w:val="22"/>
        </w:rPr>
        <w:t>przejścia</w:t>
      </w:r>
      <w:proofErr w:type="spellEnd"/>
      <w:r w:rsidRPr="002D4AC4">
        <w:rPr>
          <w:rFonts w:ascii="Arial" w:hAnsi="Arial" w:cs="Arial"/>
          <w:sz w:val="22"/>
          <w:szCs w:val="22"/>
        </w:rPr>
        <w:t xml:space="preserve"> </w:t>
      </w:r>
      <w:proofErr w:type="spellStart"/>
      <w:r w:rsidRPr="002D4AC4">
        <w:rPr>
          <w:rFonts w:ascii="Arial" w:hAnsi="Arial" w:cs="Arial"/>
          <w:sz w:val="22"/>
          <w:szCs w:val="22"/>
        </w:rPr>
        <w:t>dla</w:t>
      </w:r>
      <w:proofErr w:type="spellEnd"/>
      <w:r w:rsidRPr="002D4AC4">
        <w:rPr>
          <w:rFonts w:ascii="Arial" w:hAnsi="Arial" w:cs="Arial"/>
          <w:sz w:val="22"/>
          <w:szCs w:val="22"/>
        </w:rPr>
        <w:t xml:space="preserve"> </w:t>
      </w:r>
      <w:proofErr w:type="spellStart"/>
      <w:r w:rsidRPr="002D4AC4">
        <w:rPr>
          <w:rFonts w:ascii="Arial" w:hAnsi="Arial" w:cs="Arial"/>
          <w:sz w:val="22"/>
          <w:szCs w:val="22"/>
        </w:rPr>
        <w:t>pieszych</w:t>
      </w:r>
      <w:proofErr w:type="spellEnd"/>
      <w:r w:rsidRPr="002D4AC4">
        <w:rPr>
          <w:rFonts w:ascii="Arial" w:hAnsi="Arial" w:cs="Arial"/>
          <w:sz w:val="22"/>
          <w:szCs w:val="22"/>
        </w:rPr>
        <w:t xml:space="preserve"> </w:t>
      </w:r>
      <w:proofErr w:type="spellStart"/>
      <w:r w:rsidR="00A8452E" w:rsidRPr="002D4AC4">
        <w:rPr>
          <w:rFonts w:ascii="Arial" w:hAnsi="Arial" w:cs="Arial"/>
          <w:sz w:val="22"/>
          <w:szCs w:val="22"/>
        </w:rPr>
        <w:t>wraz</w:t>
      </w:r>
      <w:proofErr w:type="spellEnd"/>
      <w:r w:rsidR="00A8452E" w:rsidRPr="002D4AC4">
        <w:rPr>
          <w:rFonts w:ascii="Arial" w:hAnsi="Arial" w:cs="Arial"/>
          <w:sz w:val="22"/>
          <w:szCs w:val="22"/>
        </w:rPr>
        <w:t xml:space="preserve"> z </w:t>
      </w:r>
      <w:proofErr w:type="spellStart"/>
      <w:r w:rsidR="00A8452E" w:rsidRPr="002D4AC4">
        <w:rPr>
          <w:rFonts w:ascii="Arial" w:hAnsi="Arial" w:cs="Arial"/>
          <w:sz w:val="22"/>
          <w:szCs w:val="22"/>
        </w:rPr>
        <w:t>oznakowaniem</w:t>
      </w:r>
      <w:proofErr w:type="spellEnd"/>
      <w:r w:rsidR="00A8452E" w:rsidRPr="002D4AC4">
        <w:rPr>
          <w:rFonts w:ascii="Arial" w:hAnsi="Arial" w:cs="Arial"/>
          <w:sz w:val="22"/>
          <w:szCs w:val="22"/>
        </w:rPr>
        <w:t xml:space="preserve"> </w:t>
      </w:r>
      <w:proofErr w:type="spellStart"/>
      <w:r w:rsidR="00A8452E" w:rsidRPr="002D4AC4">
        <w:rPr>
          <w:rFonts w:ascii="Arial" w:hAnsi="Arial" w:cs="Arial"/>
          <w:sz w:val="22"/>
          <w:szCs w:val="22"/>
        </w:rPr>
        <w:t>pionowym</w:t>
      </w:r>
      <w:proofErr w:type="spellEnd"/>
      <w:r w:rsidR="00A8452E" w:rsidRPr="002D4AC4">
        <w:rPr>
          <w:rFonts w:ascii="Arial" w:hAnsi="Arial" w:cs="Arial"/>
          <w:sz w:val="22"/>
          <w:szCs w:val="22"/>
        </w:rPr>
        <w:t xml:space="preserve">, </w:t>
      </w:r>
      <w:proofErr w:type="spellStart"/>
      <w:r w:rsidR="00A8452E" w:rsidRPr="002D4AC4">
        <w:rPr>
          <w:rFonts w:ascii="Arial" w:hAnsi="Arial" w:cs="Arial"/>
          <w:sz w:val="22"/>
          <w:szCs w:val="22"/>
        </w:rPr>
        <w:t>poziomym</w:t>
      </w:r>
      <w:proofErr w:type="spellEnd"/>
      <w:r w:rsidR="00EF6291" w:rsidRPr="002D4AC4">
        <w:rPr>
          <w:rFonts w:ascii="Arial" w:hAnsi="Arial" w:cs="Arial"/>
          <w:sz w:val="22"/>
          <w:szCs w:val="22"/>
        </w:rPr>
        <w:t xml:space="preserve">, </w:t>
      </w:r>
      <w:proofErr w:type="spellStart"/>
      <w:r w:rsidR="00A8452E" w:rsidRPr="002D4AC4">
        <w:rPr>
          <w:rFonts w:ascii="Arial" w:hAnsi="Arial" w:cs="Arial"/>
          <w:sz w:val="22"/>
          <w:szCs w:val="22"/>
        </w:rPr>
        <w:t>punktowymi</w:t>
      </w:r>
      <w:proofErr w:type="spellEnd"/>
      <w:r w:rsidR="00A8452E" w:rsidRPr="002D4AC4">
        <w:rPr>
          <w:rFonts w:ascii="Arial" w:hAnsi="Arial" w:cs="Arial"/>
          <w:sz w:val="22"/>
          <w:szCs w:val="22"/>
        </w:rPr>
        <w:t xml:space="preserve"> </w:t>
      </w:r>
      <w:proofErr w:type="spellStart"/>
      <w:r w:rsidR="00A8452E" w:rsidRPr="002D4AC4">
        <w:rPr>
          <w:rFonts w:ascii="Arial" w:hAnsi="Arial" w:cs="Arial"/>
          <w:sz w:val="22"/>
          <w:szCs w:val="22"/>
        </w:rPr>
        <w:t>elementami</w:t>
      </w:r>
      <w:proofErr w:type="spellEnd"/>
      <w:r w:rsidR="00A8452E" w:rsidRPr="002D4AC4">
        <w:rPr>
          <w:rFonts w:ascii="Arial" w:hAnsi="Arial" w:cs="Arial"/>
          <w:sz w:val="22"/>
          <w:szCs w:val="22"/>
        </w:rPr>
        <w:t xml:space="preserve"> </w:t>
      </w:r>
      <w:proofErr w:type="spellStart"/>
      <w:r w:rsidR="00A8452E" w:rsidRPr="002D4AC4">
        <w:rPr>
          <w:rFonts w:ascii="Arial" w:hAnsi="Arial" w:cs="Arial"/>
          <w:sz w:val="22"/>
          <w:szCs w:val="22"/>
        </w:rPr>
        <w:t>odblaskowymi</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oraz</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zmian</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wyposażenia</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elementów</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pasa</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drogowego</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umożliwiających</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wykonanie</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dojść</w:t>
      </w:r>
      <w:proofErr w:type="spellEnd"/>
      <w:r w:rsidR="00EF6291" w:rsidRPr="002D4AC4">
        <w:rPr>
          <w:rFonts w:ascii="Arial" w:hAnsi="Arial" w:cs="Arial"/>
          <w:sz w:val="22"/>
          <w:szCs w:val="22"/>
        </w:rPr>
        <w:t xml:space="preserve"> do </w:t>
      </w:r>
      <w:proofErr w:type="spellStart"/>
      <w:r w:rsidR="00EF6291" w:rsidRPr="002D4AC4">
        <w:rPr>
          <w:rFonts w:ascii="Arial" w:hAnsi="Arial" w:cs="Arial"/>
          <w:sz w:val="22"/>
          <w:szCs w:val="22"/>
        </w:rPr>
        <w:t>projektowanego</w:t>
      </w:r>
      <w:proofErr w:type="spellEnd"/>
      <w:r w:rsidR="00EF6291" w:rsidRPr="002D4AC4">
        <w:rPr>
          <w:rFonts w:ascii="Arial" w:hAnsi="Arial" w:cs="Arial"/>
          <w:sz w:val="22"/>
          <w:szCs w:val="22"/>
        </w:rPr>
        <w:t xml:space="preserve"> </w:t>
      </w:r>
      <w:proofErr w:type="spellStart"/>
      <w:r w:rsidR="00EF6291" w:rsidRPr="002D4AC4">
        <w:rPr>
          <w:rFonts w:ascii="Arial" w:hAnsi="Arial" w:cs="Arial"/>
          <w:sz w:val="22"/>
          <w:szCs w:val="22"/>
        </w:rPr>
        <w:t>przejścia</w:t>
      </w:r>
      <w:proofErr w:type="spellEnd"/>
      <w:r w:rsidR="00EF6291" w:rsidRPr="002D4AC4">
        <w:rPr>
          <w:rFonts w:ascii="Arial" w:hAnsi="Arial" w:cs="Arial"/>
          <w:sz w:val="22"/>
          <w:szCs w:val="22"/>
        </w:rPr>
        <w:t xml:space="preserve">. </w:t>
      </w:r>
    </w:p>
    <w:p w14:paraId="5C68CB32" w14:textId="2F451B11" w:rsidR="007F12A2" w:rsidRPr="002D4AC4" w:rsidRDefault="007F12A2" w:rsidP="007F12A2">
      <w:pPr>
        <w:pStyle w:val="Nagwek"/>
        <w:numPr>
          <w:ilvl w:val="0"/>
          <w:numId w:val="28"/>
        </w:numPr>
        <w:spacing w:line="276" w:lineRule="auto"/>
        <w:jc w:val="both"/>
        <w:rPr>
          <w:rFonts w:ascii="Arial" w:hAnsi="Arial" w:cs="Arial"/>
          <w:sz w:val="22"/>
          <w:szCs w:val="22"/>
          <w:u w:val="single"/>
          <w:lang w:val="pl-PL"/>
        </w:rPr>
      </w:pPr>
      <w:proofErr w:type="spellStart"/>
      <w:r w:rsidRPr="002D4AC4">
        <w:rPr>
          <w:rFonts w:ascii="Arial" w:hAnsi="Arial" w:cs="Arial"/>
          <w:sz w:val="22"/>
          <w:szCs w:val="22"/>
          <w:u w:val="single"/>
        </w:rPr>
        <w:t>Zakres</w:t>
      </w:r>
      <w:proofErr w:type="spellEnd"/>
      <w:r w:rsidRPr="002D4AC4">
        <w:rPr>
          <w:rFonts w:ascii="Arial" w:hAnsi="Arial" w:cs="Arial"/>
          <w:sz w:val="22"/>
          <w:szCs w:val="22"/>
          <w:u w:val="single"/>
        </w:rPr>
        <w:t xml:space="preserve"> robot </w:t>
      </w:r>
    </w:p>
    <w:p w14:paraId="754AF1FA" w14:textId="538519AD" w:rsidR="007F12A2" w:rsidRPr="002D4AC4" w:rsidRDefault="00A8452E" w:rsidP="007F12A2">
      <w:pPr>
        <w:jc w:val="both"/>
      </w:pPr>
      <w:r w:rsidRPr="002D4AC4">
        <w:rPr>
          <w:shd w:val="clear" w:color="auto" w:fill="FFFFFF"/>
        </w:rPr>
        <w:t>Wykonanie projektu organizacji ruchu docelowego, z</w:t>
      </w:r>
      <w:r w:rsidR="007F12A2" w:rsidRPr="002D4AC4">
        <w:rPr>
          <w:shd w:val="clear" w:color="auto" w:fill="FFFFFF"/>
        </w:rPr>
        <w:t xml:space="preserve">nak aktywny D-6 „kroczący ludzik” uruchamia sygnał pulsacyjny z lamp LED w momencie, gdy czujnik mikrofalowy wykryje nadchodzącego pieszego. </w:t>
      </w:r>
      <w:r w:rsidR="007F12A2" w:rsidRPr="002D4AC4">
        <w:t xml:space="preserve">Punktowy element odblaskowy „kocie oczka” Ø 100, szklane, koloru białego, oznakowanie poziome grubowarstwowe, oznakowanie pionowe, wyniesione przejście dla </w:t>
      </w:r>
      <w:proofErr w:type="spellStart"/>
      <w:r w:rsidR="007F12A2" w:rsidRPr="002D4AC4">
        <w:t>pieszych,oraz</w:t>
      </w:r>
      <w:proofErr w:type="spellEnd"/>
      <w:r w:rsidR="007F12A2" w:rsidRPr="002D4AC4">
        <w:t xml:space="preserve"> regulacja </w:t>
      </w:r>
      <w:proofErr w:type="spellStart"/>
      <w:r w:rsidR="007F12A2" w:rsidRPr="002D4AC4">
        <w:t>krawęźników</w:t>
      </w:r>
      <w:proofErr w:type="spellEnd"/>
      <w:r w:rsidR="007F12A2" w:rsidRPr="002D4AC4">
        <w:t xml:space="preserve"> wraz z wykonaniem azylu dla pieszych. Wyniesienie docelowej organizacji ruchu należy wykonać na podstawie zatwierdzonego przez Wykonawcę projektu organizacji ruchu docelowego.  </w:t>
      </w:r>
    </w:p>
    <w:p w14:paraId="1EA9286E" w14:textId="77777777" w:rsidR="00A8452E" w:rsidRPr="002D4AC4" w:rsidRDefault="00A8452E" w:rsidP="00A8452E">
      <w:pPr>
        <w:pStyle w:val="Akapitzlist"/>
        <w:numPr>
          <w:ilvl w:val="0"/>
          <w:numId w:val="28"/>
        </w:numPr>
        <w:spacing w:after="0"/>
        <w:jc w:val="both"/>
        <w:rPr>
          <w:rFonts w:ascii="Arial" w:hAnsi="Arial" w:cs="Arial"/>
          <w:u w:val="single"/>
        </w:rPr>
      </w:pPr>
      <w:r w:rsidRPr="002D4AC4">
        <w:rPr>
          <w:rFonts w:ascii="Arial" w:hAnsi="Arial" w:cs="Arial"/>
          <w:u w:val="single"/>
        </w:rPr>
        <w:t>Zakres zamówienia</w:t>
      </w:r>
    </w:p>
    <w:p w14:paraId="5A80CB37" w14:textId="77777777" w:rsidR="00A8452E" w:rsidRPr="002D4AC4" w:rsidRDefault="00A8452E" w:rsidP="00A8452E">
      <w:pPr>
        <w:jc w:val="both"/>
      </w:pPr>
      <w:r w:rsidRPr="002D4AC4">
        <w:t>Zasilenie solarne wraz z turbiną wiatrową.  Szczegóły posadowienia należy ustalić                          z przedstawicielem Zamawiającego podczas wizji w terenie.</w:t>
      </w:r>
    </w:p>
    <w:p w14:paraId="1A00F338" w14:textId="07735285" w:rsidR="00A8452E" w:rsidRPr="002D4AC4" w:rsidRDefault="00A8452E" w:rsidP="00A8452E">
      <w:pPr>
        <w:jc w:val="both"/>
        <w:rPr>
          <w:rFonts w:eastAsia="Times New Roman"/>
        </w:rPr>
      </w:pPr>
      <w:r w:rsidRPr="002D4AC4">
        <w:rPr>
          <w:rFonts w:eastAsia="Times New Roman"/>
        </w:rPr>
        <w:t xml:space="preserve">Zakres zadania obejmuje również dostawę i montaż kompletnego systemu aktywnych przejść dla pieszych, którego podstawową funkcją jest aktywacja elementów świetlnych w chwili zbliżenia się pieszego i przekraczania przez niego przejścia. Wykrycie pieszego następuję </w:t>
      </w:r>
      <w:r w:rsidRPr="002D4AC4">
        <w:rPr>
          <w:rFonts w:eastAsia="Times New Roman"/>
        </w:rPr>
        <w:lastRenderedPageBreak/>
        <w:t>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r w:rsidR="00EF6291" w:rsidRPr="002D4AC4">
        <w:rPr>
          <w:rFonts w:eastAsia="Times New Roman"/>
        </w:rPr>
        <w:t xml:space="preserve"> Projekt docelowej organizacji ruchu powinien również uwzględnić zmiany elementów pasa drogowego umożliwiających dojście do przejścia dla pieszych od strony istniejącego chodnika od strony Szkoły Podstawowej do istniejącego pobocza gruntowego ze zmianą jego nawierzchni od strony działki nr 110. Szczegółowy zakres robót należy uzgodnić z zarządcą drogi gminnej i powiatowej. W projekcie docelowej organizacji ruchu należy również zaprojektować lokalizację lamp ulicznych, doświetlających przejście dla pieszych. Wykonanie lamp w terenie nie wchodzi w zakres inwestycji. </w:t>
      </w:r>
    </w:p>
    <w:p w14:paraId="02030652" w14:textId="67DF7DB1" w:rsidR="00A8452E" w:rsidRPr="002D4AC4" w:rsidRDefault="00A8452E" w:rsidP="00A8452E">
      <w:pPr>
        <w:pStyle w:val="Akapitzlist"/>
        <w:numPr>
          <w:ilvl w:val="0"/>
          <w:numId w:val="28"/>
        </w:numPr>
        <w:jc w:val="both"/>
        <w:rPr>
          <w:rFonts w:ascii="Arial" w:eastAsia="Times New Roman" w:hAnsi="Arial" w:cs="Arial"/>
          <w:u w:val="single"/>
        </w:rPr>
      </w:pPr>
      <w:r w:rsidRPr="002D4AC4">
        <w:rPr>
          <w:rFonts w:ascii="Arial" w:eastAsia="Times New Roman" w:hAnsi="Arial" w:cs="Arial"/>
          <w:u w:val="single"/>
        </w:rPr>
        <w:t>Lokalizacja</w:t>
      </w:r>
    </w:p>
    <w:p w14:paraId="63568C20" w14:textId="2A08E0D5" w:rsidR="00A8452E" w:rsidRPr="002D4AC4" w:rsidRDefault="00C14A24" w:rsidP="00A8452E">
      <w:pPr>
        <w:pStyle w:val="Akapitzlist"/>
        <w:ind w:left="1080"/>
        <w:jc w:val="both"/>
        <w:rPr>
          <w:rFonts w:ascii="Arial" w:eastAsia="Times New Roman" w:hAnsi="Arial" w:cs="Arial"/>
        </w:rPr>
      </w:pPr>
      <w:r w:rsidRPr="002D4AC4">
        <w:rPr>
          <w:rFonts w:ascii="Arial" w:eastAsia="Times New Roman" w:hAnsi="Arial" w:cs="Arial"/>
          <w:noProof/>
        </w:rPr>
        <w:drawing>
          <wp:inline distT="0" distB="0" distL="0" distR="0" wp14:anchorId="714053AE" wp14:editId="07D90503">
            <wp:extent cx="3398520" cy="2395678"/>
            <wp:effectExtent l="0" t="0" r="0" b="5080"/>
            <wp:docPr id="20646691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462" cy="2401981"/>
                    </a:xfrm>
                    <a:prstGeom prst="rect">
                      <a:avLst/>
                    </a:prstGeom>
                    <a:noFill/>
                    <a:ln>
                      <a:noFill/>
                    </a:ln>
                  </pic:spPr>
                </pic:pic>
              </a:graphicData>
            </a:graphic>
          </wp:inline>
        </w:drawing>
      </w:r>
    </w:p>
    <w:p w14:paraId="5460BFC1" w14:textId="77777777" w:rsidR="00A8452E" w:rsidRPr="002D4AC4" w:rsidRDefault="00A8452E" w:rsidP="00A8452E">
      <w:pPr>
        <w:pStyle w:val="Akapitzlist"/>
        <w:spacing w:line="276" w:lineRule="auto"/>
        <w:ind w:left="1080"/>
        <w:jc w:val="both"/>
        <w:rPr>
          <w:rFonts w:ascii="Arial" w:hAnsi="Arial" w:cs="Arial"/>
        </w:rPr>
      </w:pPr>
    </w:p>
    <w:p w14:paraId="7C291778" w14:textId="03E5E910" w:rsidR="00701EB2" w:rsidRPr="002D4AC4" w:rsidRDefault="00701EB2" w:rsidP="0026428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 xml:space="preserve">Zadanie nr </w:t>
      </w:r>
      <w:r w:rsidR="007547F4" w:rsidRPr="002D4AC4">
        <w:rPr>
          <w:rFonts w:ascii="Arial" w:hAnsi="Arial" w:cs="Arial"/>
          <w:b/>
          <w:bCs/>
          <w:sz w:val="22"/>
          <w:szCs w:val="22"/>
          <w:lang w:val="pl-PL"/>
        </w:rPr>
        <w:t>5</w:t>
      </w:r>
      <w:r w:rsidRPr="002D4AC4">
        <w:rPr>
          <w:rFonts w:ascii="Arial" w:hAnsi="Arial" w:cs="Arial"/>
          <w:b/>
          <w:bCs/>
          <w:sz w:val="22"/>
          <w:szCs w:val="22"/>
          <w:lang w:val="pl-PL"/>
        </w:rPr>
        <w:t xml:space="preserve"> ul. </w:t>
      </w:r>
      <w:proofErr w:type="spellStart"/>
      <w:r w:rsidRPr="002D4AC4">
        <w:rPr>
          <w:rFonts w:ascii="Arial" w:hAnsi="Arial" w:cs="Arial"/>
          <w:b/>
          <w:bCs/>
          <w:sz w:val="22"/>
          <w:szCs w:val="22"/>
          <w:lang w:val="pl-PL"/>
        </w:rPr>
        <w:t>Zas</w:t>
      </w:r>
      <w:r w:rsidR="009849B5" w:rsidRPr="002D4AC4">
        <w:rPr>
          <w:rFonts w:ascii="Arial" w:hAnsi="Arial" w:cs="Arial"/>
          <w:b/>
          <w:bCs/>
          <w:sz w:val="22"/>
          <w:szCs w:val="22"/>
          <w:lang w:val="pl-PL"/>
        </w:rPr>
        <w:t>ł</w:t>
      </w:r>
      <w:r w:rsidRPr="002D4AC4">
        <w:rPr>
          <w:rFonts w:ascii="Arial" w:hAnsi="Arial" w:cs="Arial"/>
          <w:b/>
          <w:bCs/>
          <w:sz w:val="22"/>
          <w:szCs w:val="22"/>
          <w:lang w:val="pl-PL"/>
        </w:rPr>
        <w:t>uczańska</w:t>
      </w:r>
      <w:proofErr w:type="spellEnd"/>
      <w:r w:rsidRPr="002D4AC4">
        <w:rPr>
          <w:rFonts w:ascii="Arial" w:hAnsi="Arial" w:cs="Arial"/>
          <w:b/>
          <w:bCs/>
          <w:sz w:val="22"/>
          <w:szCs w:val="22"/>
          <w:lang w:val="pl-PL"/>
        </w:rPr>
        <w:t xml:space="preserve"> w miejscowości Żerniki Wrocławskie</w:t>
      </w:r>
    </w:p>
    <w:p w14:paraId="262AC4A9" w14:textId="08010766" w:rsidR="00A8452E" w:rsidRPr="002D4AC4" w:rsidRDefault="00A8452E" w:rsidP="00A8452E">
      <w:pPr>
        <w:pStyle w:val="Nagwek"/>
        <w:numPr>
          <w:ilvl w:val="0"/>
          <w:numId w:val="29"/>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40414AAA" w14:textId="39EF43D0" w:rsidR="00BF75AB" w:rsidRPr="002D4AC4" w:rsidRDefault="00BF75AB" w:rsidP="00EE5C19">
      <w:pPr>
        <w:pStyle w:val="Nagwek"/>
        <w:spacing w:line="276" w:lineRule="auto"/>
        <w:jc w:val="both"/>
        <w:rPr>
          <w:rFonts w:ascii="Arial" w:hAnsi="Arial" w:cs="Arial"/>
          <w:sz w:val="22"/>
          <w:szCs w:val="22"/>
          <w:lang w:val="pl-PL"/>
        </w:rPr>
      </w:pPr>
      <w:proofErr w:type="spellStart"/>
      <w:r w:rsidRPr="002D4AC4">
        <w:rPr>
          <w:rFonts w:ascii="Arial" w:hAnsi="Arial" w:cs="Arial"/>
          <w:sz w:val="22"/>
          <w:szCs w:val="22"/>
        </w:rPr>
        <w:t>Ulica</w:t>
      </w:r>
      <w:proofErr w:type="spellEnd"/>
      <w:r w:rsidRPr="002D4AC4">
        <w:rPr>
          <w:rFonts w:ascii="Arial" w:hAnsi="Arial" w:cs="Arial"/>
          <w:sz w:val="22"/>
          <w:szCs w:val="22"/>
        </w:rPr>
        <w:t xml:space="preserve"> </w:t>
      </w:r>
      <w:proofErr w:type="spellStart"/>
      <w:r w:rsidRPr="002D4AC4">
        <w:rPr>
          <w:rFonts w:ascii="Arial" w:hAnsi="Arial" w:cs="Arial"/>
          <w:sz w:val="22"/>
          <w:szCs w:val="22"/>
        </w:rPr>
        <w:t>Zasłuczańska</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twardą</w:t>
      </w:r>
      <w:proofErr w:type="spellEnd"/>
      <w:r w:rsidRPr="002D4AC4">
        <w:rPr>
          <w:rFonts w:ascii="Arial" w:hAnsi="Arial" w:cs="Arial"/>
          <w:sz w:val="22"/>
          <w:szCs w:val="22"/>
        </w:rPr>
        <w:t xml:space="preserve"> o </w:t>
      </w:r>
      <w:proofErr w:type="spellStart"/>
      <w:r w:rsidRPr="002D4AC4">
        <w:rPr>
          <w:rFonts w:ascii="Arial" w:hAnsi="Arial" w:cs="Arial"/>
          <w:sz w:val="22"/>
          <w:szCs w:val="22"/>
        </w:rPr>
        <w:t>nawierzchni</w:t>
      </w:r>
      <w:proofErr w:type="spellEnd"/>
      <w:r w:rsidRPr="002D4AC4">
        <w:rPr>
          <w:rFonts w:ascii="Arial" w:hAnsi="Arial" w:cs="Arial"/>
          <w:sz w:val="22"/>
          <w:szCs w:val="22"/>
        </w:rPr>
        <w:t xml:space="preserve"> </w:t>
      </w:r>
      <w:proofErr w:type="spellStart"/>
      <w:r w:rsidRPr="002D4AC4">
        <w:rPr>
          <w:rFonts w:ascii="Arial" w:hAnsi="Arial" w:cs="Arial"/>
          <w:sz w:val="22"/>
          <w:szCs w:val="22"/>
        </w:rPr>
        <w:t>asfaltowej</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gminną</w:t>
      </w:r>
      <w:proofErr w:type="spellEnd"/>
      <w:r w:rsidRPr="002D4AC4">
        <w:rPr>
          <w:rFonts w:ascii="Arial" w:hAnsi="Arial" w:cs="Arial"/>
          <w:sz w:val="22"/>
          <w:szCs w:val="22"/>
        </w:rPr>
        <w:t xml:space="preserve">, </w:t>
      </w:r>
      <w:proofErr w:type="spellStart"/>
      <w:r w:rsidRPr="002D4AC4">
        <w:rPr>
          <w:rFonts w:ascii="Arial" w:hAnsi="Arial" w:cs="Arial"/>
          <w:sz w:val="22"/>
          <w:szCs w:val="22"/>
        </w:rPr>
        <w:t>publiczną</w:t>
      </w:r>
      <w:proofErr w:type="spellEnd"/>
      <w:r w:rsidRPr="002D4AC4">
        <w:rPr>
          <w:rFonts w:ascii="Arial" w:hAnsi="Arial" w:cs="Arial"/>
          <w:sz w:val="22"/>
          <w:szCs w:val="22"/>
        </w:rPr>
        <w:t xml:space="preserve">                    w </w:t>
      </w:r>
      <w:proofErr w:type="spellStart"/>
      <w:r w:rsidRPr="002D4AC4">
        <w:rPr>
          <w:rFonts w:ascii="Arial" w:hAnsi="Arial" w:cs="Arial"/>
          <w:sz w:val="22"/>
          <w:szCs w:val="22"/>
        </w:rPr>
        <w:t>zarządzie</w:t>
      </w:r>
      <w:proofErr w:type="spellEnd"/>
      <w:r w:rsidRPr="002D4AC4">
        <w:rPr>
          <w:rFonts w:ascii="Arial" w:hAnsi="Arial" w:cs="Arial"/>
          <w:sz w:val="22"/>
          <w:szCs w:val="22"/>
        </w:rPr>
        <w:t xml:space="preserve"> </w:t>
      </w:r>
      <w:proofErr w:type="spellStart"/>
      <w:r w:rsidRPr="002D4AC4">
        <w:rPr>
          <w:rFonts w:ascii="Arial" w:hAnsi="Arial" w:cs="Arial"/>
          <w:sz w:val="22"/>
          <w:szCs w:val="22"/>
        </w:rPr>
        <w:t>Burmistrza</w:t>
      </w:r>
      <w:proofErr w:type="spellEnd"/>
      <w:r w:rsidRPr="002D4AC4">
        <w:rPr>
          <w:rFonts w:ascii="Arial" w:hAnsi="Arial" w:cs="Arial"/>
          <w:sz w:val="22"/>
          <w:szCs w:val="22"/>
        </w:rPr>
        <w:t xml:space="preserve"> </w:t>
      </w:r>
      <w:proofErr w:type="spellStart"/>
      <w:r w:rsidRPr="002D4AC4">
        <w:rPr>
          <w:rFonts w:ascii="Arial" w:hAnsi="Arial" w:cs="Arial"/>
          <w:sz w:val="22"/>
          <w:szCs w:val="22"/>
        </w:rPr>
        <w:t>Siechnic</w:t>
      </w:r>
      <w:proofErr w:type="spellEnd"/>
      <w:r w:rsidRPr="002D4AC4">
        <w:rPr>
          <w:rFonts w:ascii="Arial" w:hAnsi="Arial" w:cs="Arial"/>
          <w:sz w:val="22"/>
          <w:szCs w:val="22"/>
        </w:rPr>
        <w:t>.</w:t>
      </w:r>
      <w:r w:rsidR="00EE5C19" w:rsidRPr="002D4AC4">
        <w:rPr>
          <w:rFonts w:ascii="Arial" w:hAnsi="Arial" w:cs="Arial"/>
          <w:sz w:val="22"/>
          <w:szCs w:val="22"/>
        </w:rPr>
        <w:t xml:space="preserve"> </w:t>
      </w:r>
      <w:proofErr w:type="spellStart"/>
      <w:r w:rsidR="00EE5C19" w:rsidRPr="002D4AC4">
        <w:rPr>
          <w:rFonts w:ascii="Arial" w:hAnsi="Arial" w:cs="Arial"/>
          <w:bCs/>
          <w:sz w:val="22"/>
          <w:szCs w:val="22"/>
        </w:rPr>
        <w:t>Ul</w:t>
      </w:r>
      <w:proofErr w:type="spellEnd"/>
      <w:r w:rsidRPr="002D4AC4">
        <w:rPr>
          <w:rFonts w:ascii="Arial" w:hAnsi="Arial" w:cs="Arial"/>
          <w:bCs/>
          <w:sz w:val="22"/>
          <w:szCs w:val="22"/>
        </w:rPr>
        <w:t xml:space="preserve">. </w:t>
      </w:r>
      <w:proofErr w:type="spellStart"/>
      <w:r w:rsidR="006C46E9" w:rsidRPr="002D4AC4">
        <w:rPr>
          <w:rFonts w:ascii="Arial" w:hAnsi="Arial" w:cs="Arial"/>
          <w:bCs/>
          <w:sz w:val="22"/>
          <w:szCs w:val="22"/>
        </w:rPr>
        <w:t>Zasłuczańśka</w:t>
      </w:r>
      <w:proofErr w:type="spellEnd"/>
      <w:r w:rsidRPr="002D4AC4">
        <w:rPr>
          <w:rFonts w:ascii="Arial" w:hAnsi="Arial" w:cs="Arial"/>
          <w:bCs/>
          <w:sz w:val="22"/>
          <w:szCs w:val="22"/>
        </w:rPr>
        <w:t xml:space="preserve"> jest </w:t>
      </w:r>
      <w:proofErr w:type="spellStart"/>
      <w:r w:rsidRPr="002D4AC4">
        <w:rPr>
          <w:rFonts w:ascii="Arial" w:hAnsi="Arial" w:cs="Arial"/>
          <w:bCs/>
          <w:sz w:val="22"/>
          <w:szCs w:val="22"/>
        </w:rPr>
        <w:t>klasy</w:t>
      </w:r>
      <w:proofErr w:type="spellEnd"/>
      <w:r w:rsidRPr="002D4AC4">
        <w:rPr>
          <w:rFonts w:ascii="Arial" w:hAnsi="Arial" w:cs="Arial"/>
          <w:bCs/>
          <w:sz w:val="22"/>
          <w:szCs w:val="22"/>
        </w:rPr>
        <w:t xml:space="preserve"> L – </w:t>
      </w:r>
      <w:proofErr w:type="spellStart"/>
      <w:r w:rsidRPr="002D4AC4">
        <w:rPr>
          <w:rFonts w:ascii="Arial" w:hAnsi="Arial" w:cs="Arial"/>
          <w:bCs/>
          <w:sz w:val="22"/>
          <w:szCs w:val="22"/>
        </w:rPr>
        <w:t>lokalna</w:t>
      </w:r>
      <w:proofErr w:type="spellEnd"/>
    </w:p>
    <w:p w14:paraId="3AEDF26C" w14:textId="2A9C2D4D" w:rsidR="00BF75AB" w:rsidRPr="002D4AC4" w:rsidRDefault="00BF75AB" w:rsidP="00AE33BE">
      <w:pPr>
        <w:pStyle w:val="Akapitzlist"/>
        <w:spacing w:after="0" w:line="276" w:lineRule="auto"/>
        <w:ind w:left="0"/>
        <w:jc w:val="both"/>
        <w:rPr>
          <w:rFonts w:ascii="Arial" w:hAnsi="Arial" w:cs="Arial"/>
        </w:rPr>
      </w:pPr>
      <w:r w:rsidRPr="002D4AC4">
        <w:rPr>
          <w:rFonts w:ascii="Arial" w:hAnsi="Arial" w:cs="Arial"/>
        </w:rPr>
        <w:t xml:space="preserve">W stanie istniejącym ulica posiada </w:t>
      </w:r>
      <w:r w:rsidR="006C46E9" w:rsidRPr="002D4AC4">
        <w:rPr>
          <w:rFonts w:ascii="Arial" w:hAnsi="Arial" w:cs="Arial"/>
        </w:rPr>
        <w:t xml:space="preserve">obustronny </w:t>
      </w:r>
      <w:r w:rsidRPr="002D4AC4">
        <w:rPr>
          <w:rFonts w:ascii="Arial" w:hAnsi="Arial" w:cs="Arial"/>
        </w:rPr>
        <w:t>chodnik z kostki, jezdnia ograniczona jest krawężnikami.</w:t>
      </w:r>
    </w:p>
    <w:p w14:paraId="38030AE6" w14:textId="77777777" w:rsidR="00C14A24" w:rsidRPr="002D4AC4" w:rsidRDefault="00C14A24" w:rsidP="00AE33BE">
      <w:pPr>
        <w:pStyle w:val="Nagwek"/>
        <w:numPr>
          <w:ilvl w:val="0"/>
          <w:numId w:val="29"/>
        </w:numPr>
        <w:spacing w:line="276" w:lineRule="auto"/>
        <w:jc w:val="both"/>
        <w:rPr>
          <w:rFonts w:ascii="Arial" w:hAnsi="Arial" w:cs="Arial"/>
          <w:sz w:val="22"/>
          <w:szCs w:val="22"/>
          <w:u w:val="single"/>
          <w:lang w:val="pl-PL"/>
        </w:rPr>
      </w:pPr>
      <w:proofErr w:type="spellStart"/>
      <w:r w:rsidRPr="002D4AC4">
        <w:rPr>
          <w:rFonts w:ascii="Arial" w:hAnsi="Arial" w:cs="Arial"/>
          <w:sz w:val="22"/>
          <w:szCs w:val="22"/>
          <w:u w:val="single"/>
        </w:rPr>
        <w:t>Zakres</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projektu</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organizacji</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ruchu</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docelowego</w:t>
      </w:r>
      <w:proofErr w:type="spellEnd"/>
    </w:p>
    <w:p w14:paraId="2FEEFD2D" w14:textId="3349708E" w:rsidR="00C14A24" w:rsidRPr="002D4AC4" w:rsidRDefault="00C14A24" w:rsidP="00C14A24">
      <w:pPr>
        <w:pStyle w:val="Nagwek"/>
        <w:spacing w:line="276" w:lineRule="auto"/>
        <w:jc w:val="both"/>
        <w:rPr>
          <w:rFonts w:ascii="Arial" w:hAnsi="Arial" w:cs="Arial"/>
          <w:sz w:val="22"/>
          <w:szCs w:val="22"/>
        </w:rPr>
      </w:pPr>
      <w:r w:rsidRPr="002D4AC4">
        <w:rPr>
          <w:rFonts w:ascii="Arial" w:hAnsi="Arial" w:cs="Arial"/>
          <w:sz w:val="22"/>
          <w:szCs w:val="22"/>
        </w:rPr>
        <w:t xml:space="preserve">W </w:t>
      </w:r>
      <w:proofErr w:type="spellStart"/>
      <w:r w:rsidRPr="002D4AC4">
        <w:rPr>
          <w:rFonts w:ascii="Arial" w:hAnsi="Arial" w:cs="Arial"/>
          <w:sz w:val="22"/>
          <w:szCs w:val="22"/>
        </w:rPr>
        <w:t>zakresie</w:t>
      </w:r>
      <w:proofErr w:type="spellEnd"/>
      <w:r w:rsidRPr="002D4AC4">
        <w:rPr>
          <w:rFonts w:ascii="Arial" w:hAnsi="Arial" w:cs="Arial"/>
          <w:sz w:val="22"/>
          <w:szCs w:val="22"/>
        </w:rPr>
        <w:t xml:space="preserve"> </w:t>
      </w:r>
      <w:proofErr w:type="spellStart"/>
      <w:r w:rsidRPr="002D4AC4">
        <w:rPr>
          <w:rFonts w:ascii="Arial" w:hAnsi="Arial" w:cs="Arial"/>
          <w:sz w:val="22"/>
          <w:szCs w:val="22"/>
        </w:rPr>
        <w:t>zadania</w:t>
      </w:r>
      <w:proofErr w:type="spellEnd"/>
      <w:r w:rsidRPr="002D4AC4">
        <w:rPr>
          <w:rFonts w:ascii="Arial" w:hAnsi="Arial" w:cs="Arial"/>
          <w:sz w:val="22"/>
          <w:szCs w:val="22"/>
        </w:rPr>
        <w:t xml:space="preserve"> nr </w:t>
      </w:r>
      <w:r w:rsidR="00AE33BE" w:rsidRPr="002D4AC4">
        <w:rPr>
          <w:rFonts w:ascii="Arial" w:hAnsi="Arial" w:cs="Arial"/>
          <w:sz w:val="22"/>
          <w:szCs w:val="22"/>
        </w:rPr>
        <w:t>5</w:t>
      </w:r>
      <w:r w:rsidRPr="002D4AC4">
        <w:rPr>
          <w:rFonts w:ascii="Arial" w:hAnsi="Arial" w:cs="Arial"/>
          <w:sz w:val="22"/>
          <w:szCs w:val="22"/>
        </w:rPr>
        <w:t xml:space="preserve"> jest </w:t>
      </w:r>
      <w:proofErr w:type="spellStart"/>
      <w:r w:rsidRPr="002D4AC4">
        <w:rPr>
          <w:rFonts w:ascii="Arial" w:hAnsi="Arial" w:cs="Arial"/>
          <w:sz w:val="22"/>
          <w:szCs w:val="22"/>
        </w:rPr>
        <w:t>opracowanie</w:t>
      </w:r>
      <w:proofErr w:type="spellEnd"/>
      <w:r w:rsidRPr="002D4AC4">
        <w:rPr>
          <w:rFonts w:ascii="Arial" w:hAnsi="Arial" w:cs="Arial"/>
          <w:sz w:val="22"/>
          <w:szCs w:val="22"/>
        </w:rPr>
        <w:t xml:space="preserve"> </w:t>
      </w:r>
      <w:proofErr w:type="spellStart"/>
      <w:r w:rsidRPr="002D4AC4">
        <w:rPr>
          <w:rFonts w:ascii="Arial" w:hAnsi="Arial" w:cs="Arial"/>
          <w:sz w:val="22"/>
          <w:szCs w:val="22"/>
        </w:rPr>
        <w:t>zmian</w:t>
      </w:r>
      <w:proofErr w:type="spellEnd"/>
      <w:r w:rsidRPr="002D4AC4">
        <w:rPr>
          <w:rFonts w:ascii="Arial" w:hAnsi="Arial" w:cs="Arial"/>
          <w:sz w:val="22"/>
          <w:szCs w:val="22"/>
        </w:rPr>
        <w:t xml:space="preserve"> </w:t>
      </w:r>
      <w:proofErr w:type="spellStart"/>
      <w:r w:rsidRPr="002D4AC4">
        <w:rPr>
          <w:rFonts w:ascii="Arial" w:hAnsi="Arial" w:cs="Arial"/>
          <w:sz w:val="22"/>
          <w:szCs w:val="22"/>
        </w:rPr>
        <w:t>docelowej</w:t>
      </w:r>
      <w:proofErr w:type="spellEnd"/>
      <w:r w:rsidRPr="002D4AC4">
        <w:rPr>
          <w:rFonts w:ascii="Arial" w:hAnsi="Arial" w:cs="Arial"/>
          <w:sz w:val="22"/>
          <w:szCs w:val="22"/>
        </w:rPr>
        <w:t xml:space="preserve"> </w:t>
      </w:r>
      <w:proofErr w:type="spellStart"/>
      <w:r w:rsidRPr="002D4AC4">
        <w:rPr>
          <w:rFonts w:ascii="Arial" w:hAnsi="Arial" w:cs="Arial"/>
          <w:sz w:val="22"/>
          <w:szCs w:val="22"/>
        </w:rPr>
        <w:t>organizacji</w:t>
      </w:r>
      <w:proofErr w:type="spellEnd"/>
      <w:r w:rsidRPr="002D4AC4">
        <w:rPr>
          <w:rFonts w:ascii="Arial" w:hAnsi="Arial" w:cs="Arial"/>
          <w:sz w:val="22"/>
          <w:szCs w:val="22"/>
        </w:rPr>
        <w:t xml:space="preserve"> </w:t>
      </w:r>
      <w:proofErr w:type="spellStart"/>
      <w:r w:rsidRPr="002D4AC4">
        <w:rPr>
          <w:rFonts w:ascii="Arial" w:hAnsi="Arial" w:cs="Arial"/>
          <w:sz w:val="22"/>
          <w:szCs w:val="22"/>
        </w:rPr>
        <w:t>ruchu</w:t>
      </w:r>
      <w:proofErr w:type="spellEnd"/>
      <w:r w:rsidRPr="002D4AC4">
        <w:rPr>
          <w:rFonts w:ascii="Arial" w:hAnsi="Arial" w:cs="Arial"/>
          <w:sz w:val="22"/>
          <w:szCs w:val="22"/>
        </w:rPr>
        <w:t xml:space="preserve"> w </w:t>
      </w:r>
      <w:proofErr w:type="spellStart"/>
      <w:r w:rsidRPr="002D4AC4">
        <w:rPr>
          <w:rFonts w:ascii="Arial" w:hAnsi="Arial" w:cs="Arial"/>
          <w:sz w:val="22"/>
          <w:szCs w:val="22"/>
        </w:rPr>
        <w:t>zakresie</w:t>
      </w:r>
      <w:proofErr w:type="spellEnd"/>
      <w:r w:rsidRPr="002D4AC4">
        <w:rPr>
          <w:rFonts w:ascii="Arial" w:hAnsi="Arial" w:cs="Arial"/>
          <w:sz w:val="22"/>
          <w:szCs w:val="22"/>
        </w:rPr>
        <w:t xml:space="preserve"> </w:t>
      </w:r>
      <w:proofErr w:type="spellStart"/>
      <w:r w:rsidRPr="002D4AC4">
        <w:rPr>
          <w:rFonts w:ascii="Arial" w:hAnsi="Arial" w:cs="Arial"/>
          <w:sz w:val="22"/>
          <w:szCs w:val="22"/>
        </w:rPr>
        <w:t>zaprojektowania</w:t>
      </w:r>
      <w:proofErr w:type="spellEnd"/>
      <w:r w:rsidRPr="002D4AC4">
        <w:rPr>
          <w:rFonts w:ascii="Arial" w:hAnsi="Arial" w:cs="Arial"/>
          <w:sz w:val="22"/>
          <w:szCs w:val="22"/>
        </w:rPr>
        <w:t xml:space="preserve"> </w:t>
      </w:r>
      <w:proofErr w:type="spellStart"/>
      <w:r w:rsidRPr="002D4AC4">
        <w:rPr>
          <w:rFonts w:ascii="Arial" w:hAnsi="Arial" w:cs="Arial"/>
          <w:sz w:val="22"/>
          <w:szCs w:val="22"/>
        </w:rPr>
        <w:t>wyniesionego</w:t>
      </w:r>
      <w:proofErr w:type="spellEnd"/>
      <w:r w:rsidRPr="002D4AC4">
        <w:rPr>
          <w:rFonts w:ascii="Arial" w:hAnsi="Arial" w:cs="Arial"/>
          <w:sz w:val="22"/>
          <w:szCs w:val="22"/>
        </w:rPr>
        <w:t xml:space="preserve">, </w:t>
      </w:r>
      <w:proofErr w:type="spellStart"/>
      <w:r w:rsidRPr="002D4AC4">
        <w:rPr>
          <w:rFonts w:ascii="Arial" w:hAnsi="Arial" w:cs="Arial"/>
          <w:sz w:val="22"/>
          <w:szCs w:val="22"/>
        </w:rPr>
        <w:t>aktywnego</w:t>
      </w:r>
      <w:proofErr w:type="spellEnd"/>
      <w:r w:rsidRPr="002D4AC4">
        <w:rPr>
          <w:rFonts w:ascii="Arial" w:hAnsi="Arial" w:cs="Arial"/>
          <w:sz w:val="22"/>
          <w:szCs w:val="22"/>
        </w:rPr>
        <w:t xml:space="preserve"> </w:t>
      </w:r>
      <w:proofErr w:type="spellStart"/>
      <w:r w:rsidRPr="002D4AC4">
        <w:rPr>
          <w:rFonts w:ascii="Arial" w:hAnsi="Arial" w:cs="Arial"/>
          <w:sz w:val="22"/>
          <w:szCs w:val="22"/>
        </w:rPr>
        <w:t>przejścia</w:t>
      </w:r>
      <w:proofErr w:type="spellEnd"/>
      <w:r w:rsidRPr="002D4AC4">
        <w:rPr>
          <w:rFonts w:ascii="Arial" w:hAnsi="Arial" w:cs="Arial"/>
          <w:sz w:val="22"/>
          <w:szCs w:val="22"/>
        </w:rPr>
        <w:t xml:space="preserve"> </w:t>
      </w:r>
      <w:proofErr w:type="spellStart"/>
      <w:r w:rsidRPr="002D4AC4">
        <w:rPr>
          <w:rFonts w:ascii="Arial" w:hAnsi="Arial" w:cs="Arial"/>
          <w:sz w:val="22"/>
          <w:szCs w:val="22"/>
        </w:rPr>
        <w:t>dla</w:t>
      </w:r>
      <w:proofErr w:type="spellEnd"/>
      <w:r w:rsidRPr="002D4AC4">
        <w:rPr>
          <w:rFonts w:ascii="Arial" w:hAnsi="Arial" w:cs="Arial"/>
          <w:sz w:val="22"/>
          <w:szCs w:val="22"/>
        </w:rPr>
        <w:t xml:space="preserve"> </w:t>
      </w:r>
      <w:proofErr w:type="spellStart"/>
      <w:r w:rsidRPr="002D4AC4">
        <w:rPr>
          <w:rFonts w:ascii="Arial" w:hAnsi="Arial" w:cs="Arial"/>
          <w:sz w:val="22"/>
          <w:szCs w:val="22"/>
        </w:rPr>
        <w:t>pieszych</w:t>
      </w:r>
      <w:proofErr w:type="spellEnd"/>
      <w:r w:rsidRPr="002D4AC4">
        <w:rPr>
          <w:rFonts w:ascii="Arial" w:hAnsi="Arial" w:cs="Arial"/>
          <w:sz w:val="22"/>
          <w:szCs w:val="22"/>
        </w:rPr>
        <w:t xml:space="preserve"> </w:t>
      </w:r>
      <w:proofErr w:type="spellStart"/>
      <w:r w:rsidRPr="002D4AC4">
        <w:rPr>
          <w:rFonts w:ascii="Arial" w:hAnsi="Arial" w:cs="Arial"/>
          <w:sz w:val="22"/>
          <w:szCs w:val="22"/>
        </w:rPr>
        <w:t>wraz</w:t>
      </w:r>
      <w:proofErr w:type="spellEnd"/>
      <w:r w:rsidRPr="002D4AC4">
        <w:rPr>
          <w:rFonts w:ascii="Arial" w:hAnsi="Arial" w:cs="Arial"/>
          <w:sz w:val="22"/>
          <w:szCs w:val="22"/>
        </w:rPr>
        <w:t xml:space="preserve"> z </w:t>
      </w:r>
      <w:proofErr w:type="spellStart"/>
      <w:r w:rsidRPr="002D4AC4">
        <w:rPr>
          <w:rFonts w:ascii="Arial" w:hAnsi="Arial" w:cs="Arial"/>
          <w:sz w:val="22"/>
          <w:szCs w:val="22"/>
        </w:rPr>
        <w:t>oznakowaniem</w:t>
      </w:r>
      <w:proofErr w:type="spellEnd"/>
      <w:r w:rsidRPr="002D4AC4">
        <w:rPr>
          <w:rFonts w:ascii="Arial" w:hAnsi="Arial" w:cs="Arial"/>
          <w:sz w:val="22"/>
          <w:szCs w:val="22"/>
        </w:rPr>
        <w:t xml:space="preserve"> </w:t>
      </w:r>
      <w:proofErr w:type="spellStart"/>
      <w:r w:rsidRPr="002D4AC4">
        <w:rPr>
          <w:rFonts w:ascii="Arial" w:hAnsi="Arial" w:cs="Arial"/>
          <w:sz w:val="22"/>
          <w:szCs w:val="22"/>
        </w:rPr>
        <w:t>pionowym</w:t>
      </w:r>
      <w:proofErr w:type="spellEnd"/>
      <w:r w:rsidRPr="002D4AC4">
        <w:rPr>
          <w:rFonts w:ascii="Arial" w:hAnsi="Arial" w:cs="Arial"/>
          <w:sz w:val="22"/>
          <w:szCs w:val="22"/>
        </w:rPr>
        <w:t xml:space="preserve">, </w:t>
      </w:r>
      <w:proofErr w:type="spellStart"/>
      <w:r w:rsidRPr="002D4AC4">
        <w:rPr>
          <w:rFonts w:ascii="Arial" w:hAnsi="Arial" w:cs="Arial"/>
          <w:sz w:val="22"/>
          <w:szCs w:val="22"/>
        </w:rPr>
        <w:t>poziomym</w:t>
      </w:r>
      <w:proofErr w:type="spellEnd"/>
      <w:r w:rsidRPr="002D4AC4">
        <w:rPr>
          <w:rFonts w:ascii="Arial" w:hAnsi="Arial" w:cs="Arial"/>
          <w:sz w:val="22"/>
          <w:szCs w:val="22"/>
        </w:rPr>
        <w:t xml:space="preserve"> </w:t>
      </w:r>
      <w:proofErr w:type="spellStart"/>
      <w:r w:rsidRPr="002D4AC4">
        <w:rPr>
          <w:rFonts w:ascii="Arial" w:hAnsi="Arial" w:cs="Arial"/>
          <w:sz w:val="22"/>
          <w:szCs w:val="22"/>
        </w:rPr>
        <w:t>oraz</w:t>
      </w:r>
      <w:proofErr w:type="spellEnd"/>
      <w:r w:rsidRPr="002D4AC4">
        <w:rPr>
          <w:rFonts w:ascii="Arial" w:hAnsi="Arial" w:cs="Arial"/>
          <w:sz w:val="22"/>
          <w:szCs w:val="22"/>
        </w:rPr>
        <w:t xml:space="preserve"> </w:t>
      </w:r>
      <w:proofErr w:type="spellStart"/>
      <w:r w:rsidRPr="002D4AC4">
        <w:rPr>
          <w:rFonts w:ascii="Arial" w:hAnsi="Arial" w:cs="Arial"/>
          <w:sz w:val="22"/>
          <w:szCs w:val="22"/>
        </w:rPr>
        <w:t>punktowymi</w:t>
      </w:r>
      <w:proofErr w:type="spellEnd"/>
      <w:r w:rsidRPr="002D4AC4">
        <w:rPr>
          <w:rFonts w:ascii="Arial" w:hAnsi="Arial" w:cs="Arial"/>
          <w:sz w:val="22"/>
          <w:szCs w:val="22"/>
        </w:rPr>
        <w:t xml:space="preserve"> </w:t>
      </w:r>
      <w:proofErr w:type="spellStart"/>
      <w:r w:rsidRPr="002D4AC4">
        <w:rPr>
          <w:rFonts w:ascii="Arial" w:hAnsi="Arial" w:cs="Arial"/>
          <w:sz w:val="22"/>
          <w:szCs w:val="22"/>
        </w:rPr>
        <w:t>elementami</w:t>
      </w:r>
      <w:proofErr w:type="spellEnd"/>
      <w:r w:rsidRPr="002D4AC4">
        <w:rPr>
          <w:rFonts w:ascii="Arial" w:hAnsi="Arial" w:cs="Arial"/>
          <w:sz w:val="22"/>
          <w:szCs w:val="22"/>
        </w:rPr>
        <w:t xml:space="preserve"> </w:t>
      </w:r>
      <w:proofErr w:type="spellStart"/>
      <w:r w:rsidRPr="002D4AC4">
        <w:rPr>
          <w:rFonts w:ascii="Arial" w:hAnsi="Arial" w:cs="Arial"/>
          <w:sz w:val="22"/>
          <w:szCs w:val="22"/>
        </w:rPr>
        <w:t>odblaskowymi</w:t>
      </w:r>
      <w:proofErr w:type="spellEnd"/>
      <w:r w:rsidRPr="002D4AC4">
        <w:rPr>
          <w:rFonts w:ascii="Arial" w:hAnsi="Arial" w:cs="Arial"/>
          <w:sz w:val="22"/>
          <w:szCs w:val="22"/>
        </w:rPr>
        <w:t>.</w:t>
      </w:r>
      <w:r w:rsidR="00AE33BE" w:rsidRPr="002D4AC4">
        <w:rPr>
          <w:rFonts w:ascii="Arial" w:hAnsi="Arial" w:cs="Arial"/>
          <w:sz w:val="22"/>
          <w:szCs w:val="22"/>
        </w:rPr>
        <w:t xml:space="preserve"> </w:t>
      </w:r>
      <w:proofErr w:type="spellStart"/>
      <w:r w:rsidRPr="002D4AC4">
        <w:rPr>
          <w:rFonts w:ascii="Arial" w:hAnsi="Arial" w:cs="Arial"/>
          <w:sz w:val="22"/>
          <w:szCs w:val="22"/>
        </w:rPr>
        <w:t>Należy</w:t>
      </w:r>
      <w:proofErr w:type="spellEnd"/>
      <w:r w:rsidRPr="002D4AC4">
        <w:rPr>
          <w:rFonts w:ascii="Arial" w:hAnsi="Arial" w:cs="Arial"/>
          <w:sz w:val="22"/>
          <w:szCs w:val="22"/>
        </w:rPr>
        <w:t xml:space="preserve"> </w:t>
      </w:r>
      <w:proofErr w:type="spellStart"/>
      <w:r w:rsidRPr="002D4AC4">
        <w:rPr>
          <w:rFonts w:ascii="Arial" w:hAnsi="Arial" w:cs="Arial"/>
          <w:sz w:val="22"/>
          <w:szCs w:val="22"/>
        </w:rPr>
        <w:t>również</w:t>
      </w:r>
      <w:proofErr w:type="spellEnd"/>
      <w:r w:rsidRPr="002D4AC4">
        <w:rPr>
          <w:rFonts w:ascii="Arial" w:hAnsi="Arial" w:cs="Arial"/>
          <w:sz w:val="22"/>
          <w:szCs w:val="22"/>
        </w:rPr>
        <w:t xml:space="preserve"> </w:t>
      </w:r>
      <w:proofErr w:type="spellStart"/>
      <w:r w:rsidRPr="002D4AC4">
        <w:rPr>
          <w:rFonts w:ascii="Arial" w:hAnsi="Arial" w:cs="Arial"/>
          <w:sz w:val="22"/>
          <w:szCs w:val="22"/>
        </w:rPr>
        <w:t>zaprojektować</w:t>
      </w:r>
      <w:proofErr w:type="spellEnd"/>
      <w:r w:rsidRPr="002D4AC4">
        <w:rPr>
          <w:rFonts w:ascii="Arial" w:hAnsi="Arial" w:cs="Arial"/>
          <w:sz w:val="22"/>
          <w:szCs w:val="22"/>
        </w:rPr>
        <w:t xml:space="preserve"> </w:t>
      </w:r>
      <w:proofErr w:type="spellStart"/>
      <w:r w:rsidRPr="002D4AC4">
        <w:rPr>
          <w:rFonts w:ascii="Arial" w:hAnsi="Arial" w:cs="Arial"/>
          <w:sz w:val="22"/>
          <w:szCs w:val="22"/>
        </w:rPr>
        <w:t>progi</w:t>
      </w:r>
      <w:proofErr w:type="spellEnd"/>
      <w:r w:rsidRPr="002D4AC4">
        <w:rPr>
          <w:rFonts w:ascii="Arial" w:hAnsi="Arial" w:cs="Arial"/>
          <w:sz w:val="22"/>
          <w:szCs w:val="22"/>
        </w:rPr>
        <w:t xml:space="preserve"> </w:t>
      </w:r>
      <w:proofErr w:type="spellStart"/>
      <w:r w:rsidRPr="002D4AC4">
        <w:rPr>
          <w:rFonts w:ascii="Arial" w:hAnsi="Arial" w:cs="Arial"/>
          <w:sz w:val="22"/>
          <w:szCs w:val="22"/>
        </w:rPr>
        <w:t>wyspowe</w:t>
      </w:r>
      <w:proofErr w:type="spellEnd"/>
      <w:r w:rsidR="00664C5A" w:rsidRPr="002D4AC4">
        <w:rPr>
          <w:rFonts w:ascii="Arial" w:hAnsi="Arial" w:cs="Arial"/>
          <w:sz w:val="22"/>
          <w:szCs w:val="22"/>
        </w:rPr>
        <w:t>,</w:t>
      </w:r>
      <w:r w:rsidRPr="002D4AC4">
        <w:rPr>
          <w:rFonts w:ascii="Arial" w:hAnsi="Arial" w:cs="Arial"/>
          <w:sz w:val="22"/>
          <w:szCs w:val="22"/>
        </w:rPr>
        <w:t xml:space="preserve"> </w:t>
      </w:r>
      <w:proofErr w:type="spellStart"/>
      <w:r w:rsidR="00664C5A" w:rsidRPr="002D4AC4">
        <w:rPr>
          <w:rFonts w:ascii="Arial" w:hAnsi="Arial" w:cs="Arial"/>
          <w:sz w:val="22"/>
          <w:szCs w:val="22"/>
        </w:rPr>
        <w:t>bitumiczne</w:t>
      </w:r>
      <w:proofErr w:type="spellEnd"/>
      <w:r w:rsidR="00664C5A" w:rsidRPr="002D4AC4">
        <w:rPr>
          <w:rFonts w:ascii="Arial" w:hAnsi="Arial" w:cs="Arial"/>
          <w:sz w:val="22"/>
          <w:szCs w:val="22"/>
        </w:rPr>
        <w:t xml:space="preserve"> </w:t>
      </w:r>
      <w:proofErr w:type="spellStart"/>
      <w:r w:rsidRPr="002D4AC4">
        <w:rPr>
          <w:rFonts w:ascii="Arial" w:hAnsi="Arial" w:cs="Arial"/>
          <w:sz w:val="22"/>
          <w:szCs w:val="22"/>
        </w:rPr>
        <w:t>przed</w:t>
      </w:r>
      <w:proofErr w:type="spellEnd"/>
      <w:r w:rsidRPr="002D4AC4">
        <w:rPr>
          <w:rFonts w:ascii="Arial" w:hAnsi="Arial" w:cs="Arial"/>
          <w:sz w:val="22"/>
          <w:szCs w:val="22"/>
        </w:rPr>
        <w:t xml:space="preserve"> </w:t>
      </w:r>
      <w:proofErr w:type="spellStart"/>
      <w:r w:rsidRPr="002D4AC4">
        <w:rPr>
          <w:rFonts w:ascii="Arial" w:hAnsi="Arial" w:cs="Arial"/>
          <w:sz w:val="22"/>
          <w:szCs w:val="22"/>
        </w:rPr>
        <w:t>przejściem</w:t>
      </w:r>
      <w:proofErr w:type="spellEnd"/>
      <w:r w:rsidRPr="002D4AC4">
        <w:rPr>
          <w:rFonts w:ascii="Arial" w:hAnsi="Arial" w:cs="Arial"/>
          <w:sz w:val="22"/>
          <w:szCs w:val="22"/>
        </w:rPr>
        <w:t xml:space="preserve"> </w:t>
      </w:r>
      <w:proofErr w:type="spellStart"/>
      <w:r w:rsidRPr="002D4AC4">
        <w:rPr>
          <w:rFonts w:ascii="Arial" w:hAnsi="Arial" w:cs="Arial"/>
          <w:sz w:val="22"/>
          <w:szCs w:val="22"/>
        </w:rPr>
        <w:t>dla</w:t>
      </w:r>
      <w:proofErr w:type="spellEnd"/>
      <w:r w:rsidRPr="002D4AC4">
        <w:rPr>
          <w:rFonts w:ascii="Arial" w:hAnsi="Arial" w:cs="Arial"/>
          <w:sz w:val="22"/>
          <w:szCs w:val="22"/>
        </w:rPr>
        <w:t xml:space="preserve"> </w:t>
      </w:r>
      <w:proofErr w:type="spellStart"/>
      <w:r w:rsidRPr="002D4AC4">
        <w:rPr>
          <w:rFonts w:ascii="Arial" w:hAnsi="Arial" w:cs="Arial"/>
          <w:sz w:val="22"/>
          <w:szCs w:val="22"/>
        </w:rPr>
        <w:t>pieszych</w:t>
      </w:r>
      <w:proofErr w:type="spellEnd"/>
      <w:r w:rsidR="00AE33BE" w:rsidRPr="002D4AC4">
        <w:rPr>
          <w:rFonts w:ascii="Arial" w:hAnsi="Arial" w:cs="Arial"/>
          <w:sz w:val="22"/>
          <w:szCs w:val="22"/>
        </w:rPr>
        <w:t xml:space="preserve">. </w:t>
      </w:r>
      <w:r w:rsidR="00664C5A" w:rsidRPr="002D4AC4">
        <w:rPr>
          <w:rFonts w:ascii="Arial" w:hAnsi="Arial" w:cs="Arial"/>
          <w:sz w:val="22"/>
          <w:szCs w:val="22"/>
        </w:rPr>
        <w:t xml:space="preserve">Na </w:t>
      </w:r>
      <w:proofErr w:type="spellStart"/>
      <w:r w:rsidR="00664C5A" w:rsidRPr="002D4AC4">
        <w:rPr>
          <w:rFonts w:ascii="Arial" w:hAnsi="Arial" w:cs="Arial"/>
          <w:sz w:val="22"/>
          <w:szCs w:val="22"/>
        </w:rPr>
        <w:t>ul</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Zasłuczańskiej</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kursuje</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komunikacja</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autobusowa</w:t>
      </w:r>
      <w:proofErr w:type="spellEnd"/>
      <w:r w:rsidR="00664C5A" w:rsidRPr="002D4AC4">
        <w:rPr>
          <w:rFonts w:ascii="Arial" w:hAnsi="Arial" w:cs="Arial"/>
          <w:sz w:val="22"/>
          <w:szCs w:val="22"/>
        </w:rPr>
        <w:t>.</w:t>
      </w:r>
    </w:p>
    <w:p w14:paraId="7E736DB4" w14:textId="77777777" w:rsidR="00C14A24" w:rsidRPr="002D4AC4" w:rsidRDefault="00C14A24" w:rsidP="00C14A24">
      <w:pPr>
        <w:pStyle w:val="Nagwek"/>
        <w:numPr>
          <w:ilvl w:val="0"/>
          <w:numId w:val="29"/>
        </w:numPr>
        <w:spacing w:line="276" w:lineRule="auto"/>
        <w:jc w:val="both"/>
        <w:rPr>
          <w:rFonts w:ascii="Arial" w:hAnsi="Arial" w:cs="Arial"/>
          <w:sz w:val="22"/>
          <w:szCs w:val="22"/>
          <w:u w:val="single"/>
          <w:lang w:val="pl-PL"/>
        </w:rPr>
      </w:pPr>
      <w:proofErr w:type="spellStart"/>
      <w:r w:rsidRPr="002D4AC4">
        <w:rPr>
          <w:rFonts w:ascii="Arial" w:hAnsi="Arial" w:cs="Arial"/>
          <w:sz w:val="22"/>
          <w:szCs w:val="22"/>
          <w:u w:val="single"/>
        </w:rPr>
        <w:t>Zakres</w:t>
      </w:r>
      <w:proofErr w:type="spellEnd"/>
      <w:r w:rsidRPr="002D4AC4">
        <w:rPr>
          <w:rFonts w:ascii="Arial" w:hAnsi="Arial" w:cs="Arial"/>
          <w:sz w:val="22"/>
          <w:szCs w:val="22"/>
          <w:u w:val="single"/>
        </w:rPr>
        <w:t xml:space="preserve"> robot </w:t>
      </w:r>
    </w:p>
    <w:p w14:paraId="2D4481BC" w14:textId="0700573A" w:rsidR="00C14A24" w:rsidRPr="002D4AC4" w:rsidRDefault="00C14A24" w:rsidP="00C14A24">
      <w:pPr>
        <w:jc w:val="both"/>
      </w:pPr>
      <w:r w:rsidRPr="002D4AC4">
        <w:rPr>
          <w:shd w:val="clear" w:color="auto" w:fill="FFFFFF"/>
        </w:rPr>
        <w:t xml:space="preserve">Wykonanie projektu organizacji ruchu docelowego, znak aktywny D-6 „kroczący ludzik” uruchamia sygnał pulsacyjny z lamp LED w momencie, gdy czujnik mikrofalowy wykryje nadchodzącego pieszego. </w:t>
      </w:r>
      <w:r w:rsidRPr="002D4AC4">
        <w:t xml:space="preserve">Punktowy element odblaskowy „kocie oczka” Ø 100, szklane, koloru białego, oznakowanie poziome grubowarstwowe, oznakowanie pionowe, wyniesione </w:t>
      </w:r>
      <w:r w:rsidRPr="002D4AC4">
        <w:lastRenderedPageBreak/>
        <w:t xml:space="preserve">przejście dla pieszych oraz próg wyspowy z masy bitumicznej. Regulacja </w:t>
      </w:r>
      <w:proofErr w:type="spellStart"/>
      <w:r w:rsidRPr="002D4AC4">
        <w:t>krawęźników</w:t>
      </w:r>
      <w:proofErr w:type="spellEnd"/>
      <w:r w:rsidRPr="002D4AC4">
        <w:t xml:space="preserve"> wraz   z wykonaniem azylu dla pieszych. Wyniesienie docelowej organizacji ruchu należy wykonać na podstawie zatwierdzonego przez Wykonawcę projektu organizacji ruchu docelowego.  </w:t>
      </w:r>
    </w:p>
    <w:p w14:paraId="3831E024" w14:textId="77777777" w:rsidR="00C14A24" w:rsidRPr="002D4AC4" w:rsidRDefault="00C14A24" w:rsidP="00C14A24">
      <w:pPr>
        <w:pStyle w:val="Akapitzlist"/>
        <w:numPr>
          <w:ilvl w:val="0"/>
          <w:numId w:val="29"/>
        </w:numPr>
        <w:spacing w:after="0"/>
        <w:jc w:val="both"/>
        <w:rPr>
          <w:rFonts w:ascii="Arial" w:hAnsi="Arial" w:cs="Arial"/>
          <w:u w:val="single"/>
        </w:rPr>
      </w:pPr>
      <w:r w:rsidRPr="002D4AC4">
        <w:rPr>
          <w:rFonts w:ascii="Arial" w:hAnsi="Arial" w:cs="Arial"/>
          <w:u w:val="single"/>
        </w:rPr>
        <w:t>Zakres zamówienia</w:t>
      </w:r>
    </w:p>
    <w:p w14:paraId="6C708C8F" w14:textId="77777777" w:rsidR="00C14A24" w:rsidRPr="002D4AC4" w:rsidRDefault="00C14A24" w:rsidP="00C14A24">
      <w:pPr>
        <w:jc w:val="both"/>
      </w:pPr>
      <w:r w:rsidRPr="002D4AC4">
        <w:t>Zasilenie solarne wraz z turbiną wiatrową.  Szczegóły posadowienia należy ustalić                          z przedstawicielem Zamawiającego podczas wizji w terenie.</w:t>
      </w:r>
    </w:p>
    <w:p w14:paraId="34CD2EBB" w14:textId="479A5E41" w:rsidR="00C14A24" w:rsidRPr="002D4AC4" w:rsidRDefault="00C14A24" w:rsidP="00C14A24">
      <w:pPr>
        <w:jc w:val="both"/>
        <w:rPr>
          <w:rFonts w:eastAsia="Times New Roman"/>
        </w:rPr>
      </w:pPr>
      <w:r w:rsidRPr="002D4AC4">
        <w:rPr>
          <w:rFonts w:eastAsia="Times New Roman"/>
        </w:rPr>
        <w:t>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r w:rsidR="00EF6291" w:rsidRPr="002D4AC4">
        <w:rPr>
          <w:rFonts w:eastAsia="Times New Roman"/>
        </w:rPr>
        <w:t xml:space="preserve"> W projekcie docelowej organizacji ruchu należy również zaprojektować lokalizację lamp ulicznych, doświetlających przejście dla pieszych. Wykonanie lamp w terenie nie wchodzi w zakres inwestycji.</w:t>
      </w:r>
    </w:p>
    <w:p w14:paraId="4482B3BF" w14:textId="75CF7BDA" w:rsidR="00EE5C19" w:rsidRPr="002D4AC4" w:rsidRDefault="00C14A24" w:rsidP="00C14A24">
      <w:pPr>
        <w:pStyle w:val="Akapitzlist"/>
        <w:numPr>
          <w:ilvl w:val="0"/>
          <w:numId w:val="29"/>
        </w:numPr>
        <w:spacing w:line="276" w:lineRule="auto"/>
        <w:jc w:val="both"/>
        <w:rPr>
          <w:rFonts w:ascii="Arial" w:hAnsi="Arial" w:cs="Arial"/>
          <w:u w:val="single"/>
        </w:rPr>
      </w:pPr>
      <w:r w:rsidRPr="002D4AC4">
        <w:rPr>
          <w:rFonts w:ascii="Arial" w:hAnsi="Arial" w:cs="Arial"/>
          <w:u w:val="single"/>
        </w:rPr>
        <w:t xml:space="preserve">Lokalizacja </w:t>
      </w:r>
    </w:p>
    <w:p w14:paraId="33CF45F1" w14:textId="7797DC92" w:rsidR="00AE33BE" w:rsidRPr="002D4AC4" w:rsidRDefault="00AE33BE" w:rsidP="00AE33BE">
      <w:pPr>
        <w:pStyle w:val="Akapitzlist"/>
        <w:spacing w:line="276" w:lineRule="auto"/>
        <w:ind w:left="1080"/>
        <w:jc w:val="both"/>
        <w:rPr>
          <w:rFonts w:ascii="Arial" w:hAnsi="Arial" w:cs="Arial"/>
        </w:rPr>
      </w:pPr>
      <w:r w:rsidRPr="002D4AC4">
        <w:rPr>
          <w:rFonts w:ascii="Arial" w:hAnsi="Arial" w:cs="Arial"/>
          <w:noProof/>
        </w:rPr>
        <w:drawing>
          <wp:inline distT="0" distB="0" distL="0" distR="0" wp14:anchorId="523E1159" wp14:editId="5AE0A508">
            <wp:extent cx="3375660" cy="2069980"/>
            <wp:effectExtent l="0" t="0" r="0" b="6985"/>
            <wp:docPr id="19598067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935" cy="2075667"/>
                    </a:xfrm>
                    <a:prstGeom prst="rect">
                      <a:avLst/>
                    </a:prstGeom>
                    <a:noFill/>
                    <a:ln>
                      <a:noFill/>
                    </a:ln>
                  </pic:spPr>
                </pic:pic>
              </a:graphicData>
            </a:graphic>
          </wp:inline>
        </w:drawing>
      </w:r>
    </w:p>
    <w:p w14:paraId="6FA5415D" w14:textId="2FD902AF" w:rsidR="00BF75AB" w:rsidRPr="002D4AC4" w:rsidRDefault="00701EB2" w:rsidP="0026428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 xml:space="preserve">Zadanie nr </w:t>
      </w:r>
      <w:r w:rsidR="007547F4" w:rsidRPr="002D4AC4">
        <w:rPr>
          <w:rFonts w:ascii="Arial" w:hAnsi="Arial" w:cs="Arial"/>
          <w:b/>
          <w:bCs/>
          <w:sz w:val="22"/>
          <w:szCs w:val="22"/>
          <w:lang w:val="pl-PL"/>
        </w:rPr>
        <w:t>6</w:t>
      </w:r>
      <w:r w:rsidRPr="002D4AC4">
        <w:rPr>
          <w:rFonts w:ascii="Arial" w:hAnsi="Arial" w:cs="Arial"/>
          <w:b/>
          <w:bCs/>
          <w:sz w:val="22"/>
          <w:szCs w:val="22"/>
          <w:lang w:val="pl-PL"/>
        </w:rPr>
        <w:t xml:space="preserve"> ul. Wrocławska w miejscowości Żerniki Wrocławskie</w:t>
      </w:r>
    </w:p>
    <w:p w14:paraId="3348BB48" w14:textId="6F6585A2" w:rsidR="00E00856" w:rsidRPr="002D4AC4" w:rsidRDefault="00E00856" w:rsidP="00E00856">
      <w:pPr>
        <w:pStyle w:val="Nagwek"/>
        <w:numPr>
          <w:ilvl w:val="0"/>
          <w:numId w:val="34"/>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034647E3" w14:textId="1704F7AC" w:rsidR="00BF75AB" w:rsidRPr="002D4AC4" w:rsidRDefault="00BF75AB" w:rsidP="00EE5C19">
      <w:pPr>
        <w:pStyle w:val="Nagwek"/>
        <w:spacing w:line="276" w:lineRule="auto"/>
        <w:jc w:val="both"/>
        <w:rPr>
          <w:rFonts w:ascii="Arial" w:hAnsi="Arial" w:cs="Arial"/>
          <w:bCs/>
          <w:sz w:val="22"/>
          <w:szCs w:val="22"/>
        </w:rPr>
      </w:pPr>
      <w:proofErr w:type="spellStart"/>
      <w:r w:rsidRPr="002D4AC4">
        <w:rPr>
          <w:rFonts w:ascii="Arial" w:hAnsi="Arial" w:cs="Arial"/>
          <w:sz w:val="22"/>
          <w:szCs w:val="22"/>
        </w:rPr>
        <w:t>Ulica</w:t>
      </w:r>
      <w:proofErr w:type="spellEnd"/>
      <w:r w:rsidRPr="002D4AC4">
        <w:rPr>
          <w:rFonts w:ascii="Arial" w:hAnsi="Arial" w:cs="Arial"/>
          <w:sz w:val="22"/>
          <w:szCs w:val="22"/>
        </w:rPr>
        <w:t xml:space="preserve"> </w:t>
      </w:r>
      <w:proofErr w:type="spellStart"/>
      <w:r w:rsidRPr="002D4AC4">
        <w:rPr>
          <w:rFonts w:ascii="Arial" w:hAnsi="Arial" w:cs="Arial"/>
          <w:sz w:val="22"/>
          <w:szCs w:val="22"/>
        </w:rPr>
        <w:t>Wrocławska</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twardą</w:t>
      </w:r>
      <w:proofErr w:type="spellEnd"/>
      <w:r w:rsidRPr="002D4AC4">
        <w:rPr>
          <w:rFonts w:ascii="Arial" w:hAnsi="Arial" w:cs="Arial"/>
          <w:sz w:val="22"/>
          <w:szCs w:val="22"/>
        </w:rPr>
        <w:t xml:space="preserve"> o </w:t>
      </w:r>
      <w:proofErr w:type="spellStart"/>
      <w:r w:rsidRPr="002D4AC4">
        <w:rPr>
          <w:rFonts w:ascii="Arial" w:hAnsi="Arial" w:cs="Arial"/>
          <w:sz w:val="22"/>
          <w:szCs w:val="22"/>
        </w:rPr>
        <w:t>nawierzchni</w:t>
      </w:r>
      <w:proofErr w:type="spellEnd"/>
      <w:r w:rsidRPr="002D4AC4">
        <w:rPr>
          <w:rFonts w:ascii="Arial" w:hAnsi="Arial" w:cs="Arial"/>
          <w:sz w:val="22"/>
          <w:szCs w:val="22"/>
        </w:rPr>
        <w:t xml:space="preserve"> </w:t>
      </w:r>
      <w:proofErr w:type="spellStart"/>
      <w:r w:rsidRPr="002D4AC4">
        <w:rPr>
          <w:rFonts w:ascii="Arial" w:hAnsi="Arial" w:cs="Arial"/>
          <w:sz w:val="22"/>
          <w:szCs w:val="22"/>
        </w:rPr>
        <w:t>asfaltowej</w:t>
      </w:r>
      <w:proofErr w:type="spellEnd"/>
      <w:r w:rsidRPr="002D4AC4">
        <w:rPr>
          <w:rFonts w:ascii="Arial" w:hAnsi="Arial" w:cs="Arial"/>
          <w:sz w:val="22"/>
          <w:szCs w:val="22"/>
        </w:rPr>
        <w:t xml:space="preserve">, jest </w:t>
      </w:r>
      <w:proofErr w:type="spellStart"/>
      <w:r w:rsidRPr="002D4AC4">
        <w:rPr>
          <w:rFonts w:ascii="Arial" w:hAnsi="Arial" w:cs="Arial"/>
          <w:sz w:val="22"/>
          <w:szCs w:val="22"/>
        </w:rPr>
        <w:t>drogą</w:t>
      </w:r>
      <w:proofErr w:type="spellEnd"/>
      <w:r w:rsidRPr="002D4AC4">
        <w:rPr>
          <w:rFonts w:ascii="Arial" w:hAnsi="Arial" w:cs="Arial"/>
          <w:sz w:val="22"/>
          <w:szCs w:val="22"/>
        </w:rPr>
        <w:t xml:space="preserve"> </w:t>
      </w:r>
      <w:proofErr w:type="spellStart"/>
      <w:r w:rsidRPr="002D4AC4">
        <w:rPr>
          <w:rFonts w:ascii="Arial" w:hAnsi="Arial" w:cs="Arial"/>
          <w:sz w:val="22"/>
          <w:szCs w:val="22"/>
        </w:rPr>
        <w:t>gminną</w:t>
      </w:r>
      <w:proofErr w:type="spellEnd"/>
      <w:r w:rsidRPr="002D4AC4">
        <w:rPr>
          <w:rFonts w:ascii="Arial" w:hAnsi="Arial" w:cs="Arial"/>
          <w:sz w:val="22"/>
          <w:szCs w:val="22"/>
        </w:rPr>
        <w:t xml:space="preserve">, </w:t>
      </w:r>
      <w:proofErr w:type="spellStart"/>
      <w:r w:rsidRPr="002D4AC4">
        <w:rPr>
          <w:rFonts w:ascii="Arial" w:hAnsi="Arial" w:cs="Arial"/>
          <w:sz w:val="22"/>
          <w:szCs w:val="22"/>
        </w:rPr>
        <w:t>publiczną</w:t>
      </w:r>
      <w:proofErr w:type="spellEnd"/>
      <w:r w:rsidRPr="002D4AC4">
        <w:rPr>
          <w:rFonts w:ascii="Arial" w:hAnsi="Arial" w:cs="Arial"/>
          <w:sz w:val="22"/>
          <w:szCs w:val="22"/>
        </w:rPr>
        <w:t xml:space="preserve">                    w </w:t>
      </w:r>
      <w:proofErr w:type="spellStart"/>
      <w:r w:rsidRPr="002D4AC4">
        <w:rPr>
          <w:rFonts w:ascii="Arial" w:hAnsi="Arial" w:cs="Arial"/>
          <w:sz w:val="22"/>
          <w:szCs w:val="22"/>
        </w:rPr>
        <w:t>zarządzie</w:t>
      </w:r>
      <w:proofErr w:type="spellEnd"/>
      <w:r w:rsidRPr="002D4AC4">
        <w:rPr>
          <w:rFonts w:ascii="Arial" w:hAnsi="Arial" w:cs="Arial"/>
          <w:sz w:val="22"/>
          <w:szCs w:val="22"/>
        </w:rPr>
        <w:t xml:space="preserve"> </w:t>
      </w:r>
      <w:proofErr w:type="spellStart"/>
      <w:r w:rsidRPr="002D4AC4">
        <w:rPr>
          <w:rFonts w:ascii="Arial" w:hAnsi="Arial" w:cs="Arial"/>
          <w:sz w:val="22"/>
          <w:szCs w:val="22"/>
        </w:rPr>
        <w:t>Burmistrza</w:t>
      </w:r>
      <w:proofErr w:type="spellEnd"/>
      <w:r w:rsidRPr="002D4AC4">
        <w:rPr>
          <w:rFonts w:ascii="Arial" w:hAnsi="Arial" w:cs="Arial"/>
          <w:sz w:val="22"/>
          <w:szCs w:val="22"/>
        </w:rPr>
        <w:t xml:space="preserve"> </w:t>
      </w:r>
      <w:proofErr w:type="spellStart"/>
      <w:r w:rsidRPr="002D4AC4">
        <w:rPr>
          <w:rFonts w:ascii="Arial" w:hAnsi="Arial" w:cs="Arial"/>
          <w:sz w:val="22"/>
          <w:szCs w:val="22"/>
        </w:rPr>
        <w:t>Siechnic</w:t>
      </w:r>
      <w:proofErr w:type="spellEnd"/>
      <w:r w:rsidRPr="002D4AC4">
        <w:rPr>
          <w:rFonts w:ascii="Arial" w:hAnsi="Arial" w:cs="Arial"/>
          <w:sz w:val="22"/>
          <w:szCs w:val="22"/>
        </w:rPr>
        <w:t>.</w:t>
      </w:r>
      <w:r w:rsidR="00EE5C19" w:rsidRPr="002D4AC4">
        <w:rPr>
          <w:rFonts w:ascii="Arial" w:hAnsi="Arial" w:cs="Arial"/>
          <w:sz w:val="22"/>
          <w:szCs w:val="22"/>
          <w:lang w:val="pl-PL"/>
        </w:rPr>
        <w:t>Ul. Wrocławska</w:t>
      </w:r>
      <w:r w:rsidRPr="002D4AC4">
        <w:rPr>
          <w:rFonts w:ascii="Arial" w:hAnsi="Arial" w:cs="Arial"/>
          <w:bCs/>
          <w:sz w:val="22"/>
          <w:szCs w:val="22"/>
        </w:rPr>
        <w:t xml:space="preserve"> jest </w:t>
      </w:r>
      <w:proofErr w:type="spellStart"/>
      <w:r w:rsidRPr="002D4AC4">
        <w:rPr>
          <w:rFonts w:ascii="Arial" w:hAnsi="Arial" w:cs="Arial"/>
          <w:bCs/>
          <w:sz w:val="22"/>
          <w:szCs w:val="22"/>
        </w:rPr>
        <w:t>klasy</w:t>
      </w:r>
      <w:proofErr w:type="spellEnd"/>
      <w:r w:rsidRPr="002D4AC4">
        <w:rPr>
          <w:rFonts w:ascii="Arial" w:hAnsi="Arial" w:cs="Arial"/>
          <w:bCs/>
          <w:sz w:val="22"/>
          <w:szCs w:val="22"/>
        </w:rPr>
        <w:t xml:space="preserve"> L – </w:t>
      </w:r>
      <w:proofErr w:type="spellStart"/>
      <w:r w:rsidRPr="002D4AC4">
        <w:rPr>
          <w:rFonts w:ascii="Arial" w:hAnsi="Arial" w:cs="Arial"/>
          <w:bCs/>
          <w:sz w:val="22"/>
          <w:szCs w:val="22"/>
        </w:rPr>
        <w:t>lokalna</w:t>
      </w:r>
      <w:proofErr w:type="spellEnd"/>
    </w:p>
    <w:p w14:paraId="3A406E90" w14:textId="543448E2" w:rsidR="00BF75AB" w:rsidRPr="002D4AC4" w:rsidRDefault="00BF75AB" w:rsidP="00E00856">
      <w:pPr>
        <w:pStyle w:val="Akapitzlist"/>
        <w:spacing w:after="0" w:line="276" w:lineRule="auto"/>
        <w:ind w:left="0"/>
        <w:jc w:val="both"/>
        <w:rPr>
          <w:rFonts w:ascii="Arial" w:hAnsi="Arial" w:cs="Arial"/>
        </w:rPr>
      </w:pPr>
      <w:r w:rsidRPr="002D4AC4">
        <w:rPr>
          <w:rFonts w:ascii="Arial" w:hAnsi="Arial" w:cs="Arial"/>
        </w:rPr>
        <w:t xml:space="preserve">W stanie istniejącym ulica posiada </w:t>
      </w:r>
      <w:r w:rsidR="006C46E9" w:rsidRPr="002D4AC4">
        <w:rPr>
          <w:rFonts w:ascii="Arial" w:hAnsi="Arial" w:cs="Arial"/>
        </w:rPr>
        <w:t xml:space="preserve">obustronny </w:t>
      </w:r>
      <w:r w:rsidRPr="002D4AC4">
        <w:rPr>
          <w:rFonts w:ascii="Arial" w:hAnsi="Arial" w:cs="Arial"/>
        </w:rPr>
        <w:t>chodnik z kostki, jezdnia ograniczona jest krawężnikami.</w:t>
      </w:r>
    </w:p>
    <w:p w14:paraId="64F4B1ED" w14:textId="044A08A3" w:rsidR="00E00856" w:rsidRPr="002D4AC4" w:rsidRDefault="00E00856" w:rsidP="00E00856">
      <w:pPr>
        <w:pStyle w:val="Nagwek"/>
        <w:numPr>
          <w:ilvl w:val="0"/>
          <w:numId w:val="34"/>
        </w:numPr>
        <w:spacing w:line="276" w:lineRule="auto"/>
        <w:jc w:val="both"/>
        <w:rPr>
          <w:rFonts w:ascii="Arial" w:hAnsi="Arial" w:cs="Arial"/>
          <w:sz w:val="22"/>
          <w:szCs w:val="22"/>
          <w:u w:val="single"/>
          <w:lang w:val="pl-PL"/>
        </w:rPr>
      </w:pPr>
      <w:proofErr w:type="spellStart"/>
      <w:r w:rsidRPr="002D4AC4">
        <w:rPr>
          <w:rFonts w:ascii="Arial" w:hAnsi="Arial" w:cs="Arial"/>
          <w:sz w:val="22"/>
          <w:szCs w:val="22"/>
          <w:u w:val="single"/>
        </w:rPr>
        <w:t>Zakres</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projektu</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organizacji</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ruchu</w:t>
      </w:r>
      <w:proofErr w:type="spellEnd"/>
      <w:r w:rsidRPr="002D4AC4">
        <w:rPr>
          <w:rFonts w:ascii="Arial" w:hAnsi="Arial" w:cs="Arial"/>
          <w:sz w:val="22"/>
          <w:szCs w:val="22"/>
          <w:u w:val="single"/>
        </w:rPr>
        <w:t xml:space="preserve"> </w:t>
      </w:r>
      <w:proofErr w:type="spellStart"/>
      <w:r w:rsidRPr="002D4AC4">
        <w:rPr>
          <w:rFonts w:ascii="Arial" w:hAnsi="Arial" w:cs="Arial"/>
          <w:sz w:val="22"/>
          <w:szCs w:val="22"/>
          <w:u w:val="single"/>
        </w:rPr>
        <w:t>docelowego</w:t>
      </w:r>
      <w:proofErr w:type="spellEnd"/>
    </w:p>
    <w:p w14:paraId="1A5AC9CF" w14:textId="01E9EC7E" w:rsidR="00E00856" w:rsidRPr="002D4AC4" w:rsidRDefault="00E00856" w:rsidP="00E00856">
      <w:pPr>
        <w:pStyle w:val="Nagwek"/>
        <w:spacing w:line="276" w:lineRule="auto"/>
        <w:jc w:val="both"/>
        <w:rPr>
          <w:rFonts w:ascii="Arial" w:hAnsi="Arial" w:cs="Arial"/>
          <w:sz w:val="22"/>
          <w:szCs w:val="22"/>
        </w:rPr>
      </w:pPr>
      <w:r w:rsidRPr="002D4AC4">
        <w:rPr>
          <w:rFonts w:ascii="Arial" w:hAnsi="Arial" w:cs="Arial"/>
          <w:sz w:val="22"/>
          <w:szCs w:val="22"/>
        </w:rPr>
        <w:t xml:space="preserve">W </w:t>
      </w:r>
      <w:proofErr w:type="spellStart"/>
      <w:r w:rsidRPr="002D4AC4">
        <w:rPr>
          <w:rFonts w:ascii="Arial" w:hAnsi="Arial" w:cs="Arial"/>
          <w:sz w:val="22"/>
          <w:szCs w:val="22"/>
        </w:rPr>
        <w:t>zakresie</w:t>
      </w:r>
      <w:proofErr w:type="spellEnd"/>
      <w:r w:rsidRPr="002D4AC4">
        <w:rPr>
          <w:rFonts w:ascii="Arial" w:hAnsi="Arial" w:cs="Arial"/>
          <w:sz w:val="22"/>
          <w:szCs w:val="22"/>
        </w:rPr>
        <w:t xml:space="preserve"> </w:t>
      </w:r>
      <w:proofErr w:type="spellStart"/>
      <w:r w:rsidRPr="002D4AC4">
        <w:rPr>
          <w:rFonts w:ascii="Arial" w:hAnsi="Arial" w:cs="Arial"/>
          <w:sz w:val="22"/>
          <w:szCs w:val="22"/>
        </w:rPr>
        <w:t>zadania</w:t>
      </w:r>
      <w:proofErr w:type="spellEnd"/>
      <w:r w:rsidRPr="002D4AC4">
        <w:rPr>
          <w:rFonts w:ascii="Arial" w:hAnsi="Arial" w:cs="Arial"/>
          <w:sz w:val="22"/>
          <w:szCs w:val="22"/>
        </w:rPr>
        <w:t xml:space="preserve"> nr 5 jest </w:t>
      </w:r>
      <w:proofErr w:type="spellStart"/>
      <w:r w:rsidRPr="002D4AC4">
        <w:rPr>
          <w:rFonts w:ascii="Arial" w:hAnsi="Arial" w:cs="Arial"/>
          <w:sz w:val="22"/>
          <w:szCs w:val="22"/>
        </w:rPr>
        <w:t>opracowanie</w:t>
      </w:r>
      <w:proofErr w:type="spellEnd"/>
      <w:r w:rsidRPr="002D4AC4">
        <w:rPr>
          <w:rFonts w:ascii="Arial" w:hAnsi="Arial" w:cs="Arial"/>
          <w:sz w:val="22"/>
          <w:szCs w:val="22"/>
        </w:rPr>
        <w:t xml:space="preserve"> </w:t>
      </w:r>
      <w:proofErr w:type="spellStart"/>
      <w:r w:rsidRPr="002D4AC4">
        <w:rPr>
          <w:rFonts w:ascii="Arial" w:hAnsi="Arial" w:cs="Arial"/>
          <w:sz w:val="22"/>
          <w:szCs w:val="22"/>
        </w:rPr>
        <w:t>zmian</w:t>
      </w:r>
      <w:proofErr w:type="spellEnd"/>
      <w:r w:rsidRPr="002D4AC4">
        <w:rPr>
          <w:rFonts w:ascii="Arial" w:hAnsi="Arial" w:cs="Arial"/>
          <w:sz w:val="22"/>
          <w:szCs w:val="22"/>
        </w:rPr>
        <w:t xml:space="preserve"> </w:t>
      </w:r>
      <w:proofErr w:type="spellStart"/>
      <w:r w:rsidRPr="002D4AC4">
        <w:rPr>
          <w:rFonts w:ascii="Arial" w:hAnsi="Arial" w:cs="Arial"/>
          <w:sz w:val="22"/>
          <w:szCs w:val="22"/>
        </w:rPr>
        <w:t>docelowej</w:t>
      </w:r>
      <w:proofErr w:type="spellEnd"/>
      <w:r w:rsidRPr="002D4AC4">
        <w:rPr>
          <w:rFonts w:ascii="Arial" w:hAnsi="Arial" w:cs="Arial"/>
          <w:sz w:val="22"/>
          <w:szCs w:val="22"/>
        </w:rPr>
        <w:t xml:space="preserve"> </w:t>
      </w:r>
      <w:proofErr w:type="spellStart"/>
      <w:r w:rsidRPr="002D4AC4">
        <w:rPr>
          <w:rFonts w:ascii="Arial" w:hAnsi="Arial" w:cs="Arial"/>
          <w:sz w:val="22"/>
          <w:szCs w:val="22"/>
        </w:rPr>
        <w:t>organizacji</w:t>
      </w:r>
      <w:proofErr w:type="spellEnd"/>
      <w:r w:rsidRPr="002D4AC4">
        <w:rPr>
          <w:rFonts w:ascii="Arial" w:hAnsi="Arial" w:cs="Arial"/>
          <w:sz w:val="22"/>
          <w:szCs w:val="22"/>
        </w:rPr>
        <w:t xml:space="preserve"> </w:t>
      </w:r>
      <w:proofErr w:type="spellStart"/>
      <w:r w:rsidRPr="002D4AC4">
        <w:rPr>
          <w:rFonts w:ascii="Arial" w:hAnsi="Arial" w:cs="Arial"/>
          <w:sz w:val="22"/>
          <w:szCs w:val="22"/>
        </w:rPr>
        <w:t>ruchu</w:t>
      </w:r>
      <w:proofErr w:type="spellEnd"/>
      <w:r w:rsidRPr="002D4AC4">
        <w:rPr>
          <w:rFonts w:ascii="Arial" w:hAnsi="Arial" w:cs="Arial"/>
          <w:sz w:val="22"/>
          <w:szCs w:val="22"/>
        </w:rPr>
        <w:t xml:space="preserve"> w </w:t>
      </w:r>
      <w:proofErr w:type="spellStart"/>
      <w:r w:rsidRPr="002D4AC4">
        <w:rPr>
          <w:rFonts w:ascii="Arial" w:hAnsi="Arial" w:cs="Arial"/>
          <w:sz w:val="22"/>
          <w:szCs w:val="22"/>
        </w:rPr>
        <w:t>zakresie</w:t>
      </w:r>
      <w:proofErr w:type="spellEnd"/>
      <w:r w:rsidRPr="002D4AC4">
        <w:rPr>
          <w:rFonts w:ascii="Arial" w:hAnsi="Arial" w:cs="Arial"/>
          <w:sz w:val="22"/>
          <w:szCs w:val="22"/>
        </w:rPr>
        <w:t xml:space="preserve"> </w:t>
      </w:r>
      <w:proofErr w:type="spellStart"/>
      <w:r w:rsidRPr="002D4AC4">
        <w:rPr>
          <w:rFonts w:ascii="Arial" w:hAnsi="Arial" w:cs="Arial"/>
          <w:sz w:val="22"/>
          <w:szCs w:val="22"/>
        </w:rPr>
        <w:t>zaprojektowania</w:t>
      </w:r>
      <w:proofErr w:type="spellEnd"/>
      <w:r w:rsidRPr="002D4AC4">
        <w:rPr>
          <w:rFonts w:ascii="Arial" w:hAnsi="Arial" w:cs="Arial"/>
          <w:sz w:val="22"/>
          <w:szCs w:val="22"/>
        </w:rPr>
        <w:t xml:space="preserve">, </w:t>
      </w:r>
      <w:proofErr w:type="spellStart"/>
      <w:r w:rsidRPr="002D4AC4">
        <w:rPr>
          <w:rFonts w:ascii="Arial" w:hAnsi="Arial" w:cs="Arial"/>
          <w:sz w:val="22"/>
          <w:szCs w:val="22"/>
        </w:rPr>
        <w:t>aktywnego</w:t>
      </w:r>
      <w:proofErr w:type="spellEnd"/>
      <w:r w:rsidRPr="002D4AC4">
        <w:rPr>
          <w:rFonts w:ascii="Arial" w:hAnsi="Arial" w:cs="Arial"/>
          <w:sz w:val="22"/>
          <w:szCs w:val="22"/>
        </w:rPr>
        <w:t xml:space="preserve"> </w:t>
      </w:r>
      <w:proofErr w:type="spellStart"/>
      <w:r w:rsidRPr="002D4AC4">
        <w:rPr>
          <w:rFonts w:ascii="Arial" w:hAnsi="Arial" w:cs="Arial"/>
          <w:sz w:val="22"/>
          <w:szCs w:val="22"/>
        </w:rPr>
        <w:t>przejścia</w:t>
      </w:r>
      <w:proofErr w:type="spellEnd"/>
      <w:r w:rsidRPr="002D4AC4">
        <w:rPr>
          <w:rFonts w:ascii="Arial" w:hAnsi="Arial" w:cs="Arial"/>
          <w:sz w:val="22"/>
          <w:szCs w:val="22"/>
        </w:rPr>
        <w:t xml:space="preserve"> </w:t>
      </w:r>
      <w:proofErr w:type="spellStart"/>
      <w:r w:rsidRPr="002D4AC4">
        <w:rPr>
          <w:rFonts w:ascii="Arial" w:hAnsi="Arial" w:cs="Arial"/>
          <w:sz w:val="22"/>
          <w:szCs w:val="22"/>
        </w:rPr>
        <w:t>dla</w:t>
      </w:r>
      <w:proofErr w:type="spellEnd"/>
      <w:r w:rsidRPr="002D4AC4">
        <w:rPr>
          <w:rFonts w:ascii="Arial" w:hAnsi="Arial" w:cs="Arial"/>
          <w:sz w:val="22"/>
          <w:szCs w:val="22"/>
        </w:rPr>
        <w:t xml:space="preserve"> </w:t>
      </w:r>
      <w:proofErr w:type="spellStart"/>
      <w:r w:rsidRPr="002D4AC4">
        <w:rPr>
          <w:rFonts w:ascii="Arial" w:hAnsi="Arial" w:cs="Arial"/>
          <w:sz w:val="22"/>
          <w:szCs w:val="22"/>
        </w:rPr>
        <w:t>pieszych</w:t>
      </w:r>
      <w:proofErr w:type="spellEnd"/>
      <w:r w:rsidRPr="002D4AC4">
        <w:rPr>
          <w:rFonts w:ascii="Arial" w:hAnsi="Arial" w:cs="Arial"/>
          <w:sz w:val="22"/>
          <w:szCs w:val="22"/>
        </w:rPr>
        <w:t xml:space="preserve"> </w:t>
      </w:r>
      <w:proofErr w:type="spellStart"/>
      <w:r w:rsidRPr="002D4AC4">
        <w:rPr>
          <w:rFonts w:ascii="Arial" w:hAnsi="Arial" w:cs="Arial"/>
          <w:sz w:val="22"/>
          <w:szCs w:val="22"/>
        </w:rPr>
        <w:t>wraz</w:t>
      </w:r>
      <w:proofErr w:type="spellEnd"/>
      <w:r w:rsidRPr="002D4AC4">
        <w:rPr>
          <w:rFonts w:ascii="Arial" w:hAnsi="Arial" w:cs="Arial"/>
          <w:sz w:val="22"/>
          <w:szCs w:val="22"/>
        </w:rPr>
        <w:t xml:space="preserve"> z </w:t>
      </w:r>
      <w:proofErr w:type="spellStart"/>
      <w:r w:rsidRPr="002D4AC4">
        <w:rPr>
          <w:rFonts w:ascii="Arial" w:hAnsi="Arial" w:cs="Arial"/>
          <w:sz w:val="22"/>
          <w:szCs w:val="22"/>
        </w:rPr>
        <w:t>oznakowaniem</w:t>
      </w:r>
      <w:proofErr w:type="spellEnd"/>
      <w:r w:rsidRPr="002D4AC4">
        <w:rPr>
          <w:rFonts w:ascii="Arial" w:hAnsi="Arial" w:cs="Arial"/>
          <w:sz w:val="22"/>
          <w:szCs w:val="22"/>
        </w:rPr>
        <w:t xml:space="preserve"> </w:t>
      </w:r>
      <w:proofErr w:type="spellStart"/>
      <w:r w:rsidRPr="002D4AC4">
        <w:rPr>
          <w:rFonts w:ascii="Arial" w:hAnsi="Arial" w:cs="Arial"/>
          <w:sz w:val="22"/>
          <w:szCs w:val="22"/>
        </w:rPr>
        <w:t>pionowym</w:t>
      </w:r>
      <w:proofErr w:type="spellEnd"/>
      <w:r w:rsidRPr="002D4AC4">
        <w:rPr>
          <w:rFonts w:ascii="Arial" w:hAnsi="Arial" w:cs="Arial"/>
          <w:sz w:val="22"/>
          <w:szCs w:val="22"/>
        </w:rPr>
        <w:t xml:space="preserve">, </w:t>
      </w:r>
      <w:proofErr w:type="spellStart"/>
      <w:r w:rsidRPr="002D4AC4">
        <w:rPr>
          <w:rFonts w:ascii="Arial" w:hAnsi="Arial" w:cs="Arial"/>
          <w:sz w:val="22"/>
          <w:szCs w:val="22"/>
        </w:rPr>
        <w:t>poziomym</w:t>
      </w:r>
      <w:proofErr w:type="spellEnd"/>
      <w:r w:rsidRPr="002D4AC4">
        <w:rPr>
          <w:rFonts w:ascii="Arial" w:hAnsi="Arial" w:cs="Arial"/>
          <w:sz w:val="22"/>
          <w:szCs w:val="22"/>
        </w:rPr>
        <w:t xml:space="preserve"> </w:t>
      </w:r>
      <w:proofErr w:type="spellStart"/>
      <w:r w:rsidRPr="002D4AC4">
        <w:rPr>
          <w:rFonts w:ascii="Arial" w:hAnsi="Arial" w:cs="Arial"/>
          <w:sz w:val="22"/>
          <w:szCs w:val="22"/>
        </w:rPr>
        <w:t>oraz</w:t>
      </w:r>
      <w:proofErr w:type="spellEnd"/>
      <w:r w:rsidRPr="002D4AC4">
        <w:rPr>
          <w:rFonts w:ascii="Arial" w:hAnsi="Arial" w:cs="Arial"/>
          <w:sz w:val="22"/>
          <w:szCs w:val="22"/>
        </w:rPr>
        <w:t xml:space="preserve"> </w:t>
      </w:r>
      <w:proofErr w:type="spellStart"/>
      <w:r w:rsidRPr="002D4AC4">
        <w:rPr>
          <w:rFonts w:ascii="Arial" w:hAnsi="Arial" w:cs="Arial"/>
          <w:sz w:val="22"/>
          <w:szCs w:val="22"/>
        </w:rPr>
        <w:t>punktowymi</w:t>
      </w:r>
      <w:proofErr w:type="spellEnd"/>
      <w:r w:rsidRPr="002D4AC4">
        <w:rPr>
          <w:rFonts w:ascii="Arial" w:hAnsi="Arial" w:cs="Arial"/>
          <w:sz w:val="22"/>
          <w:szCs w:val="22"/>
        </w:rPr>
        <w:t xml:space="preserve"> </w:t>
      </w:r>
      <w:proofErr w:type="spellStart"/>
      <w:r w:rsidRPr="002D4AC4">
        <w:rPr>
          <w:rFonts w:ascii="Arial" w:hAnsi="Arial" w:cs="Arial"/>
          <w:sz w:val="22"/>
          <w:szCs w:val="22"/>
        </w:rPr>
        <w:t>elementami</w:t>
      </w:r>
      <w:proofErr w:type="spellEnd"/>
      <w:r w:rsidRPr="002D4AC4">
        <w:rPr>
          <w:rFonts w:ascii="Arial" w:hAnsi="Arial" w:cs="Arial"/>
          <w:sz w:val="22"/>
          <w:szCs w:val="22"/>
        </w:rPr>
        <w:t xml:space="preserve"> </w:t>
      </w:r>
      <w:proofErr w:type="spellStart"/>
      <w:r w:rsidRPr="002D4AC4">
        <w:rPr>
          <w:rFonts w:ascii="Arial" w:hAnsi="Arial" w:cs="Arial"/>
          <w:sz w:val="22"/>
          <w:szCs w:val="22"/>
        </w:rPr>
        <w:t>odblaskowymi</w:t>
      </w:r>
      <w:proofErr w:type="spellEnd"/>
      <w:r w:rsidRPr="002D4AC4">
        <w:rPr>
          <w:rFonts w:ascii="Arial" w:hAnsi="Arial" w:cs="Arial"/>
          <w:sz w:val="22"/>
          <w:szCs w:val="22"/>
        </w:rPr>
        <w:t xml:space="preserve">. </w:t>
      </w:r>
      <w:proofErr w:type="spellStart"/>
      <w:r w:rsidRPr="002D4AC4">
        <w:rPr>
          <w:rFonts w:ascii="Arial" w:hAnsi="Arial" w:cs="Arial"/>
          <w:sz w:val="22"/>
          <w:szCs w:val="22"/>
        </w:rPr>
        <w:t>Należy</w:t>
      </w:r>
      <w:proofErr w:type="spellEnd"/>
      <w:r w:rsidRPr="002D4AC4">
        <w:rPr>
          <w:rFonts w:ascii="Arial" w:hAnsi="Arial" w:cs="Arial"/>
          <w:sz w:val="22"/>
          <w:szCs w:val="22"/>
        </w:rPr>
        <w:t xml:space="preserve"> </w:t>
      </w:r>
      <w:proofErr w:type="spellStart"/>
      <w:r w:rsidRPr="002D4AC4">
        <w:rPr>
          <w:rFonts w:ascii="Arial" w:hAnsi="Arial" w:cs="Arial"/>
          <w:sz w:val="22"/>
          <w:szCs w:val="22"/>
        </w:rPr>
        <w:t>również</w:t>
      </w:r>
      <w:proofErr w:type="spellEnd"/>
      <w:r w:rsidRPr="002D4AC4">
        <w:rPr>
          <w:rFonts w:ascii="Arial" w:hAnsi="Arial" w:cs="Arial"/>
          <w:sz w:val="22"/>
          <w:szCs w:val="22"/>
        </w:rPr>
        <w:t xml:space="preserve"> </w:t>
      </w:r>
      <w:proofErr w:type="spellStart"/>
      <w:r w:rsidRPr="002D4AC4">
        <w:rPr>
          <w:rFonts w:ascii="Arial" w:hAnsi="Arial" w:cs="Arial"/>
          <w:sz w:val="22"/>
          <w:szCs w:val="22"/>
        </w:rPr>
        <w:t>zaprojektować</w:t>
      </w:r>
      <w:proofErr w:type="spellEnd"/>
      <w:r w:rsidRPr="002D4AC4">
        <w:rPr>
          <w:rFonts w:ascii="Arial" w:hAnsi="Arial" w:cs="Arial"/>
          <w:sz w:val="22"/>
          <w:szCs w:val="22"/>
        </w:rPr>
        <w:t xml:space="preserve"> </w:t>
      </w:r>
      <w:proofErr w:type="spellStart"/>
      <w:r w:rsidRPr="002D4AC4">
        <w:rPr>
          <w:rFonts w:ascii="Arial" w:hAnsi="Arial" w:cs="Arial"/>
          <w:sz w:val="22"/>
          <w:szCs w:val="22"/>
        </w:rPr>
        <w:t>progi</w:t>
      </w:r>
      <w:proofErr w:type="spellEnd"/>
      <w:r w:rsidRPr="002D4AC4">
        <w:rPr>
          <w:rFonts w:ascii="Arial" w:hAnsi="Arial" w:cs="Arial"/>
          <w:sz w:val="22"/>
          <w:szCs w:val="22"/>
        </w:rPr>
        <w:t xml:space="preserve"> </w:t>
      </w:r>
      <w:proofErr w:type="spellStart"/>
      <w:r w:rsidRPr="002D4AC4">
        <w:rPr>
          <w:rFonts w:ascii="Arial" w:hAnsi="Arial" w:cs="Arial"/>
          <w:sz w:val="22"/>
          <w:szCs w:val="22"/>
        </w:rPr>
        <w:t>wyspowe</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bitumiczne</w:t>
      </w:r>
      <w:proofErr w:type="spellEnd"/>
      <w:r w:rsidRPr="002D4AC4">
        <w:rPr>
          <w:rFonts w:ascii="Arial" w:hAnsi="Arial" w:cs="Arial"/>
          <w:sz w:val="22"/>
          <w:szCs w:val="22"/>
        </w:rPr>
        <w:t xml:space="preserve"> </w:t>
      </w:r>
      <w:proofErr w:type="spellStart"/>
      <w:r w:rsidRPr="002D4AC4">
        <w:rPr>
          <w:rFonts w:ascii="Arial" w:hAnsi="Arial" w:cs="Arial"/>
          <w:sz w:val="22"/>
          <w:szCs w:val="22"/>
        </w:rPr>
        <w:t>przed</w:t>
      </w:r>
      <w:proofErr w:type="spellEnd"/>
      <w:r w:rsidRPr="002D4AC4">
        <w:rPr>
          <w:rFonts w:ascii="Arial" w:hAnsi="Arial" w:cs="Arial"/>
          <w:sz w:val="22"/>
          <w:szCs w:val="22"/>
        </w:rPr>
        <w:t xml:space="preserve"> </w:t>
      </w:r>
      <w:proofErr w:type="spellStart"/>
      <w:r w:rsidRPr="002D4AC4">
        <w:rPr>
          <w:rFonts w:ascii="Arial" w:hAnsi="Arial" w:cs="Arial"/>
          <w:sz w:val="22"/>
          <w:szCs w:val="22"/>
        </w:rPr>
        <w:t>przejściem</w:t>
      </w:r>
      <w:proofErr w:type="spellEnd"/>
      <w:r w:rsidRPr="002D4AC4">
        <w:rPr>
          <w:rFonts w:ascii="Arial" w:hAnsi="Arial" w:cs="Arial"/>
          <w:sz w:val="22"/>
          <w:szCs w:val="22"/>
        </w:rPr>
        <w:t xml:space="preserve"> </w:t>
      </w:r>
      <w:proofErr w:type="spellStart"/>
      <w:r w:rsidRPr="002D4AC4">
        <w:rPr>
          <w:rFonts w:ascii="Arial" w:hAnsi="Arial" w:cs="Arial"/>
          <w:sz w:val="22"/>
          <w:szCs w:val="22"/>
        </w:rPr>
        <w:t>dla</w:t>
      </w:r>
      <w:proofErr w:type="spellEnd"/>
      <w:r w:rsidRPr="002D4AC4">
        <w:rPr>
          <w:rFonts w:ascii="Arial" w:hAnsi="Arial" w:cs="Arial"/>
          <w:sz w:val="22"/>
          <w:szCs w:val="22"/>
        </w:rPr>
        <w:t xml:space="preserve"> </w:t>
      </w:r>
      <w:proofErr w:type="spellStart"/>
      <w:r w:rsidRPr="002D4AC4">
        <w:rPr>
          <w:rFonts w:ascii="Arial" w:hAnsi="Arial" w:cs="Arial"/>
          <w:sz w:val="22"/>
          <w:szCs w:val="22"/>
        </w:rPr>
        <w:t>pieszych</w:t>
      </w:r>
      <w:proofErr w:type="spellEnd"/>
      <w:r w:rsidRPr="002D4AC4">
        <w:rPr>
          <w:rFonts w:ascii="Arial" w:hAnsi="Arial" w:cs="Arial"/>
          <w:sz w:val="22"/>
          <w:szCs w:val="22"/>
        </w:rPr>
        <w:t xml:space="preserve"> (2komplety). </w:t>
      </w:r>
      <w:r w:rsidR="00664C5A" w:rsidRPr="002D4AC4">
        <w:rPr>
          <w:rFonts w:ascii="Arial" w:hAnsi="Arial" w:cs="Arial"/>
          <w:sz w:val="22"/>
          <w:szCs w:val="22"/>
        </w:rPr>
        <w:t xml:space="preserve">Na </w:t>
      </w:r>
      <w:proofErr w:type="spellStart"/>
      <w:r w:rsidR="00664C5A" w:rsidRPr="002D4AC4">
        <w:rPr>
          <w:rFonts w:ascii="Arial" w:hAnsi="Arial" w:cs="Arial"/>
          <w:sz w:val="22"/>
          <w:szCs w:val="22"/>
        </w:rPr>
        <w:t>ul</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Wrocławskiej</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kursuje</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komunikacja</w:t>
      </w:r>
      <w:proofErr w:type="spellEnd"/>
      <w:r w:rsidR="00664C5A" w:rsidRPr="002D4AC4">
        <w:rPr>
          <w:rFonts w:ascii="Arial" w:hAnsi="Arial" w:cs="Arial"/>
          <w:sz w:val="22"/>
          <w:szCs w:val="22"/>
        </w:rPr>
        <w:t xml:space="preserve"> </w:t>
      </w:r>
      <w:proofErr w:type="spellStart"/>
      <w:r w:rsidR="00664C5A" w:rsidRPr="002D4AC4">
        <w:rPr>
          <w:rFonts w:ascii="Arial" w:hAnsi="Arial" w:cs="Arial"/>
          <w:sz w:val="22"/>
          <w:szCs w:val="22"/>
        </w:rPr>
        <w:t>autobusowa</w:t>
      </w:r>
      <w:proofErr w:type="spellEnd"/>
      <w:r w:rsidR="00664C5A" w:rsidRPr="002D4AC4">
        <w:rPr>
          <w:rFonts w:ascii="Arial" w:hAnsi="Arial" w:cs="Arial"/>
          <w:sz w:val="22"/>
          <w:szCs w:val="22"/>
        </w:rPr>
        <w:t>.</w:t>
      </w:r>
    </w:p>
    <w:p w14:paraId="27FCD594" w14:textId="77777777" w:rsidR="00E00856" w:rsidRPr="002D4AC4" w:rsidRDefault="00E00856" w:rsidP="00E00856">
      <w:pPr>
        <w:pStyle w:val="Nagwek"/>
        <w:numPr>
          <w:ilvl w:val="0"/>
          <w:numId w:val="34"/>
        </w:numPr>
        <w:spacing w:line="276" w:lineRule="auto"/>
        <w:jc w:val="both"/>
        <w:rPr>
          <w:rFonts w:ascii="Arial" w:hAnsi="Arial" w:cs="Arial"/>
          <w:sz w:val="22"/>
          <w:szCs w:val="22"/>
          <w:u w:val="single"/>
          <w:lang w:val="pl-PL"/>
        </w:rPr>
      </w:pPr>
      <w:proofErr w:type="spellStart"/>
      <w:r w:rsidRPr="002D4AC4">
        <w:rPr>
          <w:rFonts w:ascii="Arial" w:hAnsi="Arial" w:cs="Arial"/>
          <w:sz w:val="22"/>
          <w:szCs w:val="22"/>
          <w:u w:val="single"/>
        </w:rPr>
        <w:t>Zakres</w:t>
      </w:r>
      <w:proofErr w:type="spellEnd"/>
      <w:r w:rsidRPr="002D4AC4">
        <w:rPr>
          <w:rFonts w:ascii="Arial" w:hAnsi="Arial" w:cs="Arial"/>
          <w:sz w:val="22"/>
          <w:szCs w:val="22"/>
          <w:u w:val="single"/>
        </w:rPr>
        <w:t xml:space="preserve"> robot </w:t>
      </w:r>
    </w:p>
    <w:p w14:paraId="299A5E44" w14:textId="77777777" w:rsidR="00E00856" w:rsidRPr="002D4AC4" w:rsidRDefault="00E00856" w:rsidP="00E00856">
      <w:pPr>
        <w:jc w:val="both"/>
      </w:pPr>
      <w:r w:rsidRPr="002D4AC4">
        <w:rPr>
          <w:shd w:val="clear" w:color="auto" w:fill="FFFFFF"/>
        </w:rPr>
        <w:t xml:space="preserve">Wykonanie projektu organizacji ruchu docelowego, znak aktywny D-6 „kroczący ludzik” uruchamia sygnał pulsacyjny z lamp LED w momencie, gdy czujnik mikrofalowy wykryje </w:t>
      </w:r>
      <w:r w:rsidRPr="002D4AC4">
        <w:rPr>
          <w:shd w:val="clear" w:color="auto" w:fill="FFFFFF"/>
        </w:rPr>
        <w:lastRenderedPageBreak/>
        <w:t xml:space="preserve">nadchodzącego pieszego. </w:t>
      </w:r>
      <w:r w:rsidRPr="002D4AC4">
        <w:t xml:space="preserve">Punktowy element odblaskowy „kocie oczka” Ø 100, szklane, koloru białego, oznakowanie poziome grubowarstwowe, oznakowanie pionowe, wyniesione przejście dla pieszych oraz próg wyspowy z masy bitumicznej. Regulacja </w:t>
      </w:r>
      <w:proofErr w:type="spellStart"/>
      <w:r w:rsidRPr="002D4AC4">
        <w:t>krawęźników</w:t>
      </w:r>
      <w:proofErr w:type="spellEnd"/>
      <w:r w:rsidRPr="002D4AC4">
        <w:t xml:space="preserve"> wraz   z wykonaniem azylu dla pieszych. Wyniesienie docelowej organizacji ruchu należy wykonać na podstawie zatwierdzonego przez Wykonawcę projektu organizacji ruchu docelowego.  </w:t>
      </w:r>
    </w:p>
    <w:p w14:paraId="221F25D4" w14:textId="77777777" w:rsidR="00E00856" w:rsidRPr="002D4AC4" w:rsidRDefault="00E00856" w:rsidP="00E00856">
      <w:pPr>
        <w:pStyle w:val="Akapitzlist"/>
        <w:numPr>
          <w:ilvl w:val="0"/>
          <w:numId w:val="34"/>
        </w:numPr>
        <w:spacing w:after="0"/>
        <w:jc w:val="both"/>
        <w:rPr>
          <w:rFonts w:ascii="Arial" w:hAnsi="Arial" w:cs="Arial"/>
          <w:u w:val="single"/>
        </w:rPr>
      </w:pPr>
      <w:r w:rsidRPr="002D4AC4">
        <w:rPr>
          <w:rFonts w:ascii="Arial" w:hAnsi="Arial" w:cs="Arial"/>
          <w:u w:val="single"/>
        </w:rPr>
        <w:t>Zakres zamówienia</w:t>
      </w:r>
    </w:p>
    <w:p w14:paraId="1FFB08AA" w14:textId="77777777" w:rsidR="00E00856" w:rsidRPr="002D4AC4" w:rsidRDefault="00E00856" w:rsidP="00E00856">
      <w:pPr>
        <w:jc w:val="both"/>
      </w:pPr>
      <w:r w:rsidRPr="002D4AC4">
        <w:t>Zasilenie solarne wraz z turbiną wiatrową.  Szczegóły posadowienia należy ustalić                          z przedstawicielem Zamawiającego podczas wizji w terenie.</w:t>
      </w:r>
    </w:p>
    <w:p w14:paraId="7C8822A4" w14:textId="7B5D37E0" w:rsidR="00E00856" w:rsidRPr="002D4AC4" w:rsidRDefault="00E00856" w:rsidP="00E00856">
      <w:pPr>
        <w:jc w:val="both"/>
        <w:rPr>
          <w:rFonts w:eastAsia="Times New Roman"/>
        </w:rPr>
      </w:pPr>
      <w:r w:rsidRPr="002D4AC4">
        <w:rPr>
          <w:rFonts w:eastAsia="Times New Roman"/>
        </w:rPr>
        <w:t>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r w:rsidR="00EF6291" w:rsidRPr="002D4AC4">
        <w:rPr>
          <w:rFonts w:eastAsia="Times New Roman"/>
        </w:rPr>
        <w:t xml:space="preserve"> Projekt docelowej organizacji ruchu powinien również uwzględnić zmiany elementów pasa drogowego umożliwiających dojście do przejścia dla pieszych od strony </w:t>
      </w:r>
      <w:r w:rsidR="00664C5A" w:rsidRPr="002D4AC4">
        <w:rPr>
          <w:rFonts w:eastAsia="Times New Roman"/>
        </w:rPr>
        <w:t xml:space="preserve">                  </w:t>
      </w:r>
      <w:r w:rsidR="00EF6291" w:rsidRPr="002D4AC4">
        <w:rPr>
          <w:rFonts w:eastAsia="Times New Roman"/>
        </w:rPr>
        <w:t>ul. ul. Jagodowej ze zmianą jego nawierzchn</w:t>
      </w:r>
      <w:r w:rsidR="00664C5A" w:rsidRPr="002D4AC4">
        <w:rPr>
          <w:rFonts w:eastAsia="Times New Roman"/>
        </w:rPr>
        <w:t>i</w:t>
      </w:r>
      <w:r w:rsidR="00EF6291" w:rsidRPr="002D4AC4">
        <w:rPr>
          <w:rFonts w:eastAsia="Times New Roman"/>
        </w:rPr>
        <w:t>. W projekcie docelowej organizacji ruchu należy również zaprojektować lokalizację lamp ulicznych, doświetlających przejście dla pieszych. Wykonanie lamp w terenie nie wchodzi w zakres inwestycji.</w:t>
      </w:r>
    </w:p>
    <w:p w14:paraId="29DD8F1F" w14:textId="3A9E5BF7" w:rsidR="00E00856" w:rsidRPr="002D4AC4" w:rsidRDefault="00E00856" w:rsidP="00E00856">
      <w:pPr>
        <w:pStyle w:val="Akapitzlist"/>
        <w:numPr>
          <w:ilvl w:val="0"/>
          <w:numId w:val="34"/>
        </w:numPr>
        <w:jc w:val="both"/>
        <w:rPr>
          <w:rFonts w:ascii="Arial" w:eastAsia="Times New Roman" w:hAnsi="Arial" w:cs="Arial"/>
          <w:u w:val="single"/>
        </w:rPr>
      </w:pPr>
      <w:r w:rsidRPr="002D4AC4">
        <w:rPr>
          <w:rFonts w:ascii="Arial" w:eastAsia="Times New Roman" w:hAnsi="Arial" w:cs="Arial"/>
          <w:u w:val="single"/>
        </w:rPr>
        <w:t>lokalizacja</w:t>
      </w:r>
    </w:p>
    <w:p w14:paraId="582B7A20" w14:textId="4E64A5C8" w:rsidR="00E00F77" w:rsidRPr="002D4AC4" w:rsidRDefault="00E00856">
      <w:pPr>
        <w:jc w:val="both"/>
        <w:rPr>
          <w:rFonts w:eastAsia="Times New Roman"/>
        </w:rPr>
      </w:pPr>
      <w:r w:rsidRPr="002D4AC4">
        <w:rPr>
          <w:rFonts w:eastAsia="Times New Roman"/>
          <w:noProof/>
        </w:rPr>
        <w:drawing>
          <wp:inline distT="0" distB="0" distL="0" distR="0" wp14:anchorId="0D741071" wp14:editId="4CF867BB">
            <wp:extent cx="3870960" cy="2823264"/>
            <wp:effectExtent l="0" t="0" r="0" b="0"/>
            <wp:docPr id="4686196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3693" cy="2825257"/>
                    </a:xfrm>
                    <a:prstGeom prst="rect">
                      <a:avLst/>
                    </a:prstGeom>
                    <a:noFill/>
                    <a:ln>
                      <a:noFill/>
                    </a:ln>
                  </pic:spPr>
                </pic:pic>
              </a:graphicData>
            </a:graphic>
          </wp:inline>
        </w:drawing>
      </w:r>
    </w:p>
    <w:p w14:paraId="0638BA48" w14:textId="494F20B7" w:rsidR="00664C5A" w:rsidRPr="002D4AC4" w:rsidRDefault="00664C5A">
      <w:pPr>
        <w:jc w:val="both"/>
        <w:rPr>
          <w:rFonts w:eastAsia="Times New Roman"/>
        </w:rPr>
      </w:pPr>
    </w:p>
    <w:p w14:paraId="7BA6EE09" w14:textId="25ACEFF6" w:rsidR="00664C5A" w:rsidRPr="002D4AC4" w:rsidRDefault="00664C5A">
      <w:pPr>
        <w:jc w:val="both"/>
        <w:rPr>
          <w:rFonts w:eastAsia="Times New Roman"/>
        </w:rPr>
      </w:pPr>
    </w:p>
    <w:p w14:paraId="767E668A" w14:textId="466EF5DC" w:rsidR="00664C5A" w:rsidRPr="002D4AC4" w:rsidRDefault="00664C5A">
      <w:pPr>
        <w:jc w:val="both"/>
        <w:rPr>
          <w:rFonts w:eastAsia="Times New Roman"/>
        </w:rPr>
      </w:pPr>
    </w:p>
    <w:p w14:paraId="29DAD71C" w14:textId="361EDD2C" w:rsidR="00664C5A" w:rsidRPr="002D4AC4" w:rsidRDefault="00664C5A">
      <w:pPr>
        <w:jc w:val="both"/>
        <w:rPr>
          <w:rFonts w:eastAsia="Times New Roman"/>
        </w:rPr>
      </w:pPr>
    </w:p>
    <w:p w14:paraId="5917A04C" w14:textId="6DFAD204" w:rsidR="00664C5A" w:rsidRPr="002D4AC4" w:rsidRDefault="00664C5A">
      <w:pPr>
        <w:jc w:val="both"/>
        <w:rPr>
          <w:rFonts w:eastAsia="Times New Roman"/>
        </w:rPr>
      </w:pPr>
    </w:p>
    <w:p w14:paraId="4A57C935" w14:textId="478A2A16" w:rsidR="00664C5A" w:rsidRPr="002D4AC4" w:rsidRDefault="00664C5A">
      <w:pPr>
        <w:jc w:val="both"/>
        <w:rPr>
          <w:rFonts w:eastAsia="Times New Roman"/>
        </w:rPr>
      </w:pPr>
    </w:p>
    <w:p w14:paraId="1A7D6A02" w14:textId="43F2C0A4" w:rsidR="00664C5A" w:rsidRPr="002D4AC4" w:rsidRDefault="00664C5A">
      <w:pPr>
        <w:jc w:val="both"/>
        <w:rPr>
          <w:rFonts w:eastAsia="Times New Roman"/>
        </w:rPr>
      </w:pPr>
    </w:p>
    <w:p w14:paraId="52D52C4B" w14:textId="77777777" w:rsidR="00664C5A" w:rsidRPr="002D4AC4" w:rsidRDefault="00664C5A">
      <w:pPr>
        <w:jc w:val="both"/>
        <w:rPr>
          <w:rFonts w:eastAsia="Times New Roman"/>
        </w:rPr>
      </w:pPr>
    </w:p>
    <w:p w14:paraId="57204075" w14:textId="639B0D93" w:rsidR="00664C5A" w:rsidRPr="002D4AC4" w:rsidRDefault="00765854" w:rsidP="00664C5A">
      <w:pPr>
        <w:pStyle w:val="Nagwek1"/>
        <w:numPr>
          <w:ilvl w:val="0"/>
          <w:numId w:val="21"/>
        </w:numPr>
        <w:rPr>
          <w:i/>
          <w:iCs/>
          <w:szCs w:val="22"/>
        </w:rPr>
      </w:pPr>
      <w:bookmarkStart w:id="4" w:name="_Toc82694019"/>
      <w:r w:rsidRPr="002D4AC4">
        <w:rPr>
          <w:i/>
          <w:iCs/>
          <w:szCs w:val="22"/>
        </w:rPr>
        <w:t>R</w:t>
      </w:r>
      <w:r w:rsidR="00631D50" w:rsidRPr="002D4AC4">
        <w:rPr>
          <w:i/>
          <w:iCs/>
          <w:szCs w:val="22"/>
        </w:rPr>
        <w:t>o</w:t>
      </w:r>
      <w:r w:rsidR="00C14A24" w:rsidRPr="002D4AC4">
        <w:rPr>
          <w:i/>
          <w:iCs/>
          <w:szCs w:val="22"/>
        </w:rPr>
        <w:t>d</w:t>
      </w:r>
      <w:r w:rsidR="00631D50" w:rsidRPr="002D4AC4">
        <w:rPr>
          <w:i/>
          <w:iCs/>
          <w:szCs w:val="22"/>
        </w:rPr>
        <w:t>zaje robót i zakres prac projektowych</w:t>
      </w:r>
      <w:bookmarkEnd w:id="4"/>
    </w:p>
    <w:p w14:paraId="01254F9A" w14:textId="77777777" w:rsidR="00DA388C" w:rsidRPr="002D4AC4" w:rsidRDefault="00631D50">
      <w:pPr>
        <w:jc w:val="both"/>
        <w:rPr>
          <w:rFonts w:eastAsia="Times New Roman"/>
        </w:rPr>
      </w:pPr>
      <w:r w:rsidRPr="002D4AC4">
        <w:rPr>
          <w:rFonts w:eastAsia="Times New Roman"/>
        </w:rPr>
        <w:t>W zakresie opracowań projektowych:</w:t>
      </w:r>
    </w:p>
    <w:p w14:paraId="0EF35A54" w14:textId="363025C0" w:rsidR="00664C5A" w:rsidRPr="002D4AC4" w:rsidRDefault="00631D50" w:rsidP="00664C5A">
      <w:pPr>
        <w:pStyle w:val="Akapitzlist"/>
        <w:numPr>
          <w:ilvl w:val="0"/>
          <w:numId w:val="3"/>
        </w:numPr>
        <w:jc w:val="both"/>
        <w:rPr>
          <w:rFonts w:ascii="Arial" w:eastAsia="Times New Roman" w:hAnsi="Arial" w:cs="Arial"/>
        </w:rPr>
      </w:pPr>
      <w:r w:rsidRPr="002D4AC4">
        <w:rPr>
          <w:rFonts w:ascii="Arial" w:eastAsia="Times New Roman" w:hAnsi="Arial" w:cs="Arial"/>
        </w:rPr>
        <w:t>projekt stałej organizacji ruchu</w:t>
      </w:r>
      <w:r w:rsidR="00037E63" w:rsidRPr="002D4AC4">
        <w:rPr>
          <w:rFonts w:ascii="Arial" w:eastAsia="Times New Roman" w:hAnsi="Arial" w:cs="Arial"/>
        </w:rPr>
        <w:t xml:space="preserve"> (dla zadania 4, 5, 6)</w:t>
      </w:r>
    </w:p>
    <w:p w14:paraId="59EF09AD" w14:textId="77777777" w:rsidR="00DA388C" w:rsidRPr="002D4AC4" w:rsidRDefault="00631D50">
      <w:pPr>
        <w:jc w:val="both"/>
        <w:rPr>
          <w:rFonts w:eastAsia="Times New Roman"/>
        </w:rPr>
      </w:pPr>
      <w:r w:rsidRPr="002D4AC4">
        <w:rPr>
          <w:rFonts w:eastAsia="Times New Roman"/>
        </w:rPr>
        <w:t>W zakresie dostawy i montażu aktywnych przejść dla pieszych:</w:t>
      </w:r>
    </w:p>
    <w:p w14:paraId="42531FC5" w14:textId="77777777" w:rsidR="00DA388C" w:rsidRPr="002D4AC4" w:rsidRDefault="00631D50">
      <w:pPr>
        <w:numPr>
          <w:ilvl w:val="0"/>
          <w:numId w:val="4"/>
        </w:numPr>
        <w:jc w:val="both"/>
        <w:rPr>
          <w:rFonts w:eastAsia="Times New Roman"/>
        </w:rPr>
      </w:pPr>
      <w:r w:rsidRPr="002D4AC4">
        <w:rPr>
          <w:rFonts w:eastAsia="Times New Roman"/>
        </w:rPr>
        <w:t>Roboty przygotowawcze i towarzyszące:</w:t>
      </w:r>
    </w:p>
    <w:p w14:paraId="09F68DF4" w14:textId="77777777" w:rsidR="00DA388C" w:rsidRPr="002D4AC4" w:rsidRDefault="00631D50">
      <w:pPr>
        <w:pStyle w:val="Akapitzlist"/>
        <w:numPr>
          <w:ilvl w:val="1"/>
          <w:numId w:val="4"/>
        </w:numPr>
        <w:jc w:val="both"/>
        <w:rPr>
          <w:rFonts w:ascii="Arial" w:eastAsia="Times New Roman" w:hAnsi="Arial" w:cs="Arial"/>
        </w:rPr>
      </w:pPr>
      <w:r w:rsidRPr="002D4AC4">
        <w:rPr>
          <w:rFonts w:ascii="Arial" w:eastAsia="Times New Roman" w:hAnsi="Arial" w:cs="Arial"/>
        </w:rPr>
        <w:t>prace przygotowawcze i zabezpieczenie terenu prowadzonych robót,</w:t>
      </w:r>
    </w:p>
    <w:p w14:paraId="58E1EC61" w14:textId="0BB9AE2D" w:rsidR="00DA388C" w:rsidRPr="002D4AC4" w:rsidRDefault="00631D50" w:rsidP="00BA0FE2">
      <w:pPr>
        <w:pStyle w:val="Akapitzlist"/>
        <w:numPr>
          <w:ilvl w:val="1"/>
          <w:numId w:val="4"/>
        </w:numPr>
        <w:jc w:val="both"/>
        <w:rPr>
          <w:rFonts w:ascii="Arial" w:eastAsia="Times New Roman" w:hAnsi="Arial" w:cs="Arial"/>
        </w:rPr>
      </w:pPr>
      <w:r w:rsidRPr="002D4AC4">
        <w:rPr>
          <w:rFonts w:ascii="Arial" w:eastAsia="Times New Roman" w:hAnsi="Arial" w:cs="Arial"/>
        </w:rPr>
        <w:t>oznakowanie prowadzonych robót,</w:t>
      </w:r>
    </w:p>
    <w:p w14:paraId="6E362046" w14:textId="77777777" w:rsidR="00DA388C" w:rsidRPr="002D4AC4" w:rsidRDefault="00631D50">
      <w:pPr>
        <w:numPr>
          <w:ilvl w:val="0"/>
          <w:numId w:val="5"/>
        </w:numPr>
        <w:jc w:val="both"/>
        <w:rPr>
          <w:rFonts w:eastAsia="Times New Roman"/>
        </w:rPr>
      </w:pPr>
      <w:r w:rsidRPr="002D4AC4">
        <w:rPr>
          <w:rFonts w:eastAsia="Times New Roman"/>
        </w:rPr>
        <w:t>Montaż komponentów aktywnych przejść dla pieszych</w:t>
      </w:r>
    </w:p>
    <w:p w14:paraId="4B9755FA" w14:textId="3FF4BF65" w:rsidR="00DA388C" w:rsidRPr="002D4AC4" w:rsidRDefault="00631D50" w:rsidP="00037E63">
      <w:pPr>
        <w:pStyle w:val="Akapitzlist"/>
        <w:numPr>
          <w:ilvl w:val="1"/>
          <w:numId w:val="5"/>
        </w:numPr>
        <w:jc w:val="both"/>
        <w:rPr>
          <w:rFonts w:ascii="Arial" w:eastAsia="Times New Roman" w:hAnsi="Arial" w:cs="Arial"/>
        </w:rPr>
      </w:pPr>
      <w:r w:rsidRPr="002D4AC4">
        <w:rPr>
          <w:rFonts w:ascii="Arial" w:eastAsia="Times New Roman" w:hAnsi="Arial" w:cs="Arial"/>
        </w:rPr>
        <w:t xml:space="preserve">ustawienie konstrukcji wsporczej do znaku D-6 </w:t>
      </w:r>
      <w:r w:rsidR="00037E63" w:rsidRPr="002D4AC4">
        <w:rPr>
          <w:rFonts w:ascii="Arial" w:eastAsia="Times New Roman" w:hAnsi="Arial" w:cs="Arial"/>
        </w:rPr>
        <w:t xml:space="preserve">„kroczący ludzik” </w:t>
      </w:r>
      <w:r w:rsidRPr="002D4AC4">
        <w:rPr>
          <w:rFonts w:ascii="Arial" w:eastAsia="Times New Roman" w:hAnsi="Arial" w:cs="Arial"/>
        </w:rPr>
        <w:t>(słupek drogowy min fi 80 mm)</w:t>
      </w:r>
    </w:p>
    <w:p w14:paraId="07CA39FB" w14:textId="6BAC5C72"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 xml:space="preserve">montaż punktowych elementów odblaskowych </w:t>
      </w:r>
      <w:r w:rsidR="00664C5A" w:rsidRPr="002D4AC4">
        <w:rPr>
          <w:rFonts w:ascii="Arial" w:eastAsia="Times New Roman" w:hAnsi="Arial" w:cs="Arial"/>
        </w:rPr>
        <w:t>„kocie oczka”</w:t>
      </w:r>
    </w:p>
    <w:p w14:paraId="64DE396D" w14:textId="46F8A433"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montaż czujników ruchu wzbudzających sygnalizację oraz podtrzymujących pracę systemu</w:t>
      </w:r>
    </w:p>
    <w:p w14:paraId="3C4E0269" w14:textId="2BE5EB79"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montaż szafy sterowniczej wraz ze sterownikiem oraz akumulatorem</w:t>
      </w:r>
      <w:r w:rsidR="002F3A49" w:rsidRPr="002D4AC4">
        <w:rPr>
          <w:rFonts w:ascii="Arial" w:eastAsia="Times New Roman" w:hAnsi="Arial" w:cs="Arial"/>
        </w:rPr>
        <w:t>,</w:t>
      </w:r>
    </w:p>
    <w:p w14:paraId="17BF3AA2" w14:textId="7DF49ADC"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wykonanie oznakowania poziomego w technice grubowarstwowej masą chemoutwardzalną białe linie P-10 na czerwonym tle</w:t>
      </w:r>
      <w:r w:rsidR="002F3A49" w:rsidRPr="002D4AC4">
        <w:rPr>
          <w:rFonts w:ascii="Arial" w:eastAsia="Times New Roman" w:hAnsi="Arial" w:cs="Arial"/>
        </w:rPr>
        <w:t>,</w:t>
      </w:r>
    </w:p>
    <w:p w14:paraId="0DB782E6" w14:textId="4DBDB655"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 xml:space="preserve">podłączenie systemu </w:t>
      </w:r>
    </w:p>
    <w:p w14:paraId="0208B492" w14:textId="71742764" w:rsidR="0085761F" w:rsidRPr="002D4AC4" w:rsidRDefault="0085761F" w:rsidP="0085761F">
      <w:pPr>
        <w:pStyle w:val="Akapitzlist"/>
        <w:numPr>
          <w:ilvl w:val="1"/>
          <w:numId w:val="5"/>
        </w:numPr>
        <w:jc w:val="both"/>
        <w:rPr>
          <w:rFonts w:ascii="Arial" w:eastAsia="Times New Roman" w:hAnsi="Arial" w:cs="Arial"/>
        </w:rPr>
      </w:pPr>
      <w:r w:rsidRPr="002D4AC4">
        <w:rPr>
          <w:rFonts w:ascii="Arial" w:eastAsia="Times New Roman" w:hAnsi="Arial" w:cs="Arial"/>
        </w:rPr>
        <w:t>wykonanie wyniesionego przejścia dla pieszych w formie progu zwalniającego płytowego o długości (nie licząc najazdów) L-4,40 m i wyniesionego na 10 cm dla zadania nr 2 (zgodnie z zatwierdzonym projektem DOR),</w:t>
      </w:r>
    </w:p>
    <w:p w14:paraId="6D5C7BC4" w14:textId="695A7503" w:rsidR="00DC6F23" w:rsidRPr="002D4AC4" w:rsidRDefault="0085761F" w:rsidP="00DC6F23">
      <w:pPr>
        <w:pStyle w:val="Akapitzlist"/>
        <w:numPr>
          <w:ilvl w:val="1"/>
          <w:numId w:val="5"/>
        </w:numPr>
        <w:jc w:val="both"/>
        <w:rPr>
          <w:rFonts w:ascii="Arial" w:eastAsia="Times New Roman" w:hAnsi="Arial" w:cs="Arial"/>
        </w:rPr>
      </w:pPr>
      <w:r w:rsidRPr="002D4AC4">
        <w:rPr>
          <w:rFonts w:ascii="Arial" w:eastAsia="Times New Roman" w:hAnsi="Arial" w:cs="Arial"/>
        </w:rPr>
        <w:t xml:space="preserve">wydłużenie bocznego azylu (zatoki autobusowej) dla zadania nr 2 (zgodnie </w:t>
      </w:r>
      <w:r w:rsidR="00EE5C19" w:rsidRPr="002D4AC4">
        <w:rPr>
          <w:rFonts w:ascii="Arial" w:eastAsia="Times New Roman" w:hAnsi="Arial" w:cs="Arial"/>
        </w:rPr>
        <w:t xml:space="preserve">                              </w:t>
      </w:r>
      <w:r w:rsidRPr="002D4AC4">
        <w:rPr>
          <w:rFonts w:ascii="Arial" w:eastAsia="Times New Roman" w:hAnsi="Arial" w:cs="Arial"/>
        </w:rPr>
        <w:t>z zatwierdzonym projektem DOR),</w:t>
      </w:r>
    </w:p>
    <w:p w14:paraId="495BB0AF" w14:textId="28DD0D00" w:rsidR="005C7754" w:rsidRPr="002D4AC4" w:rsidRDefault="005C7754" w:rsidP="00DC6F23">
      <w:pPr>
        <w:pStyle w:val="Akapitzlist"/>
        <w:numPr>
          <w:ilvl w:val="1"/>
          <w:numId w:val="5"/>
        </w:numPr>
        <w:jc w:val="both"/>
        <w:rPr>
          <w:rFonts w:ascii="Arial" w:eastAsia="Times New Roman" w:hAnsi="Arial" w:cs="Arial"/>
        </w:rPr>
      </w:pPr>
      <w:r w:rsidRPr="002D4AC4">
        <w:rPr>
          <w:rFonts w:ascii="Arial" w:eastAsia="Times New Roman" w:hAnsi="Arial" w:cs="Arial"/>
        </w:rPr>
        <w:t xml:space="preserve">obniżenie krawężników </w:t>
      </w:r>
    </w:p>
    <w:p w14:paraId="43489397" w14:textId="53222D63" w:rsidR="00664C5A" w:rsidRPr="002D4AC4" w:rsidRDefault="00664C5A" w:rsidP="00DC6F23">
      <w:pPr>
        <w:pStyle w:val="Akapitzlist"/>
        <w:numPr>
          <w:ilvl w:val="1"/>
          <w:numId w:val="5"/>
        </w:numPr>
        <w:jc w:val="both"/>
        <w:rPr>
          <w:rFonts w:ascii="Arial" w:eastAsia="Times New Roman" w:hAnsi="Arial" w:cs="Arial"/>
        </w:rPr>
      </w:pPr>
      <w:r w:rsidRPr="002D4AC4">
        <w:rPr>
          <w:rFonts w:ascii="Arial" w:eastAsia="Times New Roman" w:hAnsi="Arial" w:cs="Arial"/>
        </w:rPr>
        <w:t>dojście do przejścia dla pieszych od ul. Jagodowej wraz ze zmianą nawierzchni</w:t>
      </w:r>
    </w:p>
    <w:p w14:paraId="61340D73" w14:textId="1957C433" w:rsidR="00664C5A" w:rsidRPr="002D4AC4" w:rsidRDefault="00664C5A" w:rsidP="00DC6F23">
      <w:pPr>
        <w:pStyle w:val="Akapitzlist"/>
        <w:numPr>
          <w:ilvl w:val="1"/>
          <w:numId w:val="5"/>
        </w:numPr>
        <w:jc w:val="both"/>
        <w:rPr>
          <w:rFonts w:ascii="Arial" w:eastAsia="Times New Roman" w:hAnsi="Arial" w:cs="Arial"/>
        </w:rPr>
      </w:pPr>
      <w:r w:rsidRPr="002D4AC4">
        <w:rPr>
          <w:rFonts w:ascii="Arial" w:eastAsia="Times New Roman" w:hAnsi="Arial" w:cs="Arial"/>
        </w:rPr>
        <w:t>dojście do przejścia dla pieszych od strony istniejącego chodnika od strony Szkoły Podstawowej do istniejącego pobocza gruntowego ze zmianą jego nawierzchni od strony działki nr 110</w:t>
      </w:r>
    </w:p>
    <w:p w14:paraId="542561BC" w14:textId="77777777" w:rsidR="00DA388C" w:rsidRPr="002D4AC4" w:rsidRDefault="00631D50">
      <w:pPr>
        <w:jc w:val="both"/>
        <w:rPr>
          <w:rFonts w:eastAsia="Times New Roman"/>
        </w:rPr>
      </w:pPr>
      <w:r w:rsidRPr="002D4AC4">
        <w:rPr>
          <w:rFonts w:eastAsia="Times New Roman"/>
        </w:rPr>
        <w:t>W zakresie robót wykończeniowych:</w:t>
      </w:r>
    </w:p>
    <w:p w14:paraId="39233B45" w14:textId="77777777"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uporządkowanie całej szerokości pasa drogowego po prowadzeniu robót,</w:t>
      </w:r>
    </w:p>
    <w:p w14:paraId="17A594F8" w14:textId="3EE0A65D"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demontaż elementów tymczasowej organizacji ruchu na czas robót</w:t>
      </w:r>
      <w:r w:rsidR="0085761F" w:rsidRPr="002D4AC4">
        <w:rPr>
          <w:rFonts w:ascii="Arial" w:eastAsia="Times New Roman" w:hAnsi="Arial" w:cs="Arial"/>
        </w:rPr>
        <w:t>,</w:t>
      </w:r>
    </w:p>
    <w:p w14:paraId="4B5B15AD" w14:textId="1E21617C" w:rsidR="0085761F" w:rsidRPr="002D4AC4" w:rsidRDefault="0085761F">
      <w:pPr>
        <w:pStyle w:val="Akapitzlist"/>
        <w:numPr>
          <w:ilvl w:val="1"/>
          <w:numId w:val="5"/>
        </w:numPr>
        <w:jc w:val="both"/>
        <w:rPr>
          <w:rFonts w:ascii="Arial" w:eastAsia="Times New Roman" w:hAnsi="Arial" w:cs="Arial"/>
        </w:rPr>
      </w:pPr>
      <w:r w:rsidRPr="002D4AC4">
        <w:rPr>
          <w:rFonts w:ascii="Arial" w:eastAsia="Times New Roman" w:hAnsi="Arial" w:cs="Arial"/>
        </w:rPr>
        <w:t>likwidacja istniejącego przejścia dla pieszych na ul. Kolejowej (zadanie nr 2</w:t>
      </w:r>
      <w:r w:rsidR="005C7754" w:rsidRPr="002D4AC4">
        <w:rPr>
          <w:rFonts w:ascii="Arial" w:eastAsia="Times New Roman" w:hAnsi="Arial" w:cs="Arial"/>
        </w:rPr>
        <w:t xml:space="preserve"> i 3</w:t>
      </w:r>
      <w:r w:rsidRPr="002D4AC4">
        <w:rPr>
          <w:rFonts w:ascii="Arial" w:eastAsia="Times New Roman" w:hAnsi="Arial" w:cs="Arial"/>
        </w:rPr>
        <w:t>)</w:t>
      </w:r>
    </w:p>
    <w:p w14:paraId="22378E6D" w14:textId="21C46096" w:rsidR="00DA388C" w:rsidRPr="002D4AC4" w:rsidRDefault="00631D50" w:rsidP="00EE5C19">
      <w:pPr>
        <w:pStyle w:val="Nagwek1"/>
        <w:numPr>
          <w:ilvl w:val="0"/>
          <w:numId w:val="21"/>
        </w:numPr>
        <w:rPr>
          <w:szCs w:val="22"/>
        </w:rPr>
      </w:pPr>
      <w:bookmarkStart w:id="5" w:name="_Toc82694020"/>
      <w:r w:rsidRPr="002D4AC4">
        <w:rPr>
          <w:szCs w:val="22"/>
        </w:rPr>
        <w:t>Ogólne właściwości funkcjonalno-użytkowe</w:t>
      </w:r>
      <w:bookmarkEnd w:id="5"/>
    </w:p>
    <w:p w14:paraId="485FC0F1" w14:textId="77777777" w:rsidR="00DA388C" w:rsidRPr="002D4AC4" w:rsidRDefault="00631D50">
      <w:pPr>
        <w:jc w:val="both"/>
        <w:rPr>
          <w:rFonts w:eastAsia="Times New Roman"/>
        </w:rPr>
      </w:pPr>
      <w:r w:rsidRPr="002D4AC4">
        <w:rPr>
          <w:rFonts w:eastAsia="Times New Roman"/>
        </w:rPr>
        <w:t>Wykonanie prac związanych z montażem aktywnych przejść dla pieszych musi być zrealizowana zgodnie z przepisami ustawy Prawo Budowlane. Wykonanie i oddanie do użytku musi również być zgodne ze wszystkimi aktami prawnymi właściwymi w przedmiocie zamówienia, z przepisami techniczno-budowlanymi, obowiązującymi polskimi normami, wytycznymi oraz zasadami najnowszych rozwiązań technicznych.</w:t>
      </w:r>
    </w:p>
    <w:p w14:paraId="1C79B31F" w14:textId="77777777" w:rsidR="00DA388C" w:rsidRPr="002D4AC4" w:rsidRDefault="00DA388C">
      <w:pPr>
        <w:jc w:val="both"/>
        <w:rPr>
          <w:rFonts w:eastAsia="Times New Roman"/>
        </w:rPr>
      </w:pPr>
    </w:p>
    <w:p w14:paraId="03D97060" w14:textId="77777777" w:rsidR="00DA388C" w:rsidRPr="002D4AC4" w:rsidRDefault="00631D50">
      <w:pPr>
        <w:jc w:val="both"/>
        <w:rPr>
          <w:rFonts w:eastAsia="Times New Roman"/>
        </w:rPr>
      </w:pPr>
      <w:r w:rsidRPr="002D4AC4">
        <w:rPr>
          <w:rFonts w:eastAsia="Times New Roman"/>
        </w:rPr>
        <w:t>W celu oszacowania i wyceny zakresu robót dla potrzeb sporządzenia oferty należy kierować się:</w:t>
      </w:r>
    </w:p>
    <w:p w14:paraId="47B8CA9F" w14:textId="77777777" w:rsidR="00DA388C" w:rsidRPr="002D4AC4" w:rsidRDefault="00631D50">
      <w:pPr>
        <w:numPr>
          <w:ilvl w:val="0"/>
          <w:numId w:val="5"/>
        </w:numPr>
        <w:jc w:val="both"/>
        <w:rPr>
          <w:rFonts w:eastAsia="Times New Roman"/>
        </w:rPr>
      </w:pPr>
      <w:r w:rsidRPr="002D4AC4">
        <w:rPr>
          <w:rFonts w:eastAsia="Times New Roman"/>
        </w:rPr>
        <w:t>wizją w terenie i inwentaryzacją własną,</w:t>
      </w:r>
    </w:p>
    <w:p w14:paraId="17421500" w14:textId="77777777" w:rsidR="00DA388C" w:rsidRPr="002D4AC4" w:rsidRDefault="00631D50">
      <w:pPr>
        <w:numPr>
          <w:ilvl w:val="0"/>
          <w:numId w:val="5"/>
        </w:numPr>
        <w:jc w:val="both"/>
        <w:rPr>
          <w:rFonts w:eastAsia="Times New Roman"/>
        </w:rPr>
      </w:pPr>
      <w:r w:rsidRPr="002D4AC4">
        <w:rPr>
          <w:rFonts w:eastAsia="Times New Roman"/>
        </w:rPr>
        <w:t xml:space="preserve">zapisami niniejszego Programu </w:t>
      </w:r>
      <w:proofErr w:type="spellStart"/>
      <w:r w:rsidRPr="002D4AC4">
        <w:rPr>
          <w:rFonts w:eastAsia="Times New Roman"/>
        </w:rPr>
        <w:t>Funkcjonalno</w:t>
      </w:r>
      <w:proofErr w:type="spellEnd"/>
      <w:r w:rsidRPr="002D4AC4">
        <w:rPr>
          <w:rFonts w:eastAsia="Times New Roman"/>
        </w:rPr>
        <w:t xml:space="preserve"> – Użytkowego,</w:t>
      </w:r>
    </w:p>
    <w:p w14:paraId="5D2C4F4E" w14:textId="77777777" w:rsidR="00DA388C" w:rsidRPr="002D4AC4" w:rsidRDefault="00631D50">
      <w:pPr>
        <w:numPr>
          <w:ilvl w:val="0"/>
          <w:numId w:val="5"/>
        </w:numPr>
        <w:jc w:val="both"/>
        <w:rPr>
          <w:rFonts w:eastAsia="Times New Roman"/>
        </w:rPr>
      </w:pPr>
      <w:r w:rsidRPr="002D4AC4">
        <w:rPr>
          <w:rFonts w:eastAsia="Times New Roman"/>
        </w:rPr>
        <w:t>doświadczeniem własnym przy realizacji aktywnych przejść dla pieszych.</w:t>
      </w:r>
    </w:p>
    <w:p w14:paraId="680C6834" w14:textId="64238E70" w:rsidR="00DA388C" w:rsidRPr="002D4AC4" w:rsidRDefault="00631D50" w:rsidP="00EE5C19">
      <w:pPr>
        <w:pStyle w:val="Nagwek1"/>
        <w:numPr>
          <w:ilvl w:val="0"/>
          <w:numId w:val="21"/>
        </w:numPr>
        <w:rPr>
          <w:szCs w:val="22"/>
        </w:rPr>
      </w:pPr>
      <w:bookmarkStart w:id="6" w:name="_Toc82694021"/>
      <w:r w:rsidRPr="002D4AC4">
        <w:rPr>
          <w:szCs w:val="22"/>
        </w:rPr>
        <w:lastRenderedPageBreak/>
        <w:t>Wymagania dotyczące terminów wykonania zamówienia</w:t>
      </w:r>
      <w:bookmarkEnd w:id="6"/>
    </w:p>
    <w:p w14:paraId="0ECBB969" w14:textId="7D39A3C9" w:rsidR="00DA388C" w:rsidRPr="00967AD4" w:rsidRDefault="00967AD4" w:rsidP="00967AD4">
      <w:pPr>
        <w:jc w:val="both"/>
        <w:rPr>
          <w:b/>
          <w:bCs/>
        </w:rPr>
      </w:pPr>
      <w:bookmarkStart w:id="7" w:name="_Hlk81478426"/>
      <w:r>
        <w:t xml:space="preserve">Termin realizacji zamówienia </w:t>
      </w:r>
      <w:r>
        <w:rPr>
          <w:b/>
          <w:bCs/>
        </w:rPr>
        <w:t>do</w:t>
      </w:r>
      <w:r w:rsidR="00631D50" w:rsidRPr="00967AD4">
        <w:rPr>
          <w:b/>
          <w:bCs/>
        </w:rPr>
        <w:t xml:space="preserve"> dnia </w:t>
      </w:r>
      <w:r w:rsidR="003D4128" w:rsidRPr="00967AD4">
        <w:rPr>
          <w:b/>
          <w:bCs/>
        </w:rPr>
        <w:t>15.12.2023</w:t>
      </w:r>
      <w:r w:rsidR="00631D50" w:rsidRPr="00967AD4">
        <w:rPr>
          <w:b/>
          <w:bCs/>
        </w:rPr>
        <w:t xml:space="preserve"> r.</w:t>
      </w:r>
    </w:p>
    <w:p w14:paraId="386E0597" w14:textId="77777777" w:rsidR="00DA388C" w:rsidRPr="002D4AC4" w:rsidRDefault="00631D50" w:rsidP="00EE5C19">
      <w:pPr>
        <w:pStyle w:val="Nagwek1"/>
        <w:numPr>
          <w:ilvl w:val="0"/>
          <w:numId w:val="21"/>
        </w:numPr>
        <w:rPr>
          <w:szCs w:val="22"/>
        </w:rPr>
      </w:pPr>
      <w:bookmarkStart w:id="8" w:name="_Toc82694022"/>
      <w:bookmarkEnd w:id="7"/>
      <w:r w:rsidRPr="002D4AC4">
        <w:rPr>
          <w:szCs w:val="22"/>
        </w:rPr>
        <w:t>Wymagania dotyczące wykonywania i odbioru opracowań projektowych</w:t>
      </w:r>
      <w:bookmarkEnd w:id="8"/>
      <w:r w:rsidRPr="002D4AC4">
        <w:rPr>
          <w:szCs w:val="22"/>
        </w:rPr>
        <w:t xml:space="preserve"> </w:t>
      </w:r>
    </w:p>
    <w:p w14:paraId="6FD94EFD" w14:textId="08BD06A0" w:rsidR="00DA388C" w:rsidRPr="002D4AC4" w:rsidRDefault="00631D50" w:rsidP="00C14A24">
      <w:pPr>
        <w:pStyle w:val="Nagwek1"/>
        <w:numPr>
          <w:ilvl w:val="1"/>
          <w:numId w:val="21"/>
        </w:numPr>
        <w:rPr>
          <w:i/>
          <w:iCs/>
          <w:szCs w:val="22"/>
        </w:rPr>
      </w:pPr>
      <w:bookmarkStart w:id="9" w:name="_Toc82694023"/>
      <w:r w:rsidRPr="002D4AC4">
        <w:rPr>
          <w:i/>
          <w:iCs/>
          <w:szCs w:val="22"/>
        </w:rPr>
        <w:t>Wymagania dotyczące zawartości Dokumentacji Projektowej Wykonawcy</w:t>
      </w:r>
      <w:bookmarkEnd w:id="9"/>
    </w:p>
    <w:p w14:paraId="7EB837A4" w14:textId="77777777" w:rsidR="00DA388C" w:rsidRPr="002D4AC4" w:rsidRDefault="00DA388C">
      <w:pPr>
        <w:jc w:val="both"/>
        <w:rPr>
          <w:rFonts w:eastAsia="Times New Roman"/>
          <w:b/>
        </w:rPr>
      </w:pPr>
    </w:p>
    <w:p w14:paraId="7C3B98F8" w14:textId="1D70B270" w:rsidR="00DA388C" w:rsidRPr="002D4AC4" w:rsidRDefault="00631D50">
      <w:pPr>
        <w:jc w:val="both"/>
        <w:rPr>
          <w:rFonts w:eastAsia="Times New Roman"/>
        </w:rPr>
      </w:pPr>
      <w:r w:rsidRPr="002D4AC4">
        <w:rPr>
          <w:rFonts w:eastAsia="Times New Roman"/>
        </w:rPr>
        <w:t>Po podpisaniu Umowy Wykonawca opracuje dokumentację projektową niezbędn</w:t>
      </w:r>
      <w:r w:rsidR="00D77470" w:rsidRPr="002D4AC4">
        <w:rPr>
          <w:rFonts w:eastAsia="Times New Roman"/>
        </w:rPr>
        <w:t xml:space="preserve">ą </w:t>
      </w:r>
      <w:r w:rsidR="00EE5C19" w:rsidRPr="002D4AC4">
        <w:rPr>
          <w:rFonts w:eastAsia="Times New Roman"/>
        </w:rPr>
        <w:t xml:space="preserve">                                </w:t>
      </w:r>
      <w:r w:rsidR="00D77470" w:rsidRPr="002D4AC4">
        <w:rPr>
          <w:rFonts w:eastAsia="Times New Roman"/>
        </w:rPr>
        <w:t>do</w:t>
      </w:r>
      <w:r w:rsidRPr="002D4AC4">
        <w:rPr>
          <w:rFonts w:eastAsia="Times New Roman"/>
        </w:rPr>
        <w:t xml:space="preserve"> </w:t>
      </w:r>
      <w:r w:rsidRPr="002D4AC4">
        <w:rPr>
          <w:rFonts w:eastAsia="Times New Roman"/>
          <w:lang w:val="pl-PL"/>
        </w:rPr>
        <w:t>wykonania</w:t>
      </w:r>
      <w:r w:rsidRPr="002D4AC4">
        <w:rPr>
          <w:rFonts w:eastAsia="Times New Roman"/>
        </w:rPr>
        <w:t xml:space="preserve"> aktywnych przejść dla pieszych tj. projekt stałej</w:t>
      </w:r>
      <w:r w:rsidR="0085761F" w:rsidRPr="002D4AC4">
        <w:rPr>
          <w:rFonts w:eastAsia="Times New Roman"/>
        </w:rPr>
        <w:t xml:space="preserve"> (dla zadania nr 4,5,6) </w:t>
      </w:r>
      <w:r w:rsidRPr="002D4AC4">
        <w:rPr>
          <w:rFonts w:eastAsia="Times New Roman"/>
        </w:rPr>
        <w:t xml:space="preserve"> i czasowej organizacji ruchu</w:t>
      </w:r>
      <w:r w:rsidR="00EE5C19" w:rsidRPr="002D4AC4">
        <w:rPr>
          <w:rFonts w:eastAsia="Times New Roman"/>
        </w:rPr>
        <w:t>.</w:t>
      </w:r>
    </w:p>
    <w:p w14:paraId="15684ED1" w14:textId="28126CCB" w:rsidR="00DA388C" w:rsidRPr="002D4AC4" w:rsidRDefault="00631D50">
      <w:pPr>
        <w:jc w:val="both"/>
        <w:rPr>
          <w:rFonts w:eastAsia="Times New Roman"/>
          <w:lang w:val="pl-PL"/>
        </w:rPr>
      </w:pPr>
      <w:r w:rsidRPr="002D4AC4">
        <w:rPr>
          <w:rFonts w:eastAsia="Times New Roman"/>
        </w:rPr>
        <w:t xml:space="preserve">Projekt zostanie opracowany przez osoby posiadające uprawnienia </w:t>
      </w:r>
      <w:r w:rsidR="00BA0FE2" w:rsidRPr="002D4AC4">
        <w:rPr>
          <w:rFonts w:eastAsia="Times New Roman"/>
        </w:rPr>
        <w:t xml:space="preserve">budowlane </w:t>
      </w:r>
      <w:r w:rsidR="00EE5C19" w:rsidRPr="002D4AC4">
        <w:rPr>
          <w:rFonts w:eastAsia="Times New Roman"/>
        </w:rPr>
        <w:t xml:space="preserve">                                        </w:t>
      </w:r>
      <w:r w:rsidRPr="002D4AC4">
        <w:rPr>
          <w:rFonts w:eastAsia="Times New Roman"/>
        </w:rPr>
        <w:t xml:space="preserve">do projektowania w zakresie </w:t>
      </w:r>
      <w:proofErr w:type="spellStart"/>
      <w:r w:rsidRPr="002D4AC4">
        <w:rPr>
          <w:rFonts w:eastAsia="Times New Roman"/>
        </w:rPr>
        <w:t>zgodn</w:t>
      </w:r>
      <w:r w:rsidRPr="002D4AC4">
        <w:rPr>
          <w:rFonts w:eastAsia="Times New Roman"/>
          <w:lang w:val="pl-PL"/>
        </w:rPr>
        <w:t>ym</w:t>
      </w:r>
      <w:proofErr w:type="spellEnd"/>
      <w:r w:rsidRPr="002D4AC4">
        <w:rPr>
          <w:rFonts w:eastAsia="Times New Roman"/>
        </w:rPr>
        <w:t xml:space="preserve"> z wymogami ustawy Prawo Budowlane</w:t>
      </w:r>
      <w:r w:rsidRPr="002D4AC4">
        <w:rPr>
          <w:rFonts w:eastAsia="Times New Roman"/>
          <w:lang w:val="pl-PL"/>
        </w:rPr>
        <w:t xml:space="preserve">. </w:t>
      </w:r>
    </w:p>
    <w:p w14:paraId="217D8327" w14:textId="77777777" w:rsidR="0027381C" w:rsidRPr="002D4AC4" w:rsidRDefault="0027381C">
      <w:pPr>
        <w:jc w:val="both"/>
        <w:rPr>
          <w:rFonts w:eastAsia="Times New Roman"/>
          <w:lang w:val="pl-PL"/>
        </w:rPr>
      </w:pPr>
    </w:p>
    <w:p w14:paraId="1B44FFF2" w14:textId="5EA5043E" w:rsidR="0027381C" w:rsidRPr="002D4AC4" w:rsidRDefault="00BA0FE2">
      <w:pPr>
        <w:jc w:val="both"/>
        <w:rPr>
          <w:rFonts w:eastAsia="Times New Roman"/>
          <w:lang w:val="pl-PL"/>
        </w:rPr>
      </w:pPr>
      <w:r w:rsidRPr="002D4AC4">
        <w:rPr>
          <w:rFonts w:eastAsia="Times New Roman"/>
          <w:lang w:val="pl-PL"/>
        </w:rPr>
        <w:t>Wykonawca odpowiedzialny jest za opracowanie</w:t>
      </w:r>
      <w:r w:rsidR="00EE5C19" w:rsidRPr="002D4AC4">
        <w:rPr>
          <w:rFonts w:eastAsia="Times New Roman"/>
          <w:lang w:val="pl-PL"/>
        </w:rPr>
        <w:t xml:space="preserve"> kompletnej</w:t>
      </w:r>
      <w:r w:rsidRPr="002D4AC4">
        <w:rPr>
          <w:rFonts w:eastAsia="Times New Roman"/>
          <w:lang w:val="pl-PL"/>
        </w:rPr>
        <w:t xml:space="preserve"> dokumentacji, </w:t>
      </w:r>
      <w:r w:rsidR="00EE5C19" w:rsidRPr="002D4AC4">
        <w:rPr>
          <w:rFonts w:eastAsia="Times New Roman"/>
          <w:lang w:val="pl-PL"/>
        </w:rPr>
        <w:t>u</w:t>
      </w:r>
      <w:r w:rsidR="00D75068" w:rsidRPr="002D4AC4">
        <w:rPr>
          <w:rFonts w:eastAsia="Times New Roman"/>
          <w:lang w:val="pl-PL"/>
        </w:rPr>
        <w:t xml:space="preserve">możliwiającej </w:t>
      </w:r>
      <w:r w:rsidR="00EE5C19" w:rsidRPr="002D4AC4">
        <w:rPr>
          <w:rFonts w:eastAsia="Times New Roman"/>
          <w:lang w:val="pl-PL"/>
        </w:rPr>
        <w:t xml:space="preserve">wykonanie przedmiotu zamówienia w tym uzyskanie </w:t>
      </w:r>
      <w:r w:rsidR="00D75068" w:rsidRPr="002D4AC4">
        <w:rPr>
          <w:rFonts w:eastAsia="Times New Roman"/>
          <w:lang w:val="pl-PL"/>
        </w:rPr>
        <w:t>zgłoszenia robót</w:t>
      </w:r>
      <w:r w:rsidRPr="002D4AC4">
        <w:rPr>
          <w:rFonts w:eastAsia="Times New Roman"/>
          <w:lang w:val="pl-PL"/>
        </w:rPr>
        <w:t xml:space="preserve"> u Starosty Powiatu Wrocławskiego</w:t>
      </w:r>
      <w:r w:rsidR="00D75068" w:rsidRPr="002D4AC4">
        <w:rPr>
          <w:rFonts w:eastAsia="Times New Roman"/>
          <w:lang w:val="pl-PL"/>
        </w:rPr>
        <w:t xml:space="preserve">. </w:t>
      </w:r>
      <w:r w:rsidR="0027381C" w:rsidRPr="002D4AC4">
        <w:rPr>
          <w:rFonts w:eastAsia="Times New Roman"/>
          <w:lang w:val="pl-PL"/>
        </w:rPr>
        <w:t>Przy zgłoszeniu robót wykonawca uzyska zaświadczenie Starosty Powiat</w:t>
      </w:r>
      <w:r w:rsidR="00D77470" w:rsidRPr="002D4AC4">
        <w:rPr>
          <w:rFonts w:eastAsia="Times New Roman"/>
          <w:lang w:val="pl-PL"/>
        </w:rPr>
        <w:t>u Wrocławskiego</w:t>
      </w:r>
      <w:r w:rsidR="0027381C" w:rsidRPr="002D4AC4">
        <w:rPr>
          <w:rFonts w:eastAsia="Times New Roman"/>
          <w:lang w:val="pl-PL"/>
        </w:rPr>
        <w:t xml:space="preserve"> </w:t>
      </w:r>
      <w:r w:rsidR="00223058" w:rsidRPr="002D4AC4">
        <w:rPr>
          <w:rFonts w:eastAsia="Times New Roman"/>
          <w:lang w:val="pl-PL"/>
        </w:rPr>
        <w:t xml:space="preserve">o </w:t>
      </w:r>
      <w:r w:rsidR="0027381C" w:rsidRPr="002D4AC4">
        <w:rPr>
          <w:rFonts w:eastAsia="Times New Roman"/>
          <w:lang w:val="pl-PL"/>
        </w:rPr>
        <w:t>brak</w:t>
      </w:r>
      <w:r w:rsidR="00223058" w:rsidRPr="002D4AC4">
        <w:rPr>
          <w:rFonts w:eastAsia="Times New Roman"/>
          <w:lang w:val="pl-PL"/>
        </w:rPr>
        <w:t>u</w:t>
      </w:r>
      <w:r w:rsidR="0027381C" w:rsidRPr="002D4AC4">
        <w:rPr>
          <w:rFonts w:eastAsia="Times New Roman"/>
          <w:lang w:val="pl-PL"/>
        </w:rPr>
        <w:t xml:space="preserve"> sprzeciwu</w:t>
      </w:r>
      <w:r w:rsidR="009A2A56" w:rsidRPr="002D4AC4">
        <w:rPr>
          <w:rFonts w:eastAsia="Times New Roman"/>
          <w:lang w:val="pl-PL"/>
        </w:rPr>
        <w:t>,</w:t>
      </w:r>
      <w:r w:rsidR="0027381C" w:rsidRPr="002D4AC4">
        <w:rPr>
          <w:rFonts w:eastAsia="Times New Roman"/>
          <w:lang w:val="pl-PL"/>
        </w:rPr>
        <w:t xml:space="preserve"> co do wskazanego </w:t>
      </w:r>
      <w:r w:rsidR="00223058" w:rsidRPr="002D4AC4">
        <w:rPr>
          <w:rFonts w:eastAsia="Times New Roman"/>
          <w:lang w:val="pl-PL"/>
        </w:rPr>
        <w:t xml:space="preserve">w zgłoszeniu </w:t>
      </w:r>
      <w:r w:rsidR="0027381C" w:rsidRPr="002D4AC4">
        <w:rPr>
          <w:rFonts w:eastAsia="Times New Roman"/>
          <w:lang w:val="pl-PL"/>
        </w:rPr>
        <w:t>zakresu robót.</w:t>
      </w:r>
    </w:p>
    <w:p w14:paraId="5DA470FB" w14:textId="77777777" w:rsidR="00DA388C" w:rsidRPr="002D4AC4" w:rsidRDefault="00DA388C">
      <w:pPr>
        <w:jc w:val="both"/>
        <w:rPr>
          <w:rFonts w:eastAsia="Times New Roman"/>
        </w:rPr>
      </w:pPr>
    </w:p>
    <w:p w14:paraId="088F2AD9" w14:textId="27B2E35C" w:rsidR="00DA388C" w:rsidRPr="002D4AC4" w:rsidRDefault="009A2A56">
      <w:pPr>
        <w:jc w:val="both"/>
      </w:pPr>
      <w:r w:rsidRPr="002D4AC4">
        <w:t>Ponadto, o</w:t>
      </w:r>
      <w:r w:rsidR="00631D50" w:rsidRPr="002D4AC4">
        <w:t xml:space="preserve">pracowane projekty, powinny zawierać wszystkie niezbędne opinie, uzgodnienia </w:t>
      </w:r>
      <w:r w:rsidR="00631D50" w:rsidRPr="002D4AC4">
        <w:br/>
        <w:t>i zatwierdzenia oraz powinny być opracowane w sposób umożliwiający ich realizację w terenie.</w:t>
      </w:r>
    </w:p>
    <w:p w14:paraId="776B7C41" w14:textId="7CDA383A" w:rsidR="00DA388C" w:rsidRPr="002D4AC4" w:rsidRDefault="00631D50">
      <w:pPr>
        <w:jc w:val="both"/>
      </w:pPr>
      <w:r w:rsidRPr="002D4AC4">
        <w:t>Wykonawca na podstawie opracowanej dokumentacji projektowej dokona przebudowy przejścia dla pieszych wprowadzając elementy wynikające z dokumentacji projektowej.</w:t>
      </w:r>
    </w:p>
    <w:p w14:paraId="72134494" w14:textId="3D616850" w:rsidR="00E33D81" w:rsidRPr="002D4AC4" w:rsidRDefault="00090F7B">
      <w:pPr>
        <w:jc w:val="both"/>
      </w:pPr>
      <w:r w:rsidRPr="002D4AC4">
        <w:t>W przypadku takiej konieczności Wykonawca opracuje uzupełniające Specyfikacje Techniczne Wykonania i Odbioru Robót Budowlanych.</w:t>
      </w:r>
    </w:p>
    <w:p w14:paraId="6301B1BB" w14:textId="27405024" w:rsidR="00DA388C" w:rsidRPr="002D4AC4" w:rsidRDefault="00631D50" w:rsidP="00C14A24">
      <w:pPr>
        <w:pStyle w:val="Nagwek1"/>
        <w:numPr>
          <w:ilvl w:val="1"/>
          <w:numId w:val="21"/>
        </w:numPr>
        <w:rPr>
          <w:i/>
          <w:iCs/>
          <w:szCs w:val="22"/>
        </w:rPr>
      </w:pPr>
      <w:bookmarkStart w:id="10" w:name="_Toc82694024"/>
      <w:r w:rsidRPr="002D4AC4">
        <w:rPr>
          <w:i/>
          <w:iCs/>
          <w:szCs w:val="22"/>
        </w:rPr>
        <w:t>Projekt organizacji ruchu</w:t>
      </w:r>
      <w:bookmarkEnd w:id="10"/>
    </w:p>
    <w:p w14:paraId="530C498B" w14:textId="77777777" w:rsidR="00DA388C" w:rsidRPr="002D4AC4" w:rsidRDefault="00DA388C">
      <w:pPr>
        <w:jc w:val="both"/>
        <w:rPr>
          <w:rFonts w:eastAsia="Times New Roman"/>
        </w:rPr>
      </w:pPr>
    </w:p>
    <w:p w14:paraId="196E47F1" w14:textId="4D9961B0" w:rsidR="00DA388C" w:rsidRPr="002D4AC4" w:rsidRDefault="00631D50">
      <w:pPr>
        <w:jc w:val="both"/>
        <w:rPr>
          <w:rFonts w:eastAsia="Times New Roman"/>
        </w:rPr>
      </w:pPr>
      <w:r w:rsidRPr="002D4AC4">
        <w:rPr>
          <w:rFonts w:eastAsia="Times New Roman"/>
        </w:rPr>
        <w:t>Przed przystąpieniem do wykonywania robót Wykonawca dostarczy Zamawiającemu projekt zabezpieczenia miejsca robót.</w:t>
      </w:r>
    </w:p>
    <w:p w14:paraId="36CAB85A" w14:textId="77777777" w:rsidR="00DA388C" w:rsidRPr="002D4AC4" w:rsidRDefault="00DA388C">
      <w:pPr>
        <w:jc w:val="both"/>
        <w:rPr>
          <w:rFonts w:eastAsia="Times New Roman"/>
        </w:rPr>
      </w:pPr>
    </w:p>
    <w:p w14:paraId="1A0F1955" w14:textId="2FFB231D" w:rsidR="00DA388C" w:rsidRPr="002D4AC4" w:rsidRDefault="00844A38">
      <w:pPr>
        <w:jc w:val="both"/>
        <w:rPr>
          <w:rFonts w:eastAsia="Times New Roman"/>
        </w:rPr>
      </w:pPr>
      <w:r w:rsidRPr="002D4AC4">
        <w:rPr>
          <w:rFonts w:eastAsia="Times New Roman"/>
          <w:lang w:val="pl-PL"/>
        </w:rPr>
        <w:t>Projekty docelowej organizacji ruchu</w:t>
      </w:r>
      <w:r w:rsidR="00631D50" w:rsidRPr="002D4AC4">
        <w:rPr>
          <w:rFonts w:eastAsia="Times New Roman"/>
        </w:rPr>
        <w:t xml:space="preserve"> powinny posiadać opinię Gminy Siechnice oraz zatwierdzenie dokonane przez Starostę Powiatu Wrocławskiego</w:t>
      </w:r>
      <w:r w:rsidR="00D75068" w:rsidRPr="002D4AC4">
        <w:rPr>
          <w:rFonts w:eastAsia="Times New Roman"/>
        </w:rPr>
        <w:t>, jako organu zarządzającego ruchem na drogach gminnych.</w:t>
      </w:r>
    </w:p>
    <w:p w14:paraId="504B940A" w14:textId="77777777" w:rsidR="00DA388C" w:rsidRPr="002D4AC4" w:rsidRDefault="00DA388C">
      <w:pPr>
        <w:jc w:val="both"/>
        <w:rPr>
          <w:rFonts w:eastAsia="Times New Roman"/>
        </w:rPr>
      </w:pPr>
    </w:p>
    <w:p w14:paraId="7E7B2C61" w14:textId="1F3DB34A" w:rsidR="00DA388C" w:rsidRPr="002D4AC4" w:rsidRDefault="00631D50">
      <w:pPr>
        <w:jc w:val="both"/>
        <w:rPr>
          <w:rFonts w:eastAsia="Times New Roman"/>
        </w:rPr>
      </w:pPr>
      <w:r w:rsidRPr="002D4AC4">
        <w:rPr>
          <w:rFonts w:eastAsia="Times New Roman"/>
        </w:rPr>
        <w:t>1) Projekt stałej organizacji ruchu (</w:t>
      </w:r>
      <w:r w:rsidR="00D210E1" w:rsidRPr="002D4AC4">
        <w:rPr>
          <w:rFonts w:eastAsia="Times New Roman"/>
        </w:rPr>
        <w:t>3</w:t>
      </w:r>
      <w:r w:rsidRPr="002D4AC4">
        <w:rPr>
          <w:rFonts w:eastAsia="Times New Roman"/>
        </w:rPr>
        <w:t xml:space="preserve"> egzemplarze)</w:t>
      </w:r>
    </w:p>
    <w:p w14:paraId="566282E4" w14:textId="77777777" w:rsidR="00DA388C" w:rsidRPr="002D4AC4" w:rsidRDefault="00631D50">
      <w:pPr>
        <w:jc w:val="both"/>
        <w:rPr>
          <w:rFonts w:eastAsia="Times New Roman"/>
          <w:lang w:val="pl-PL"/>
        </w:rPr>
      </w:pPr>
      <w:r w:rsidRPr="002D4AC4">
        <w:rPr>
          <w:rFonts w:eastAsia="Times New Roman"/>
        </w:rPr>
        <w:t>- opracowanie projektu stałej organizacji ruchu</w:t>
      </w:r>
      <w:r w:rsidRPr="002D4AC4">
        <w:rPr>
          <w:rFonts w:eastAsia="Times New Roman"/>
          <w:lang w:val="pl-PL"/>
        </w:rPr>
        <w:t xml:space="preserve">. </w:t>
      </w:r>
    </w:p>
    <w:p w14:paraId="1C445632" w14:textId="77777777" w:rsidR="00DA388C" w:rsidRPr="002D4AC4" w:rsidRDefault="00631D50">
      <w:pPr>
        <w:jc w:val="both"/>
        <w:rPr>
          <w:rFonts w:eastAsia="Times New Roman"/>
        </w:rPr>
      </w:pPr>
      <w:r w:rsidRPr="002D4AC4">
        <w:rPr>
          <w:rFonts w:eastAsia="Times New Roman"/>
        </w:rPr>
        <w:t>- uzyskanie niezbędnych decyzji, uzgodnień i opinii i zatwierdzenia Starosty Powiatu Wrocławskiego</w:t>
      </w:r>
    </w:p>
    <w:p w14:paraId="04AB8F30" w14:textId="77777777" w:rsidR="00DA388C" w:rsidRPr="002D4AC4" w:rsidRDefault="00631D50">
      <w:pPr>
        <w:jc w:val="both"/>
        <w:rPr>
          <w:rFonts w:eastAsia="Times New Roman"/>
        </w:rPr>
      </w:pPr>
      <w:r w:rsidRPr="002D4AC4">
        <w:rPr>
          <w:rFonts w:eastAsia="Times New Roman"/>
        </w:rPr>
        <w:t>- wykonanie prac dostawy i montażu aktywnych przejść dla pieszych zgodnie z zatwierdzonym projektem stałej organizacji ruchu</w:t>
      </w:r>
    </w:p>
    <w:p w14:paraId="44A0E1CE" w14:textId="507ED36B" w:rsidR="00DA388C" w:rsidRPr="002D4AC4" w:rsidRDefault="00DA388C">
      <w:pPr>
        <w:jc w:val="both"/>
        <w:rPr>
          <w:rFonts w:eastAsia="Times New Roman"/>
        </w:rPr>
      </w:pPr>
    </w:p>
    <w:p w14:paraId="2C819F71" w14:textId="77777777" w:rsidR="00844A38" w:rsidRPr="002D4AC4" w:rsidRDefault="00844A38">
      <w:pPr>
        <w:jc w:val="both"/>
        <w:rPr>
          <w:rFonts w:eastAsia="Times New Roman"/>
        </w:rPr>
      </w:pPr>
    </w:p>
    <w:p w14:paraId="6B036C9B" w14:textId="2C2975CF" w:rsidR="00DA388C" w:rsidRPr="002D4AC4" w:rsidRDefault="00844A38">
      <w:pPr>
        <w:numPr>
          <w:ilvl w:val="0"/>
          <w:numId w:val="8"/>
        </w:numPr>
        <w:jc w:val="both"/>
        <w:rPr>
          <w:rFonts w:eastAsia="Times New Roman"/>
        </w:rPr>
      </w:pPr>
      <w:r w:rsidRPr="002D4AC4">
        <w:rPr>
          <w:rFonts w:eastAsia="Times New Roman"/>
        </w:rPr>
        <w:t>Projekt zabezpieczenia robót</w:t>
      </w:r>
      <w:r w:rsidR="00631D50" w:rsidRPr="002D4AC4">
        <w:rPr>
          <w:rFonts w:eastAsia="Times New Roman"/>
        </w:rPr>
        <w:t xml:space="preserve"> (</w:t>
      </w:r>
      <w:r w:rsidR="00D210E1" w:rsidRPr="002D4AC4">
        <w:rPr>
          <w:rFonts w:eastAsia="Times New Roman"/>
        </w:rPr>
        <w:t>3</w:t>
      </w:r>
      <w:r w:rsidR="00631D50" w:rsidRPr="002D4AC4">
        <w:rPr>
          <w:rFonts w:eastAsia="Times New Roman"/>
        </w:rPr>
        <w:t xml:space="preserve"> egzemplarze)</w:t>
      </w:r>
    </w:p>
    <w:p w14:paraId="77379E02" w14:textId="5920B9A5" w:rsidR="00DA388C" w:rsidRPr="002D4AC4" w:rsidRDefault="00631D50">
      <w:pPr>
        <w:jc w:val="both"/>
        <w:rPr>
          <w:rFonts w:eastAsia="Times New Roman"/>
        </w:rPr>
      </w:pPr>
      <w:r w:rsidRPr="002D4AC4">
        <w:rPr>
          <w:rFonts w:eastAsia="Times New Roman"/>
        </w:rPr>
        <w:t xml:space="preserve">- opracowanie projekty </w:t>
      </w:r>
      <w:r w:rsidR="00844A38" w:rsidRPr="002D4AC4">
        <w:rPr>
          <w:rFonts w:eastAsia="Times New Roman"/>
        </w:rPr>
        <w:t>zabezpieczenia robót.</w:t>
      </w:r>
      <w:r w:rsidRPr="002D4AC4">
        <w:rPr>
          <w:rFonts w:eastAsia="Times New Roman"/>
        </w:rPr>
        <w:t xml:space="preserve"> </w:t>
      </w:r>
      <w:r w:rsidRPr="002D4AC4">
        <w:t>Zamawiający nie dopuszcza zamknięcia drogi.</w:t>
      </w:r>
    </w:p>
    <w:p w14:paraId="2BB5A764" w14:textId="4A95AE40" w:rsidR="00DA388C" w:rsidRPr="002D4AC4" w:rsidRDefault="00631D50">
      <w:pPr>
        <w:jc w:val="both"/>
        <w:rPr>
          <w:rFonts w:eastAsia="Times New Roman"/>
        </w:rPr>
      </w:pPr>
      <w:r w:rsidRPr="002D4AC4">
        <w:rPr>
          <w:rFonts w:eastAsia="Times New Roman"/>
        </w:rPr>
        <w:t>-</w:t>
      </w:r>
      <w:r w:rsidR="00844A38" w:rsidRPr="002D4AC4">
        <w:rPr>
          <w:rFonts w:eastAsia="Times New Roman"/>
        </w:rPr>
        <w:t>wyniesienie oznakowania</w:t>
      </w:r>
      <w:r w:rsidRPr="002D4AC4">
        <w:rPr>
          <w:rFonts w:eastAsia="Times New Roman"/>
        </w:rPr>
        <w:t xml:space="preserve"> zgodnie z </w:t>
      </w:r>
      <w:r w:rsidR="00844A38" w:rsidRPr="002D4AC4">
        <w:rPr>
          <w:rFonts w:eastAsia="Times New Roman"/>
        </w:rPr>
        <w:t>przedstawionym projektem zabezpieczenia robót</w:t>
      </w:r>
    </w:p>
    <w:p w14:paraId="72E37A1F" w14:textId="77777777" w:rsidR="00DA388C" w:rsidRPr="002D4AC4" w:rsidRDefault="00631D50">
      <w:pPr>
        <w:jc w:val="both"/>
        <w:rPr>
          <w:rFonts w:eastAsia="Times New Roman"/>
        </w:rPr>
      </w:pPr>
      <w:r w:rsidRPr="002D4AC4">
        <w:rPr>
          <w:rFonts w:eastAsia="Times New Roman"/>
        </w:rPr>
        <w:t>-utrzymanie organizacji ruchu w trakcie wykonywanych robót</w:t>
      </w:r>
    </w:p>
    <w:p w14:paraId="1BD0EC74" w14:textId="77777777" w:rsidR="00DA388C" w:rsidRPr="002D4AC4" w:rsidRDefault="00631D50">
      <w:pPr>
        <w:jc w:val="both"/>
        <w:rPr>
          <w:rFonts w:eastAsia="Times New Roman"/>
        </w:rPr>
      </w:pPr>
      <w:r w:rsidRPr="002D4AC4">
        <w:rPr>
          <w:rFonts w:eastAsia="Times New Roman"/>
        </w:rPr>
        <w:lastRenderedPageBreak/>
        <w:t>-demontaż czasowej organizacji ruchu</w:t>
      </w:r>
    </w:p>
    <w:p w14:paraId="15F3E662" w14:textId="431C5872" w:rsidR="00DA388C" w:rsidRPr="002D4AC4" w:rsidRDefault="00631D50">
      <w:pPr>
        <w:jc w:val="both"/>
        <w:rPr>
          <w:rFonts w:eastAsia="Times New Roman"/>
        </w:rPr>
      </w:pPr>
      <w:r w:rsidRPr="002D4AC4">
        <w:rPr>
          <w:rFonts w:eastAsia="Times New Roman"/>
        </w:rPr>
        <w:t>-przywrócenie stałej organizacji ruchu</w:t>
      </w:r>
    </w:p>
    <w:p w14:paraId="64592DC1" w14:textId="77777777" w:rsidR="00DA388C" w:rsidRPr="002D4AC4" w:rsidRDefault="00631D50" w:rsidP="00EE5C19">
      <w:pPr>
        <w:pStyle w:val="Nagwek1"/>
        <w:numPr>
          <w:ilvl w:val="0"/>
          <w:numId w:val="21"/>
        </w:numPr>
        <w:rPr>
          <w:szCs w:val="22"/>
        </w:rPr>
      </w:pPr>
      <w:bookmarkStart w:id="11" w:name="_Toc82694027"/>
      <w:r w:rsidRPr="002D4AC4">
        <w:rPr>
          <w:szCs w:val="22"/>
        </w:rPr>
        <w:t>Warunki wykonywania i odbioru robót budowlanych</w:t>
      </w:r>
      <w:bookmarkEnd w:id="11"/>
      <w:r w:rsidRPr="002D4AC4">
        <w:rPr>
          <w:szCs w:val="22"/>
        </w:rPr>
        <w:t xml:space="preserve"> </w:t>
      </w:r>
    </w:p>
    <w:p w14:paraId="4C3D3222" w14:textId="58ECBF5A" w:rsidR="00DA388C" w:rsidRPr="002D4AC4" w:rsidRDefault="00631D50" w:rsidP="00C14A24">
      <w:pPr>
        <w:pStyle w:val="Nagwek1"/>
        <w:numPr>
          <w:ilvl w:val="1"/>
          <w:numId w:val="21"/>
        </w:numPr>
        <w:rPr>
          <w:i/>
          <w:iCs/>
          <w:szCs w:val="22"/>
        </w:rPr>
      </w:pPr>
      <w:bookmarkStart w:id="12" w:name="_Toc82694028"/>
      <w:r w:rsidRPr="002D4AC4">
        <w:rPr>
          <w:i/>
          <w:iCs/>
          <w:szCs w:val="22"/>
        </w:rPr>
        <w:t>Wymagania funkcjonalne</w:t>
      </w:r>
      <w:bookmarkEnd w:id="12"/>
    </w:p>
    <w:p w14:paraId="62B92734" w14:textId="77777777" w:rsidR="00DA388C" w:rsidRPr="002D4AC4" w:rsidRDefault="00DA388C">
      <w:pPr>
        <w:jc w:val="both"/>
        <w:rPr>
          <w:rFonts w:eastAsia="Times New Roman"/>
        </w:rPr>
      </w:pPr>
    </w:p>
    <w:p w14:paraId="52F9AA46" w14:textId="4EF0DBE6" w:rsidR="00DA388C" w:rsidRPr="002D4AC4" w:rsidRDefault="00631D50">
      <w:pPr>
        <w:jc w:val="both"/>
        <w:rPr>
          <w:rFonts w:eastAsia="Times New Roman"/>
        </w:rPr>
      </w:pPr>
      <w:r w:rsidRPr="002D4AC4">
        <w:rPr>
          <w:rFonts w:eastAsia="Times New Roman"/>
        </w:rPr>
        <w:t xml:space="preserve">Urządzenia po wykonaniu inwestycji muszą odpowiadać warunkom minimalnej awaryjności tak, aby służby utrzymaniowe dokonywały w okresie eksploatacji zabiegów utrzymania </w:t>
      </w:r>
      <w:r w:rsidR="002D4AC4">
        <w:rPr>
          <w:rFonts w:eastAsia="Times New Roman"/>
        </w:rPr>
        <w:t xml:space="preserve">                       </w:t>
      </w:r>
      <w:r w:rsidRPr="002D4AC4">
        <w:rPr>
          <w:rFonts w:eastAsia="Times New Roman"/>
        </w:rPr>
        <w:t xml:space="preserve">ich działania. </w:t>
      </w:r>
    </w:p>
    <w:p w14:paraId="4F061E5D" w14:textId="6C0D1646" w:rsidR="00DA388C" w:rsidRPr="002D4AC4" w:rsidRDefault="00631D50" w:rsidP="00C14A24">
      <w:pPr>
        <w:pStyle w:val="Nagwek1"/>
        <w:numPr>
          <w:ilvl w:val="1"/>
          <w:numId w:val="21"/>
        </w:numPr>
        <w:rPr>
          <w:i/>
          <w:iCs/>
          <w:szCs w:val="22"/>
        </w:rPr>
      </w:pPr>
      <w:bookmarkStart w:id="13" w:name="_Toc82694029"/>
      <w:r w:rsidRPr="002D4AC4">
        <w:rPr>
          <w:i/>
          <w:iCs/>
          <w:szCs w:val="22"/>
        </w:rPr>
        <w:t>Wymagania materiałowe</w:t>
      </w:r>
      <w:bookmarkEnd w:id="13"/>
    </w:p>
    <w:p w14:paraId="38C7B4F2" w14:textId="77777777" w:rsidR="00DA388C" w:rsidRPr="002D4AC4" w:rsidRDefault="00DA388C">
      <w:pPr>
        <w:jc w:val="both"/>
        <w:rPr>
          <w:rFonts w:eastAsia="Times New Roman"/>
        </w:rPr>
      </w:pPr>
    </w:p>
    <w:p w14:paraId="6075759D" w14:textId="543A8BFC" w:rsidR="00DA388C" w:rsidRPr="002D4AC4" w:rsidRDefault="00631D50">
      <w:pPr>
        <w:jc w:val="both"/>
        <w:rPr>
          <w:rFonts w:eastAsia="Times New Roman"/>
        </w:rPr>
      </w:pPr>
      <w:r w:rsidRPr="002D4AC4">
        <w:rPr>
          <w:rFonts w:eastAsia="Times New Roman"/>
        </w:rPr>
        <w:t xml:space="preserve">Wykonawca będzie stosował tylko takie materiały, które spełniają wymagania ustawy Prawo Budowlane, są zgodne z polskimi normami oraz posiadają wymagane przepisami atesty </w:t>
      </w:r>
      <w:r w:rsidR="0069545D" w:rsidRPr="002D4AC4">
        <w:rPr>
          <w:rFonts w:eastAsia="Times New Roman"/>
        </w:rPr>
        <w:t xml:space="preserve">                          </w:t>
      </w:r>
      <w:r w:rsidRPr="002D4AC4">
        <w:rPr>
          <w:rFonts w:eastAsia="Times New Roman"/>
        </w:rPr>
        <w:t>i certyfikaty</w:t>
      </w:r>
      <w:r w:rsidR="00FE0C59" w:rsidRPr="002D4AC4">
        <w:rPr>
          <w:rFonts w:eastAsia="Times New Roman"/>
        </w:rPr>
        <w:t xml:space="preserve"> i deklaracje zgodności z normą</w:t>
      </w:r>
      <w:r w:rsidRPr="002D4AC4">
        <w:rPr>
          <w:rFonts w:eastAsia="Times New Roman"/>
        </w:rPr>
        <w:t>.</w:t>
      </w:r>
    </w:p>
    <w:p w14:paraId="152DEFBD" w14:textId="77777777" w:rsidR="00DA388C" w:rsidRPr="002D4AC4" w:rsidRDefault="00631D50">
      <w:pPr>
        <w:jc w:val="both"/>
        <w:rPr>
          <w:rFonts w:eastAsia="Times New Roman"/>
        </w:rPr>
      </w:pPr>
      <w:r w:rsidRPr="002D4AC4">
        <w:rPr>
          <w:rFonts w:eastAsia="Times New Roman"/>
        </w:rPr>
        <w:t>Za spełnienie wymagań jakościowych dotyczących materiałów ponosi odpowiedzialność Wykonawca.</w:t>
      </w:r>
    </w:p>
    <w:p w14:paraId="1E52E820" w14:textId="77777777" w:rsidR="00DA388C" w:rsidRPr="002D4AC4" w:rsidRDefault="00631D50">
      <w:pPr>
        <w:jc w:val="both"/>
        <w:rPr>
          <w:rFonts w:eastAsia="Times New Roman"/>
        </w:rPr>
      </w:pPr>
      <w:r w:rsidRPr="002D4AC4">
        <w:rPr>
          <w:rFonts w:eastAsia="Times New Roman"/>
        </w:rPr>
        <w:t>Wykonawca zobowiązany jest przed wbudowaniem materiałów uzyskać od Zamawiającego zatwierdzenia zastosowania tych materiałów przekładając dokumentację. Zatwierdzenie materiału powinno być złożone na formularzu (załącznik nr 4).</w:t>
      </w:r>
    </w:p>
    <w:p w14:paraId="6D9FCB85" w14:textId="77777777" w:rsidR="00DA388C" w:rsidRPr="002D4AC4" w:rsidRDefault="00DA388C">
      <w:pPr>
        <w:jc w:val="both"/>
        <w:rPr>
          <w:rFonts w:eastAsia="Times New Roman"/>
        </w:rPr>
      </w:pPr>
    </w:p>
    <w:p w14:paraId="56E679E9" w14:textId="4F77ED0C" w:rsidR="00DA388C" w:rsidRPr="002D4AC4" w:rsidRDefault="00631D50">
      <w:pPr>
        <w:jc w:val="both"/>
        <w:rPr>
          <w:rFonts w:eastAsia="Times New Roman"/>
        </w:rPr>
      </w:pPr>
      <w:r w:rsidRPr="002D4AC4">
        <w:rPr>
          <w:rFonts w:eastAsia="Times New Roman"/>
        </w:rPr>
        <w:t>Na każde żądanie Zamawiającego</w:t>
      </w:r>
      <w:r w:rsidR="00FE0C59" w:rsidRPr="002D4AC4">
        <w:rPr>
          <w:rFonts w:eastAsia="Times New Roman"/>
        </w:rPr>
        <w:t>,</w:t>
      </w:r>
      <w:r w:rsidRPr="002D4AC4">
        <w:rPr>
          <w:rFonts w:eastAsia="Times New Roman"/>
        </w:rPr>
        <w:t xml:space="preserve"> Wykonawca zobowiązany jest okazać w stosunku </w:t>
      </w:r>
      <w:r w:rsidR="002D4AC4">
        <w:rPr>
          <w:rFonts w:eastAsia="Times New Roman"/>
        </w:rPr>
        <w:t xml:space="preserve">                       </w:t>
      </w:r>
      <w:r w:rsidRPr="002D4AC4">
        <w:rPr>
          <w:rFonts w:eastAsia="Times New Roman"/>
        </w:rPr>
        <w:t>do wskazanych materiałów dane potwierdzające spełnienie wymagań.</w:t>
      </w:r>
    </w:p>
    <w:p w14:paraId="62DFCAF1" w14:textId="77777777" w:rsidR="00DA388C" w:rsidRPr="002D4AC4" w:rsidRDefault="00631D50" w:rsidP="00C14A24">
      <w:pPr>
        <w:pStyle w:val="Nagwek1"/>
        <w:numPr>
          <w:ilvl w:val="1"/>
          <w:numId w:val="21"/>
        </w:numPr>
        <w:rPr>
          <w:i/>
          <w:iCs/>
          <w:szCs w:val="22"/>
        </w:rPr>
      </w:pPr>
      <w:bookmarkStart w:id="14" w:name="_Toc82694030"/>
      <w:r w:rsidRPr="002D4AC4">
        <w:rPr>
          <w:i/>
          <w:iCs/>
          <w:szCs w:val="22"/>
        </w:rPr>
        <w:t>Przygotowanie terenu</w:t>
      </w:r>
      <w:bookmarkEnd w:id="14"/>
    </w:p>
    <w:p w14:paraId="3E795D96" w14:textId="77777777" w:rsidR="00DA388C" w:rsidRPr="002D4AC4" w:rsidRDefault="00DA388C">
      <w:pPr>
        <w:jc w:val="both"/>
        <w:rPr>
          <w:rFonts w:eastAsia="Times New Roman"/>
        </w:rPr>
      </w:pPr>
    </w:p>
    <w:p w14:paraId="3F1DBA44" w14:textId="18827B3C" w:rsidR="00DA388C" w:rsidRPr="002D4AC4" w:rsidRDefault="00631D50">
      <w:pPr>
        <w:jc w:val="both"/>
        <w:rPr>
          <w:rFonts w:eastAsia="Times New Roman"/>
        </w:rPr>
      </w:pPr>
      <w:r w:rsidRPr="002D4AC4">
        <w:rPr>
          <w:rFonts w:eastAsia="Times New Roman"/>
        </w:rPr>
        <w:t>Przed przystąpieniem do robót Wykonawca odpowiednio przygotuje i zabezpieczy miejsce robót. Wykonawca jest zobowiązany utrzymać porządek i środki ostrożności w miejscu wykonywania robót.</w:t>
      </w:r>
    </w:p>
    <w:p w14:paraId="727FA5E8" w14:textId="77777777" w:rsidR="00DA388C" w:rsidRPr="002D4AC4" w:rsidRDefault="00631D50" w:rsidP="00C14A24">
      <w:pPr>
        <w:pStyle w:val="Nagwek1"/>
        <w:numPr>
          <w:ilvl w:val="1"/>
          <w:numId w:val="21"/>
        </w:numPr>
        <w:rPr>
          <w:i/>
          <w:iCs/>
          <w:szCs w:val="22"/>
        </w:rPr>
      </w:pPr>
      <w:bookmarkStart w:id="15" w:name="_Toc82694031"/>
      <w:r w:rsidRPr="002D4AC4">
        <w:rPr>
          <w:i/>
          <w:iCs/>
          <w:szCs w:val="22"/>
        </w:rPr>
        <w:t>Wykonywanie robót.</w:t>
      </w:r>
      <w:bookmarkEnd w:id="15"/>
    </w:p>
    <w:p w14:paraId="260CA201" w14:textId="1D0F6DF5" w:rsidR="00DA388C" w:rsidRPr="002D4AC4" w:rsidRDefault="00631D50" w:rsidP="00C14A24">
      <w:pPr>
        <w:pStyle w:val="Nagwek1"/>
        <w:numPr>
          <w:ilvl w:val="2"/>
          <w:numId w:val="21"/>
        </w:numPr>
        <w:rPr>
          <w:b w:val="0"/>
          <w:bCs/>
          <w:i/>
          <w:iCs/>
          <w:szCs w:val="22"/>
        </w:rPr>
      </w:pPr>
      <w:bookmarkStart w:id="16" w:name="_Toc82694032"/>
      <w:r w:rsidRPr="002D4AC4">
        <w:rPr>
          <w:b w:val="0"/>
          <w:bCs/>
          <w:i/>
          <w:iCs/>
          <w:szCs w:val="22"/>
        </w:rPr>
        <w:t xml:space="preserve">Dostawa i montaż Aktywnego Przejścia dla Pieszych </w:t>
      </w:r>
      <w:bookmarkEnd w:id="16"/>
      <w:r w:rsidRPr="002D4AC4">
        <w:rPr>
          <w:b w:val="0"/>
          <w:bCs/>
          <w:i/>
          <w:iCs/>
          <w:szCs w:val="22"/>
        </w:rPr>
        <w:t xml:space="preserve"> </w:t>
      </w:r>
    </w:p>
    <w:p w14:paraId="4DAFC96B" w14:textId="77777777" w:rsidR="00DA388C" w:rsidRPr="002D4AC4" w:rsidRDefault="00DA388C">
      <w:pPr>
        <w:jc w:val="both"/>
        <w:rPr>
          <w:rFonts w:eastAsia="Times New Roman"/>
        </w:rPr>
      </w:pPr>
    </w:p>
    <w:p w14:paraId="6BCEEB87" w14:textId="77777777" w:rsidR="00DA388C" w:rsidRPr="002D4AC4" w:rsidRDefault="00631D50">
      <w:pPr>
        <w:jc w:val="both"/>
        <w:rPr>
          <w:rFonts w:eastAsia="Times New Roman"/>
        </w:rPr>
      </w:pPr>
      <w:r w:rsidRPr="002D4AC4">
        <w:rPr>
          <w:rFonts w:eastAsia="Times New Roman"/>
        </w:rPr>
        <w:t>Należy zamontować kompletny zestaw składający się z:</w:t>
      </w:r>
    </w:p>
    <w:p w14:paraId="7C2E9C31" w14:textId="19E59BB7" w:rsidR="00DA388C" w:rsidRPr="002D4AC4" w:rsidRDefault="00631D50">
      <w:pPr>
        <w:pStyle w:val="Akapitzlist"/>
        <w:numPr>
          <w:ilvl w:val="0"/>
          <w:numId w:val="10"/>
        </w:numPr>
        <w:jc w:val="both"/>
        <w:rPr>
          <w:rFonts w:ascii="Arial" w:eastAsia="Times New Roman" w:hAnsi="Arial" w:cs="Arial"/>
        </w:rPr>
      </w:pPr>
      <w:r w:rsidRPr="002D4AC4">
        <w:rPr>
          <w:rFonts w:ascii="Arial" w:eastAsia="Times New Roman" w:hAnsi="Arial" w:cs="Arial"/>
          <w:b/>
        </w:rPr>
        <w:t>Aktywnych Punktowych Elementów Odblaskowych (APEO)</w:t>
      </w:r>
      <w:r w:rsidRPr="002D4AC4">
        <w:rPr>
          <w:rFonts w:ascii="Arial" w:eastAsia="Times New Roman" w:hAnsi="Arial" w:cs="Arial"/>
        </w:rPr>
        <w:t xml:space="preserve">, które należy wbudować w nawierzchnię w specjalnych osłonach żeliwnych </w:t>
      </w:r>
      <w:proofErr w:type="spellStart"/>
      <w:r w:rsidRPr="002D4AC4">
        <w:rPr>
          <w:rFonts w:ascii="Arial" w:eastAsia="Times New Roman" w:hAnsi="Arial" w:cs="Arial"/>
        </w:rPr>
        <w:t>pługoodpornych</w:t>
      </w:r>
      <w:proofErr w:type="spellEnd"/>
      <w:r w:rsidRPr="002D4AC4">
        <w:rPr>
          <w:rFonts w:ascii="Arial" w:eastAsia="Times New Roman" w:hAnsi="Arial" w:cs="Arial"/>
        </w:rPr>
        <w:t xml:space="preserve"> w kształcie grzyba </w:t>
      </w:r>
      <w:r w:rsidR="00FE0C59" w:rsidRPr="002D4AC4">
        <w:rPr>
          <w:rFonts w:ascii="Arial" w:eastAsia="Times New Roman" w:hAnsi="Arial" w:cs="Arial"/>
        </w:rPr>
        <w:br/>
      </w:r>
      <w:r w:rsidRPr="002D4AC4">
        <w:rPr>
          <w:rFonts w:ascii="Arial" w:eastAsia="Times New Roman" w:hAnsi="Arial" w:cs="Arial"/>
        </w:rPr>
        <w:t>o powierzchni nie mniejszej niż 250cm²</w:t>
      </w:r>
      <w:r w:rsidRPr="002D4AC4">
        <w:rPr>
          <w:rFonts w:ascii="Arial" w:eastAsia="Times New Roman" w:hAnsi="Arial" w:cs="Arial"/>
          <w:b/>
        </w:rPr>
        <w:t xml:space="preserve"> </w:t>
      </w:r>
      <w:r w:rsidRPr="002D4AC4">
        <w:rPr>
          <w:rFonts w:ascii="Arial" w:eastAsia="Times New Roman" w:hAnsi="Arial" w:cs="Arial"/>
        </w:rPr>
        <w:t>gwarantujących dwa punkty podparcia dla całego elementu. Osłona żeliwna elementu aktywnego musi zapewniać możliwość wymiany świecących wkładek z diodami LED bez konieczności demontażu całego element</w:t>
      </w:r>
      <w:r w:rsidR="00FE0C59" w:rsidRPr="002D4AC4">
        <w:rPr>
          <w:rFonts w:ascii="Arial" w:eastAsia="Times New Roman" w:hAnsi="Arial" w:cs="Arial"/>
        </w:rPr>
        <w:t>u</w:t>
      </w:r>
      <w:r w:rsidRPr="002D4AC4">
        <w:rPr>
          <w:rFonts w:ascii="Arial" w:eastAsia="Times New Roman" w:hAnsi="Arial" w:cs="Arial"/>
        </w:rPr>
        <w:t xml:space="preserve"> obudowy zakotwionego w nawierzchni jezdni. Profil punktowego elementu odblaskowego nie powinien mieć żadnych ostrych krawędzi. Jeśli aktywny punktowy element odblaskowy jest wykonany z dwu lub więcej części, każda z nich powinna być usuwalna tylko </w:t>
      </w:r>
      <w:r w:rsidR="0069545D" w:rsidRPr="002D4AC4">
        <w:rPr>
          <w:rFonts w:ascii="Arial" w:eastAsia="Times New Roman" w:hAnsi="Arial" w:cs="Arial"/>
        </w:rPr>
        <w:t xml:space="preserve">                          </w:t>
      </w:r>
      <w:r w:rsidRPr="002D4AC4">
        <w:rPr>
          <w:rFonts w:ascii="Arial" w:eastAsia="Times New Roman" w:hAnsi="Arial" w:cs="Arial"/>
        </w:rPr>
        <w:t xml:space="preserve">za pomocą specjalistycznych narzędzi. Wysokość aktywnego punktowego elementu </w:t>
      </w:r>
      <w:r w:rsidRPr="002D4AC4">
        <w:rPr>
          <w:rFonts w:ascii="Arial" w:eastAsia="Times New Roman" w:hAnsi="Arial" w:cs="Arial"/>
        </w:rPr>
        <w:lastRenderedPageBreak/>
        <w:t>odblaskowego powinna mieścić się w przedziale od 12 mm do 18 mm. Odporność na ściskanie całego elementu</w:t>
      </w:r>
      <w:r w:rsidR="00FE0C59" w:rsidRPr="002D4AC4">
        <w:rPr>
          <w:rFonts w:ascii="Arial" w:eastAsia="Times New Roman" w:hAnsi="Arial" w:cs="Arial"/>
        </w:rPr>
        <w:t>,</w:t>
      </w:r>
      <w:r w:rsidRPr="002D4AC4">
        <w:rPr>
          <w:rFonts w:ascii="Arial" w:eastAsia="Times New Roman" w:hAnsi="Arial" w:cs="Arial"/>
        </w:rPr>
        <w:t xml:space="preserve"> łącznie z wkładką powinna wynosić nie mniej niż 180 </w:t>
      </w:r>
      <w:proofErr w:type="spellStart"/>
      <w:r w:rsidRPr="002D4AC4">
        <w:rPr>
          <w:rFonts w:ascii="Arial" w:eastAsia="Times New Roman" w:hAnsi="Arial" w:cs="Arial"/>
        </w:rPr>
        <w:t>kN</w:t>
      </w:r>
      <w:proofErr w:type="spellEnd"/>
      <w:r w:rsidRPr="002D4AC4">
        <w:rPr>
          <w:rFonts w:ascii="Arial" w:eastAsia="Times New Roman" w:hAnsi="Arial" w:cs="Arial"/>
        </w:rPr>
        <w:t>, aby</w:t>
      </w:r>
      <w:r w:rsidRPr="002D4AC4">
        <w:rPr>
          <w:rFonts w:ascii="Arial" w:eastAsia="Times New Roman" w:hAnsi="Arial" w:cs="Arial"/>
          <w:b/>
        </w:rPr>
        <w:t xml:space="preserve"> </w:t>
      </w:r>
      <w:r w:rsidRPr="002D4AC4">
        <w:rPr>
          <w:rFonts w:ascii="Arial" w:eastAsia="Times New Roman" w:hAnsi="Arial" w:cs="Arial"/>
        </w:rPr>
        <w:t xml:space="preserve">zapewnić trwałość funkcjonowania aktywnego punktowego elementu odblaskowego. Zainstalowany w ten sposób APEO, musi zapewniać widzialność w nocy, a także w czasie opadów deszczu wg PN-EN 1463-1: 2009  oraz </w:t>
      </w:r>
      <w:proofErr w:type="spellStart"/>
      <w:r w:rsidRPr="002D4AC4">
        <w:rPr>
          <w:rFonts w:ascii="Arial" w:eastAsia="Times New Roman" w:hAnsi="Arial" w:cs="Arial"/>
        </w:rPr>
        <w:t>pr</w:t>
      </w:r>
      <w:proofErr w:type="spellEnd"/>
      <w:r w:rsidRPr="002D4AC4">
        <w:rPr>
          <w:rFonts w:ascii="Arial" w:eastAsia="Times New Roman" w:hAnsi="Arial" w:cs="Arial"/>
        </w:rPr>
        <w:t xml:space="preserve"> EN 1463-3. Wkładka aktywnego punktowego elementu odblaskowego powinna być zbudowana z wysokoudarowego bezbarwnego poliwęglanu o szczelności IP68 i odporności na temperaturę co najmniej </w:t>
      </w:r>
      <w:r w:rsidR="0069545D" w:rsidRPr="002D4AC4">
        <w:rPr>
          <w:rFonts w:ascii="Arial" w:eastAsia="Times New Roman" w:hAnsi="Arial" w:cs="Arial"/>
        </w:rPr>
        <w:t xml:space="preserve">                </w:t>
      </w:r>
      <w:r w:rsidRPr="002D4AC4">
        <w:rPr>
          <w:rFonts w:ascii="Arial" w:eastAsia="Times New Roman" w:hAnsi="Arial" w:cs="Arial"/>
        </w:rPr>
        <w:t xml:space="preserve">od –35 ºC do + 70 ºC oraz zawierać, co najmniej 3 diody LED w każdym kierunku </w:t>
      </w:r>
      <w:r w:rsidR="002D4AC4">
        <w:rPr>
          <w:rFonts w:ascii="Arial" w:eastAsia="Times New Roman" w:hAnsi="Arial" w:cs="Arial"/>
        </w:rPr>
        <w:t xml:space="preserve">                             </w:t>
      </w:r>
      <w:r w:rsidRPr="002D4AC4">
        <w:rPr>
          <w:rFonts w:ascii="Arial" w:eastAsia="Times New Roman" w:hAnsi="Arial" w:cs="Arial"/>
        </w:rPr>
        <w:t xml:space="preserve">tj. od strony najazdu i od strony linii oznakowania poziomego P-10. Żółte diody LED umieszczone we wkładce powinny być skierowane w stronę nadjeżdżających pojazdów </w:t>
      </w:r>
      <w:r w:rsidR="0069545D" w:rsidRPr="002D4AC4">
        <w:rPr>
          <w:rFonts w:ascii="Arial" w:eastAsia="Times New Roman" w:hAnsi="Arial" w:cs="Arial"/>
        </w:rPr>
        <w:t xml:space="preserve">                   </w:t>
      </w:r>
      <w:r w:rsidRPr="002D4AC4">
        <w:rPr>
          <w:rFonts w:ascii="Arial" w:eastAsia="Times New Roman" w:hAnsi="Arial" w:cs="Arial"/>
        </w:rPr>
        <w:t xml:space="preserve">i mają pulsować z częstotliwością 40-60 cykli/min. Funkcją białych świateł LED zainstalowanych w wymiennej wkładce aktywnego punktowego elementu odblaskowego jest dodatkowe podświetlenie białych pasów przejścia. Wykonanie montażu APEO powinno być zgodne </w:t>
      </w:r>
      <w:r w:rsidRPr="002D4AC4">
        <w:rPr>
          <w:rFonts w:ascii="Arial" w:eastAsia="Times New Roman" w:hAnsi="Arial" w:cs="Arial"/>
          <w:i/>
        </w:rPr>
        <w:t>z</w:t>
      </w:r>
      <w:r w:rsidRPr="002D4AC4">
        <w:rPr>
          <w:rFonts w:ascii="Arial" w:eastAsia="Times New Roman" w:hAnsi="Arial" w:cs="Arial"/>
        </w:rPr>
        <w:t xml:space="preserve"> zaleceniami producenta materiałów w przypadku ich braku lub niepełnych danych - zgodne </w:t>
      </w:r>
      <w:r w:rsidRPr="002D4AC4">
        <w:rPr>
          <w:rFonts w:ascii="Arial" w:eastAsia="Times New Roman" w:hAnsi="Arial" w:cs="Arial"/>
          <w:i/>
        </w:rPr>
        <w:t>z</w:t>
      </w:r>
      <w:r w:rsidRPr="002D4AC4">
        <w:rPr>
          <w:rFonts w:ascii="Arial" w:eastAsia="Times New Roman" w:hAnsi="Arial" w:cs="Arial"/>
        </w:rPr>
        <w:t xml:space="preserve"> poniższymi wskazaniami.</w:t>
      </w:r>
    </w:p>
    <w:p w14:paraId="232AF146" w14:textId="45E23F0A" w:rsidR="00DA388C" w:rsidRPr="002D4AC4" w:rsidRDefault="00631D50">
      <w:pPr>
        <w:widowControl w:val="0"/>
        <w:pBdr>
          <w:top w:val="none" w:sz="0" w:space="0" w:color="000000"/>
          <w:left w:val="none" w:sz="0" w:space="0" w:color="000000"/>
          <w:bottom w:val="none" w:sz="0" w:space="0" w:color="000000"/>
          <w:right w:val="none" w:sz="0" w:space="0" w:color="000000"/>
        </w:pBdr>
        <w:ind w:left="420" w:right="40"/>
        <w:jc w:val="both"/>
        <w:rPr>
          <w:rFonts w:eastAsia="Times New Roman"/>
          <w:lang w:val="pl-PL" w:eastAsia="en-US"/>
        </w:rPr>
      </w:pPr>
      <w:r w:rsidRPr="002D4AC4">
        <w:rPr>
          <w:rFonts w:eastAsia="Times New Roman"/>
          <w:lang w:val="pl-PL" w:eastAsia="en-US"/>
        </w:rPr>
        <w:t xml:space="preserve">Przy wykonywaniu oznakowania aktywnymi punktowymi elementami odblaskowymi należy zwracać szczególną uwagę na staranne mocowanie elementów do podłoża, </w:t>
      </w:r>
      <w:r w:rsidR="002D4AC4">
        <w:rPr>
          <w:rFonts w:eastAsia="Times New Roman"/>
          <w:lang w:val="pl-PL" w:eastAsia="en-US"/>
        </w:rPr>
        <w:t xml:space="preserve">                    </w:t>
      </w:r>
      <w:r w:rsidRPr="002D4AC4">
        <w:rPr>
          <w:rFonts w:eastAsia="Times New Roman"/>
          <w:lang w:val="pl-PL" w:eastAsia="en-US"/>
        </w:rPr>
        <w:t>od czego zależy trwałość wykonanego oznakowania. Nie wolno zmieniać ustalonego przez producenta rodzaju kleju z uwagi na możliwość uzyskania różnej jego przyczepności do nawierzchni i do materiałów, z których wykonano aktywne punktowe elementy odblaskowe. Instalacji APEO należy dokonać używając specjalistycznych wiertnic</w:t>
      </w:r>
      <w:r w:rsidR="002D4AC4">
        <w:rPr>
          <w:rFonts w:eastAsia="Times New Roman"/>
          <w:lang w:val="pl-PL" w:eastAsia="en-US"/>
        </w:rPr>
        <w:t xml:space="preserve"> </w:t>
      </w:r>
      <w:r w:rsidRPr="002D4AC4">
        <w:rPr>
          <w:rFonts w:eastAsia="Times New Roman"/>
          <w:lang w:val="pl-PL" w:eastAsia="en-US"/>
        </w:rPr>
        <w:t>z frezem dwustopniowym, a do zakotwienia użyć kleju bitumicznego zapewniającego trwałe połączenie w niskich temperaturach w okresie zimowym</w:t>
      </w:r>
      <w:r w:rsidR="00FE0C59" w:rsidRPr="002D4AC4">
        <w:rPr>
          <w:rFonts w:eastAsia="Times New Roman"/>
          <w:lang w:val="pl-PL" w:eastAsia="en-US"/>
        </w:rPr>
        <w:t xml:space="preserve"> przez cały okres eksploatacji</w:t>
      </w:r>
      <w:r w:rsidRPr="002D4AC4">
        <w:rPr>
          <w:rFonts w:eastAsia="Times New Roman"/>
          <w:lang w:val="pl-PL" w:eastAsia="en-US"/>
        </w:rPr>
        <w:t>. Połączenie kablowe poszczególnych APEO należy wykonać za pomocą przewodów elektrycznych (kabli) umieszczonych w specjalnej osłonie gumowej</w:t>
      </w:r>
      <w:r w:rsidR="00FE0C59" w:rsidRPr="002D4AC4">
        <w:rPr>
          <w:rFonts w:eastAsia="Times New Roman"/>
          <w:lang w:val="pl-PL" w:eastAsia="en-US"/>
        </w:rPr>
        <w:t>,</w:t>
      </w:r>
      <w:r w:rsidRPr="002D4AC4">
        <w:rPr>
          <w:rFonts w:eastAsia="Times New Roman"/>
          <w:lang w:val="pl-PL" w:eastAsia="en-US"/>
        </w:rPr>
        <w:t xml:space="preserve"> </w:t>
      </w:r>
      <w:r w:rsidR="0069545D" w:rsidRPr="002D4AC4">
        <w:rPr>
          <w:rFonts w:eastAsia="Times New Roman"/>
          <w:lang w:val="pl-PL" w:eastAsia="en-US"/>
        </w:rPr>
        <w:t xml:space="preserve">                            </w:t>
      </w:r>
      <w:r w:rsidRPr="002D4AC4">
        <w:rPr>
          <w:rFonts w:eastAsia="Times New Roman"/>
          <w:lang w:val="pl-PL" w:eastAsia="en-US"/>
        </w:rPr>
        <w:t>w uprzednio przygotowanym w nawierzchni jezdni rowku. Głębokość naciętego rowka</w:t>
      </w:r>
      <w:r w:rsidR="0069545D" w:rsidRPr="002D4AC4">
        <w:rPr>
          <w:rFonts w:eastAsia="Times New Roman"/>
          <w:lang w:val="pl-PL" w:eastAsia="en-US"/>
        </w:rPr>
        <w:t xml:space="preserve">                  </w:t>
      </w:r>
      <w:r w:rsidRPr="002D4AC4">
        <w:rPr>
          <w:rFonts w:eastAsia="Times New Roman"/>
          <w:lang w:val="pl-PL" w:eastAsia="en-US"/>
        </w:rPr>
        <w:t xml:space="preserve"> w nawierzchni nie może być większa niż 25 mm, który po umieszczeniu w nim kabli należy zalać elastyczną masą uszczelniającą. Połączenia kablowe poszczególnych APEO muszą zagwarantować szczelność poprzez system hermetycznych dławików uniemożliwiający przedostawanie się wilgoci do korpusów żeliwnych APEO. </w:t>
      </w:r>
    </w:p>
    <w:p w14:paraId="4176CC71" w14:textId="77777777" w:rsidR="00DA388C" w:rsidRPr="002D4AC4" w:rsidRDefault="00DA388C">
      <w:pPr>
        <w:jc w:val="both"/>
        <w:rPr>
          <w:rFonts w:eastAsia="Times New Roman"/>
        </w:rPr>
      </w:pPr>
    </w:p>
    <w:p w14:paraId="2FB82ED2" w14:textId="77777777" w:rsidR="00DA388C" w:rsidRPr="002D4AC4" w:rsidRDefault="00DA388C">
      <w:pPr>
        <w:jc w:val="both"/>
        <w:rPr>
          <w:rFonts w:eastAsia="Times New Roman"/>
        </w:rPr>
      </w:pPr>
    </w:p>
    <w:p w14:paraId="47E8F878" w14:textId="01FA03FE" w:rsidR="00DA388C" w:rsidRPr="002D4AC4" w:rsidRDefault="00631D50">
      <w:pPr>
        <w:pStyle w:val="Akapitzlist"/>
        <w:numPr>
          <w:ilvl w:val="0"/>
          <w:numId w:val="10"/>
        </w:numPr>
        <w:spacing w:line="276" w:lineRule="auto"/>
        <w:jc w:val="both"/>
        <w:rPr>
          <w:rFonts w:ascii="Arial" w:eastAsia="Times New Roman" w:hAnsi="Arial" w:cs="Arial"/>
        </w:rPr>
      </w:pPr>
      <w:r w:rsidRPr="002D4AC4">
        <w:rPr>
          <w:rFonts w:ascii="Arial" w:eastAsia="Times New Roman" w:hAnsi="Arial" w:cs="Arial"/>
          <w:b/>
        </w:rPr>
        <w:t>Czujniki ruchu</w:t>
      </w:r>
      <w:r w:rsidRPr="002D4AC4">
        <w:rPr>
          <w:rFonts w:ascii="Arial" w:eastAsia="Times New Roman" w:hAnsi="Arial" w:cs="Arial"/>
        </w:rPr>
        <w:t xml:space="preserve"> muszą być odporne na warunki atmosferyczne, a ich zasięg powinien zapewniać poprawne funkcjonowanie systemu </w:t>
      </w:r>
      <w:r w:rsidR="008F187D" w:rsidRPr="002D4AC4">
        <w:rPr>
          <w:rFonts w:ascii="Arial" w:eastAsia="Times New Roman" w:hAnsi="Arial" w:cs="Arial"/>
        </w:rPr>
        <w:t>aktywnego</w:t>
      </w:r>
      <w:r w:rsidRPr="002D4AC4">
        <w:rPr>
          <w:rFonts w:ascii="Arial" w:eastAsia="Times New Roman" w:hAnsi="Arial" w:cs="Arial"/>
        </w:rPr>
        <w:t xml:space="preserve"> przejścia dla pieszych. Czujnik startowy ma zapewniać jednoznaczną detekcję osoby znajdującej się przed przejściem dla pieszych, włączyć system zsynchronizowanych świateł oznakowania poziomego </w:t>
      </w:r>
      <w:r w:rsidR="0069545D" w:rsidRPr="002D4AC4">
        <w:rPr>
          <w:rFonts w:ascii="Arial" w:eastAsia="Times New Roman" w:hAnsi="Arial" w:cs="Arial"/>
        </w:rPr>
        <w:t xml:space="preserve">                        </w:t>
      </w:r>
      <w:r w:rsidRPr="002D4AC4">
        <w:rPr>
          <w:rFonts w:ascii="Arial" w:eastAsia="Times New Roman" w:hAnsi="Arial" w:cs="Arial"/>
        </w:rPr>
        <w:t>i pionowego a następnie w czasie 2-3 s po opuszczeniu przejścia przez pieszych wyłączyć światła i wprowadzić system APP w stan czuwania.</w:t>
      </w:r>
    </w:p>
    <w:p w14:paraId="4F90E6B0" w14:textId="55C210C7" w:rsidR="00DA388C" w:rsidRPr="002D4AC4" w:rsidRDefault="00631D50">
      <w:pPr>
        <w:widowControl w:val="0"/>
        <w:pBdr>
          <w:top w:val="none" w:sz="0" w:space="0" w:color="000000"/>
          <w:left w:val="none" w:sz="0" w:space="0" w:color="000000"/>
          <w:bottom w:val="none" w:sz="0" w:space="0" w:color="000000"/>
          <w:right w:val="none" w:sz="0" w:space="0" w:color="000000"/>
        </w:pBdr>
        <w:ind w:left="420"/>
        <w:jc w:val="both"/>
        <w:rPr>
          <w:rFonts w:eastAsia="Times New Roman"/>
        </w:rPr>
      </w:pPr>
      <w:r w:rsidRPr="002D4AC4">
        <w:rPr>
          <w:rFonts w:eastAsia="Times New Roman"/>
        </w:rPr>
        <w:t xml:space="preserve">Czujnik aktywności ruchu ma zapewniać stałą detekcję osoby poruszającej się na przejściu dla pieszych i aktywować system przez cały czas, tak długo, jak długo pieszy znajduje się na przejściu. Czujnik startowy należy tak zamontować na konstrukcji wsporczej znaku D-6, aby był skierowany na krawędź chodnika. Czujnik startowy należy tak ustawić, aby emitowana wiązka była wąska i identyfikowała ruch tylko tego pieszego, który zbliży się do krawędzi chodnika. Czujnik startowy nie może wykrywać pieszych, którzy przechodzą w odległości 0,5 m od krawędzi jezdni bez zamiaru skorzystania </w:t>
      </w:r>
      <w:r w:rsidR="0069545D" w:rsidRPr="002D4AC4">
        <w:rPr>
          <w:rFonts w:eastAsia="Times New Roman"/>
        </w:rPr>
        <w:t xml:space="preserve">                         </w:t>
      </w:r>
      <w:r w:rsidRPr="002D4AC4">
        <w:rPr>
          <w:rFonts w:eastAsia="Times New Roman"/>
        </w:rPr>
        <w:t xml:space="preserve">z przejścia. W ostatecznym ustawieniu czujnika startowego należy uwzględnić geometrię przejścia dla pieszych, na którym zainstalowany będzie system APP. Czujnik aktywności, podtrzymujący funkcjonowanie systemu świateł pulsujących na APP należy tak </w:t>
      </w:r>
      <w:r w:rsidRPr="002D4AC4">
        <w:rPr>
          <w:rFonts w:eastAsia="Times New Roman"/>
        </w:rPr>
        <w:lastRenderedPageBreak/>
        <w:t xml:space="preserve">zainstalować przy każdym znaku D-6, </w:t>
      </w:r>
      <w:r w:rsidR="00FE0C59" w:rsidRPr="002D4AC4">
        <w:rPr>
          <w:rFonts w:eastAsia="Times New Roman"/>
        </w:rPr>
        <w:t xml:space="preserve">lub innym dodatkowym elemencie, </w:t>
      </w:r>
      <w:r w:rsidRPr="002D4AC4">
        <w:rPr>
          <w:rFonts w:eastAsia="Times New Roman"/>
        </w:rPr>
        <w:t>aby wykrywał ruch pieszego tak długo jak długo jest on na przejściu. W wyniku detekcji ruchu pieszego system świateł pulsujących (oznakowanie poziome i pionowe) ma być cały czas aktywny aż do czasu jego zejścia po drugiej stronie jezdni.</w:t>
      </w:r>
    </w:p>
    <w:p w14:paraId="04EED8A4" w14:textId="77777777" w:rsidR="00DA388C" w:rsidRPr="002D4AC4" w:rsidRDefault="00631D50">
      <w:pPr>
        <w:widowControl w:val="0"/>
        <w:pBdr>
          <w:top w:val="none" w:sz="0" w:space="0" w:color="000000"/>
          <w:left w:val="none" w:sz="0" w:space="0" w:color="000000"/>
          <w:bottom w:val="none" w:sz="0" w:space="0" w:color="000000"/>
          <w:right w:val="none" w:sz="0" w:space="0" w:color="000000"/>
        </w:pBdr>
        <w:ind w:left="420"/>
        <w:jc w:val="both"/>
        <w:rPr>
          <w:rFonts w:eastAsia="Times New Roman"/>
        </w:rPr>
      </w:pPr>
      <w:r w:rsidRPr="002D4AC4">
        <w:rPr>
          <w:rFonts w:eastAsia="Times New Roman"/>
        </w:rPr>
        <w:t xml:space="preserve">Lampy ostrzegawcze LED należy zamontować nad każdym znakiem D6 w stronę zbliżających się do przejścia pojazdów. </w:t>
      </w:r>
    </w:p>
    <w:p w14:paraId="7A72591C" w14:textId="54301B42" w:rsidR="00DA388C" w:rsidRPr="002D4AC4" w:rsidRDefault="00631D50" w:rsidP="002E61FB">
      <w:pPr>
        <w:widowControl w:val="0"/>
        <w:pBdr>
          <w:top w:val="none" w:sz="0" w:space="0" w:color="000000"/>
          <w:left w:val="none" w:sz="0" w:space="0" w:color="000000"/>
          <w:bottom w:val="none" w:sz="0" w:space="0" w:color="000000"/>
          <w:right w:val="none" w:sz="0" w:space="0" w:color="000000"/>
        </w:pBdr>
        <w:ind w:left="420"/>
        <w:jc w:val="both"/>
        <w:rPr>
          <w:rFonts w:eastAsia="Times New Roman"/>
        </w:rPr>
      </w:pPr>
      <w:r w:rsidRPr="002D4AC4">
        <w:rPr>
          <w:rFonts w:eastAsia="Times New Roman"/>
        </w:rPr>
        <w:t>Zamawiający zastrzega sobie dokonania modyfikacji momentu detekcji pieszego</w:t>
      </w:r>
      <w:r w:rsidR="00FE0C59" w:rsidRPr="002D4AC4">
        <w:rPr>
          <w:rFonts w:eastAsia="Times New Roman"/>
        </w:rPr>
        <w:t xml:space="preserve">, </w:t>
      </w:r>
      <w:r w:rsidR="0069545D" w:rsidRPr="002D4AC4">
        <w:rPr>
          <w:rFonts w:eastAsia="Times New Roman"/>
        </w:rPr>
        <w:t xml:space="preserve">                         </w:t>
      </w:r>
      <w:r w:rsidR="00FE0C59" w:rsidRPr="002D4AC4">
        <w:rPr>
          <w:rFonts w:eastAsia="Times New Roman"/>
        </w:rPr>
        <w:t>po uruchomieniu systemu, w okresie eksploatacji</w:t>
      </w:r>
      <w:r w:rsidRPr="002D4AC4">
        <w:rPr>
          <w:rFonts w:eastAsia="Times New Roman"/>
        </w:rPr>
        <w:t>. W tym przypadku Wykonawca odpowiednio przeprogramuje system w cenie ofertowej.</w:t>
      </w:r>
      <w:bookmarkStart w:id="17" w:name="_heading=h.7oslm5xyb6le" w:colFirst="0" w:colLast="0"/>
      <w:bookmarkEnd w:id="17"/>
    </w:p>
    <w:p w14:paraId="0FD18D5F" w14:textId="77777777" w:rsidR="00DA388C" w:rsidRPr="002D4AC4" w:rsidRDefault="00DA388C">
      <w:pPr>
        <w:widowControl w:val="0"/>
        <w:pBdr>
          <w:top w:val="none" w:sz="0" w:space="0" w:color="000000"/>
          <w:left w:val="none" w:sz="0" w:space="0" w:color="000000"/>
          <w:bottom w:val="none" w:sz="0" w:space="0" w:color="000000"/>
          <w:right w:val="none" w:sz="0" w:space="0" w:color="000000"/>
        </w:pBdr>
        <w:jc w:val="both"/>
        <w:rPr>
          <w:rFonts w:eastAsia="Times New Roman"/>
        </w:rPr>
      </w:pPr>
    </w:p>
    <w:p w14:paraId="75293546" w14:textId="7B1B6BE0" w:rsidR="00DA388C" w:rsidRPr="002D4AC4" w:rsidRDefault="00631D50">
      <w:pPr>
        <w:pStyle w:val="Akapitzlist"/>
        <w:spacing w:line="276" w:lineRule="auto"/>
        <w:ind w:left="420"/>
        <w:jc w:val="both"/>
        <w:rPr>
          <w:rFonts w:ascii="Arial" w:eastAsia="Times New Roman" w:hAnsi="Arial" w:cs="Arial"/>
          <w:bCs/>
        </w:rPr>
      </w:pPr>
      <w:r w:rsidRPr="002D4AC4">
        <w:rPr>
          <w:rFonts w:ascii="Arial" w:eastAsia="Times New Roman" w:hAnsi="Arial" w:cs="Arial"/>
          <w:b/>
        </w:rPr>
        <w:t xml:space="preserve">- Szafa sterownicza </w:t>
      </w:r>
      <w:r w:rsidRPr="002D4AC4">
        <w:rPr>
          <w:rFonts w:ascii="Arial" w:eastAsia="Times New Roman" w:hAnsi="Arial" w:cs="Arial"/>
          <w:bCs/>
        </w:rPr>
        <w:t xml:space="preserve">powinna zapewniać minimum II klasę ochronności oraz szczelność w klasie IP44. Znamionowe napięcie pracy szafy sterowniczej powinno wynosić 230V/400V, a znamionowe napięcie izolacji 500V. Szafę należy wyposażyć w system bezpiecznych urządzeń elektryczno-elektronicznych (transformator bezpieczeństwa, bezpieczniki, zasilacz impulsowy, kontroler stanu naładowania akumulatora, sterowniki, akumulator, itp.) z napięciem wyjściowym nie przekraczającym 15V. Funkcją włączenia </w:t>
      </w:r>
      <w:r w:rsidR="0069545D" w:rsidRPr="002D4AC4">
        <w:rPr>
          <w:rFonts w:ascii="Arial" w:eastAsia="Times New Roman" w:hAnsi="Arial" w:cs="Arial"/>
          <w:bCs/>
        </w:rPr>
        <w:t xml:space="preserve">                 </w:t>
      </w:r>
      <w:r w:rsidRPr="002D4AC4">
        <w:rPr>
          <w:rFonts w:ascii="Arial" w:eastAsia="Times New Roman" w:hAnsi="Arial" w:cs="Arial"/>
          <w:bCs/>
        </w:rPr>
        <w:t xml:space="preserve">i wyłączenia APP powinna zarządzać szafa sterownicza wykorzystując do tego zestaw czujników ruchu. Szafa sterownicza powinna zawierać transformator bezpieczeństwa spełniający wymagania ochronności w klasie III zgodnie z normą PN-EN 61558-2-6:2009, zasilacz impulsowy przedłużający żywotność akumulator oraz układ kontroli stanu akumulatora. Zakres pracy akumulatora powinien mieścić się w przedziale temperatur </w:t>
      </w:r>
      <w:r w:rsidR="0069545D" w:rsidRPr="002D4AC4">
        <w:rPr>
          <w:rFonts w:ascii="Arial" w:eastAsia="Times New Roman" w:hAnsi="Arial" w:cs="Arial"/>
          <w:bCs/>
        </w:rPr>
        <w:t xml:space="preserve">                    </w:t>
      </w:r>
      <w:r w:rsidRPr="002D4AC4">
        <w:rPr>
          <w:rFonts w:ascii="Arial" w:eastAsia="Times New Roman" w:hAnsi="Arial" w:cs="Arial"/>
          <w:bCs/>
        </w:rPr>
        <w:t xml:space="preserve">od – 300C do + 600C. W skład wyposażenia szafy sterowniczej wchodzi moduł GSM zapewniający wysyłanie za pomocą sms komunikatów o uszkodzeniach </w:t>
      </w:r>
      <w:r w:rsidR="0069545D" w:rsidRPr="002D4AC4">
        <w:rPr>
          <w:rFonts w:ascii="Arial" w:eastAsia="Times New Roman" w:hAnsi="Arial" w:cs="Arial"/>
          <w:bCs/>
        </w:rPr>
        <w:t xml:space="preserve">                                            </w:t>
      </w:r>
      <w:r w:rsidRPr="002D4AC4">
        <w:rPr>
          <w:rFonts w:ascii="Arial" w:eastAsia="Times New Roman" w:hAnsi="Arial" w:cs="Arial"/>
          <w:bCs/>
        </w:rPr>
        <w:t xml:space="preserve">lub nieprawidłowym funkcjonowaniu APP pod wskazane numery telefonów Zamawiającego. </w:t>
      </w:r>
    </w:p>
    <w:p w14:paraId="48EDAE5F" w14:textId="77777777" w:rsidR="00DA388C" w:rsidRPr="002D4AC4" w:rsidRDefault="00DA388C">
      <w:pPr>
        <w:pStyle w:val="Akapitzlist"/>
        <w:spacing w:line="276" w:lineRule="auto"/>
        <w:ind w:left="420"/>
        <w:jc w:val="both"/>
        <w:rPr>
          <w:rFonts w:ascii="Arial" w:eastAsia="Times New Roman" w:hAnsi="Arial" w:cs="Arial"/>
          <w:bCs/>
        </w:rPr>
      </w:pPr>
    </w:p>
    <w:p w14:paraId="0FA2304B" w14:textId="1720D55C" w:rsidR="00DA388C" w:rsidRPr="002D4AC4" w:rsidRDefault="00631D50" w:rsidP="005C7754">
      <w:pPr>
        <w:pStyle w:val="Akapitzlist"/>
        <w:numPr>
          <w:ilvl w:val="0"/>
          <w:numId w:val="10"/>
        </w:numPr>
        <w:jc w:val="both"/>
        <w:rPr>
          <w:rFonts w:ascii="Arial" w:eastAsia="Times New Roman" w:hAnsi="Arial" w:cs="Arial"/>
        </w:rPr>
      </w:pPr>
      <w:r w:rsidRPr="002D4AC4">
        <w:rPr>
          <w:rFonts w:ascii="Arial" w:eastAsia="Times New Roman" w:hAnsi="Arial" w:cs="Arial"/>
          <w:b/>
        </w:rPr>
        <w:t>Instalacja kablowa</w:t>
      </w:r>
      <w:r w:rsidRPr="002D4AC4">
        <w:rPr>
          <w:rFonts w:ascii="Arial" w:eastAsia="Times New Roman" w:hAnsi="Arial" w:cs="Arial"/>
        </w:rPr>
        <w:t xml:space="preserve"> wszystkie kable użyte do połączenia szafy sterowniczej, lamp ostrzegawczych Aktywnych Punktowych Elementów Odblaskowych ze źródłem zasilania powinny posiadać odpowiednią izolację wg normy PN-EN 61557-2: 2007 [8]. Ponadto kable umieszczone w nawierzchni jezdni należy zabezpieczyć specjalną osłoną gumową, a wszystkie połączenia (wtyczki i gniazda) należy zabezpieczyć przed wilgocią. </w:t>
      </w:r>
    </w:p>
    <w:p w14:paraId="5C236105" w14:textId="77777777" w:rsidR="00DA388C" w:rsidRPr="002D4AC4" w:rsidRDefault="00631D50">
      <w:pPr>
        <w:pStyle w:val="Akapitzlist"/>
        <w:numPr>
          <w:ilvl w:val="0"/>
          <w:numId w:val="10"/>
        </w:numPr>
        <w:jc w:val="both"/>
        <w:rPr>
          <w:rFonts w:ascii="Arial" w:eastAsia="Times New Roman" w:hAnsi="Arial" w:cs="Arial"/>
          <w:bCs/>
        </w:rPr>
      </w:pPr>
      <w:r w:rsidRPr="002D4AC4">
        <w:rPr>
          <w:rFonts w:ascii="Arial" w:eastAsia="Times New Roman" w:hAnsi="Arial" w:cs="Arial"/>
          <w:b/>
        </w:rPr>
        <w:t xml:space="preserve">Materiały stosowane do fundamentów </w:t>
      </w:r>
      <w:r w:rsidRPr="002D4AC4">
        <w:rPr>
          <w:rFonts w:ascii="Arial" w:eastAsia="Times New Roman" w:hAnsi="Arial" w:cs="Arial"/>
          <w:bCs/>
        </w:rPr>
        <w:t>Fundamenty do zamocowania konstrukcji wsporczych znaków drogowych mogą być wykonywane, jako:</w:t>
      </w:r>
    </w:p>
    <w:p w14:paraId="544DEA5C"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prefabrykaty betonowe,</w:t>
      </w:r>
    </w:p>
    <w:p w14:paraId="4C24BAB1"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z betonu wykonywanego „na mokro”,</w:t>
      </w:r>
    </w:p>
    <w:p w14:paraId="381AE806"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stalowe wkręcane,</w:t>
      </w:r>
    </w:p>
    <w:p w14:paraId="7B441235"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stalowe wbijane,</w:t>
      </w:r>
    </w:p>
    <w:p w14:paraId="024DCB15" w14:textId="35410537" w:rsidR="00DA388C" w:rsidRPr="002D4AC4" w:rsidRDefault="00631D50" w:rsidP="005C7754">
      <w:pPr>
        <w:pStyle w:val="Akapitzlist"/>
        <w:ind w:left="420"/>
        <w:jc w:val="both"/>
        <w:rPr>
          <w:rFonts w:ascii="Arial" w:eastAsia="Times New Roman" w:hAnsi="Arial" w:cs="Arial"/>
          <w:bCs/>
        </w:rPr>
      </w:pPr>
      <w:r w:rsidRPr="002D4AC4">
        <w:rPr>
          <w:rFonts w:ascii="Arial" w:eastAsia="Times New Roman" w:hAnsi="Arial" w:cs="Arial"/>
          <w:bCs/>
        </w:rPr>
        <w:t>Klasa betonu powinna być zgodna z dokumentacją projektową Wykonawcy. Beton powinien odpowiadać wymaganiom PN-B-06250: 1988. Fundamenty do posadowienia konstrukcji powinny być wykonane z betonu klasy nie mniejszej niż B20. Konstrukcje betonowe i żelbetowe należy wykonać zgodnie z PN-B-03264: 2002. Kotwy fundamentowe wykonane wg PN-B-03215:1998.</w:t>
      </w:r>
    </w:p>
    <w:p w14:paraId="1A71DCAF" w14:textId="77777777" w:rsidR="005C7754" w:rsidRPr="002D4AC4" w:rsidRDefault="005C7754" w:rsidP="005C7754">
      <w:pPr>
        <w:pStyle w:val="Akapitzlist"/>
        <w:ind w:left="420"/>
        <w:jc w:val="both"/>
        <w:rPr>
          <w:rFonts w:ascii="Arial" w:eastAsia="Times New Roman" w:hAnsi="Arial" w:cs="Arial"/>
          <w:bCs/>
        </w:rPr>
      </w:pPr>
    </w:p>
    <w:p w14:paraId="7D74A716" w14:textId="13992F83" w:rsidR="00DA388C" w:rsidRPr="002D4AC4" w:rsidRDefault="00631D50">
      <w:pPr>
        <w:pStyle w:val="Akapitzlist"/>
        <w:numPr>
          <w:ilvl w:val="0"/>
          <w:numId w:val="10"/>
        </w:numPr>
        <w:jc w:val="both"/>
        <w:rPr>
          <w:rFonts w:ascii="Arial" w:eastAsia="Times New Roman" w:hAnsi="Arial" w:cs="Arial"/>
          <w:b/>
        </w:rPr>
      </w:pPr>
      <w:r w:rsidRPr="002D4AC4">
        <w:rPr>
          <w:rFonts w:ascii="Arial" w:eastAsia="Times New Roman" w:hAnsi="Arial" w:cs="Arial"/>
          <w:b/>
        </w:rPr>
        <w:t xml:space="preserve">Oznakowanie pionowe </w:t>
      </w:r>
      <w:r w:rsidRPr="002D4AC4">
        <w:rPr>
          <w:rFonts w:ascii="Arial" w:eastAsia="Times New Roman" w:hAnsi="Arial" w:cs="Arial"/>
          <w:bCs/>
        </w:rPr>
        <w:t xml:space="preserve">przed przystąpieniem do robót związanych z montażem znaków D-6 </w:t>
      </w:r>
      <w:r w:rsidR="002E61FB" w:rsidRPr="002D4AC4">
        <w:rPr>
          <w:rFonts w:ascii="Arial" w:eastAsia="Times New Roman" w:hAnsi="Arial" w:cs="Arial"/>
          <w:bCs/>
        </w:rPr>
        <w:t>„kroczący ludzik”</w:t>
      </w:r>
      <w:r w:rsidR="002D4AC4">
        <w:rPr>
          <w:rFonts w:ascii="Arial" w:eastAsia="Times New Roman" w:hAnsi="Arial" w:cs="Arial"/>
          <w:bCs/>
        </w:rPr>
        <w:t xml:space="preserve"> </w:t>
      </w:r>
      <w:r w:rsidRPr="002D4AC4">
        <w:rPr>
          <w:rFonts w:ascii="Arial" w:eastAsia="Times New Roman" w:hAnsi="Arial" w:cs="Arial"/>
          <w:bCs/>
        </w:rPr>
        <w:t>należy wyznaczyć:</w:t>
      </w:r>
    </w:p>
    <w:p w14:paraId="7F3AFB9D"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 xml:space="preserve">Lokalizację znaku, tj. jego </w:t>
      </w:r>
      <w:proofErr w:type="spellStart"/>
      <w:r w:rsidRPr="002D4AC4">
        <w:rPr>
          <w:rFonts w:eastAsia="Times New Roman"/>
        </w:rPr>
        <w:t>pikietaż</w:t>
      </w:r>
      <w:proofErr w:type="spellEnd"/>
      <w:r w:rsidRPr="002D4AC4">
        <w:rPr>
          <w:rFonts w:eastAsia="Times New Roman"/>
        </w:rPr>
        <w:t xml:space="preserve"> oraz odległość od krawędzi jezdni,</w:t>
      </w:r>
    </w:p>
    <w:p w14:paraId="14D3BA49"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Wysokość zamocowania znaku.</w:t>
      </w:r>
    </w:p>
    <w:p w14:paraId="199E4CED" w14:textId="77777777" w:rsidR="00DA388C" w:rsidRPr="002D4AC4" w:rsidRDefault="00DA388C">
      <w:pPr>
        <w:pBdr>
          <w:top w:val="none" w:sz="0" w:space="0" w:color="000000"/>
          <w:left w:val="none" w:sz="0" w:space="0" w:color="000000"/>
          <w:bottom w:val="none" w:sz="0" w:space="0" w:color="000000"/>
          <w:right w:val="none" w:sz="0" w:space="0" w:color="000000"/>
        </w:pBdr>
        <w:ind w:left="720" w:right="-109"/>
        <w:jc w:val="both"/>
        <w:rPr>
          <w:rFonts w:eastAsia="Times New Roman"/>
        </w:rPr>
      </w:pPr>
    </w:p>
    <w:p w14:paraId="68F9E1BC" w14:textId="77777777" w:rsidR="00DA388C" w:rsidRPr="002D4AC4" w:rsidRDefault="00631D50">
      <w:pPr>
        <w:pBdr>
          <w:top w:val="none" w:sz="0" w:space="0" w:color="000000"/>
          <w:left w:val="none" w:sz="0" w:space="0" w:color="000000"/>
          <w:bottom w:val="none" w:sz="0" w:space="0" w:color="000000"/>
          <w:right w:val="none" w:sz="0" w:space="0" w:color="000000"/>
        </w:pBdr>
        <w:ind w:left="360" w:right="-109"/>
        <w:jc w:val="both"/>
        <w:rPr>
          <w:rFonts w:eastAsia="Times New Roman"/>
        </w:rPr>
      </w:pPr>
      <w:r w:rsidRPr="002D4AC4">
        <w:rPr>
          <w:rFonts w:eastAsia="Times New Roman"/>
        </w:rPr>
        <w:lastRenderedPageBreak/>
        <w:t xml:space="preserve">Punkty stabilizujące miejsca ustawienia znaków należy zabezpieczyć w taki sposób, aby </w:t>
      </w:r>
      <w:r w:rsidRPr="002D4AC4">
        <w:rPr>
          <w:rFonts w:eastAsia="Times New Roman"/>
        </w:rPr>
        <w:br/>
        <w:t>w czasie trwania i odbioru robót istniała możliwość sprawdzenia lokalizacji znaków.</w:t>
      </w:r>
    </w:p>
    <w:p w14:paraId="5555C7A1" w14:textId="7AD83C9D" w:rsidR="00DA388C" w:rsidRPr="002D4AC4" w:rsidRDefault="00631D50">
      <w:pPr>
        <w:widowControl w:val="0"/>
        <w:pBdr>
          <w:top w:val="none" w:sz="0" w:space="0" w:color="000000"/>
          <w:left w:val="none" w:sz="0" w:space="0" w:color="000000"/>
          <w:bottom w:val="none" w:sz="0" w:space="0" w:color="000000"/>
          <w:right w:val="none" w:sz="0" w:space="0" w:color="000000"/>
        </w:pBdr>
        <w:spacing w:after="145"/>
        <w:ind w:left="360" w:right="40"/>
        <w:jc w:val="both"/>
        <w:rPr>
          <w:rFonts w:eastAsia="Times New Roman"/>
        </w:rPr>
      </w:pPr>
      <w:bookmarkStart w:id="18" w:name="_heading=h.gjdgxs" w:colFirst="0" w:colLast="0"/>
      <w:bookmarkEnd w:id="18"/>
      <w:r w:rsidRPr="002D4AC4">
        <w:rPr>
          <w:rFonts w:eastAsia="Times New Roman"/>
        </w:rPr>
        <w:t xml:space="preserve">Lokalizacja i wysokość zamocowania znaków powinna być zgodna z dokumentacją projektową Wykonawcy. Sposoby rozmieszczania znaków drogowych ich odległość </w:t>
      </w:r>
      <w:r w:rsidR="0069545D" w:rsidRPr="002D4AC4">
        <w:rPr>
          <w:rFonts w:eastAsia="Times New Roman"/>
        </w:rPr>
        <w:t xml:space="preserve">                     </w:t>
      </w:r>
      <w:r w:rsidRPr="002D4AC4">
        <w:rPr>
          <w:rFonts w:eastAsia="Times New Roman"/>
        </w:rPr>
        <w:t xml:space="preserve">od jezdni oraz wysokość ich umieszczania muszą być zgodnie z wytycznymi zawartymi </w:t>
      </w:r>
      <w:r w:rsidR="0069545D" w:rsidRPr="002D4AC4">
        <w:rPr>
          <w:rFonts w:eastAsia="Times New Roman"/>
        </w:rPr>
        <w:t xml:space="preserve">                   </w:t>
      </w:r>
      <w:r w:rsidRPr="002D4AC4">
        <w:rPr>
          <w:rFonts w:eastAsia="Times New Roman"/>
        </w:rPr>
        <w:t xml:space="preserve">w załączniku 1-4 do Rozporządzenia Ministra Infrastruktury z dnia 03.07.2003 r. (Dz.U.2019.2311 </w:t>
      </w:r>
      <w:proofErr w:type="spellStart"/>
      <w:r w:rsidRPr="002D4AC4">
        <w:rPr>
          <w:rFonts w:eastAsia="Times New Roman"/>
        </w:rPr>
        <w:t>t.j</w:t>
      </w:r>
      <w:proofErr w:type="spellEnd"/>
      <w:r w:rsidRPr="002D4AC4">
        <w:rPr>
          <w:rFonts w:eastAsia="Times New Roman"/>
        </w:rPr>
        <w:t xml:space="preserve"> z dnia 26.11.2019 ze zm.)</w:t>
      </w:r>
    </w:p>
    <w:p w14:paraId="56D85FA0" w14:textId="77777777" w:rsidR="00DA388C" w:rsidRPr="002D4AC4" w:rsidRDefault="00631D50">
      <w:pPr>
        <w:widowControl w:val="0"/>
        <w:pBdr>
          <w:top w:val="none" w:sz="0" w:space="0" w:color="000000"/>
          <w:left w:val="none" w:sz="0" w:space="0" w:color="000000"/>
          <w:bottom w:val="none" w:sz="0" w:space="0" w:color="000000"/>
          <w:right w:val="none" w:sz="0" w:space="0" w:color="000000"/>
        </w:pBdr>
        <w:spacing w:after="145"/>
        <w:ind w:left="360" w:right="40"/>
        <w:jc w:val="both"/>
        <w:rPr>
          <w:rFonts w:eastAsia="Times New Roman"/>
        </w:rPr>
      </w:pPr>
      <w:bookmarkStart w:id="19" w:name="_heading=h.30j0zll" w:colFirst="0" w:colLast="0"/>
      <w:bookmarkEnd w:id="19"/>
      <w:r w:rsidRPr="002D4AC4">
        <w:rPr>
          <w:rFonts w:eastAsia="Times New Roman"/>
        </w:rPr>
        <w:t>Tarcza znaku musi być zamontowana do konstrukcji wsporczej w sposób uniemożliwiający jej przesunięcie lub obrót. Materiał i sposób wykonania połączenia tarczy znaku z konstrukcją wsporczą musi umożliwiać, przy użyciu odpowiednich narzędzi, odłączenie tarczy znaku od konstrukcji wsporczej w okresie użytkowania znaku. Nie dopuszcza się zamocowania znaku do konstrukcji wsporczej w sposób wymagający bezpośredniego przeprowadzenia śrub mocujących przez lico znaku.</w:t>
      </w:r>
    </w:p>
    <w:p w14:paraId="45D96BCB" w14:textId="77777777" w:rsidR="00DA388C" w:rsidRPr="002D4AC4" w:rsidRDefault="00DA388C">
      <w:pPr>
        <w:jc w:val="both"/>
        <w:rPr>
          <w:rFonts w:eastAsia="Times New Roman"/>
        </w:rPr>
      </w:pPr>
    </w:p>
    <w:p w14:paraId="41092F73" w14:textId="7B40EA50" w:rsidR="00DA388C" w:rsidRPr="002D4AC4" w:rsidRDefault="00631D50">
      <w:pPr>
        <w:pStyle w:val="Akapitzlist"/>
        <w:numPr>
          <w:ilvl w:val="0"/>
          <w:numId w:val="10"/>
        </w:numPr>
        <w:jc w:val="both"/>
        <w:rPr>
          <w:rFonts w:ascii="Arial" w:eastAsia="Times New Roman" w:hAnsi="Arial" w:cs="Arial"/>
          <w:b/>
        </w:rPr>
      </w:pPr>
      <w:r w:rsidRPr="002D4AC4">
        <w:rPr>
          <w:rFonts w:ascii="Arial" w:eastAsia="Times New Roman" w:hAnsi="Arial" w:cs="Arial"/>
          <w:b/>
        </w:rPr>
        <w:t>Oznakowanie poziome</w:t>
      </w:r>
      <w:r w:rsidRPr="002D4AC4">
        <w:rPr>
          <w:rFonts w:ascii="Arial" w:eastAsia="Times New Roman" w:hAnsi="Arial" w:cs="Arial"/>
        </w:rPr>
        <w:t xml:space="preserve"> wykonanie oznakowania powinno być zgodne z zaleceniami </w:t>
      </w:r>
      <w:r w:rsidRPr="002D4AC4">
        <w:rPr>
          <w:rFonts w:ascii="Arial" w:eastAsia="Times New Roman" w:hAnsi="Arial" w:cs="Arial"/>
          <w:bCs/>
        </w:rPr>
        <w:t xml:space="preserve">producenta materiałów, a w przypadku ich braku lub niepełnych danych – zgodna </w:t>
      </w:r>
      <w:r w:rsidRPr="002D4AC4">
        <w:rPr>
          <w:rFonts w:ascii="Arial" w:eastAsia="Times New Roman" w:hAnsi="Arial" w:cs="Arial"/>
          <w:bCs/>
        </w:rPr>
        <w:br/>
        <w:t xml:space="preserve">z poniższymi wskazaniami. Materiał znakujący należy nakładać równomierną, warstwą </w:t>
      </w:r>
      <w:r w:rsidRPr="002D4AC4">
        <w:rPr>
          <w:rFonts w:ascii="Arial" w:eastAsia="Times New Roman" w:hAnsi="Arial" w:cs="Arial"/>
          <w:bCs/>
        </w:rPr>
        <w:br/>
        <w:t xml:space="preserve">o grubości (lub w ilości) ustalonej w </w:t>
      </w:r>
      <w:proofErr w:type="spellStart"/>
      <w:r w:rsidRPr="002D4AC4">
        <w:rPr>
          <w:rFonts w:ascii="Arial" w:eastAsia="Times New Roman" w:hAnsi="Arial" w:cs="Arial"/>
          <w:bCs/>
        </w:rPr>
        <w:t>STWiORB</w:t>
      </w:r>
      <w:proofErr w:type="spellEnd"/>
      <w:r w:rsidRPr="002D4AC4">
        <w:rPr>
          <w:rFonts w:ascii="Arial" w:eastAsia="Times New Roman" w:hAnsi="Arial" w:cs="Arial"/>
          <w:bCs/>
        </w:rPr>
        <w:t xml:space="preserve">, zachowując wymiary i ostrość krawędzi. Grubość nanoszonej warstwy zaleca się kontrolować przy pomocy grzebienia pomiarowego na płytce metalowej, podkładanej na drodze </w:t>
      </w:r>
      <w:proofErr w:type="spellStart"/>
      <w:r w:rsidRPr="002D4AC4">
        <w:rPr>
          <w:rFonts w:ascii="Arial" w:eastAsia="Times New Roman" w:hAnsi="Arial" w:cs="Arial"/>
          <w:bCs/>
        </w:rPr>
        <w:t>malowarki</w:t>
      </w:r>
      <w:proofErr w:type="spellEnd"/>
      <w:r w:rsidRPr="002D4AC4">
        <w:rPr>
          <w:rFonts w:ascii="Arial" w:eastAsia="Times New Roman" w:hAnsi="Arial" w:cs="Arial"/>
          <w:bCs/>
        </w:rPr>
        <w:t xml:space="preserve">. Ilość materiału zużyta w czasie prac, określona przez średnie zużycie na metr kwadratowy, nie może się różnić od ilości ustalonej, więcej niż o 20%. W przypadku mas chemoutwardzalnych wielkość, wydajność i jakość sprzętu należy dostosować do zakresu i rozmiaru prac. </w:t>
      </w:r>
      <w:r w:rsidR="00062CA1" w:rsidRPr="002D4AC4">
        <w:rPr>
          <w:rFonts w:ascii="Arial" w:eastAsia="Times New Roman" w:hAnsi="Arial" w:cs="Arial"/>
          <w:bCs/>
        </w:rPr>
        <w:t xml:space="preserve">Oznakowanie poziome grubowarstwowe. </w:t>
      </w:r>
      <w:r w:rsidR="00062CA1" w:rsidRPr="002D4AC4">
        <w:rPr>
          <w:rFonts w:ascii="Arial" w:hAnsi="Arial" w:cs="Arial"/>
        </w:rPr>
        <w:t>Do wykonania oznakowania poziomego należy użyć farby termoplastycznej lub chemoutwardzalnej</w:t>
      </w:r>
    </w:p>
    <w:p w14:paraId="186E2D6A" w14:textId="77777777" w:rsidR="00DA388C" w:rsidRPr="002D4AC4" w:rsidRDefault="00DA388C">
      <w:pPr>
        <w:jc w:val="both"/>
        <w:rPr>
          <w:rFonts w:eastAsia="Times New Roman"/>
        </w:rPr>
      </w:pPr>
    </w:p>
    <w:p w14:paraId="55D0FECB" w14:textId="14A643AB" w:rsidR="00DA388C" w:rsidRPr="002D4AC4" w:rsidRDefault="00631D50">
      <w:pPr>
        <w:pStyle w:val="Akapitzlist"/>
        <w:ind w:left="420"/>
        <w:jc w:val="both"/>
        <w:rPr>
          <w:rFonts w:ascii="Arial" w:eastAsia="Times New Roman" w:hAnsi="Arial" w:cs="Arial"/>
          <w:b/>
        </w:rPr>
      </w:pPr>
      <w:r w:rsidRPr="002D4AC4">
        <w:rPr>
          <w:rFonts w:ascii="Arial" w:eastAsia="Times New Roman" w:hAnsi="Arial" w:cs="Arial"/>
          <w:b/>
        </w:rPr>
        <w:t xml:space="preserve">- Montaż i podłączenie zasilania z panelu fotowoltaicznego. </w:t>
      </w:r>
      <w:r w:rsidRPr="002D4AC4">
        <w:rPr>
          <w:rFonts w:ascii="Arial" w:eastAsia="Times New Roman" w:hAnsi="Arial" w:cs="Arial"/>
          <w:bCs/>
        </w:rPr>
        <w:t xml:space="preserve">Do zasilania zastosować ogniwo fotowoltaiczne o mocy 30W lub 20W+20W. Ogniwo należy umieścić </w:t>
      </w:r>
      <w:r w:rsidR="0069545D" w:rsidRPr="002D4AC4">
        <w:rPr>
          <w:rFonts w:ascii="Arial" w:eastAsia="Times New Roman" w:hAnsi="Arial" w:cs="Arial"/>
          <w:bCs/>
        </w:rPr>
        <w:t xml:space="preserve">                                     </w:t>
      </w:r>
      <w:r w:rsidRPr="002D4AC4">
        <w:rPr>
          <w:rFonts w:ascii="Arial" w:eastAsia="Times New Roman" w:hAnsi="Arial" w:cs="Arial"/>
          <w:bCs/>
        </w:rPr>
        <w:t xml:space="preserve">na oddzielnym słupku min. fi 80mm, mocować do słupka za pomocą obejmy stalowej, ocynkowanej. Podczas montażu należy zwrócić szczególną uwagę na przeszkody np. drzewa, budynki i inne powodujące przesłonięcie promieniami słonecznych docierających do </w:t>
      </w:r>
      <w:proofErr w:type="spellStart"/>
      <w:r w:rsidRPr="002D4AC4">
        <w:rPr>
          <w:rFonts w:ascii="Arial" w:eastAsia="Times New Roman" w:hAnsi="Arial" w:cs="Arial"/>
          <w:bCs/>
        </w:rPr>
        <w:t>solaru</w:t>
      </w:r>
      <w:proofErr w:type="spellEnd"/>
      <w:r w:rsidRPr="002D4AC4">
        <w:rPr>
          <w:rFonts w:ascii="Arial" w:eastAsia="Times New Roman" w:hAnsi="Arial" w:cs="Arial"/>
          <w:bCs/>
        </w:rPr>
        <w:t xml:space="preserve">. Przeszkody naturalne dają inny cień w okresie zimowym a inny w letnim - </w:t>
      </w:r>
      <w:r w:rsidR="0069545D" w:rsidRPr="002D4AC4">
        <w:rPr>
          <w:rFonts w:ascii="Arial" w:eastAsia="Times New Roman" w:hAnsi="Arial" w:cs="Arial"/>
          <w:bCs/>
        </w:rPr>
        <w:t xml:space="preserve">                            </w:t>
      </w:r>
      <w:r w:rsidRPr="002D4AC4">
        <w:rPr>
          <w:rFonts w:ascii="Arial" w:eastAsia="Times New Roman" w:hAnsi="Arial" w:cs="Arial"/>
          <w:bCs/>
        </w:rPr>
        <w:t>w przypadku potrzeby uzgodnić z Wydziałem Środowiska, Zieleni i Gospodarki Wodnej (WZGW) tut. Urzędu. Zastosowana konstrukcja wsporcza powinna być trwale przymocowana do podłoża poprzez wykonanie fundamentu. Dla optymalnej pracy panelu, kąt pochylenia panelu zostanie dobrany przez Wykonawcę.</w:t>
      </w:r>
    </w:p>
    <w:p w14:paraId="4DCB8FEE" w14:textId="77777777" w:rsidR="00DA388C" w:rsidRPr="002D4AC4" w:rsidRDefault="00DA388C">
      <w:pPr>
        <w:jc w:val="both"/>
        <w:rPr>
          <w:rFonts w:eastAsia="Times New Roman"/>
        </w:rPr>
      </w:pPr>
    </w:p>
    <w:p w14:paraId="155D83AB" w14:textId="59043F7F" w:rsidR="00DA388C" w:rsidRPr="002D4AC4" w:rsidRDefault="00631D50">
      <w:pPr>
        <w:pStyle w:val="Akapitzlist"/>
        <w:ind w:left="420"/>
        <w:jc w:val="both"/>
        <w:rPr>
          <w:rFonts w:ascii="Arial" w:eastAsia="Times New Roman" w:hAnsi="Arial" w:cs="Arial"/>
          <w:bCs/>
        </w:rPr>
      </w:pPr>
      <w:r w:rsidRPr="002D4AC4">
        <w:rPr>
          <w:rFonts w:ascii="Arial" w:eastAsia="Times New Roman" w:hAnsi="Arial" w:cs="Arial"/>
          <w:b/>
        </w:rPr>
        <w:t xml:space="preserve">- Akumulator do celów magazynowania energii </w:t>
      </w:r>
      <w:r w:rsidR="006A1D9B" w:rsidRPr="002D4AC4">
        <w:rPr>
          <w:rFonts w:ascii="Arial" w:eastAsia="Times New Roman" w:hAnsi="Arial" w:cs="Arial"/>
          <w:bCs/>
        </w:rPr>
        <w:t>należy zastosować</w:t>
      </w:r>
      <w:r w:rsidR="006A1D9B" w:rsidRPr="002D4AC4">
        <w:rPr>
          <w:rFonts w:ascii="Arial" w:eastAsia="Times New Roman" w:hAnsi="Arial" w:cs="Arial"/>
          <w:b/>
        </w:rPr>
        <w:t xml:space="preserve"> </w:t>
      </w:r>
      <w:r w:rsidRPr="002D4AC4">
        <w:rPr>
          <w:rFonts w:ascii="Arial" w:eastAsia="Times New Roman" w:hAnsi="Arial" w:cs="Arial"/>
          <w:bCs/>
        </w:rPr>
        <w:t xml:space="preserve">akumulator </w:t>
      </w:r>
      <w:r w:rsidR="006A1D9B" w:rsidRPr="002D4AC4">
        <w:rPr>
          <w:rFonts w:ascii="Arial" w:eastAsia="Times New Roman" w:hAnsi="Arial" w:cs="Arial"/>
          <w:bCs/>
        </w:rPr>
        <w:t xml:space="preserve">bezobsługowy </w:t>
      </w:r>
      <w:r w:rsidRPr="002D4AC4">
        <w:rPr>
          <w:rFonts w:ascii="Arial" w:eastAsia="Times New Roman" w:hAnsi="Arial" w:cs="Arial"/>
          <w:bCs/>
        </w:rPr>
        <w:t xml:space="preserve">o pojemności minimum 2,2 Ah i napięcia 12 V. Ciągła praca urządzenia bez ładowania wynosi minimum 8 h. Po podłączeniu instalacji całość należy zabezpieczyć przed niekorzystnymi warunkami atmosferycznymi. Akumulator </w:t>
      </w:r>
      <w:r w:rsidR="00FE0C59" w:rsidRPr="002D4AC4">
        <w:rPr>
          <w:rFonts w:ascii="Arial" w:eastAsia="Times New Roman" w:hAnsi="Arial" w:cs="Arial"/>
          <w:bCs/>
        </w:rPr>
        <w:t>należy umieścić</w:t>
      </w:r>
      <w:r w:rsidRPr="002D4AC4">
        <w:rPr>
          <w:rFonts w:ascii="Arial" w:eastAsia="Times New Roman" w:hAnsi="Arial" w:cs="Arial"/>
          <w:bCs/>
        </w:rPr>
        <w:t xml:space="preserve"> w szafie sterowniczej.</w:t>
      </w:r>
    </w:p>
    <w:p w14:paraId="1304C32E" w14:textId="071B893B" w:rsidR="00FE0C59" w:rsidRPr="002D4AC4" w:rsidRDefault="00844A38">
      <w:pPr>
        <w:pStyle w:val="Akapitzlist"/>
        <w:ind w:left="420"/>
        <w:jc w:val="both"/>
        <w:rPr>
          <w:rFonts w:ascii="Arial" w:eastAsia="Times New Roman" w:hAnsi="Arial" w:cs="Arial"/>
          <w:bCs/>
        </w:rPr>
      </w:pPr>
      <w:r w:rsidRPr="002D4AC4">
        <w:rPr>
          <w:rFonts w:ascii="Arial" w:eastAsia="Times New Roman" w:hAnsi="Arial" w:cs="Arial"/>
          <w:bCs/>
        </w:rPr>
        <w:t>\</w:t>
      </w:r>
    </w:p>
    <w:p w14:paraId="466C517C" w14:textId="77777777" w:rsidR="00844A38" w:rsidRPr="002D4AC4" w:rsidRDefault="00844A38">
      <w:pPr>
        <w:pStyle w:val="Akapitzlist"/>
        <w:ind w:left="420"/>
        <w:jc w:val="both"/>
        <w:rPr>
          <w:rFonts w:ascii="Arial" w:eastAsia="Times New Roman" w:hAnsi="Arial" w:cs="Arial"/>
          <w:bCs/>
        </w:rPr>
      </w:pPr>
    </w:p>
    <w:p w14:paraId="15AFD020" w14:textId="14D01D6A" w:rsidR="006A1D9B" w:rsidRPr="002D4AC4" w:rsidRDefault="006A1D9B">
      <w:pPr>
        <w:pStyle w:val="Akapitzlist"/>
        <w:ind w:left="420"/>
        <w:jc w:val="both"/>
        <w:rPr>
          <w:rFonts w:ascii="Arial" w:eastAsia="Times New Roman" w:hAnsi="Arial" w:cs="Arial"/>
          <w:b/>
        </w:rPr>
      </w:pPr>
    </w:p>
    <w:p w14:paraId="0F05316B" w14:textId="4B06FF61" w:rsidR="006A1D9B" w:rsidRPr="002D4AC4" w:rsidRDefault="006A1D9B">
      <w:pPr>
        <w:pStyle w:val="Akapitzlist"/>
        <w:ind w:left="420"/>
        <w:jc w:val="both"/>
        <w:rPr>
          <w:rFonts w:ascii="Arial" w:eastAsia="Times New Roman" w:hAnsi="Arial" w:cs="Arial"/>
          <w:b/>
        </w:rPr>
      </w:pPr>
      <w:r w:rsidRPr="002D4AC4">
        <w:rPr>
          <w:rFonts w:ascii="Arial" w:eastAsia="Times New Roman" w:hAnsi="Arial" w:cs="Arial"/>
          <w:b/>
        </w:rPr>
        <w:t>- zasilanie alternatywne dla ładowania akumulatora</w:t>
      </w:r>
      <w:r w:rsidR="00765854" w:rsidRPr="002D4AC4">
        <w:rPr>
          <w:rFonts w:ascii="Arial" w:eastAsia="Times New Roman" w:hAnsi="Arial" w:cs="Arial"/>
          <w:b/>
        </w:rPr>
        <w:t xml:space="preserve"> (dla zadania 1, 2, 3, 5, 6)</w:t>
      </w:r>
    </w:p>
    <w:p w14:paraId="5276403E" w14:textId="47D66549" w:rsidR="00BF3E6F" w:rsidRPr="002D4AC4" w:rsidRDefault="00BF3E6F" w:rsidP="00BF3E6F">
      <w:pPr>
        <w:ind w:left="420"/>
        <w:jc w:val="both"/>
        <w:rPr>
          <w:rFonts w:eastAsia="Times New Roman"/>
        </w:rPr>
      </w:pPr>
      <w:r w:rsidRPr="002D4AC4">
        <w:rPr>
          <w:rFonts w:eastAsia="Times New Roman"/>
        </w:rPr>
        <w:t xml:space="preserve">Dla zapewnienia ciągłego dostępu do zasilania celem naładowania akumulatora </w:t>
      </w:r>
      <w:r w:rsidR="00631D50" w:rsidRPr="002D4AC4">
        <w:rPr>
          <w:rFonts w:eastAsia="Times New Roman"/>
        </w:rPr>
        <w:br/>
      </w:r>
      <w:r w:rsidRPr="002D4AC4">
        <w:rPr>
          <w:rFonts w:eastAsia="Times New Roman"/>
        </w:rPr>
        <w:t xml:space="preserve">i ewentualnie uzupełnienie niedoborów energii niezbędnej na pracę systemu Zamawiający </w:t>
      </w:r>
      <w:r w:rsidRPr="002D4AC4">
        <w:rPr>
          <w:rFonts w:eastAsia="Times New Roman"/>
        </w:rPr>
        <w:lastRenderedPageBreak/>
        <w:t>wymaga zaprojektowania i wykonania dodatkowego, kablowego źródła zasilania prowadzonego od istniejącego złącza kablowego do akumulatora.</w:t>
      </w:r>
      <w:r w:rsidR="008F187D" w:rsidRPr="002D4AC4">
        <w:rPr>
          <w:rFonts w:eastAsia="Times New Roman"/>
        </w:rPr>
        <w:t xml:space="preserve"> Miejsce wpięcia należy uzgodnić z zarządcą sieci, uzyskać warunki wpięcia i wszystkie konieczne uzgodnienia.</w:t>
      </w:r>
      <w:r w:rsidRPr="002D4AC4">
        <w:rPr>
          <w:rFonts w:eastAsia="Times New Roman"/>
        </w:rPr>
        <w:t xml:space="preserve"> </w:t>
      </w:r>
      <w:r w:rsidR="00D14655" w:rsidRPr="002D4AC4">
        <w:rPr>
          <w:rFonts w:eastAsia="Times New Roman"/>
        </w:rPr>
        <w:t xml:space="preserve">Dla oceny lokalizacji i możliwości wpięcia można posłużyć się informacjami na dostępnymi w </w:t>
      </w:r>
      <w:r w:rsidR="00D14655" w:rsidRPr="002D4AC4">
        <w:t xml:space="preserve">serwisie </w:t>
      </w:r>
      <w:hyperlink r:id="rId16" w:history="1">
        <w:r w:rsidR="00D14655" w:rsidRPr="002D4AC4">
          <w:rPr>
            <w:rStyle w:val="Hipercze"/>
          </w:rPr>
          <w:t>https://serwis.wrosip.pl/imap/?locale=pl&amp;&amp;gui=classic&amp;sessionID=263785</w:t>
        </w:r>
      </w:hyperlink>
    </w:p>
    <w:p w14:paraId="3F90E14E" w14:textId="77777777" w:rsidR="00DA388C" w:rsidRPr="002D4AC4" w:rsidRDefault="00DA388C">
      <w:pPr>
        <w:jc w:val="both"/>
        <w:rPr>
          <w:rFonts w:eastAsia="Times New Roman"/>
        </w:rPr>
      </w:pPr>
    </w:p>
    <w:p w14:paraId="3420514B" w14:textId="77777777" w:rsidR="00DA388C" w:rsidRPr="002D4AC4" w:rsidRDefault="00631D50">
      <w:pPr>
        <w:pStyle w:val="Akapitzlist"/>
        <w:ind w:left="420"/>
        <w:jc w:val="both"/>
        <w:rPr>
          <w:rFonts w:ascii="Arial" w:eastAsia="Times New Roman" w:hAnsi="Arial" w:cs="Arial"/>
          <w:b/>
        </w:rPr>
      </w:pPr>
      <w:r w:rsidRPr="002D4AC4">
        <w:rPr>
          <w:rFonts w:ascii="Arial" w:eastAsia="Times New Roman" w:hAnsi="Arial" w:cs="Arial"/>
          <w:b/>
        </w:rPr>
        <w:t>- Ogólne zalecenia:</w:t>
      </w:r>
    </w:p>
    <w:p w14:paraId="3A6D7F72" w14:textId="76C07600" w:rsidR="00DA388C" w:rsidRDefault="00631D50" w:rsidP="005C7754">
      <w:pPr>
        <w:pStyle w:val="Akapitzlist"/>
        <w:ind w:left="420"/>
        <w:jc w:val="both"/>
        <w:rPr>
          <w:rFonts w:ascii="Arial" w:eastAsia="Times New Roman" w:hAnsi="Arial" w:cs="Arial"/>
          <w:bCs/>
        </w:rPr>
      </w:pPr>
      <w:r w:rsidRPr="002D4AC4">
        <w:rPr>
          <w:rFonts w:ascii="Arial" w:eastAsia="Times New Roman" w:hAnsi="Arial" w:cs="Arial"/>
          <w:bCs/>
        </w:rPr>
        <w:t>Stosować oznakowanie pionowe średnie.</w:t>
      </w:r>
    </w:p>
    <w:p w14:paraId="507BCDCB" w14:textId="77777777" w:rsidR="002D4AC4" w:rsidRPr="002D4AC4" w:rsidRDefault="002D4AC4" w:rsidP="005C7754">
      <w:pPr>
        <w:pStyle w:val="Akapitzlist"/>
        <w:ind w:left="420"/>
        <w:jc w:val="both"/>
        <w:rPr>
          <w:rFonts w:ascii="Arial" w:eastAsia="Times New Roman" w:hAnsi="Arial" w:cs="Arial"/>
          <w:bCs/>
        </w:rPr>
      </w:pPr>
    </w:p>
    <w:p w14:paraId="018ABDEA" w14:textId="6A366DE5" w:rsidR="00D210E1" w:rsidRPr="002D4AC4" w:rsidRDefault="00D210E1" w:rsidP="00D210E1">
      <w:pPr>
        <w:pStyle w:val="Akapitzlist"/>
        <w:numPr>
          <w:ilvl w:val="2"/>
          <w:numId w:val="21"/>
        </w:numPr>
        <w:jc w:val="both"/>
        <w:rPr>
          <w:rFonts w:ascii="Arial" w:eastAsia="Times New Roman" w:hAnsi="Arial" w:cs="Arial"/>
          <w:bCs/>
        </w:rPr>
      </w:pPr>
      <w:r w:rsidRPr="002D4AC4">
        <w:rPr>
          <w:rFonts w:ascii="Arial" w:eastAsia="Times New Roman" w:hAnsi="Arial" w:cs="Arial"/>
          <w:bCs/>
        </w:rPr>
        <w:t xml:space="preserve">Ogólny zakres prac związany z dojściami do </w:t>
      </w:r>
      <w:proofErr w:type="spellStart"/>
      <w:r w:rsidRPr="002D4AC4">
        <w:rPr>
          <w:rFonts w:ascii="Arial" w:eastAsia="Times New Roman" w:hAnsi="Arial" w:cs="Arial"/>
          <w:bCs/>
        </w:rPr>
        <w:t>przekścia</w:t>
      </w:r>
      <w:proofErr w:type="spellEnd"/>
      <w:r w:rsidRPr="002D4AC4">
        <w:rPr>
          <w:rFonts w:ascii="Arial" w:eastAsia="Times New Roman" w:hAnsi="Arial" w:cs="Arial"/>
          <w:bCs/>
        </w:rPr>
        <w:t xml:space="preserve"> dla pieszych dla zadania nr 4,6</w:t>
      </w:r>
      <w:r w:rsidR="00D1376C" w:rsidRPr="002D4AC4">
        <w:rPr>
          <w:rFonts w:ascii="Arial" w:eastAsia="Times New Roman" w:hAnsi="Arial" w:cs="Arial"/>
          <w:bCs/>
        </w:rPr>
        <w:t>.</w:t>
      </w:r>
    </w:p>
    <w:p w14:paraId="4522DCC2" w14:textId="4360CF73" w:rsidR="00D1376C" w:rsidRPr="002D4AC4" w:rsidRDefault="00D1376C" w:rsidP="00D1376C">
      <w:pPr>
        <w:ind w:left="492"/>
        <w:jc w:val="both"/>
        <w:rPr>
          <w:rFonts w:eastAsia="Times New Roman"/>
          <w:bCs/>
        </w:rPr>
      </w:pPr>
      <w:r w:rsidRPr="002D4AC4">
        <w:rPr>
          <w:rFonts w:eastAsia="Times New Roman"/>
          <w:bCs/>
        </w:rPr>
        <w:t>Zamawiający dopuszcza minimalny zakres robót:</w:t>
      </w:r>
    </w:p>
    <w:p w14:paraId="74035234" w14:textId="2C482A10" w:rsidR="00D1376C" w:rsidRPr="002D4AC4" w:rsidRDefault="00D1376C" w:rsidP="00D1376C">
      <w:pPr>
        <w:pStyle w:val="Akapitzlist"/>
        <w:numPr>
          <w:ilvl w:val="0"/>
          <w:numId w:val="35"/>
        </w:numPr>
        <w:jc w:val="both"/>
        <w:rPr>
          <w:rFonts w:ascii="Arial" w:eastAsia="Times New Roman" w:hAnsi="Arial" w:cs="Arial"/>
          <w:bCs/>
        </w:rPr>
      </w:pPr>
      <w:r w:rsidRPr="002D4AC4">
        <w:rPr>
          <w:rFonts w:ascii="Arial" w:eastAsia="Times New Roman" w:hAnsi="Arial" w:cs="Arial"/>
          <w:bCs/>
        </w:rPr>
        <w:t>Zadanie nr 4: Istniejące pobocze należy utwardzić (kostka betonowa, kruszywo kamienne) na długości min 5,00 m zależnie od możliwości terenowych oraz uwzględnić dojście dla zadania nr 4 na odc. od istniejącego chodnika od strony Szkoły Podstawowej do krawędzi jezdni ul. Podwalnej. Szczegółowy zakres należy uzgodnić z zarządcą drogi gminnej i powiatowej (odpowiednio)</w:t>
      </w:r>
    </w:p>
    <w:p w14:paraId="073F2FB0" w14:textId="11410E99" w:rsidR="00D1376C" w:rsidRPr="002D4AC4" w:rsidRDefault="00D1376C" w:rsidP="00D1376C">
      <w:pPr>
        <w:pStyle w:val="Akapitzlist"/>
        <w:numPr>
          <w:ilvl w:val="0"/>
          <w:numId w:val="35"/>
        </w:numPr>
        <w:jc w:val="both"/>
        <w:rPr>
          <w:rFonts w:ascii="Arial" w:eastAsia="Times New Roman" w:hAnsi="Arial" w:cs="Arial"/>
          <w:bCs/>
        </w:rPr>
      </w:pPr>
      <w:r w:rsidRPr="002D4AC4">
        <w:rPr>
          <w:rFonts w:ascii="Arial" w:eastAsia="Times New Roman" w:hAnsi="Arial" w:cs="Arial"/>
          <w:bCs/>
        </w:rPr>
        <w:t>Zadanie nr 6: Istniejące pobocze należy utwardzić (kostka betonowa, kruszywo kamienne) na długości min 5,00 m zależnie od możliwości terenowych oraz uwzględnić dojście dla zadania nr 6 od ul. Jagodowej do przejścia dla pieszych. Szczegółowy zakres należy uzgodnić z zarządcą drogi gminnej.</w:t>
      </w:r>
    </w:p>
    <w:p w14:paraId="15BF12DB" w14:textId="38466178" w:rsidR="00DA388C" w:rsidRPr="002D4AC4" w:rsidRDefault="00631D50" w:rsidP="00C14A24">
      <w:pPr>
        <w:pStyle w:val="Nagwek1"/>
        <w:numPr>
          <w:ilvl w:val="1"/>
          <w:numId w:val="21"/>
        </w:numPr>
        <w:rPr>
          <w:i/>
          <w:iCs/>
          <w:szCs w:val="22"/>
        </w:rPr>
      </w:pPr>
      <w:bookmarkStart w:id="20" w:name="_Toc82694033"/>
      <w:r w:rsidRPr="002D4AC4">
        <w:rPr>
          <w:i/>
          <w:iCs/>
          <w:szCs w:val="22"/>
        </w:rPr>
        <w:t>Płatn</w:t>
      </w:r>
      <w:r w:rsidR="005C7754" w:rsidRPr="002D4AC4">
        <w:rPr>
          <w:i/>
          <w:iCs/>
          <w:szCs w:val="22"/>
        </w:rPr>
        <w:t>o</w:t>
      </w:r>
      <w:r w:rsidRPr="002D4AC4">
        <w:rPr>
          <w:i/>
          <w:iCs/>
          <w:szCs w:val="22"/>
        </w:rPr>
        <w:t>ści</w:t>
      </w:r>
      <w:bookmarkEnd w:id="20"/>
    </w:p>
    <w:p w14:paraId="7428B263" w14:textId="29675C34" w:rsidR="008070F1" w:rsidRPr="002D4AC4" w:rsidRDefault="00631D50" w:rsidP="00D1376C">
      <w:pPr>
        <w:ind w:left="426"/>
        <w:jc w:val="both"/>
        <w:rPr>
          <w:rFonts w:eastAsia="Times New Roman"/>
        </w:rPr>
      </w:pPr>
      <w:r w:rsidRPr="002D4AC4">
        <w:rPr>
          <w:rFonts w:eastAsia="Times New Roman"/>
        </w:rPr>
        <w:t>Podstawą płatności dla wykonanych robót będzie cena ryczałtowa, według kalkulacji własnej za kompletny zakres robót  podany przez Wykonawcę w ofercie</w:t>
      </w:r>
      <w:r w:rsidR="000C5184" w:rsidRPr="002D4AC4">
        <w:rPr>
          <w:rFonts w:eastAsia="Times New Roman"/>
        </w:rPr>
        <w:t xml:space="preserve"> z podziałem na zadania.</w:t>
      </w:r>
      <w:r w:rsidR="00D1376C" w:rsidRPr="002D4AC4">
        <w:rPr>
          <w:rFonts w:eastAsia="Times New Roman"/>
        </w:rPr>
        <w:t xml:space="preserve"> </w:t>
      </w:r>
      <w:r w:rsidR="008070F1" w:rsidRPr="002D4AC4">
        <w:t xml:space="preserve">Zamawiający informuje, że zadanie będące przedmiotem umowy otrzymało dofinansowanie z Centrum Unijnych Projektów Transportowych w Warszawie w kwocie </w:t>
      </w:r>
      <w:r w:rsidR="00162B6D">
        <w:t>169 150,00</w:t>
      </w:r>
      <w:r w:rsidR="008070F1" w:rsidRPr="002D4AC4">
        <w:t xml:space="preserve"> zł brutto, w ramach Programu Operacyjnego Infrastruktura i Środowisko </w:t>
      </w:r>
      <w:r w:rsidR="00D1376C" w:rsidRPr="002D4AC4">
        <w:t xml:space="preserve">                     </w:t>
      </w:r>
      <w:r w:rsidR="008070F1" w:rsidRPr="002D4AC4">
        <w:t>w Priorytecie III.</w:t>
      </w:r>
    </w:p>
    <w:p w14:paraId="4BFF249A" w14:textId="46526736" w:rsidR="00D1376C" w:rsidRPr="002D4AC4" w:rsidRDefault="00D1376C" w:rsidP="00D1376C">
      <w:pPr>
        <w:ind w:left="426"/>
        <w:jc w:val="both"/>
      </w:pPr>
      <w:r w:rsidRPr="002D4AC4">
        <w:t>Realizacja zadania będzie finansowana częściowo z środków własnych gminy,                               a częściowo ze środków unijnych. W związku z tym Zamawiając</w:t>
      </w:r>
      <w:r w:rsidR="003F7D66" w:rsidRPr="002D4AC4">
        <w:t xml:space="preserve">y rozdziela przedmiotowe zadanie na poszczególne części </w:t>
      </w:r>
    </w:p>
    <w:p w14:paraId="374AC5B3" w14:textId="1ABC7EF0" w:rsidR="002656B2" w:rsidRPr="002D4AC4" w:rsidRDefault="001D5526" w:rsidP="002D4AC4">
      <w:pPr>
        <w:jc w:val="both"/>
        <w:rPr>
          <w:rFonts w:eastAsia="Times New Roman"/>
        </w:rPr>
      </w:pPr>
      <w:r>
        <w:rPr>
          <w:rFonts w:eastAsia="Times New Roman"/>
        </w:rPr>
        <w:t>Tabela nr 1</w:t>
      </w:r>
    </w:p>
    <w:tbl>
      <w:tblPr>
        <w:tblStyle w:val="Tabela-Siatka"/>
        <w:tblW w:w="0" w:type="auto"/>
        <w:tblLook w:val="04A0" w:firstRow="1" w:lastRow="0" w:firstColumn="1" w:lastColumn="0" w:noHBand="0" w:noVBand="1"/>
      </w:tblPr>
      <w:tblGrid>
        <w:gridCol w:w="8359"/>
      </w:tblGrid>
      <w:tr w:rsidR="002D4AC4" w:rsidRPr="002D4AC4" w14:paraId="3DE6DF8E" w14:textId="77777777" w:rsidTr="002D4AC4">
        <w:tc>
          <w:tcPr>
            <w:tcW w:w="8359" w:type="dxa"/>
          </w:tcPr>
          <w:p w14:paraId="4E386237" w14:textId="5534017B" w:rsidR="002D4AC4" w:rsidRPr="002D4AC4" w:rsidRDefault="00755F7E" w:rsidP="00844A38">
            <w:pPr>
              <w:spacing w:after="120"/>
              <w:rPr>
                <w:rFonts w:ascii="Arial" w:eastAsia="Calibri" w:hAnsi="Arial" w:cs="Arial"/>
                <w:b/>
                <w:bCs/>
                <w:i/>
                <w:iCs/>
                <w:u w:val="single"/>
              </w:rPr>
            </w:pPr>
            <w:bookmarkStart w:id="21" w:name="_Toc82694034"/>
            <w:r>
              <w:rPr>
                <w:rFonts w:ascii="Arial" w:eastAsia="Calibri" w:hAnsi="Arial" w:cs="Arial"/>
                <w:b/>
                <w:bCs/>
                <w:i/>
                <w:iCs/>
                <w:u w:val="single"/>
              </w:rPr>
              <w:t>Program</w:t>
            </w:r>
            <w:r w:rsidR="002D4AC4" w:rsidRPr="002D4AC4">
              <w:rPr>
                <w:rFonts w:ascii="Arial" w:eastAsia="Calibri" w:hAnsi="Arial" w:cs="Arial"/>
                <w:b/>
                <w:bCs/>
                <w:i/>
                <w:iCs/>
                <w:u w:val="single"/>
              </w:rPr>
              <w:t xml:space="preserve"> unijn</w:t>
            </w:r>
            <w:r>
              <w:rPr>
                <w:rFonts w:ascii="Arial" w:eastAsia="Calibri" w:hAnsi="Arial" w:cs="Arial"/>
                <w:b/>
                <w:bCs/>
                <w:i/>
                <w:iCs/>
                <w:u w:val="single"/>
              </w:rPr>
              <w:t>y</w:t>
            </w:r>
          </w:p>
        </w:tc>
      </w:tr>
      <w:tr w:rsidR="002D4AC4" w:rsidRPr="002D4AC4" w14:paraId="6A453EEE" w14:textId="77777777" w:rsidTr="002D4AC4">
        <w:tc>
          <w:tcPr>
            <w:tcW w:w="8359" w:type="dxa"/>
          </w:tcPr>
          <w:p w14:paraId="5D1B12F7" w14:textId="577C90E7" w:rsidR="002D4AC4" w:rsidRPr="002D4AC4" w:rsidRDefault="002D4AC4" w:rsidP="000F7F51">
            <w:pPr>
              <w:rPr>
                <w:rFonts w:ascii="Arial" w:hAnsi="Arial" w:cs="Arial"/>
              </w:rPr>
            </w:pPr>
            <w:r w:rsidRPr="002D4AC4">
              <w:rPr>
                <w:rFonts w:ascii="Arial" w:hAnsi="Arial" w:cs="Arial"/>
              </w:rPr>
              <w:t>Wykonanie wyniesionych przejść dla pieszych w formie progu zwalniającego płytowego, bitumicznego wraz z punktowymi elementami odblaskowymi „kocie oczka”</w:t>
            </w:r>
          </w:p>
        </w:tc>
      </w:tr>
      <w:tr w:rsidR="002D4AC4" w:rsidRPr="002D4AC4" w14:paraId="083FD4DE" w14:textId="77777777" w:rsidTr="002D4AC4">
        <w:tc>
          <w:tcPr>
            <w:tcW w:w="8359" w:type="dxa"/>
          </w:tcPr>
          <w:p w14:paraId="7D8C1A7B" w14:textId="4FF82B04" w:rsidR="002D4AC4" w:rsidRPr="002D4AC4" w:rsidRDefault="002D4AC4" w:rsidP="000F7F51">
            <w:pPr>
              <w:rPr>
                <w:rFonts w:ascii="Arial" w:hAnsi="Arial" w:cs="Arial"/>
              </w:rPr>
            </w:pPr>
            <w:r w:rsidRPr="002D4AC4">
              <w:rPr>
                <w:rFonts w:ascii="Arial" w:hAnsi="Arial" w:cs="Arial"/>
              </w:rPr>
              <w:t>Wykonanie progów zwalniających wyspowych, bitumicznych wraz z punktowymi elementami odblaskowymi „kocie oczka”</w:t>
            </w:r>
          </w:p>
        </w:tc>
      </w:tr>
      <w:tr w:rsidR="002D4AC4" w:rsidRPr="002D4AC4" w14:paraId="1D3B3AD0" w14:textId="77777777" w:rsidTr="002D4AC4">
        <w:tc>
          <w:tcPr>
            <w:tcW w:w="8359" w:type="dxa"/>
          </w:tcPr>
          <w:p w14:paraId="13D602A6" w14:textId="77777777" w:rsidR="002D4AC4" w:rsidRPr="002D4AC4" w:rsidRDefault="002D4AC4" w:rsidP="000F7F51">
            <w:pPr>
              <w:rPr>
                <w:rFonts w:ascii="Arial" w:hAnsi="Arial" w:cs="Arial"/>
              </w:rPr>
            </w:pPr>
            <w:r w:rsidRPr="002D4AC4">
              <w:rPr>
                <w:rFonts w:ascii="Arial" w:hAnsi="Arial" w:cs="Arial"/>
              </w:rPr>
              <w:t xml:space="preserve">Oznakowanie poziome grubowarstwowe </w:t>
            </w:r>
          </w:p>
        </w:tc>
      </w:tr>
      <w:tr w:rsidR="002D4AC4" w:rsidRPr="002D4AC4" w14:paraId="5A9650E0" w14:textId="77777777" w:rsidTr="002D4AC4">
        <w:tc>
          <w:tcPr>
            <w:tcW w:w="8359" w:type="dxa"/>
          </w:tcPr>
          <w:p w14:paraId="044BF50D" w14:textId="77777777" w:rsidR="002D4AC4" w:rsidRPr="002D4AC4" w:rsidRDefault="002D4AC4" w:rsidP="000F7F51">
            <w:pPr>
              <w:rPr>
                <w:rFonts w:ascii="Arial" w:hAnsi="Arial" w:cs="Arial"/>
              </w:rPr>
            </w:pPr>
            <w:r w:rsidRPr="002D4AC4">
              <w:rPr>
                <w:rFonts w:ascii="Arial" w:hAnsi="Arial" w:cs="Arial"/>
              </w:rPr>
              <w:t>Wydłużenie azylu bocznego w zadaniu nr 2</w:t>
            </w:r>
          </w:p>
        </w:tc>
      </w:tr>
    </w:tbl>
    <w:p w14:paraId="7B1052C9" w14:textId="447ECC9A" w:rsidR="002656B2" w:rsidRPr="002D4AC4" w:rsidRDefault="002656B2" w:rsidP="002656B2"/>
    <w:p w14:paraId="4F7BFF85" w14:textId="73D24F4E" w:rsidR="00844A38" w:rsidRDefault="00844A38" w:rsidP="002656B2"/>
    <w:p w14:paraId="618773BA" w14:textId="77777777" w:rsidR="001D5526" w:rsidRDefault="001D5526" w:rsidP="002656B2"/>
    <w:p w14:paraId="6639687B" w14:textId="49F15EF5" w:rsidR="002D4AC4" w:rsidRPr="002D4AC4" w:rsidRDefault="001D5526" w:rsidP="002656B2">
      <w:r>
        <w:t>Tabela nr 2</w:t>
      </w:r>
    </w:p>
    <w:tbl>
      <w:tblPr>
        <w:tblStyle w:val="Tabela-Siatka"/>
        <w:tblW w:w="0" w:type="auto"/>
        <w:tblLook w:val="04A0" w:firstRow="1" w:lastRow="0" w:firstColumn="1" w:lastColumn="0" w:noHBand="0" w:noVBand="1"/>
      </w:tblPr>
      <w:tblGrid>
        <w:gridCol w:w="8359"/>
      </w:tblGrid>
      <w:tr w:rsidR="002D4AC4" w:rsidRPr="002D4AC4" w14:paraId="32503219" w14:textId="77777777" w:rsidTr="002D4AC4">
        <w:tc>
          <w:tcPr>
            <w:tcW w:w="8359" w:type="dxa"/>
          </w:tcPr>
          <w:p w14:paraId="3C44EFAB" w14:textId="77777777" w:rsidR="002D4AC4" w:rsidRPr="002D4AC4" w:rsidRDefault="002D4AC4" w:rsidP="000F7F51">
            <w:pPr>
              <w:rPr>
                <w:rFonts w:ascii="Arial" w:hAnsi="Arial" w:cs="Arial"/>
                <w:b/>
                <w:bCs/>
                <w:i/>
                <w:iCs/>
                <w:u w:val="single"/>
              </w:rPr>
            </w:pPr>
            <w:r w:rsidRPr="002D4AC4">
              <w:rPr>
                <w:rFonts w:ascii="Arial" w:hAnsi="Arial" w:cs="Arial"/>
                <w:b/>
                <w:bCs/>
                <w:i/>
                <w:iCs/>
                <w:u w:val="single"/>
              </w:rPr>
              <w:t xml:space="preserve">Środki własne gminy </w:t>
            </w:r>
          </w:p>
        </w:tc>
      </w:tr>
      <w:tr w:rsidR="002D4AC4" w:rsidRPr="002D4AC4" w14:paraId="1B270C1A" w14:textId="77777777" w:rsidTr="002D4AC4">
        <w:tc>
          <w:tcPr>
            <w:tcW w:w="8359" w:type="dxa"/>
          </w:tcPr>
          <w:p w14:paraId="499EAD0B" w14:textId="77777777" w:rsidR="002D4AC4" w:rsidRPr="002D4AC4" w:rsidRDefault="002D4AC4" w:rsidP="000F7F51">
            <w:pPr>
              <w:rPr>
                <w:rFonts w:ascii="Arial" w:hAnsi="Arial" w:cs="Arial"/>
              </w:rPr>
            </w:pPr>
            <w:r w:rsidRPr="002D4AC4">
              <w:rPr>
                <w:rFonts w:ascii="Arial" w:hAnsi="Arial" w:cs="Arial"/>
              </w:rPr>
              <w:t>Wykonanie projektów docelowej organizacji ruchu dla zadania nr 4,5,6</w:t>
            </w:r>
          </w:p>
        </w:tc>
      </w:tr>
      <w:tr w:rsidR="001D5526" w:rsidRPr="002D4AC4" w14:paraId="36E732AA" w14:textId="77777777" w:rsidTr="002D4AC4">
        <w:tc>
          <w:tcPr>
            <w:tcW w:w="8359" w:type="dxa"/>
          </w:tcPr>
          <w:p w14:paraId="3D1DAF9F" w14:textId="4C835A15" w:rsidR="001D5526" w:rsidRPr="002D4AC4" w:rsidRDefault="001D5526" w:rsidP="000F7F51"/>
        </w:tc>
      </w:tr>
    </w:tbl>
    <w:p w14:paraId="41D50820" w14:textId="2E885D57" w:rsidR="001D5526" w:rsidRPr="001D5526" w:rsidRDefault="001D5526" w:rsidP="001D5526">
      <w:pPr>
        <w:pStyle w:val="Nagwek1"/>
        <w:rPr>
          <w:b w:val="0"/>
          <w:bCs/>
          <w:szCs w:val="22"/>
        </w:rPr>
      </w:pPr>
      <w:r w:rsidRPr="001D5526">
        <w:rPr>
          <w:b w:val="0"/>
          <w:bCs/>
          <w:szCs w:val="22"/>
        </w:rPr>
        <w:t>Tabela nr 3</w:t>
      </w:r>
    </w:p>
    <w:tbl>
      <w:tblPr>
        <w:tblStyle w:val="Tabela-Siatka"/>
        <w:tblW w:w="0" w:type="auto"/>
        <w:tblLook w:val="04A0" w:firstRow="1" w:lastRow="0" w:firstColumn="1" w:lastColumn="0" w:noHBand="0" w:noVBand="1"/>
      </w:tblPr>
      <w:tblGrid>
        <w:gridCol w:w="8359"/>
      </w:tblGrid>
      <w:tr w:rsidR="001D5526" w:rsidRPr="002D4AC4" w14:paraId="47CC5E64" w14:textId="77777777" w:rsidTr="00A512F6">
        <w:tc>
          <w:tcPr>
            <w:tcW w:w="8359" w:type="dxa"/>
          </w:tcPr>
          <w:p w14:paraId="62148201" w14:textId="77777777" w:rsidR="001D5526" w:rsidRPr="002D4AC4" w:rsidRDefault="001D5526" w:rsidP="00A512F6">
            <w:pPr>
              <w:rPr>
                <w:rFonts w:ascii="Arial" w:hAnsi="Arial" w:cs="Arial"/>
                <w:b/>
                <w:bCs/>
                <w:i/>
                <w:iCs/>
                <w:u w:val="single"/>
              </w:rPr>
            </w:pPr>
            <w:r w:rsidRPr="002D4AC4">
              <w:rPr>
                <w:rFonts w:ascii="Arial" w:hAnsi="Arial" w:cs="Arial"/>
                <w:b/>
                <w:bCs/>
                <w:i/>
                <w:iCs/>
                <w:u w:val="single"/>
              </w:rPr>
              <w:t xml:space="preserve">Środki własne gminy </w:t>
            </w:r>
          </w:p>
        </w:tc>
      </w:tr>
      <w:tr w:rsidR="001D5526" w:rsidRPr="002D4AC4" w14:paraId="2B711674" w14:textId="77777777" w:rsidTr="00A512F6">
        <w:tc>
          <w:tcPr>
            <w:tcW w:w="8359" w:type="dxa"/>
          </w:tcPr>
          <w:p w14:paraId="6C7A508D" w14:textId="77777777" w:rsidR="001D5526" w:rsidRPr="002D4AC4" w:rsidRDefault="001D5526" w:rsidP="00A512F6">
            <w:pPr>
              <w:rPr>
                <w:rFonts w:ascii="Arial" w:hAnsi="Arial" w:cs="Arial"/>
              </w:rPr>
            </w:pPr>
            <w:r w:rsidRPr="002D4AC4">
              <w:rPr>
                <w:rFonts w:ascii="Arial" w:hAnsi="Arial" w:cs="Arial"/>
              </w:rPr>
              <w:t>Obniżenie krawężników wraz z kostką przy przejściach dla pieszych</w:t>
            </w:r>
          </w:p>
        </w:tc>
      </w:tr>
      <w:tr w:rsidR="001D5526" w:rsidRPr="002D4AC4" w14:paraId="6FDDF71F" w14:textId="77777777" w:rsidTr="00A512F6">
        <w:tc>
          <w:tcPr>
            <w:tcW w:w="8359" w:type="dxa"/>
          </w:tcPr>
          <w:p w14:paraId="41CCFBA0" w14:textId="77777777" w:rsidR="001D5526" w:rsidRPr="002D4AC4" w:rsidRDefault="001D5526" w:rsidP="00A512F6">
            <w:pPr>
              <w:rPr>
                <w:rFonts w:ascii="Arial" w:hAnsi="Arial" w:cs="Arial"/>
              </w:rPr>
            </w:pPr>
            <w:r w:rsidRPr="002D4AC4">
              <w:rPr>
                <w:rFonts w:ascii="Arial" w:hAnsi="Arial" w:cs="Arial"/>
              </w:rPr>
              <w:t>Wykonanie dojścia dla pieszych (utwardzenie poboczy) dla zadania nr 4 i 6</w:t>
            </w:r>
          </w:p>
        </w:tc>
      </w:tr>
      <w:tr w:rsidR="001D5526" w:rsidRPr="002D4AC4" w14:paraId="0D28E116" w14:textId="77777777" w:rsidTr="00A512F6">
        <w:tc>
          <w:tcPr>
            <w:tcW w:w="8359" w:type="dxa"/>
          </w:tcPr>
          <w:p w14:paraId="315E63D6" w14:textId="77777777" w:rsidR="001D5526" w:rsidRPr="002D4AC4" w:rsidRDefault="001D5526" w:rsidP="00A512F6">
            <w:pPr>
              <w:rPr>
                <w:rFonts w:ascii="Arial" w:hAnsi="Arial" w:cs="Arial"/>
              </w:rPr>
            </w:pPr>
          </w:p>
        </w:tc>
      </w:tr>
      <w:tr w:rsidR="007750AA" w:rsidRPr="002D4AC4" w14:paraId="7B5F108B" w14:textId="77777777" w:rsidTr="00A512F6">
        <w:tc>
          <w:tcPr>
            <w:tcW w:w="8359" w:type="dxa"/>
          </w:tcPr>
          <w:p w14:paraId="10828CC5" w14:textId="77777777" w:rsidR="007750AA" w:rsidRPr="002D4AC4" w:rsidRDefault="007750AA" w:rsidP="00A512F6"/>
        </w:tc>
      </w:tr>
    </w:tbl>
    <w:p w14:paraId="77B96038" w14:textId="77777777" w:rsidR="007750AA" w:rsidRDefault="007750AA" w:rsidP="00162B6D">
      <w:pPr>
        <w:spacing w:line="240" w:lineRule="auto"/>
        <w:jc w:val="both"/>
        <w:rPr>
          <w:snapToGrid w:val="0"/>
          <w:sz w:val="20"/>
        </w:rPr>
      </w:pPr>
    </w:p>
    <w:p w14:paraId="01A08261" w14:textId="090AA06E" w:rsidR="00162B6D" w:rsidRDefault="007750AA" w:rsidP="00162B6D">
      <w:pPr>
        <w:spacing w:line="240" w:lineRule="auto"/>
        <w:jc w:val="both"/>
        <w:rPr>
          <w:snapToGrid w:val="0"/>
        </w:rPr>
      </w:pPr>
      <w:r w:rsidRPr="007750AA">
        <w:rPr>
          <w:snapToGrid w:val="0"/>
        </w:rPr>
        <w:t>Tabela nr 4</w:t>
      </w:r>
    </w:p>
    <w:tbl>
      <w:tblPr>
        <w:tblStyle w:val="Tabela-Siatka"/>
        <w:tblW w:w="0" w:type="auto"/>
        <w:tblLook w:val="04A0" w:firstRow="1" w:lastRow="0" w:firstColumn="1" w:lastColumn="0" w:noHBand="0" w:noVBand="1"/>
      </w:tblPr>
      <w:tblGrid>
        <w:gridCol w:w="8359"/>
      </w:tblGrid>
      <w:tr w:rsidR="007750AA" w:rsidRPr="002D4AC4" w14:paraId="2E83FFC7" w14:textId="77777777" w:rsidTr="00B42C84">
        <w:tc>
          <w:tcPr>
            <w:tcW w:w="8359" w:type="dxa"/>
          </w:tcPr>
          <w:p w14:paraId="2A52333A" w14:textId="77777777" w:rsidR="007750AA" w:rsidRPr="002D4AC4" w:rsidRDefault="007750AA" w:rsidP="00B42C84">
            <w:pPr>
              <w:rPr>
                <w:rFonts w:ascii="Arial" w:hAnsi="Arial" w:cs="Arial"/>
                <w:b/>
                <w:bCs/>
                <w:i/>
                <w:iCs/>
                <w:u w:val="single"/>
              </w:rPr>
            </w:pPr>
            <w:r w:rsidRPr="002D4AC4">
              <w:rPr>
                <w:rFonts w:ascii="Arial" w:hAnsi="Arial" w:cs="Arial"/>
                <w:b/>
                <w:bCs/>
                <w:i/>
                <w:iCs/>
                <w:u w:val="single"/>
              </w:rPr>
              <w:t xml:space="preserve">Środki własne gminy </w:t>
            </w:r>
          </w:p>
        </w:tc>
      </w:tr>
      <w:tr w:rsidR="007750AA" w:rsidRPr="002D4AC4" w14:paraId="6A3DA1A4" w14:textId="77777777" w:rsidTr="00B42C84">
        <w:tc>
          <w:tcPr>
            <w:tcW w:w="8359" w:type="dxa"/>
          </w:tcPr>
          <w:p w14:paraId="333097D5" w14:textId="77777777" w:rsidR="007750AA" w:rsidRPr="002D4AC4" w:rsidRDefault="007750AA" w:rsidP="00B42C84">
            <w:pPr>
              <w:rPr>
                <w:rFonts w:ascii="Arial" w:hAnsi="Arial" w:cs="Arial"/>
              </w:rPr>
            </w:pPr>
            <w:r w:rsidRPr="002D4AC4">
              <w:rPr>
                <w:rFonts w:ascii="Arial" w:hAnsi="Arial" w:cs="Arial"/>
              </w:rPr>
              <w:t xml:space="preserve">Aktywny znak D-6 „kroczący ludzik” wraz z całym osprzętem  </w:t>
            </w:r>
          </w:p>
        </w:tc>
      </w:tr>
    </w:tbl>
    <w:p w14:paraId="4A9EB25A" w14:textId="77777777" w:rsidR="007750AA" w:rsidRDefault="007750AA" w:rsidP="00162B6D">
      <w:pPr>
        <w:spacing w:line="240" w:lineRule="auto"/>
        <w:jc w:val="both"/>
        <w:rPr>
          <w:snapToGrid w:val="0"/>
          <w:sz w:val="20"/>
        </w:rPr>
      </w:pPr>
    </w:p>
    <w:p w14:paraId="263CDDEC" w14:textId="7E57FAC4" w:rsidR="007750AA" w:rsidRPr="007750AA" w:rsidRDefault="007750AA" w:rsidP="00162B6D">
      <w:pPr>
        <w:spacing w:line="240" w:lineRule="auto"/>
        <w:jc w:val="both"/>
        <w:rPr>
          <w:snapToGrid w:val="0"/>
        </w:rPr>
      </w:pPr>
      <w:r w:rsidRPr="007750AA">
        <w:rPr>
          <w:snapToGrid w:val="0"/>
        </w:rPr>
        <w:t>Zamawiający zastrzega prawo z rezygnacji realizacji zadania z tabeli nr 4</w:t>
      </w:r>
    </w:p>
    <w:p w14:paraId="2EDFBA3A" w14:textId="334B81AE" w:rsidR="00162B6D" w:rsidRPr="00162B6D" w:rsidRDefault="00162B6D" w:rsidP="00162B6D">
      <w:pPr>
        <w:spacing w:line="240" w:lineRule="auto"/>
        <w:jc w:val="both"/>
      </w:pPr>
      <w:r w:rsidRPr="00162B6D">
        <w:rPr>
          <w:snapToGrid w:val="0"/>
        </w:rPr>
        <w:t xml:space="preserve">Wykonawca zobowiązuje się do wystawienie oddzielnych faktur po wykonaniu usługi dla zadań o którym mowa w projekcie umowy w § 3 ust. 1 pkt 1), 2), 3) wraz z wymaganymi dokumentami dla gminy i dla Ministerstwa. </w:t>
      </w:r>
      <w:r w:rsidRPr="00162B6D">
        <w:t>Nie przewiduje się płatności częściowych dotyczących realizacji robót montażowych.</w:t>
      </w:r>
    </w:p>
    <w:p w14:paraId="4E565C01" w14:textId="77777777" w:rsidR="001D5526" w:rsidRDefault="001D5526" w:rsidP="001D5526"/>
    <w:p w14:paraId="001786BB" w14:textId="68729283" w:rsidR="00162B6D" w:rsidRPr="001D5526" w:rsidRDefault="00162B6D" w:rsidP="001D5526">
      <w:r>
        <w:t xml:space="preserve">Szczegółowe warunki płatności zostały opisane w projekcie umowy. </w:t>
      </w:r>
    </w:p>
    <w:p w14:paraId="775117B7" w14:textId="5E8F7DAC" w:rsidR="00DA388C" w:rsidRPr="002D4AC4" w:rsidRDefault="00631D50" w:rsidP="00D1376C">
      <w:pPr>
        <w:pStyle w:val="Nagwek1"/>
        <w:numPr>
          <w:ilvl w:val="1"/>
          <w:numId w:val="21"/>
        </w:numPr>
        <w:ind w:left="426" w:firstLine="0"/>
        <w:rPr>
          <w:i/>
          <w:iCs/>
          <w:szCs w:val="22"/>
        </w:rPr>
      </w:pPr>
      <w:r w:rsidRPr="002D4AC4">
        <w:rPr>
          <w:i/>
          <w:iCs/>
          <w:szCs w:val="22"/>
        </w:rPr>
        <w:t>Sposób post</w:t>
      </w:r>
      <w:r w:rsidRPr="002D4AC4">
        <w:rPr>
          <w:i/>
          <w:iCs/>
          <w:szCs w:val="22"/>
          <w:lang w:val="pl-PL"/>
        </w:rPr>
        <w:t>ę</w:t>
      </w:r>
      <w:proofErr w:type="spellStart"/>
      <w:r w:rsidRPr="002D4AC4">
        <w:rPr>
          <w:i/>
          <w:iCs/>
          <w:szCs w:val="22"/>
        </w:rPr>
        <w:t>powania</w:t>
      </w:r>
      <w:proofErr w:type="spellEnd"/>
      <w:r w:rsidRPr="002D4AC4">
        <w:rPr>
          <w:i/>
          <w:iCs/>
          <w:szCs w:val="22"/>
        </w:rPr>
        <w:t xml:space="preserve"> z odpadami</w:t>
      </w:r>
      <w:bookmarkEnd w:id="21"/>
    </w:p>
    <w:p w14:paraId="348E1457" w14:textId="131E08F9" w:rsidR="00765854" w:rsidRPr="002D4AC4" w:rsidRDefault="00631D50" w:rsidP="00D1376C">
      <w:pPr>
        <w:pStyle w:val="Akapitzlist"/>
        <w:spacing w:after="0" w:line="276" w:lineRule="auto"/>
        <w:ind w:left="426"/>
        <w:jc w:val="both"/>
        <w:rPr>
          <w:rFonts w:ascii="Arial" w:hAnsi="Arial" w:cs="Arial"/>
        </w:rPr>
      </w:pPr>
      <w:r w:rsidRPr="002D4AC4">
        <w:rPr>
          <w:rFonts w:ascii="Arial" w:hAnsi="Arial" w:cs="Arial"/>
        </w:rPr>
        <w:t xml:space="preserve">Wszystkie materiały nienadające się do ponownego wbudowania oraz pozostałe odpady, Wykonawca zutylizuje na swój koszt. Wskazanie miejsca i odległości wywozu urobku spoczywają na Wykonawcy. Wykonawca, jako wytwórca odpadów w rozumieniu art. 3 ust. 1 pkt. 32 ustawy o odpadach z dnia 14.12.2012 r., (Dz. U. </w:t>
      </w:r>
      <w:r w:rsidR="0069545D" w:rsidRPr="002D4AC4">
        <w:rPr>
          <w:rFonts w:ascii="Arial" w:hAnsi="Arial" w:cs="Arial"/>
        </w:rPr>
        <w:t xml:space="preserve">2022.699 </w:t>
      </w:r>
      <w:proofErr w:type="spellStart"/>
      <w:r w:rsidR="0069545D" w:rsidRPr="002D4AC4">
        <w:rPr>
          <w:rFonts w:ascii="Arial" w:hAnsi="Arial" w:cs="Arial"/>
        </w:rPr>
        <w:t>t.j</w:t>
      </w:r>
      <w:proofErr w:type="spellEnd"/>
      <w:r w:rsidR="0069545D" w:rsidRPr="002D4AC4">
        <w:rPr>
          <w:rFonts w:ascii="Arial" w:hAnsi="Arial" w:cs="Arial"/>
        </w:rPr>
        <w:t>.)</w:t>
      </w:r>
      <w:r w:rsidRPr="002D4AC4">
        <w:rPr>
          <w:rFonts w:ascii="Arial" w:hAnsi="Arial" w:cs="Arial"/>
        </w:rPr>
        <w:t xml:space="preserve"> ma obowiązek zagospodarowania odpadów powstałych podczas realizacji zamówienia zgodnie z wyżej wymienioną ustawą, ustawą z dnia 27.04.2001 r. Prawo Ochrony Środowiska </w:t>
      </w:r>
      <w:r w:rsidR="0069545D" w:rsidRPr="002D4AC4">
        <w:rPr>
          <w:rFonts w:ascii="Arial" w:hAnsi="Arial" w:cs="Arial"/>
        </w:rPr>
        <w:t xml:space="preserve">                                       </w:t>
      </w:r>
      <w:r w:rsidRPr="002D4AC4">
        <w:rPr>
          <w:rFonts w:ascii="Arial" w:hAnsi="Arial" w:cs="Arial"/>
        </w:rPr>
        <w:t>(</w:t>
      </w:r>
      <w:r w:rsidR="0069545D" w:rsidRPr="002D4AC4">
        <w:rPr>
          <w:rFonts w:ascii="Arial" w:hAnsi="Arial" w:cs="Arial"/>
        </w:rPr>
        <w:t xml:space="preserve">Dz. U.2022.2556 </w:t>
      </w:r>
      <w:proofErr w:type="spellStart"/>
      <w:r w:rsidR="0069545D" w:rsidRPr="002D4AC4">
        <w:rPr>
          <w:rFonts w:ascii="Arial" w:hAnsi="Arial" w:cs="Arial"/>
        </w:rPr>
        <w:t>t.j</w:t>
      </w:r>
      <w:proofErr w:type="spellEnd"/>
      <w:r w:rsidR="0069545D" w:rsidRPr="002D4AC4">
        <w:rPr>
          <w:rFonts w:ascii="Arial" w:hAnsi="Arial" w:cs="Arial"/>
        </w:rPr>
        <w:t>.)</w:t>
      </w:r>
      <w:r w:rsidRPr="002D4AC4">
        <w:rPr>
          <w:rFonts w:ascii="Arial" w:hAnsi="Arial" w:cs="Arial"/>
        </w:rPr>
        <w:t xml:space="preserve"> ustawą z dnia 13 września 1996 r. o utrzymaniu czystości i porządku </w:t>
      </w:r>
      <w:r w:rsidR="0069545D" w:rsidRPr="002D4AC4">
        <w:rPr>
          <w:rFonts w:ascii="Arial" w:hAnsi="Arial" w:cs="Arial"/>
        </w:rPr>
        <w:t xml:space="preserve">                 </w:t>
      </w:r>
      <w:r w:rsidRPr="002D4AC4">
        <w:rPr>
          <w:rFonts w:ascii="Arial" w:hAnsi="Arial" w:cs="Arial"/>
        </w:rPr>
        <w:t>w gminach (tj. Dz. U</w:t>
      </w:r>
      <w:r w:rsidR="0069545D" w:rsidRPr="002D4AC4">
        <w:rPr>
          <w:rFonts w:ascii="Arial" w:hAnsi="Arial" w:cs="Arial"/>
        </w:rPr>
        <w:t xml:space="preserve">. 2022. 2519 </w:t>
      </w:r>
      <w:proofErr w:type="spellStart"/>
      <w:r w:rsidR="0069545D" w:rsidRPr="002D4AC4">
        <w:rPr>
          <w:rFonts w:ascii="Arial" w:hAnsi="Arial" w:cs="Arial"/>
        </w:rPr>
        <w:t>t.j</w:t>
      </w:r>
      <w:proofErr w:type="spellEnd"/>
      <w:r w:rsidRPr="002D4AC4">
        <w:rPr>
          <w:rFonts w:ascii="Arial" w:hAnsi="Arial" w:cs="Arial"/>
        </w:rPr>
        <w:t xml:space="preserve">.). Magazynowanie odpadów powstających podczas realizacji zamierzenia budowlanego może odbywać się jedynie na terenie, do którego ich wytwórca ma tytuł prawny, zgodnie z art. 25 ustawy z dnia 14.12.2012 r. o odpadach </w:t>
      </w:r>
      <w:r w:rsidR="0069545D" w:rsidRPr="002D4AC4">
        <w:rPr>
          <w:rFonts w:ascii="Arial" w:hAnsi="Arial" w:cs="Arial"/>
        </w:rPr>
        <w:t xml:space="preserve">                            (Dz. U. 2022.699 </w:t>
      </w:r>
      <w:proofErr w:type="spellStart"/>
      <w:r w:rsidR="0069545D" w:rsidRPr="002D4AC4">
        <w:rPr>
          <w:rFonts w:ascii="Arial" w:hAnsi="Arial" w:cs="Arial"/>
        </w:rPr>
        <w:t>t.j</w:t>
      </w:r>
      <w:proofErr w:type="spellEnd"/>
      <w:r w:rsidR="0069545D" w:rsidRPr="002D4AC4">
        <w:rPr>
          <w:rFonts w:ascii="Arial" w:hAnsi="Arial" w:cs="Arial"/>
        </w:rPr>
        <w:t xml:space="preserve">.) </w:t>
      </w:r>
      <w:r w:rsidRPr="002D4AC4">
        <w:rPr>
          <w:rFonts w:ascii="Arial" w:hAnsi="Arial" w:cs="Arial"/>
        </w:rPr>
        <w:t>W cenie ryczałtowej Wykonawca ma obowiązek uwzględnić miejsce, odległość, koszt wywozu, składowania i utylizacji odpadów.</w:t>
      </w:r>
    </w:p>
    <w:p w14:paraId="29ABF957" w14:textId="77777777" w:rsidR="00DA388C" w:rsidRPr="002D4AC4" w:rsidRDefault="00631D50" w:rsidP="00EE5C19">
      <w:pPr>
        <w:pStyle w:val="Nagwek1"/>
        <w:numPr>
          <w:ilvl w:val="0"/>
          <w:numId w:val="21"/>
        </w:numPr>
        <w:rPr>
          <w:szCs w:val="22"/>
        </w:rPr>
      </w:pPr>
      <w:bookmarkStart w:id="22" w:name="_Toc82694035"/>
      <w:r w:rsidRPr="002D4AC4">
        <w:rPr>
          <w:szCs w:val="22"/>
        </w:rPr>
        <w:t>Odbiór robót i gwarancja</w:t>
      </w:r>
      <w:bookmarkEnd w:id="22"/>
    </w:p>
    <w:p w14:paraId="458944AA" w14:textId="0FDD8C19" w:rsidR="00DA388C" w:rsidRPr="002D4AC4" w:rsidRDefault="00631D50" w:rsidP="00D1376C">
      <w:pPr>
        <w:pStyle w:val="Nagwek1"/>
        <w:numPr>
          <w:ilvl w:val="1"/>
          <w:numId w:val="21"/>
        </w:numPr>
        <w:rPr>
          <w:i/>
          <w:iCs/>
          <w:szCs w:val="22"/>
        </w:rPr>
      </w:pPr>
      <w:bookmarkStart w:id="23" w:name="_Toc82694036"/>
      <w:r w:rsidRPr="002D4AC4">
        <w:rPr>
          <w:i/>
          <w:iCs/>
          <w:szCs w:val="22"/>
        </w:rPr>
        <w:t>Procedura przygotowania dokumentacji powykonawczej, odbiór prac i płatności</w:t>
      </w:r>
      <w:bookmarkEnd w:id="23"/>
    </w:p>
    <w:p w14:paraId="3E1C013A"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 xml:space="preserve">Elementem odbioru jest dokumentacja powykonawcza, którą  należy opracować zgodnie </w:t>
      </w:r>
      <w:r w:rsidRPr="002D4AC4">
        <w:rPr>
          <w:rFonts w:ascii="Arial" w:hAnsi="Arial" w:cs="Arial"/>
        </w:rPr>
        <w:br/>
        <w:t xml:space="preserve">z załącznikiem nr 3: Procedura - Dokumentacja powykonawcza. </w:t>
      </w:r>
    </w:p>
    <w:p w14:paraId="5367F53F"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 xml:space="preserve">Roboty budowlane i montaż elementów organizacji ruchu zostaną wykonane na podstawie niniejszego PFU przy uwzględnieniu odpowiednich </w:t>
      </w:r>
      <w:proofErr w:type="spellStart"/>
      <w:r w:rsidRPr="002D4AC4">
        <w:rPr>
          <w:rFonts w:ascii="Arial" w:hAnsi="Arial" w:cs="Arial"/>
        </w:rPr>
        <w:t>STWiORB</w:t>
      </w:r>
      <w:proofErr w:type="spellEnd"/>
      <w:r w:rsidRPr="002D4AC4">
        <w:rPr>
          <w:rFonts w:ascii="Arial" w:hAnsi="Arial" w:cs="Arial"/>
        </w:rPr>
        <w:t xml:space="preserve"> oraz załączników.</w:t>
      </w:r>
    </w:p>
    <w:p w14:paraId="5638504C"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 xml:space="preserve">Wykonawca robót zobowiązany jest do uzyskania niezbędnych uzgodnień, opinii </w:t>
      </w:r>
      <w:r w:rsidRPr="002D4AC4">
        <w:rPr>
          <w:rFonts w:ascii="Arial" w:hAnsi="Arial" w:cs="Arial"/>
        </w:rPr>
        <w:br/>
        <w:t xml:space="preserve">i zatwierdzeń  przed przystąpieniem do wykonania robót i montażu elementów przejścia aktywnego. </w:t>
      </w:r>
    </w:p>
    <w:p w14:paraId="496D485A"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lastRenderedPageBreak/>
        <w:t>Odbiór robót odbędzie się komisyjnie, w terminie ustalonym przez Zamawiającego po pisemnym zgłoszeniu ich zakończenia usługi przez Wykonawcę i przekazaniu dokumentacji powykonawczej.</w:t>
      </w:r>
    </w:p>
    <w:p w14:paraId="007D8F3F"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Z odbioru zostanie spisany protokół odbioru końcowego robót, na podstawie której wystawiona zostanie faktura VAT</w:t>
      </w:r>
    </w:p>
    <w:p w14:paraId="6BED2299"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 xml:space="preserve">Płatność zostanie dokonana w oparciu o prawidłowo wystawioną przez Wykonawcę      </w:t>
      </w:r>
      <w:r w:rsidRPr="002D4AC4">
        <w:rPr>
          <w:rFonts w:ascii="Arial" w:hAnsi="Arial" w:cs="Arial"/>
        </w:rPr>
        <w:br/>
        <w:t>i wynosi 21 dni od daty jej utrzymania przez Zamawiającego. Podstawą do wystawienia faktury jest bezusterkowy protokół odbioru końcowego.</w:t>
      </w:r>
    </w:p>
    <w:p w14:paraId="79E0A507" w14:textId="77C56126" w:rsidR="00DA388C" w:rsidRPr="00910ACB" w:rsidRDefault="00631D50" w:rsidP="00910ACB">
      <w:pPr>
        <w:pStyle w:val="Nagwek1"/>
        <w:numPr>
          <w:ilvl w:val="1"/>
          <w:numId w:val="21"/>
        </w:numPr>
        <w:rPr>
          <w:i/>
          <w:iCs/>
          <w:szCs w:val="22"/>
        </w:rPr>
      </w:pPr>
      <w:bookmarkStart w:id="24" w:name="_Toc82694037"/>
      <w:r w:rsidRPr="002D4AC4">
        <w:rPr>
          <w:i/>
          <w:iCs/>
          <w:szCs w:val="22"/>
        </w:rPr>
        <w:t>Gwarancja</w:t>
      </w:r>
      <w:bookmarkEnd w:id="24"/>
    </w:p>
    <w:p w14:paraId="0BDB5535" w14:textId="6D67E61A" w:rsidR="00910ACB" w:rsidRPr="00910ACB" w:rsidRDefault="00631D50" w:rsidP="00910ACB">
      <w:pPr>
        <w:pStyle w:val="Akapitzlist"/>
        <w:numPr>
          <w:ilvl w:val="3"/>
          <w:numId w:val="38"/>
        </w:numPr>
        <w:ind w:left="709" w:hanging="425"/>
        <w:jc w:val="both"/>
        <w:rPr>
          <w:rFonts w:ascii="Arial" w:eastAsia="Times New Roman" w:hAnsi="Arial" w:cs="Arial"/>
        </w:rPr>
      </w:pPr>
      <w:r w:rsidRPr="00910ACB">
        <w:rPr>
          <w:rFonts w:ascii="Arial" w:eastAsia="Times New Roman" w:hAnsi="Arial" w:cs="Arial"/>
        </w:rPr>
        <w:t>Wykonawca udzieli Zamawiającemu gwarancji</w:t>
      </w:r>
      <w:r w:rsidR="00910ACB" w:rsidRPr="00910ACB">
        <w:rPr>
          <w:rFonts w:ascii="Arial" w:eastAsia="Times New Roman" w:hAnsi="Arial" w:cs="Arial"/>
        </w:rPr>
        <w:t>:</w:t>
      </w:r>
    </w:p>
    <w:p w14:paraId="11B815BE" w14:textId="74665844" w:rsidR="00910ACB" w:rsidRPr="00910ACB" w:rsidRDefault="00910ACB" w:rsidP="00910ACB">
      <w:pPr>
        <w:pStyle w:val="Tekstpodstawowywcity2"/>
        <w:tabs>
          <w:tab w:val="right" w:pos="0"/>
          <w:tab w:val="right" w:pos="8126"/>
        </w:tabs>
        <w:spacing w:after="0" w:line="240" w:lineRule="auto"/>
        <w:ind w:left="709" w:hanging="425"/>
        <w:jc w:val="both"/>
      </w:pPr>
      <w:r>
        <w:t xml:space="preserve">a) </w:t>
      </w:r>
      <w:r w:rsidRPr="00910ACB">
        <w:t>…… (zgodnie z ofertą) gwarancji na znaki aktywne z czujnikami ruchu wraz</w:t>
      </w:r>
      <w:r>
        <w:t xml:space="preserve">                                      </w:t>
      </w:r>
      <w:r w:rsidRPr="00910ACB">
        <w:t xml:space="preserve"> z urządzeniami zasilająco-sterowniczymi wbudowanymi dla aktywnego przejścia dla pieszych,</w:t>
      </w:r>
    </w:p>
    <w:p w14:paraId="5E26D417" w14:textId="73769657" w:rsidR="00910ACB" w:rsidRPr="00910ACB" w:rsidRDefault="00910ACB" w:rsidP="00910ACB">
      <w:pPr>
        <w:pStyle w:val="Tekstpodstawowywcity2"/>
        <w:numPr>
          <w:ilvl w:val="0"/>
          <w:numId w:val="27"/>
        </w:numPr>
        <w:tabs>
          <w:tab w:val="right" w:pos="0"/>
          <w:tab w:val="right" w:pos="8126"/>
        </w:tabs>
        <w:spacing w:after="0" w:line="240" w:lineRule="auto"/>
        <w:ind w:left="709"/>
        <w:jc w:val="both"/>
      </w:pPr>
      <w:r w:rsidRPr="00910ACB">
        <w:t xml:space="preserve">36 miesięcznej gwarancji dla progów zwalniających, wykonanych robót budowlanych chodników, zatok i dojść dla pieszych, wszystkie elementy pozostałych znaków drogowych i elementów </w:t>
      </w:r>
      <w:proofErr w:type="spellStart"/>
      <w:r w:rsidRPr="00910ACB">
        <w:t>brd</w:t>
      </w:r>
      <w:proofErr w:type="spellEnd"/>
      <w:r w:rsidRPr="00910ACB">
        <w:t xml:space="preserve">, oznakowania poziomego wykonanego w technologii grubowarstwowej oraz na pozostałe roboty budowlano-montażowe niewymienione </w:t>
      </w:r>
      <w:r>
        <w:t xml:space="preserve">                  </w:t>
      </w:r>
      <w:r w:rsidRPr="00910ACB">
        <w:t>w pkt</w:t>
      </w:r>
      <w:r w:rsidRPr="00910ACB">
        <w:t xml:space="preserve">. </w:t>
      </w:r>
      <w:r>
        <w:t>1</w:t>
      </w:r>
    </w:p>
    <w:p w14:paraId="2C04C837" w14:textId="4BF65FA4" w:rsidR="00DA388C" w:rsidRPr="00910ACB" w:rsidRDefault="00631D50" w:rsidP="00910ACB">
      <w:pPr>
        <w:pStyle w:val="Akapitzlist"/>
        <w:numPr>
          <w:ilvl w:val="0"/>
          <w:numId w:val="1"/>
        </w:numPr>
        <w:jc w:val="both"/>
        <w:rPr>
          <w:rFonts w:ascii="Arial" w:eastAsia="Times New Roman" w:hAnsi="Arial" w:cs="Arial"/>
        </w:rPr>
      </w:pPr>
      <w:r w:rsidRPr="00910ACB">
        <w:rPr>
          <w:rFonts w:ascii="Arial" w:eastAsia="Times New Roman" w:hAnsi="Arial" w:cs="Arial"/>
        </w:rPr>
        <w:t xml:space="preserve">Bieg okresu gwarancji rozpocznie się następnego dnia po dniu odbioru ostatecznego przedmiotu umowy. </w:t>
      </w:r>
    </w:p>
    <w:p w14:paraId="4E81AD76" w14:textId="77777777" w:rsidR="00DA388C" w:rsidRPr="002D4AC4" w:rsidRDefault="00631D50" w:rsidP="00EE5C19">
      <w:pPr>
        <w:pStyle w:val="Nagwek1"/>
        <w:numPr>
          <w:ilvl w:val="0"/>
          <w:numId w:val="21"/>
        </w:numPr>
        <w:rPr>
          <w:szCs w:val="22"/>
        </w:rPr>
      </w:pPr>
      <w:bookmarkStart w:id="25" w:name="_Toc82694038"/>
      <w:r w:rsidRPr="002D4AC4">
        <w:rPr>
          <w:szCs w:val="22"/>
        </w:rPr>
        <w:t>Pozostałe wymagania szczegółowe</w:t>
      </w:r>
      <w:bookmarkEnd w:id="25"/>
    </w:p>
    <w:p w14:paraId="5FE86CA5" w14:textId="0AE37B38" w:rsidR="00DA388C" w:rsidRPr="002D4AC4" w:rsidRDefault="00631D50">
      <w:pPr>
        <w:pStyle w:val="Nagwek"/>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 ramach realizacji zadania należy wykonać roboty budowlane na podstawie projektu zmiany organizacji ruchu drogowego wykonanego przez Wykonawcę</w:t>
      </w:r>
      <w:r w:rsidR="00162B6D">
        <w:rPr>
          <w:rFonts w:ascii="Arial" w:hAnsi="Arial" w:cs="Arial"/>
          <w:sz w:val="22"/>
          <w:szCs w:val="22"/>
          <w:lang w:val="pl-PL"/>
        </w:rPr>
        <w:t xml:space="preserve"> na poniższych warunkach:</w:t>
      </w:r>
    </w:p>
    <w:p w14:paraId="729CDB8B" w14:textId="1271554E"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Materiały zastosowane przez Wykonawcę przy wykonaniu robót muszą być nowe                  i nieużywane, z wyłączeniem tych które wskaże Zamawiaj</w:t>
      </w:r>
      <w:r w:rsidR="00893798" w:rsidRPr="002D4AC4">
        <w:rPr>
          <w:rFonts w:ascii="Arial" w:hAnsi="Arial" w:cs="Arial"/>
          <w:sz w:val="22"/>
          <w:szCs w:val="22"/>
          <w:lang w:val="pl-PL"/>
        </w:rPr>
        <w:t>ący</w:t>
      </w:r>
      <w:r w:rsidRPr="002D4AC4">
        <w:rPr>
          <w:rFonts w:ascii="Arial" w:hAnsi="Arial" w:cs="Arial"/>
          <w:sz w:val="22"/>
          <w:szCs w:val="22"/>
          <w:lang w:val="pl-PL"/>
        </w:rPr>
        <w:t xml:space="preserve"> do ponownego montażu. Materiały powinny odpowiadać wymaganiom norm i przepisów wymienionych, posiadać wymagane polskimi przepisami świadectwa dopuszczenia do obrotu, deklaracje zgodności oraz certyfikaty bezpieczeństwa.</w:t>
      </w:r>
    </w:p>
    <w:p w14:paraId="069F4907"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Wyniesienie tymczasowej organizacji ruchu na czas prowadzenia robót na podstawie projektu czasowej organizacji ruchu wraz z zawiadomieniem organu zarządzającego ruchem, zarządu drogi oraz właściwego komendanta Policji o terminie jej wprowadzenia co najmniej 7 dni przed dniem wprowadzenia organizacji ruchu;</w:t>
      </w:r>
    </w:p>
    <w:p w14:paraId="27C149D1"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Rozwiązania wszelkich kolizji z istniejącymi sieciami uzbrojenia w tym koordynacja wszelkich działań z ich właścicielami – jeśli zajdzie taka potrzeba;</w:t>
      </w:r>
    </w:p>
    <w:p w14:paraId="3D399A36"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Zapewnienie obsługi geodezyjnej nad prowadzonymi robotami budowlanymi– jeśli zajdzie taka potrzeba;</w:t>
      </w:r>
    </w:p>
    <w:p w14:paraId="65DDE7CD"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Po zakończeniu robót budowlanych uporządkowanie placu budowy i używanych przez Wykonawcę terenów przyległych i dróg dojazdowych do placu budowy;</w:t>
      </w:r>
    </w:p>
    <w:p w14:paraId="0D1289AE"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Zasilanie w wodę i energię niezbędną dla realizacji robót leży w gestii Wykonawcy – sposób rozwiązania i koszt wg własnych kalkulacji;</w:t>
      </w:r>
    </w:p>
    <w:p w14:paraId="1B388266"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Wykonanie dokumentacji powykonawczej wraz z powykonawczą inwentaryzacją geodezyjną w wersji papierowej w 2 egzemplarzach i elektronicznej PDF (2 egz. wersji elektronicznej na płycie CD/DVD).</w:t>
      </w:r>
    </w:p>
    <w:p w14:paraId="328FDF9F" w14:textId="736E81C7" w:rsidR="00DA388C" w:rsidRPr="002D4AC4" w:rsidRDefault="00631D50" w:rsidP="005C7754">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Wszyscy pracownicy fizyczni i operatorzy sprzętu, którzy będą wykonywać roboty budowlane muszą być zatrudnieni na podstawie umowy o pracę.</w:t>
      </w:r>
    </w:p>
    <w:p w14:paraId="7175A5E7" w14:textId="77777777" w:rsidR="0069545D" w:rsidRPr="002D4AC4" w:rsidRDefault="0069545D" w:rsidP="0069545D">
      <w:pPr>
        <w:pStyle w:val="Nagwek"/>
        <w:tabs>
          <w:tab w:val="clear" w:pos="4153"/>
          <w:tab w:val="clear" w:pos="8306"/>
          <w:tab w:val="right" w:pos="9046"/>
        </w:tabs>
        <w:suppressAutoHyphens w:val="0"/>
        <w:spacing w:line="276" w:lineRule="auto"/>
        <w:jc w:val="both"/>
        <w:rPr>
          <w:rFonts w:ascii="Arial" w:hAnsi="Arial" w:cs="Arial"/>
          <w:b/>
          <w:sz w:val="22"/>
          <w:szCs w:val="22"/>
          <w:lang w:val="pl-PL"/>
        </w:rPr>
      </w:pPr>
    </w:p>
    <w:p w14:paraId="7771D154" w14:textId="77777777" w:rsidR="00162B6D" w:rsidRDefault="00D210E1" w:rsidP="00162B6D">
      <w:pPr>
        <w:pStyle w:val="Nagwek1"/>
        <w:numPr>
          <w:ilvl w:val="0"/>
          <w:numId w:val="21"/>
        </w:numPr>
        <w:spacing w:before="0" w:after="0"/>
        <w:rPr>
          <w:b w:val="0"/>
          <w:bCs/>
          <w:szCs w:val="22"/>
        </w:rPr>
      </w:pPr>
      <w:r w:rsidRPr="002D4AC4">
        <w:rPr>
          <w:szCs w:val="22"/>
        </w:rPr>
        <w:t xml:space="preserve">Termin realizacji: </w:t>
      </w:r>
    </w:p>
    <w:p w14:paraId="402A53B1" w14:textId="3CB2400C" w:rsidR="00162B6D" w:rsidRPr="00162B6D" w:rsidRDefault="00162B6D" w:rsidP="00967AD4">
      <w:pPr>
        <w:pStyle w:val="Nagwek1"/>
        <w:spacing w:before="0" w:after="0"/>
        <w:ind w:left="420"/>
        <w:rPr>
          <w:b w:val="0"/>
          <w:bCs/>
          <w:szCs w:val="22"/>
        </w:rPr>
      </w:pPr>
      <w:r w:rsidRPr="00162B6D">
        <w:rPr>
          <w:b w:val="0"/>
          <w:bCs/>
          <w:szCs w:val="22"/>
        </w:rPr>
        <w:t xml:space="preserve">Realizacja </w:t>
      </w:r>
      <w:r w:rsidR="00967AD4">
        <w:rPr>
          <w:b w:val="0"/>
          <w:bCs/>
          <w:szCs w:val="22"/>
        </w:rPr>
        <w:t>zakresu umowy do</w:t>
      </w:r>
      <w:r w:rsidRPr="00162B6D">
        <w:rPr>
          <w:b w:val="0"/>
          <w:bCs/>
          <w:szCs w:val="22"/>
        </w:rPr>
        <w:t xml:space="preserve"> </w:t>
      </w:r>
      <w:r w:rsidR="003D4128">
        <w:rPr>
          <w:b w:val="0"/>
          <w:bCs/>
          <w:szCs w:val="22"/>
        </w:rPr>
        <w:t xml:space="preserve">15.12.2023 </w:t>
      </w:r>
      <w:r w:rsidR="00D210E1" w:rsidRPr="00162B6D">
        <w:rPr>
          <w:b w:val="0"/>
          <w:bCs/>
          <w:szCs w:val="22"/>
        </w:rPr>
        <w:t>r. – zgodnie z umową</w:t>
      </w:r>
    </w:p>
    <w:p w14:paraId="535B31B2" w14:textId="77777777" w:rsidR="00162B6D" w:rsidRDefault="00162B6D" w:rsidP="00162B6D"/>
    <w:p w14:paraId="2B287B36" w14:textId="77777777" w:rsidR="00162B6D" w:rsidRPr="00162B6D" w:rsidRDefault="00162B6D" w:rsidP="00162B6D"/>
    <w:p w14:paraId="0B8B03D0" w14:textId="4708A9C5" w:rsidR="00D210E1" w:rsidRPr="002D4AC4" w:rsidRDefault="00D210E1" w:rsidP="00D210E1">
      <w:pPr>
        <w:pStyle w:val="Akapitzlist"/>
        <w:numPr>
          <w:ilvl w:val="0"/>
          <w:numId w:val="15"/>
        </w:numPr>
        <w:ind w:hanging="196"/>
        <w:rPr>
          <w:rFonts w:ascii="Arial" w:hAnsi="Arial" w:cs="Arial"/>
          <w:b/>
          <w:bCs/>
        </w:rPr>
      </w:pPr>
      <w:r w:rsidRPr="002D4AC4">
        <w:rPr>
          <w:rFonts w:ascii="Arial" w:hAnsi="Arial" w:cs="Arial"/>
          <w:b/>
          <w:bCs/>
        </w:rPr>
        <w:t>Przepisy związane</w:t>
      </w:r>
    </w:p>
    <w:p w14:paraId="31C9D7A2" w14:textId="77777777" w:rsidR="00DA388C" w:rsidRPr="002D4AC4" w:rsidRDefault="00631D50">
      <w:pPr>
        <w:pStyle w:val="Nagwek1"/>
        <w:numPr>
          <w:ilvl w:val="1"/>
          <w:numId w:val="15"/>
        </w:numPr>
        <w:rPr>
          <w:i/>
          <w:iCs/>
          <w:szCs w:val="22"/>
        </w:rPr>
      </w:pPr>
      <w:bookmarkStart w:id="26" w:name="_Toc82694040"/>
      <w:r w:rsidRPr="002D4AC4">
        <w:rPr>
          <w:i/>
          <w:iCs/>
          <w:szCs w:val="22"/>
        </w:rPr>
        <w:t>Przepisy prawne</w:t>
      </w:r>
      <w:bookmarkEnd w:id="26"/>
    </w:p>
    <w:p w14:paraId="27621E8C" w14:textId="77777777" w:rsidR="00DA388C" w:rsidRPr="002D4AC4" w:rsidRDefault="00DA388C"/>
    <w:p w14:paraId="7A3A9947" w14:textId="417C7CFE"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Ustawa Prawo budowlane - Dz.U.202</w:t>
      </w:r>
      <w:r w:rsidR="00062CA1" w:rsidRPr="002D4AC4">
        <w:rPr>
          <w:rFonts w:ascii="Arial" w:hAnsi="Arial" w:cs="Arial"/>
        </w:rPr>
        <w:t>1</w:t>
      </w:r>
      <w:r w:rsidRPr="002D4AC4">
        <w:rPr>
          <w:rFonts w:ascii="Arial" w:hAnsi="Arial" w:cs="Arial"/>
        </w:rPr>
        <w:t>.</w:t>
      </w:r>
      <w:r w:rsidR="00062CA1" w:rsidRPr="002D4AC4">
        <w:rPr>
          <w:rFonts w:ascii="Arial" w:hAnsi="Arial" w:cs="Arial"/>
        </w:rPr>
        <w:t xml:space="preserve">2351 </w:t>
      </w:r>
      <w:proofErr w:type="spellStart"/>
      <w:r w:rsidR="00062CA1" w:rsidRPr="002D4AC4">
        <w:rPr>
          <w:rFonts w:ascii="Arial" w:hAnsi="Arial" w:cs="Arial"/>
        </w:rPr>
        <w:t>t.j</w:t>
      </w:r>
      <w:proofErr w:type="spellEnd"/>
      <w:r w:rsidR="00062CA1" w:rsidRPr="002D4AC4">
        <w:rPr>
          <w:rFonts w:ascii="Arial" w:hAnsi="Arial" w:cs="Arial"/>
        </w:rPr>
        <w:t>.</w:t>
      </w:r>
    </w:p>
    <w:p w14:paraId="35173061" w14:textId="76A9654C"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Ustawa Prawo o ruchu drogowym - Dz.U.</w:t>
      </w:r>
      <w:r w:rsidR="00062CA1" w:rsidRPr="002D4AC4">
        <w:rPr>
          <w:rFonts w:ascii="Arial" w:hAnsi="Arial" w:cs="Arial"/>
        </w:rPr>
        <w:t xml:space="preserve">2022.988 </w:t>
      </w:r>
      <w:proofErr w:type="spellStart"/>
      <w:r w:rsidR="00062CA1" w:rsidRPr="002D4AC4">
        <w:rPr>
          <w:rFonts w:ascii="Arial" w:hAnsi="Arial" w:cs="Arial"/>
        </w:rPr>
        <w:t>t.j</w:t>
      </w:r>
      <w:proofErr w:type="spellEnd"/>
      <w:r w:rsidR="00062CA1" w:rsidRPr="002D4AC4">
        <w:rPr>
          <w:rFonts w:ascii="Arial" w:hAnsi="Arial" w:cs="Arial"/>
        </w:rPr>
        <w:t>.</w:t>
      </w:r>
    </w:p>
    <w:p w14:paraId="55A7CF2E" w14:textId="310ADD19"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oraz Spraw Wewnętrznych i Administracji </w:t>
      </w:r>
      <w:r w:rsidR="00062CA1" w:rsidRPr="002D4AC4">
        <w:rPr>
          <w:rFonts w:ascii="Arial" w:hAnsi="Arial" w:cs="Arial"/>
        </w:rPr>
        <w:t xml:space="preserve">                   </w:t>
      </w:r>
      <w:r w:rsidRPr="002D4AC4">
        <w:rPr>
          <w:rFonts w:ascii="Arial" w:hAnsi="Arial" w:cs="Arial"/>
        </w:rPr>
        <w:t>w sprawie warunków technicznych dla znaków i sygnałów drogowych - Dz.U.2019.</w:t>
      </w:r>
      <w:r w:rsidR="00062CA1" w:rsidRPr="002D4AC4">
        <w:rPr>
          <w:rFonts w:ascii="Arial" w:hAnsi="Arial" w:cs="Arial"/>
        </w:rPr>
        <w:t xml:space="preserve">2310 </w:t>
      </w:r>
      <w:proofErr w:type="spellStart"/>
      <w:r w:rsidR="00062CA1" w:rsidRPr="002D4AC4">
        <w:rPr>
          <w:rFonts w:ascii="Arial" w:hAnsi="Arial" w:cs="Arial"/>
        </w:rPr>
        <w:t>t.j</w:t>
      </w:r>
      <w:proofErr w:type="spellEnd"/>
      <w:r w:rsidR="00062CA1" w:rsidRPr="002D4AC4">
        <w:rPr>
          <w:rFonts w:ascii="Arial" w:hAnsi="Arial" w:cs="Arial"/>
        </w:rPr>
        <w:t>.</w:t>
      </w:r>
      <w:r w:rsidRPr="002D4AC4">
        <w:rPr>
          <w:rFonts w:ascii="Arial" w:hAnsi="Arial" w:cs="Arial"/>
        </w:rPr>
        <w:t xml:space="preserve"> </w:t>
      </w:r>
    </w:p>
    <w:p w14:paraId="21C3FEAA" w14:textId="614DAB70"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oraz Spraw Wewnętrznych i Administracji </w:t>
      </w:r>
      <w:r w:rsidR="0069545D" w:rsidRPr="002D4AC4">
        <w:rPr>
          <w:rFonts w:ascii="Arial" w:hAnsi="Arial" w:cs="Arial"/>
        </w:rPr>
        <w:t xml:space="preserve">                    </w:t>
      </w:r>
      <w:r w:rsidRPr="002D4AC4">
        <w:rPr>
          <w:rFonts w:ascii="Arial" w:hAnsi="Arial" w:cs="Arial"/>
        </w:rPr>
        <w:t>w sprawie szczegółowych warunków technicznych dla znaków i sygnałów drogowych oraz urządzeń bezpieczeństwa ruchu drogowego i warunków ich umieszczania na drogach -</w:t>
      </w:r>
      <w:r w:rsidR="00062CA1" w:rsidRPr="002D4AC4">
        <w:rPr>
          <w:rFonts w:ascii="Arial" w:hAnsi="Arial" w:cs="Arial"/>
        </w:rPr>
        <w:t xml:space="preserve"> Dz.U.2019.2310 </w:t>
      </w:r>
      <w:proofErr w:type="spellStart"/>
      <w:r w:rsidR="00062CA1" w:rsidRPr="002D4AC4">
        <w:rPr>
          <w:rFonts w:ascii="Arial" w:hAnsi="Arial" w:cs="Arial"/>
        </w:rPr>
        <w:t>t.j</w:t>
      </w:r>
      <w:proofErr w:type="spellEnd"/>
      <w:r w:rsidR="00062CA1" w:rsidRPr="002D4AC4">
        <w:rPr>
          <w:rFonts w:ascii="Arial" w:hAnsi="Arial" w:cs="Arial"/>
        </w:rPr>
        <w:t>.</w:t>
      </w:r>
    </w:p>
    <w:p w14:paraId="770D8942" w14:textId="53514F7D"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w sprawie szczegółowych warunków zarządzania ruchem na drogach oraz wykonywania nadzoru nad tym zarządzaniem - Dz.U.2017.784 </w:t>
      </w:r>
      <w:proofErr w:type="spellStart"/>
      <w:r w:rsidRPr="002D4AC4">
        <w:rPr>
          <w:rFonts w:ascii="Arial" w:hAnsi="Arial" w:cs="Arial"/>
        </w:rPr>
        <w:t>t.j</w:t>
      </w:r>
      <w:proofErr w:type="spellEnd"/>
      <w:r w:rsidRPr="002D4AC4">
        <w:rPr>
          <w:rFonts w:ascii="Arial" w:hAnsi="Arial" w:cs="Arial"/>
        </w:rPr>
        <w:t xml:space="preserve">. </w:t>
      </w:r>
    </w:p>
    <w:p w14:paraId="5D57B072" w14:textId="50107110"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Rozporządzenie Ministra Transportu i Gospodarki Morskiej w sprawie warunków technicznych, jakim powinny odpowiadać drogi publiczne i ich usytuowanie - Dz.U.</w:t>
      </w:r>
      <w:r w:rsidR="0069545D" w:rsidRPr="002D4AC4">
        <w:rPr>
          <w:rFonts w:ascii="Arial" w:hAnsi="Arial" w:cs="Arial"/>
        </w:rPr>
        <w:t xml:space="preserve">2022.1518 </w:t>
      </w:r>
      <w:proofErr w:type="spellStart"/>
      <w:r w:rsidR="0069545D" w:rsidRPr="002D4AC4">
        <w:rPr>
          <w:rFonts w:ascii="Arial" w:hAnsi="Arial" w:cs="Arial"/>
        </w:rPr>
        <w:t>t.j</w:t>
      </w:r>
      <w:proofErr w:type="spellEnd"/>
      <w:r w:rsidR="0069545D" w:rsidRPr="002D4AC4">
        <w:rPr>
          <w:rFonts w:ascii="Arial" w:hAnsi="Arial" w:cs="Arial"/>
        </w:rPr>
        <w:t>.</w:t>
      </w:r>
    </w:p>
    <w:p w14:paraId="20991FC8" w14:textId="77777777" w:rsidR="0069545D" w:rsidRPr="002D4AC4" w:rsidRDefault="00631D50" w:rsidP="008A2FB9">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w sprawie informacji dotyczącej bezpieczeństwa i ochrony zdrowia oraz planu bezpieczeństwa i ochrony zdrowia Dz.U.2003.120.1126 </w:t>
      </w:r>
    </w:p>
    <w:p w14:paraId="7E1A91F5" w14:textId="685E9C6D" w:rsidR="00E33D81" w:rsidRPr="002D4AC4" w:rsidRDefault="0093249E" w:rsidP="0093249E">
      <w:pPr>
        <w:pStyle w:val="Akapitzlist"/>
        <w:numPr>
          <w:ilvl w:val="0"/>
          <w:numId w:val="16"/>
        </w:numPr>
        <w:spacing w:line="276" w:lineRule="auto"/>
        <w:jc w:val="both"/>
        <w:rPr>
          <w:rFonts w:ascii="Arial" w:hAnsi="Arial" w:cs="Arial"/>
        </w:rPr>
      </w:pPr>
      <w:r w:rsidRPr="002D4AC4">
        <w:rPr>
          <w:rFonts w:ascii="Arial" w:hAnsi="Arial" w:cs="Arial"/>
        </w:rPr>
        <w:t>W przypadku aktualizacji przepisów należy zawsze stosować najnowsze, obowiązujące publikacje.</w:t>
      </w:r>
    </w:p>
    <w:p w14:paraId="41C4B684" w14:textId="77777777" w:rsidR="00DA388C" w:rsidRPr="002D4AC4" w:rsidRDefault="00631D50">
      <w:pPr>
        <w:pStyle w:val="Nagwek1"/>
        <w:numPr>
          <w:ilvl w:val="1"/>
          <w:numId w:val="15"/>
        </w:numPr>
        <w:rPr>
          <w:i/>
          <w:iCs/>
          <w:szCs w:val="22"/>
        </w:rPr>
      </w:pPr>
      <w:bookmarkStart w:id="27" w:name="_Toc82694041"/>
      <w:r w:rsidRPr="002D4AC4">
        <w:rPr>
          <w:i/>
          <w:iCs/>
          <w:szCs w:val="22"/>
        </w:rPr>
        <w:t>Wytyczne i instrukcje</w:t>
      </w:r>
      <w:bookmarkEnd w:id="27"/>
    </w:p>
    <w:p w14:paraId="329ABCB9" w14:textId="77777777" w:rsidR="00DA388C" w:rsidRPr="002D4AC4" w:rsidRDefault="00DA388C">
      <w:pPr>
        <w:jc w:val="both"/>
        <w:rPr>
          <w:rFonts w:eastAsia="Times New Roman"/>
          <w:highlight w:val="yellow"/>
        </w:rPr>
      </w:pPr>
    </w:p>
    <w:p w14:paraId="7546C5B8" w14:textId="77777777"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Szczegółowa Specyfikacja Techniczna</w:t>
      </w:r>
    </w:p>
    <w:p w14:paraId="371C0CBF" w14:textId="74A9F0B2"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Oświetlanie przejścia dla pieszych powinno być dedykowane zgodnie z „Wytycznymi organizacji bezpiecznego ruchu pieszych – wytycznymi prawidłowego oświetlenia przejść dla pieszych” z zachowaniem oświetlenia typu OZE. Wytyczne dostępne są pod adresem </w:t>
      </w:r>
      <w:hyperlink r:id="rId17" w:history="1">
        <w:r w:rsidRPr="002D4AC4">
          <w:rPr>
            <w:rStyle w:val="Hipercze"/>
            <w:rFonts w:ascii="Arial" w:hAnsi="Arial" w:cs="Arial"/>
            <w:color w:val="auto"/>
            <w:u w:val="none"/>
          </w:rPr>
          <w:t>https://www.gov.pl/web/infrastruktura/inne-opracowania</w:t>
        </w:r>
      </w:hyperlink>
      <w:r w:rsidRPr="002D4AC4">
        <w:rPr>
          <w:rFonts w:ascii="Arial" w:hAnsi="Arial" w:cs="Arial"/>
        </w:rPr>
        <w:t>.</w:t>
      </w:r>
    </w:p>
    <w:p w14:paraId="4E9E1AC0" w14:textId="77777777" w:rsidR="000B6F58" w:rsidRPr="002D4AC4" w:rsidRDefault="00425404">
      <w:pPr>
        <w:pStyle w:val="Akapitzlist"/>
        <w:numPr>
          <w:ilvl w:val="0"/>
          <w:numId w:val="16"/>
        </w:numPr>
        <w:spacing w:line="276" w:lineRule="auto"/>
        <w:jc w:val="both"/>
        <w:rPr>
          <w:rFonts w:ascii="Arial" w:hAnsi="Arial" w:cs="Arial"/>
        </w:rPr>
      </w:pPr>
      <w:r w:rsidRPr="002D4AC4">
        <w:rPr>
          <w:rFonts w:ascii="Arial" w:hAnsi="Arial" w:cs="Arial"/>
        </w:rPr>
        <w:t xml:space="preserve">Mapa z uzbrojeniem podziemnym dostępna do celów poglądowych w serwisie </w:t>
      </w:r>
      <w:bookmarkStart w:id="28" w:name="_Hlk81407267"/>
      <w:r w:rsidR="000B6F58" w:rsidRPr="002D4AC4">
        <w:rPr>
          <w:rFonts w:ascii="Arial" w:hAnsi="Arial" w:cs="Arial"/>
        </w:rPr>
        <w:t>WROSIP:</w:t>
      </w:r>
    </w:p>
    <w:p w14:paraId="3683C989" w14:textId="1A918415" w:rsidR="00425404" w:rsidRPr="002D4AC4" w:rsidRDefault="00910ACB" w:rsidP="000B6F58">
      <w:pPr>
        <w:pStyle w:val="Akapitzlist"/>
        <w:spacing w:line="276" w:lineRule="auto"/>
        <w:jc w:val="both"/>
        <w:rPr>
          <w:rFonts w:ascii="Arial" w:hAnsi="Arial" w:cs="Arial"/>
        </w:rPr>
      </w:pPr>
      <w:hyperlink r:id="rId18" w:history="1">
        <w:r w:rsidR="0081073E" w:rsidRPr="002D4AC4">
          <w:rPr>
            <w:rStyle w:val="Hipercze"/>
            <w:rFonts w:ascii="Arial" w:hAnsi="Arial" w:cs="Arial"/>
          </w:rPr>
          <w:t>https://serwis.wrosip.pl/imap/?locale=pl&amp;&amp;gui=classic&amp;sessionID=263785</w:t>
        </w:r>
      </w:hyperlink>
      <w:r w:rsidR="00425404" w:rsidRPr="002D4AC4">
        <w:rPr>
          <w:rFonts w:ascii="Arial" w:hAnsi="Arial" w:cs="Arial"/>
        </w:rPr>
        <w:t xml:space="preserve"> </w:t>
      </w:r>
      <w:bookmarkEnd w:id="28"/>
    </w:p>
    <w:p w14:paraId="4A21BA40" w14:textId="77777777" w:rsidR="00DA388C" w:rsidRPr="002D4AC4" w:rsidRDefault="00DA388C">
      <w:pPr>
        <w:pStyle w:val="Akapitzlist"/>
        <w:spacing w:line="276" w:lineRule="auto"/>
        <w:jc w:val="both"/>
        <w:rPr>
          <w:rFonts w:ascii="Arial" w:hAnsi="Arial" w:cs="Arial"/>
        </w:rPr>
      </w:pPr>
    </w:p>
    <w:p w14:paraId="2A11E0C7" w14:textId="77777777" w:rsidR="00DA388C" w:rsidRDefault="00DA388C">
      <w:pPr>
        <w:jc w:val="both"/>
        <w:rPr>
          <w:rFonts w:eastAsia="Times New Roman"/>
        </w:rPr>
      </w:pPr>
    </w:p>
    <w:sectPr w:rsidR="00DA388C" w:rsidSect="00E33D81">
      <w:headerReference w:type="default" r:id="rId19"/>
      <w:footerReference w:type="default" r:id="rId20"/>
      <w:pgSz w:w="11909" w:h="16834"/>
      <w:pgMar w:top="993" w:right="1399" w:bottom="1135"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DA4F" w14:textId="77777777" w:rsidR="0033370F" w:rsidRDefault="0033370F">
      <w:pPr>
        <w:spacing w:line="240" w:lineRule="auto"/>
      </w:pPr>
      <w:r>
        <w:separator/>
      </w:r>
    </w:p>
  </w:endnote>
  <w:endnote w:type="continuationSeparator" w:id="0">
    <w:p w14:paraId="79ACD1D7" w14:textId="77777777" w:rsidR="0033370F" w:rsidRDefault="00333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1B8C" w14:textId="77777777" w:rsidR="00DA388C" w:rsidRDefault="00631D50">
    <w:pP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B6653" w14:textId="77777777" w:rsidR="0033370F" w:rsidRDefault="0033370F">
      <w:pPr>
        <w:spacing w:line="240" w:lineRule="auto"/>
      </w:pPr>
      <w:r>
        <w:separator/>
      </w:r>
    </w:p>
  </w:footnote>
  <w:footnote w:type="continuationSeparator" w:id="0">
    <w:p w14:paraId="320753C5" w14:textId="77777777" w:rsidR="0033370F" w:rsidRDefault="003337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4366" w14:textId="6C4737BE" w:rsidR="00E00856" w:rsidRDefault="00E00856">
    <w:pPr>
      <w:pStyle w:val="Nagwek"/>
    </w:pPr>
  </w:p>
  <w:p w14:paraId="03325DAD" w14:textId="03A15D38" w:rsidR="00E00856" w:rsidRDefault="00E00856">
    <w:pPr>
      <w:pStyle w:val="Nagwek"/>
    </w:pPr>
    <w:r>
      <w:rPr>
        <w:noProof/>
      </w:rPr>
      <w:drawing>
        <wp:inline distT="0" distB="0" distL="0" distR="0" wp14:anchorId="5EF40142" wp14:editId="5B2BC7F2">
          <wp:extent cx="5759450" cy="750570"/>
          <wp:effectExtent l="0" t="0" r="0" b="0"/>
          <wp:docPr id="178290368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50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B745A8"/>
    <w:multiLevelType w:val="singleLevel"/>
    <w:tmpl w:val="F2B745A8"/>
    <w:lvl w:ilvl="0">
      <w:start w:val="2"/>
      <w:numFmt w:val="decimal"/>
      <w:suff w:val="space"/>
      <w:lvlText w:val="%1)"/>
      <w:lvlJc w:val="left"/>
    </w:lvl>
  </w:abstractNum>
  <w:abstractNum w:abstractNumId="1" w15:restartNumberingAfterBreak="0">
    <w:nsid w:val="00EE575A"/>
    <w:multiLevelType w:val="hybridMultilevel"/>
    <w:tmpl w:val="32FC4EFA"/>
    <w:lvl w:ilvl="0" w:tplc="FFFFFFF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27A225A"/>
    <w:multiLevelType w:val="hybridMultilevel"/>
    <w:tmpl w:val="1D5EED08"/>
    <w:lvl w:ilvl="0" w:tplc="35426ECC">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03E4791E"/>
    <w:multiLevelType w:val="hybridMultilevel"/>
    <w:tmpl w:val="1CCADE02"/>
    <w:lvl w:ilvl="0" w:tplc="FFFFFFF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4BB1ABA"/>
    <w:multiLevelType w:val="multilevel"/>
    <w:tmpl w:val="160899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BF03BB"/>
    <w:multiLevelType w:val="hybridMultilevel"/>
    <w:tmpl w:val="120CA5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43EE3"/>
    <w:multiLevelType w:val="hybridMultilevel"/>
    <w:tmpl w:val="E424D5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F67C84AA">
      <w:start w:val="1"/>
      <w:numFmt w:val="decimal"/>
      <w:lvlText w:val="%3."/>
      <w:lvlJc w:val="left"/>
      <w:pPr>
        <w:ind w:left="360" w:hanging="360"/>
      </w:pPr>
      <w:rPr>
        <w:rFonts w:ascii="Arial" w:eastAsia="Times New Roman" w:hAnsi="Arial" w:cs="Arial"/>
      </w:rPr>
    </w:lvl>
    <w:lvl w:ilvl="3" w:tplc="0415000F">
      <w:start w:val="1"/>
      <w:numFmt w:val="decimal"/>
      <w:lvlText w:val="%4."/>
      <w:lvlJc w:val="left"/>
      <w:pPr>
        <w:ind w:left="2880" w:hanging="360"/>
      </w:pPr>
    </w:lvl>
    <w:lvl w:ilvl="4" w:tplc="8CA2B2E0">
      <w:start w:val="1"/>
      <w:numFmt w:val="decimal"/>
      <w:lvlText w:val="%5)"/>
      <w:lvlJc w:val="left"/>
      <w:pPr>
        <w:ind w:left="3600" w:hanging="360"/>
      </w:pPr>
      <w:rPr>
        <w:rFonts w:ascii="Arial" w:eastAsia="Times New Roman" w:hAnsi="Arial" w:cs="Arial"/>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08390A"/>
    <w:multiLevelType w:val="hybridMultilevel"/>
    <w:tmpl w:val="8DBCE9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982B75"/>
    <w:multiLevelType w:val="multilevel"/>
    <w:tmpl w:val="09982B7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08F6134"/>
    <w:multiLevelType w:val="multilevel"/>
    <w:tmpl w:val="108F613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ED03C2"/>
    <w:multiLevelType w:val="hybridMultilevel"/>
    <w:tmpl w:val="134E0850"/>
    <w:lvl w:ilvl="0" w:tplc="F1EEFB66">
      <w:start w:val="1"/>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E0273D9"/>
    <w:multiLevelType w:val="multilevel"/>
    <w:tmpl w:val="1E0273D9"/>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706090"/>
    <w:multiLevelType w:val="hybridMultilevel"/>
    <w:tmpl w:val="F3AE0DA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EE87027"/>
    <w:multiLevelType w:val="multilevel"/>
    <w:tmpl w:val="1EE87027"/>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FB5998"/>
    <w:multiLevelType w:val="multilevel"/>
    <w:tmpl w:val="21FB5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0A7879"/>
    <w:multiLevelType w:val="multilevel"/>
    <w:tmpl w:val="230A7879"/>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4A3FC2"/>
    <w:multiLevelType w:val="multilevel"/>
    <w:tmpl w:val="254A3FC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9F4BCF"/>
    <w:multiLevelType w:val="multilevel"/>
    <w:tmpl w:val="279F4B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CB38DF"/>
    <w:multiLevelType w:val="multilevel"/>
    <w:tmpl w:val="28CB38D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0167C3"/>
    <w:multiLevelType w:val="hybridMultilevel"/>
    <w:tmpl w:val="7B7A6A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E9E2999"/>
    <w:multiLevelType w:val="hybridMultilevel"/>
    <w:tmpl w:val="344EF2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2205F0"/>
    <w:multiLevelType w:val="hybridMultilevel"/>
    <w:tmpl w:val="290048FA"/>
    <w:lvl w:ilvl="0" w:tplc="B0C029A0">
      <w:start w:val="1"/>
      <w:numFmt w:val="decimal"/>
      <w:lvlText w:val="%1)"/>
      <w:lvlJc w:val="left"/>
      <w:pPr>
        <w:ind w:left="852" w:hanging="360"/>
      </w:pPr>
      <w:rPr>
        <w:rFonts w:hint="default"/>
      </w:rPr>
    </w:lvl>
    <w:lvl w:ilvl="1" w:tplc="04150019" w:tentative="1">
      <w:start w:val="1"/>
      <w:numFmt w:val="lowerLetter"/>
      <w:lvlText w:val="%2."/>
      <w:lvlJc w:val="left"/>
      <w:pPr>
        <w:ind w:left="1572" w:hanging="360"/>
      </w:pPr>
    </w:lvl>
    <w:lvl w:ilvl="2" w:tplc="0415001B" w:tentative="1">
      <w:start w:val="1"/>
      <w:numFmt w:val="lowerRoman"/>
      <w:lvlText w:val="%3."/>
      <w:lvlJc w:val="right"/>
      <w:pPr>
        <w:ind w:left="2292" w:hanging="180"/>
      </w:pPr>
    </w:lvl>
    <w:lvl w:ilvl="3" w:tplc="0415000F" w:tentative="1">
      <w:start w:val="1"/>
      <w:numFmt w:val="decimal"/>
      <w:lvlText w:val="%4."/>
      <w:lvlJc w:val="left"/>
      <w:pPr>
        <w:ind w:left="3012" w:hanging="360"/>
      </w:pPr>
    </w:lvl>
    <w:lvl w:ilvl="4" w:tplc="04150019" w:tentative="1">
      <w:start w:val="1"/>
      <w:numFmt w:val="lowerLetter"/>
      <w:lvlText w:val="%5."/>
      <w:lvlJc w:val="left"/>
      <w:pPr>
        <w:ind w:left="3732" w:hanging="360"/>
      </w:pPr>
    </w:lvl>
    <w:lvl w:ilvl="5" w:tplc="0415001B" w:tentative="1">
      <w:start w:val="1"/>
      <w:numFmt w:val="lowerRoman"/>
      <w:lvlText w:val="%6."/>
      <w:lvlJc w:val="right"/>
      <w:pPr>
        <w:ind w:left="4452" w:hanging="180"/>
      </w:pPr>
    </w:lvl>
    <w:lvl w:ilvl="6" w:tplc="0415000F" w:tentative="1">
      <w:start w:val="1"/>
      <w:numFmt w:val="decimal"/>
      <w:lvlText w:val="%7."/>
      <w:lvlJc w:val="left"/>
      <w:pPr>
        <w:ind w:left="5172" w:hanging="360"/>
      </w:pPr>
    </w:lvl>
    <w:lvl w:ilvl="7" w:tplc="04150019" w:tentative="1">
      <w:start w:val="1"/>
      <w:numFmt w:val="lowerLetter"/>
      <w:lvlText w:val="%8."/>
      <w:lvlJc w:val="left"/>
      <w:pPr>
        <w:ind w:left="5892" w:hanging="360"/>
      </w:pPr>
    </w:lvl>
    <w:lvl w:ilvl="8" w:tplc="0415001B" w:tentative="1">
      <w:start w:val="1"/>
      <w:numFmt w:val="lowerRoman"/>
      <w:lvlText w:val="%9."/>
      <w:lvlJc w:val="right"/>
      <w:pPr>
        <w:ind w:left="6612" w:hanging="180"/>
      </w:pPr>
    </w:lvl>
  </w:abstractNum>
  <w:abstractNum w:abstractNumId="22" w15:restartNumberingAfterBreak="0">
    <w:nsid w:val="3FD92EE5"/>
    <w:multiLevelType w:val="multilevel"/>
    <w:tmpl w:val="3FD92EE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DA3CEE"/>
    <w:multiLevelType w:val="hybridMultilevel"/>
    <w:tmpl w:val="F12CC69E"/>
    <w:lvl w:ilvl="0" w:tplc="332C8088">
      <w:start w:val="1"/>
      <w:numFmt w:val="decimal"/>
      <w:lvlText w:val="%1)"/>
      <w:lvlJc w:val="left"/>
      <w:pPr>
        <w:ind w:left="700" w:hanging="360"/>
      </w:pPr>
      <w:rPr>
        <w:rFonts w:ascii="Arial" w:eastAsia="Arial" w:hAnsi="Arial" w:cs="Arial"/>
      </w:r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24" w15:restartNumberingAfterBreak="0">
    <w:nsid w:val="498B19B0"/>
    <w:multiLevelType w:val="hybridMultilevel"/>
    <w:tmpl w:val="1CCADE0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BA53C6C"/>
    <w:multiLevelType w:val="hybridMultilevel"/>
    <w:tmpl w:val="FB4A0AA2"/>
    <w:lvl w:ilvl="0" w:tplc="FFFFFFF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C0D4422"/>
    <w:multiLevelType w:val="multilevel"/>
    <w:tmpl w:val="4C0D4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6513B6"/>
    <w:multiLevelType w:val="hybridMultilevel"/>
    <w:tmpl w:val="F3AE0DA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5B8B3A04"/>
    <w:multiLevelType w:val="multilevel"/>
    <w:tmpl w:val="5B8B3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1095D60"/>
    <w:multiLevelType w:val="multilevel"/>
    <w:tmpl w:val="61095D60"/>
    <w:lvl w:ilvl="0">
      <w:start w:val="2"/>
      <w:numFmt w:val="bullet"/>
      <w:lvlText w:val="-"/>
      <w:lvlJc w:val="left"/>
      <w:pPr>
        <w:ind w:left="420" w:hanging="360"/>
      </w:pPr>
      <w:rPr>
        <w:rFonts w:ascii="Arial" w:eastAsia="Times New Roman" w:hAnsi="Arial" w:cs="Arial" w:hint="default"/>
        <w:b/>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30" w15:restartNumberingAfterBreak="0">
    <w:nsid w:val="635C18E6"/>
    <w:multiLevelType w:val="hybridMultilevel"/>
    <w:tmpl w:val="5A002E80"/>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9E4E21"/>
    <w:multiLevelType w:val="hybridMultilevel"/>
    <w:tmpl w:val="ABB027EA"/>
    <w:lvl w:ilvl="0" w:tplc="54189F82">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D2D23B0"/>
    <w:multiLevelType w:val="hybridMultilevel"/>
    <w:tmpl w:val="3046581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75972F2"/>
    <w:multiLevelType w:val="multilevel"/>
    <w:tmpl w:val="77597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867F49"/>
    <w:multiLevelType w:val="hybridMultilevel"/>
    <w:tmpl w:val="F3AE0DA2"/>
    <w:lvl w:ilvl="0" w:tplc="F2647C0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AD91B0A"/>
    <w:multiLevelType w:val="multilevel"/>
    <w:tmpl w:val="D35881FC"/>
    <w:lvl w:ilvl="0">
      <w:start w:val="2"/>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6" w15:restartNumberingAfterBreak="0">
    <w:nsid w:val="7C634046"/>
    <w:multiLevelType w:val="multilevel"/>
    <w:tmpl w:val="07C6914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7E7521F0"/>
    <w:multiLevelType w:val="multilevel"/>
    <w:tmpl w:val="7E752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6230793">
    <w:abstractNumId w:val="17"/>
  </w:num>
  <w:num w:numId="2" w16cid:durableId="1880972835">
    <w:abstractNumId w:val="11"/>
  </w:num>
  <w:num w:numId="3" w16cid:durableId="673800523">
    <w:abstractNumId w:val="28"/>
  </w:num>
  <w:num w:numId="4" w16cid:durableId="841237262">
    <w:abstractNumId w:val="18"/>
  </w:num>
  <w:num w:numId="5" w16cid:durableId="653608385">
    <w:abstractNumId w:val="33"/>
  </w:num>
  <w:num w:numId="6" w16cid:durableId="709107502">
    <w:abstractNumId w:val="8"/>
  </w:num>
  <w:num w:numId="7" w16cid:durableId="257561889">
    <w:abstractNumId w:val="15"/>
  </w:num>
  <w:num w:numId="8" w16cid:durableId="242691411">
    <w:abstractNumId w:val="0"/>
  </w:num>
  <w:num w:numId="9" w16cid:durableId="506017726">
    <w:abstractNumId w:val="13"/>
  </w:num>
  <w:num w:numId="10" w16cid:durableId="1201934862">
    <w:abstractNumId w:val="29"/>
  </w:num>
  <w:num w:numId="11" w16cid:durableId="644237790">
    <w:abstractNumId w:val="22"/>
  </w:num>
  <w:num w:numId="12" w16cid:durableId="83772970">
    <w:abstractNumId w:val="37"/>
  </w:num>
  <w:num w:numId="13" w16cid:durableId="1849831776">
    <w:abstractNumId w:val="9"/>
  </w:num>
  <w:num w:numId="14" w16cid:durableId="1431318536">
    <w:abstractNumId w:val="26"/>
  </w:num>
  <w:num w:numId="15" w16cid:durableId="565335305">
    <w:abstractNumId w:val="16"/>
  </w:num>
  <w:num w:numId="16" w16cid:durableId="771585820">
    <w:abstractNumId w:val="14"/>
  </w:num>
  <w:num w:numId="17" w16cid:durableId="537816735">
    <w:abstractNumId w:val="31"/>
  </w:num>
  <w:num w:numId="18" w16cid:durableId="960112507">
    <w:abstractNumId w:val="7"/>
  </w:num>
  <w:num w:numId="19" w16cid:durableId="1014847796">
    <w:abstractNumId w:val="10"/>
  </w:num>
  <w:num w:numId="20" w16cid:durableId="82456761">
    <w:abstractNumId w:val="5"/>
  </w:num>
  <w:num w:numId="21" w16cid:durableId="856038988">
    <w:abstractNumId w:val="35"/>
  </w:num>
  <w:num w:numId="22" w16cid:durableId="1912807241">
    <w:abstractNumId w:val="34"/>
  </w:num>
  <w:num w:numId="23" w16cid:durableId="705985136">
    <w:abstractNumId w:val="19"/>
  </w:num>
  <w:num w:numId="24" w16cid:durableId="861087116">
    <w:abstractNumId w:val="12"/>
  </w:num>
  <w:num w:numId="25" w16cid:durableId="1468009661">
    <w:abstractNumId w:val="27"/>
  </w:num>
  <w:num w:numId="26" w16cid:durableId="1421901363">
    <w:abstractNumId w:val="30"/>
  </w:num>
  <w:num w:numId="27" w16cid:durableId="1708679291">
    <w:abstractNumId w:val="1"/>
  </w:num>
  <w:num w:numId="28" w16cid:durableId="1138913217">
    <w:abstractNumId w:val="3"/>
  </w:num>
  <w:num w:numId="29" w16cid:durableId="2049332130">
    <w:abstractNumId w:val="25"/>
  </w:num>
  <w:num w:numId="30" w16cid:durableId="891623797">
    <w:abstractNumId w:val="24"/>
  </w:num>
  <w:num w:numId="31" w16cid:durableId="1904021417">
    <w:abstractNumId w:val="36"/>
  </w:num>
  <w:num w:numId="32" w16cid:durableId="762801760">
    <w:abstractNumId w:val="4"/>
  </w:num>
  <w:num w:numId="33" w16cid:durableId="1492019388">
    <w:abstractNumId w:val="32"/>
  </w:num>
  <w:num w:numId="34" w16cid:durableId="214662773">
    <w:abstractNumId w:val="2"/>
  </w:num>
  <w:num w:numId="35" w16cid:durableId="317925527">
    <w:abstractNumId w:val="21"/>
  </w:num>
  <w:num w:numId="36" w16cid:durableId="1654602827">
    <w:abstractNumId w:val="6"/>
  </w:num>
  <w:num w:numId="37" w16cid:durableId="1359158000">
    <w:abstractNumId w:val="20"/>
  </w:num>
  <w:num w:numId="38" w16cid:durableId="16792328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CC1"/>
    <w:rsid w:val="0000104A"/>
    <w:rsid w:val="00006C8E"/>
    <w:rsid w:val="00006CBF"/>
    <w:rsid w:val="0003346F"/>
    <w:rsid w:val="00037E63"/>
    <w:rsid w:val="00062CA1"/>
    <w:rsid w:val="00090F7B"/>
    <w:rsid w:val="000939DE"/>
    <w:rsid w:val="00097C92"/>
    <w:rsid w:val="000B6F58"/>
    <w:rsid w:val="000C1263"/>
    <w:rsid w:val="000C5184"/>
    <w:rsid w:val="000E4A04"/>
    <w:rsid w:val="00140B74"/>
    <w:rsid w:val="0014779C"/>
    <w:rsid w:val="00156B31"/>
    <w:rsid w:val="00162B6D"/>
    <w:rsid w:val="001D5526"/>
    <w:rsid w:val="00223058"/>
    <w:rsid w:val="00264289"/>
    <w:rsid w:val="002656B2"/>
    <w:rsid w:val="0027381C"/>
    <w:rsid w:val="00285A59"/>
    <w:rsid w:val="002B73C6"/>
    <w:rsid w:val="002D4AC4"/>
    <w:rsid w:val="002E61FB"/>
    <w:rsid w:val="002E6AD8"/>
    <w:rsid w:val="002F3A49"/>
    <w:rsid w:val="002F4CC1"/>
    <w:rsid w:val="0030721F"/>
    <w:rsid w:val="0033370F"/>
    <w:rsid w:val="00372A7F"/>
    <w:rsid w:val="0038386E"/>
    <w:rsid w:val="003D4128"/>
    <w:rsid w:val="003F7D66"/>
    <w:rsid w:val="00425404"/>
    <w:rsid w:val="004315C7"/>
    <w:rsid w:val="00445921"/>
    <w:rsid w:val="0047739D"/>
    <w:rsid w:val="004D2192"/>
    <w:rsid w:val="004E1AE1"/>
    <w:rsid w:val="005022C2"/>
    <w:rsid w:val="00515ED6"/>
    <w:rsid w:val="005328B0"/>
    <w:rsid w:val="005431AD"/>
    <w:rsid w:val="00582D9A"/>
    <w:rsid w:val="00596227"/>
    <w:rsid w:val="005A30DF"/>
    <w:rsid w:val="005A4208"/>
    <w:rsid w:val="005A6210"/>
    <w:rsid w:val="005C7754"/>
    <w:rsid w:val="005F71B6"/>
    <w:rsid w:val="00631D50"/>
    <w:rsid w:val="00664C5A"/>
    <w:rsid w:val="00684423"/>
    <w:rsid w:val="0069545D"/>
    <w:rsid w:val="006A07AC"/>
    <w:rsid w:val="006A1D9B"/>
    <w:rsid w:val="006C1874"/>
    <w:rsid w:val="006C46E9"/>
    <w:rsid w:val="00701EB2"/>
    <w:rsid w:val="0073117C"/>
    <w:rsid w:val="007325BA"/>
    <w:rsid w:val="007547F4"/>
    <w:rsid w:val="00755F7E"/>
    <w:rsid w:val="00765854"/>
    <w:rsid w:val="007750AA"/>
    <w:rsid w:val="00797C97"/>
    <w:rsid w:val="007C7C70"/>
    <w:rsid w:val="007D5AF8"/>
    <w:rsid w:val="007E47CE"/>
    <w:rsid w:val="007F12A2"/>
    <w:rsid w:val="007F392E"/>
    <w:rsid w:val="0080707D"/>
    <w:rsid w:val="008070F1"/>
    <w:rsid w:val="0081073E"/>
    <w:rsid w:val="00844A38"/>
    <w:rsid w:val="0085761F"/>
    <w:rsid w:val="00893798"/>
    <w:rsid w:val="008956B3"/>
    <w:rsid w:val="008E6D0E"/>
    <w:rsid w:val="008E738E"/>
    <w:rsid w:val="008F187D"/>
    <w:rsid w:val="00910ACB"/>
    <w:rsid w:val="0093249E"/>
    <w:rsid w:val="00967AD4"/>
    <w:rsid w:val="009849B5"/>
    <w:rsid w:val="009A2A56"/>
    <w:rsid w:val="009E472F"/>
    <w:rsid w:val="00A14630"/>
    <w:rsid w:val="00A561B6"/>
    <w:rsid w:val="00A8452E"/>
    <w:rsid w:val="00A920A1"/>
    <w:rsid w:val="00AB1D21"/>
    <w:rsid w:val="00AE33BE"/>
    <w:rsid w:val="00BA0FE2"/>
    <w:rsid w:val="00BA62DC"/>
    <w:rsid w:val="00BF3E6F"/>
    <w:rsid w:val="00BF75AB"/>
    <w:rsid w:val="00C14A24"/>
    <w:rsid w:val="00C16769"/>
    <w:rsid w:val="00C75C7C"/>
    <w:rsid w:val="00CE4AE7"/>
    <w:rsid w:val="00D1376C"/>
    <w:rsid w:val="00D14655"/>
    <w:rsid w:val="00D210E1"/>
    <w:rsid w:val="00D75068"/>
    <w:rsid w:val="00D77470"/>
    <w:rsid w:val="00D866F2"/>
    <w:rsid w:val="00D86F28"/>
    <w:rsid w:val="00DA388C"/>
    <w:rsid w:val="00DA7264"/>
    <w:rsid w:val="00DC6F23"/>
    <w:rsid w:val="00E00856"/>
    <w:rsid w:val="00E00F77"/>
    <w:rsid w:val="00E30702"/>
    <w:rsid w:val="00E30BBB"/>
    <w:rsid w:val="00E33D81"/>
    <w:rsid w:val="00E605D4"/>
    <w:rsid w:val="00E75ECF"/>
    <w:rsid w:val="00EA4CAF"/>
    <w:rsid w:val="00EE2086"/>
    <w:rsid w:val="00EE5C19"/>
    <w:rsid w:val="00EF6291"/>
    <w:rsid w:val="00F863E2"/>
    <w:rsid w:val="00FE0C59"/>
    <w:rsid w:val="00FE3093"/>
    <w:rsid w:val="2A140359"/>
    <w:rsid w:val="568261A5"/>
    <w:rsid w:val="72420521"/>
    <w:rsid w:val="75C746FF"/>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1850AF"/>
  <w15:docId w15:val="{2AA75205-6D69-4845-8045-44E6120A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276" w:lineRule="auto"/>
    </w:pPr>
    <w:rPr>
      <w:sz w:val="22"/>
      <w:szCs w:val="22"/>
      <w:lang w:val="pl"/>
    </w:rPr>
  </w:style>
  <w:style w:type="paragraph" w:styleId="Nagwek1">
    <w:name w:val="heading 1"/>
    <w:basedOn w:val="Normalny"/>
    <w:next w:val="Normalny"/>
    <w:uiPriority w:val="9"/>
    <w:qFormat/>
    <w:pPr>
      <w:keepNext/>
      <w:keepLines/>
      <w:spacing w:before="400" w:after="120"/>
      <w:outlineLvl w:val="0"/>
    </w:pPr>
    <w:rPr>
      <w:b/>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qFormat/>
    <w:pPr>
      <w:spacing w:after="120"/>
    </w:pPr>
    <w:rPr>
      <w:rFonts w:ascii="Calibri" w:eastAsia="Calibri" w:hAnsi="Calibri" w:cs="Times New Roman"/>
      <w:lang w:val="pl-PL" w:eastAsia="en-US"/>
    </w:rPr>
  </w:style>
  <w:style w:type="paragraph" w:styleId="Nagwek">
    <w:name w:val="header"/>
    <w:basedOn w:val="Normalny"/>
    <w:link w:val="NagwekZnak"/>
    <w:qFormat/>
    <w:pPr>
      <w:tabs>
        <w:tab w:val="center" w:pos="4153"/>
        <w:tab w:val="right" w:pos="8306"/>
      </w:tabs>
      <w:suppressAutoHyphens/>
      <w:spacing w:line="240" w:lineRule="auto"/>
    </w:pPr>
    <w:rPr>
      <w:rFonts w:ascii="Times New Roman" w:eastAsia="Times New Roman" w:hAnsi="Times New Roman" w:cs="Times New Roman"/>
      <w:sz w:val="24"/>
      <w:szCs w:val="24"/>
      <w:lang w:val="en-GB" w:eastAsia="ar-SA"/>
    </w:rPr>
  </w:style>
  <w:style w:type="character" w:styleId="Hipercze">
    <w:name w:val="Hyperlink"/>
    <w:basedOn w:val="Domylnaczcionkaakapitu"/>
    <w:uiPriority w:val="99"/>
    <w:unhideWhenUsed/>
    <w:qFormat/>
    <w:rPr>
      <w:color w:val="0000FF" w:themeColor="hyperlink"/>
      <w:u w:val="single"/>
    </w:rPr>
  </w:style>
  <w:style w:type="character" w:styleId="Pogrubienie">
    <w:name w:val="Strong"/>
    <w:basedOn w:val="Domylnaczcionkaakapitu"/>
    <w:uiPriority w:val="22"/>
    <w:qFormat/>
    <w:rPr>
      <w:b/>
      <w:bCs/>
    </w:rPr>
  </w:style>
  <w:style w:type="paragraph" w:styleId="Podtytu">
    <w:name w:val="Subtitle"/>
    <w:basedOn w:val="Normalny"/>
    <w:next w:val="Normalny"/>
    <w:uiPriority w:val="11"/>
    <w:qFormat/>
    <w:pPr>
      <w:keepNext/>
      <w:keepLines/>
      <w:spacing w:after="320"/>
    </w:pPr>
    <w:rPr>
      <w:color w:val="666666"/>
      <w:sz w:val="30"/>
      <w:szCs w:val="30"/>
    </w:rPr>
  </w:style>
  <w:style w:type="paragraph" w:styleId="Tytu">
    <w:name w:val="Title"/>
    <w:basedOn w:val="Normalny"/>
    <w:next w:val="Normalny"/>
    <w:uiPriority w:val="10"/>
    <w:qFormat/>
    <w:pPr>
      <w:keepNext/>
      <w:keepLines/>
      <w:spacing w:after="60"/>
    </w:pPr>
    <w:rPr>
      <w:sz w:val="52"/>
      <w:szCs w:val="52"/>
    </w:rPr>
  </w:style>
  <w:style w:type="paragraph" w:styleId="Spistreci1">
    <w:name w:val="toc 1"/>
    <w:basedOn w:val="Normalny"/>
    <w:next w:val="Normalny"/>
    <w:uiPriority w:val="39"/>
    <w:unhideWhenUsed/>
    <w:qFormat/>
    <w:pPr>
      <w:spacing w:after="100" w:line="259" w:lineRule="auto"/>
    </w:pPr>
    <w:rPr>
      <w:rFonts w:asciiTheme="minorHAnsi" w:eastAsiaTheme="minorEastAsia" w:hAnsiTheme="minorHAnsi" w:cs="Times New Roman"/>
      <w:lang w:val="pl-PL"/>
    </w:rPr>
  </w:style>
  <w:style w:type="paragraph" w:styleId="Spistreci2">
    <w:name w:val="toc 2"/>
    <w:basedOn w:val="Normalny"/>
    <w:next w:val="Normalny"/>
    <w:uiPriority w:val="39"/>
    <w:unhideWhenUsed/>
    <w:qFormat/>
    <w:pPr>
      <w:spacing w:after="100" w:line="259" w:lineRule="auto"/>
      <w:ind w:left="220"/>
    </w:pPr>
    <w:rPr>
      <w:rFonts w:asciiTheme="minorHAnsi" w:eastAsiaTheme="minorEastAsia" w:hAnsiTheme="minorHAnsi" w:cs="Times New Roman"/>
      <w:lang w:val="pl-PL"/>
    </w:rPr>
  </w:style>
  <w:style w:type="paragraph" w:styleId="Spistreci3">
    <w:name w:val="toc 3"/>
    <w:basedOn w:val="Normalny"/>
    <w:next w:val="Normalny"/>
    <w:uiPriority w:val="39"/>
    <w:unhideWhenUsed/>
    <w:qFormat/>
    <w:pPr>
      <w:spacing w:after="100" w:line="259" w:lineRule="auto"/>
      <w:ind w:left="440"/>
    </w:pPr>
    <w:rPr>
      <w:rFonts w:asciiTheme="minorHAnsi" w:eastAsiaTheme="minorEastAsia" w:hAnsiTheme="minorHAnsi" w:cs="Times New Roman"/>
      <w:lang w:val="pl-PL"/>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TableNormal3">
    <w:name w:val="Table Normal3"/>
    <w:qFormat/>
    <w:tblPr>
      <w:tblCellMar>
        <w:top w:w="0" w:type="dxa"/>
        <w:left w:w="0" w:type="dxa"/>
        <w:bottom w:w="0" w:type="dxa"/>
        <w:right w:w="0" w:type="dxa"/>
      </w:tblCellMar>
    </w:tblPr>
  </w:style>
  <w:style w:type="table" w:customStyle="1" w:styleId="Style14">
    <w:name w:val="_Style 14"/>
    <w:basedOn w:val="TableNormal3"/>
    <w:qFormat/>
    <w:tblPr>
      <w:tblCellMar>
        <w:top w:w="100" w:type="dxa"/>
        <w:left w:w="100" w:type="dxa"/>
        <w:bottom w:w="100" w:type="dxa"/>
        <w:right w:w="100" w:type="dxa"/>
      </w:tblCellMar>
    </w:tblPr>
  </w:style>
  <w:style w:type="paragraph" w:styleId="Akapitzlist">
    <w:name w:val="List Paragraph"/>
    <w:aliases w:val="Numerowanie,List Paragraph,Akapit z listą BS,RR PGE Akapit z listą,Styl 1"/>
    <w:basedOn w:val="Normalny"/>
    <w:link w:val="AkapitzlistZnak"/>
    <w:uiPriority w:val="34"/>
    <w:qFormat/>
    <w:pPr>
      <w:spacing w:after="160" w:line="259" w:lineRule="auto"/>
      <w:ind w:left="720"/>
      <w:contextualSpacing/>
    </w:pPr>
    <w:rPr>
      <w:rFonts w:asciiTheme="minorHAnsi" w:eastAsiaTheme="minorHAnsi" w:hAnsiTheme="minorHAnsi" w:cstheme="minorBidi"/>
      <w:lang w:val="pl-PL" w:eastAsia="en-US"/>
    </w:rPr>
  </w:style>
  <w:style w:type="character" w:customStyle="1" w:styleId="TekstpodstawowyZnak">
    <w:name w:val="Tekst podstawowy Znak"/>
    <w:basedOn w:val="Domylnaczcionkaakapitu"/>
    <w:link w:val="Tekstpodstawowy"/>
    <w:uiPriority w:val="99"/>
    <w:rPr>
      <w:rFonts w:ascii="Calibri" w:eastAsia="Calibri" w:hAnsi="Calibri" w:cs="Times New Roman"/>
      <w:lang w:val="pl-PL" w:eastAsia="en-US"/>
    </w:rPr>
  </w:style>
  <w:style w:type="character" w:customStyle="1" w:styleId="NagwekZnak">
    <w:name w:val="Nagłówek Znak"/>
    <w:basedOn w:val="Domylnaczcionkaakapitu"/>
    <w:link w:val="Nagwek"/>
    <w:uiPriority w:val="99"/>
    <w:qFormat/>
    <w:rPr>
      <w:rFonts w:ascii="Times New Roman" w:eastAsia="Times New Roman" w:hAnsi="Times New Roman" w:cs="Times New Roman"/>
      <w:sz w:val="24"/>
      <w:szCs w:val="24"/>
      <w:lang w:val="en-GB" w:eastAsia="ar-SA"/>
    </w:rPr>
  </w:style>
  <w:style w:type="paragraph" w:customStyle="1" w:styleId="Nagwekspisutreci1">
    <w:name w:val="Nagłówek spisu treści1"/>
    <w:basedOn w:val="Nagwek1"/>
    <w:next w:val="Normalny"/>
    <w:uiPriority w:val="39"/>
    <w:unhideWhenUsed/>
    <w:qFormat/>
    <w:pPr>
      <w:spacing w:before="240" w:after="0" w:line="259" w:lineRule="auto"/>
      <w:outlineLvl w:val="9"/>
    </w:pPr>
    <w:rPr>
      <w:rFonts w:asciiTheme="majorHAnsi" w:eastAsiaTheme="majorEastAsia" w:hAnsiTheme="majorHAnsi" w:cstheme="majorBidi"/>
      <w:color w:val="365F91" w:themeColor="accent1" w:themeShade="BF"/>
      <w:sz w:val="32"/>
      <w:szCs w:val="32"/>
      <w:lang w:val="pl-PL"/>
    </w:rPr>
  </w:style>
  <w:style w:type="character" w:customStyle="1" w:styleId="ng-binding">
    <w:name w:val="ng-binding"/>
    <w:basedOn w:val="Domylnaczcionkaakapitu"/>
    <w:qFormat/>
  </w:style>
  <w:style w:type="character" w:customStyle="1" w:styleId="ng-scope">
    <w:name w:val="ng-scope"/>
    <w:basedOn w:val="Domylnaczcionkaakapitu"/>
    <w:qFormat/>
  </w:style>
  <w:style w:type="character" w:styleId="Nierozpoznanawzmianka">
    <w:name w:val="Unresolved Mention"/>
    <w:basedOn w:val="Domylnaczcionkaakapitu"/>
    <w:uiPriority w:val="99"/>
    <w:semiHidden/>
    <w:unhideWhenUsed/>
    <w:rsid w:val="00425404"/>
    <w:rPr>
      <w:color w:val="605E5C"/>
      <w:shd w:val="clear" w:color="auto" w:fill="E1DFDD"/>
    </w:rPr>
  </w:style>
  <w:style w:type="character" w:styleId="UyteHipercze">
    <w:name w:val="FollowedHyperlink"/>
    <w:basedOn w:val="Domylnaczcionkaakapitu"/>
    <w:uiPriority w:val="99"/>
    <w:semiHidden/>
    <w:unhideWhenUsed/>
    <w:rsid w:val="00425404"/>
    <w:rPr>
      <w:color w:val="800080" w:themeColor="followedHyperlink"/>
      <w:u w:val="single"/>
    </w:rPr>
  </w:style>
  <w:style w:type="paragraph" w:styleId="NormalnyWeb">
    <w:name w:val="Normal (Web)"/>
    <w:basedOn w:val="Normalny"/>
    <w:uiPriority w:val="99"/>
    <w:semiHidden/>
    <w:unhideWhenUsed/>
    <w:rsid w:val="00097C92"/>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Stopka">
    <w:name w:val="footer"/>
    <w:basedOn w:val="Normalny"/>
    <w:link w:val="StopkaZnak"/>
    <w:uiPriority w:val="99"/>
    <w:unhideWhenUsed/>
    <w:rsid w:val="00E00856"/>
    <w:pPr>
      <w:tabs>
        <w:tab w:val="center" w:pos="4536"/>
        <w:tab w:val="right" w:pos="9072"/>
      </w:tabs>
      <w:spacing w:line="240" w:lineRule="auto"/>
    </w:pPr>
  </w:style>
  <w:style w:type="character" w:customStyle="1" w:styleId="StopkaZnak">
    <w:name w:val="Stopka Znak"/>
    <w:basedOn w:val="Domylnaczcionkaakapitu"/>
    <w:link w:val="Stopka"/>
    <w:uiPriority w:val="99"/>
    <w:rsid w:val="00E00856"/>
    <w:rPr>
      <w:sz w:val="22"/>
      <w:szCs w:val="22"/>
      <w:lang w:val="pl"/>
    </w:rPr>
  </w:style>
  <w:style w:type="table" w:styleId="Tabela-Siatka">
    <w:name w:val="Table Grid"/>
    <w:basedOn w:val="Standardowy"/>
    <w:uiPriority w:val="39"/>
    <w:rsid w:val="002656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Akapit z listą BS Znak,RR PGE Akapit z listą Znak,Styl 1 Znak"/>
    <w:link w:val="Akapitzlist"/>
    <w:uiPriority w:val="34"/>
    <w:qFormat/>
    <w:rsid w:val="00162B6D"/>
    <w:rPr>
      <w:rFonts w:asciiTheme="minorHAnsi" w:eastAsiaTheme="minorHAnsi" w:hAnsiTheme="minorHAnsi" w:cstheme="minorBidi"/>
      <w:sz w:val="22"/>
      <w:szCs w:val="22"/>
      <w:lang w:eastAsia="en-US"/>
    </w:rPr>
  </w:style>
  <w:style w:type="paragraph" w:styleId="Tekstpodstawowywcity2">
    <w:name w:val="Body Text Indent 2"/>
    <w:basedOn w:val="Normalny"/>
    <w:link w:val="Tekstpodstawowywcity2Znak"/>
    <w:uiPriority w:val="99"/>
    <w:semiHidden/>
    <w:unhideWhenUsed/>
    <w:rsid w:val="00910ACB"/>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910ACB"/>
    <w:rPr>
      <w:sz w:val="22"/>
      <w:szCs w:val="22"/>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864850">
      <w:bodyDiv w:val="1"/>
      <w:marLeft w:val="0"/>
      <w:marRight w:val="0"/>
      <w:marTop w:val="0"/>
      <w:marBottom w:val="0"/>
      <w:divBdr>
        <w:top w:val="none" w:sz="0" w:space="0" w:color="auto"/>
        <w:left w:val="none" w:sz="0" w:space="0" w:color="auto"/>
        <w:bottom w:val="none" w:sz="0" w:space="0" w:color="auto"/>
        <w:right w:val="none" w:sz="0" w:space="0" w:color="auto"/>
      </w:divBdr>
    </w:div>
    <w:div w:id="1615552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serwis.wrosip.pl/imap/?locale=pl&amp;&amp;gui=classic&amp;sessionID=26378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pl/web/infrastruktura/inne-opracowania" TargetMode="External"/><Relationship Id="rId2" Type="http://schemas.openxmlformats.org/officeDocument/2006/relationships/customXml" Target="../customXml/item2.xml"/><Relationship Id="rId16" Type="http://schemas.openxmlformats.org/officeDocument/2006/relationships/hyperlink" Target="https://serwis.wrosip.pl/imap/?locale=pl&amp;&amp;gui=classic&amp;sessionID=26378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ryDrN9FUh0j1QpXn8EtpwieYRQ==">AMUW2mWVDvAkrNdO0czsSrL8GX7L0Lwc4yVR+rQOLgFDQiKXyrmhpVW9ipV+eoS6sKhofMGjsyqJYRFF6A9JsSLfAcMdxODZxARdV5RN+1KtoQqI+Dbm26DVS6CsdHKVOmU1qfjgeNXrNIs1l2K3qdjGpZ/Es1EUyw==</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716E214-2295-41BA-A156-F3BBF52ED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6495</Words>
  <Characters>38971</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Wlizło</dc:creator>
  <cp:lastModifiedBy>Karolina Teklak</cp:lastModifiedBy>
  <cp:revision>6</cp:revision>
  <cp:lastPrinted>2023-09-08T08:17:00Z</cp:lastPrinted>
  <dcterms:created xsi:type="dcterms:W3CDTF">2023-05-30T12:25:00Z</dcterms:created>
  <dcterms:modified xsi:type="dcterms:W3CDTF">2023-09-08T08:17:00Z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1045-11.2.0.10223</vt:lpwstr>
  </property>
</Properties>
</file>