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77CB8B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smallCaps/>
          <w:color w:val="000000"/>
          <w:sz w:val="20"/>
          <w:szCs w:val="20"/>
        </w:rPr>
        <w:t>STANDARDOWY FORMULARZ JEDNOLITEGO EUROPEJSKIEGO DOKUMENTU ZAMÓWIENIA</w:t>
      </w:r>
    </w:p>
    <w:p w14:paraId="72C85116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Część I: Informacje dotyczące postępowania o udzielenie zamówienia oraz instytucji zamawiającej lub podmiotu zamawiającego</w:t>
      </w:r>
    </w:p>
    <w:p w14:paraId="09DB9EAC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eastAsia="Arial" w:hAnsi="Arial" w:cs="Arial"/>
          <w:b/>
          <w:i/>
          <w:color w:val="000000"/>
          <w:sz w:val="20"/>
          <w:szCs w:val="20"/>
          <w:vertAlign w:val="superscript"/>
        </w:rPr>
        <w:footnoteReference w:id="1"/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>.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Adres publikacyjny stosownego ogłoszenia</w:t>
      </w:r>
      <w:r>
        <w:rPr>
          <w:rFonts w:ascii="Arial" w:eastAsia="Arial" w:hAnsi="Arial" w:cs="Arial"/>
          <w:b/>
          <w:i/>
          <w:color w:val="000000"/>
          <w:sz w:val="20"/>
          <w:szCs w:val="20"/>
          <w:vertAlign w:val="superscript"/>
        </w:rPr>
        <w:footnoteReference w:id="2"/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w Dzienniku Urzędowym Unii Europejskiej:</w:t>
      </w:r>
    </w:p>
    <w:p w14:paraId="4962F2B1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 w:rsidRPr="005E5BDC">
        <w:rPr>
          <w:rFonts w:ascii="Arial" w:eastAsia="Arial" w:hAnsi="Arial" w:cs="Arial"/>
          <w:b/>
          <w:color w:val="000000"/>
          <w:sz w:val="20"/>
          <w:szCs w:val="20"/>
          <w:highlight w:val="darkYellow"/>
        </w:rPr>
        <w:t>Dz.U. UE S numer [], data [], strona [],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</w:t>
      </w:r>
    </w:p>
    <w:p w14:paraId="740551B4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Numer ogłoszenia w Dz.U. S: </w:t>
      </w:r>
      <w:r w:rsidRPr="005E5BDC">
        <w:rPr>
          <w:rFonts w:ascii="Arial" w:eastAsia="Arial" w:hAnsi="Arial" w:cs="Arial"/>
          <w:b/>
          <w:color w:val="000000"/>
          <w:sz w:val="20"/>
          <w:szCs w:val="20"/>
          <w:highlight w:val="darkYellow"/>
        </w:rPr>
        <w:t>[ ][ ][ ][ ]/S [ ][ ][ ]–[ ][ ][ ][ ][ ][ ][ ]</w:t>
      </w:r>
    </w:p>
    <w:p w14:paraId="0B1C6BB1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Jeżeli nie opublikowano zaproszenia do ubiegania się o zamówienie w Dz.U., instytucja zamawiająca lub podmiot zamawiający muszą wypełnić </w:t>
      </w:r>
      <w:r>
        <w:rPr>
          <w:rFonts w:ascii="Arial" w:eastAsia="Arial" w:hAnsi="Arial" w:cs="Arial"/>
          <w:b/>
          <w:color w:val="000000"/>
          <w:sz w:val="20"/>
          <w:szCs w:val="20"/>
        </w:rPr>
        <w:t>informacje umożliwiające jednoznaczne zidentyfikowanie postępowania o udzielenie zamówienia:</w:t>
      </w:r>
    </w:p>
    <w:p w14:paraId="5C5C1E2C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54FE52A7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>Informacje na temat postępowania o udzielenie zamówienia</w:t>
      </w:r>
    </w:p>
    <w:p w14:paraId="3BB5B440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Style w:val="a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3BD5DA80" w14:textId="77777777">
        <w:trPr>
          <w:trHeight w:val="349"/>
        </w:trPr>
        <w:tc>
          <w:tcPr>
            <w:tcW w:w="4644" w:type="dxa"/>
          </w:tcPr>
          <w:p w14:paraId="44D0BE1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Tożsamość zamawiającego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  <w:vertAlign w:val="superscript"/>
              </w:rPr>
              <w:footnoteReference w:id="3"/>
            </w:r>
          </w:p>
        </w:tc>
        <w:tc>
          <w:tcPr>
            <w:tcW w:w="4645" w:type="dxa"/>
          </w:tcPr>
          <w:p w14:paraId="17192CBC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0FC39BF6" w14:textId="77777777">
        <w:trPr>
          <w:trHeight w:val="349"/>
        </w:trPr>
        <w:tc>
          <w:tcPr>
            <w:tcW w:w="4644" w:type="dxa"/>
          </w:tcPr>
          <w:p w14:paraId="162C2EC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</w:tcPr>
          <w:p w14:paraId="380C413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Miejski  Zakład  Komunikacyjny </w:t>
            </w:r>
          </w:p>
          <w:p w14:paraId="492DE30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Bielsku-Białej Sp. z o.o.</w:t>
            </w:r>
          </w:p>
          <w:p w14:paraId="006B181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ul. Długa 50</w:t>
            </w:r>
          </w:p>
          <w:p w14:paraId="278761E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43-309 Bielsko-Biała</w:t>
            </w:r>
          </w:p>
        </w:tc>
      </w:tr>
      <w:tr w:rsidR="00356031" w14:paraId="79AA1E73" w14:textId="77777777">
        <w:trPr>
          <w:trHeight w:val="485"/>
        </w:trPr>
        <w:tc>
          <w:tcPr>
            <w:tcW w:w="4644" w:type="dxa"/>
          </w:tcPr>
          <w:p w14:paraId="5E42DE7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</w:tcPr>
          <w:p w14:paraId="465D058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3D70B1F9" w14:textId="77777777">
        <w:trPr>
          <w:trHeight w:val="484"/>
        </w:trPr>
        <w:tc>
          <w:tcPr>
            <w:tcW w:w="4644" w:type="dxa"/>
          </w:tcPr>
          <w:p w14:paraId="0E5F1F2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Tytuł lub krótki opis udzielanego zamówienia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4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723A30D8" w14:textId="21A81FFE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Dostawa autobusów o napędzie elektrycznym zasilanych wodorem klasy MEGA </w:t>
            </w:r>
          </w:p>
        </w:tc>
      </w:tr>
      <w:tr w:rsidR="00356031" w14:paraId="236FA74D" w14:textId="77777777">
        <w:trPr>
          <w:trHeight w:val="484"/>
        </w:trPr>
        <w:tc>
          <w:tcPr>
            <w:tcW w:w="4644" w:type="dxa"/>
          </w:tcPr>
          <w:p w14:paraId="27687FB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jeżeli dotyczy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5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2727F4B9" w14:textId="77777777" w:rsidR="00877559" w:rsidRPr="00754A37" w:rsidRDefault="00877559" w:rsidP="00877559">
            <w:pPr>
              <w:spacing w:line="100" w:lineRule="atLeast"/>
              <w:ind w:left="0" w:hanging="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754A37">
              <w:rPr>
                <w:rFonts w:asciiTheme="minorHAnsi" w:hAnsiTheme="minorHAnsi" w:cstheme="minorHAnsi"/>
                <w:b/>
                <w:bCs/>
              </w:rPr>
              <w:t>ZP.P.04.D.2025.DZ</w:t>
            </w:r>
          </w:p>
          <w:p w14:paraId="6EF761CB" w14:textId="4CA3134B" w:rsidR="00356031" w:rsidRDefault="00356031">
            <w:pPr>
              <w:spacing w:line="360" w:lineRule="auto"/>
              <w:ind w:left="0" w:hanging="2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14:paraId="0D7206DF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tabs>
          <w:tab w:val="left" w:pos="4644"/>
        </w:tabs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Wszystkie pozostałe informacje we wszystkich sekcjach jednolitego europejskiego dokumentu zamówienia powinien wypełnić wykonawca</w:t>
      </w:r>
      <w:r>
        <w:rPr>
          <w:rFonts w:ascii="Arial" w:eastAsia="Arial" w:hAnsi="Arial" w:cs="Arial"/>
          <w:b/>
          <w:i/>
          <w:color w:val="000000"/>
          <w:sz w:val="20"/>
          <w:szCs w:val="20"/>
        </w:rPr>
        <w:t>.</w:t>
      </w:r>
    </w:p>
    <w:p w14:paraId="6A7E60F1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Część II: Informacje dotyczące wykonawcy</w:t>
      </w:r>
    </w:p>
    <w:p w14:paraId="0D59E5C8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>A: Informacje na temat wykonawcy</w:t>
      </w:r>
    </w:p>
    <w:tbl>
      <w:tblPr>
        <w:tblStyle w:val="a0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79DCB77B" w14:textId="77777777">
        <w:tc>
          <w:tcPr>
            <w:tcW w:w="4644" w:type="dxa"/>
          </w:tcPr>
          <w:p w14:paraId="4CD0D02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Identyfikacja:</w:t>
            </w:r>
          </w:p>
        </w:tc>
        <w:tc>
          <w:tcPr>
            <w:tcW w:w="4645" w:type="dxa"/>
          </w:tcPr>
          <w:p w14:paraId="01CEE96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6290E6F6" w14:textId="77777777">
        <w:tc>
          <w:tcPr>
            <w:tcW w:w="4644" w:type="dxa"/>
          </w:tcPr>
          <w:p w14:paraId="2377EA3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Nazwa:</w:t>
            </w:r>
          </w:p>
        </w:tc>
        <w:tc>
          <w:tcPr>
            <w:tcW w:w="4645" w:type="dxa"/>
          </w:tcPr>
          <w:p w14:paraId="4A60119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   ]</w:t>
            </w:r>
          </w:p>
        </w:tc>
      </w:tr>
      <w:tr w:rsidR="00356031" w14:paraId="33216112" w14:textId="77777777">
        <w:trPr>
          <w:trHeight w:val="1372"/>
        </w:trPr>
        <w:tc>
          <w:tcPr>
            <w:tcW w:w="4644" w:type="dxa"/>
          </w:tcPr>
          <w:p w14:paraId="6BF9624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Numer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VAT, jeżeli dotyczy:</w:t>
            </w:r>
          </w:p>
          <w:p w14:paraId="593C21B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72E7823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   ]</w:t>
            </w:r>
          </w:p>
          <w:p w14:paraId="367B4C0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   ]</w:t>
            </w:r>
          </w:p>
        </w:tc>
      </w:tr>
      <w:tr w:rsidR="00356031" w14:paraId="14657224" w14:textId="77777777">
        <w:tc>
          <w:tcPr>
            <w:tcW w:w="4644" w:type="dxa"/>
          </w:tcPr>
          <w:p w14:paraId="2295BAE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</w:tcPr>
          <w:p w14:paraId="653098D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68E76302" w14:textId="77777777">
        <w:trPr>
          <w:trHeight w:val="2002"/>
        </w:trPr>
        <w:tc>
          <w:tcPr>
            <w:tcW w:w="4644" w:type="dxa"/>
          </w:tcPr>
          <w:p w14:paraId="12D87B5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Osoba lub osoby wyznaczone do kontaktów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6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  <w:p w14:paraId="16015FA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Telefon:</w:t>
            </w:r>
          </w:p>
          <w:p w14:paraId="4DC02ED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Adres e-mail:</w:t>
            </w:r>
          </w:p>
          <w:p w14:paraId="60D2A4E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Adres internetowy (adres www) (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>jeżeli dotyczy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):</w:t>
            </w:r>
          </w:p>
        </w:tc>
        <w:tc>
          <w:tcPr>
            <w:tcW w:w="4645" w:type="dxa"/>
          </w:tcPr>
          <w:p w14:paraId="0C0D433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  <w:p w14:paraId="73D8037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  <w:p w14:paraId="41091949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  <w:p w14:paraId="151BDC8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5093B4C9" w14:textId="77777777">
        <w:tc>
          <w:tcPr>
            <w:tcW w:w="4644" w:type="dxa"/>
          </w:tcPr>
          <w:p w14:paraId="0FCE204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</w:tcPr>
          <w:p w14:paraId="71B890B0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6319A2C3" w14:textId="77777777">
        <w:tc>
          <w:tcPr>
            <w:tcW w:w="4644" w:type="dxa"/>
          </w:tcPr>
          <w:p w14:paraId="4D8B5EC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 wykonawca jest mikroprzedsiębiorstwem bądź małym lub średnim przedsiębiorstwem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7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76C0F23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</w:p>
        </w:tc>
      </w:tr>
      <w:tr w:rsidR="00356031" w14:paraId="41C3B223" w14:textId="77777777">
        <w:tc>
          <w:tcPr>
            <w:tcW w:w="4644" w:type="dxa"/>
          </w:tcPr>
          <w:p w14:paraId="6986113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Jedynie w przypadku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 xml:space="preserve"> gdy zamówienie jest zastrzeżone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  <w:vertAlign w:val="superscript"/>
              </w:rPr>
              <w:footnoteReference w:id="8"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u w:val="single"/>
              </w:rPr>
              <w:t>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 wykonawca jest zakładem pracy chronionej, „przedsiębiorstwem społecznym”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9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lub czy będzie realizował zamówienie w ramach programów zatrudnienia chronionego?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jaki jest odpowiedni odsetek pracowników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niepełnosprawnych lub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defaworyzowanych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należą dani pracownicy.</w:t>
            </w:r>
          </w:p>
        </w:tc>
        <w:tc>
          <w:tcPr>
            <w:tcW w:w="4645" w:type="dxa"/>
          </w:tcPr>
          <w:p w14:paraId="575061C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br/>
              <w:t>[….]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</w:tc>
      </w:tr>
      <w:tr w:rsidR="00356031" w14:paraId="775B646E" w14:textId="77777777">
        <w:tc>
          <w:tcPr>
            <w:tcW w:w="4644" w:type="dxa"/>
          </w:tcPr>
          <w:p w14:paraId="0B95ADF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Jeżeli dotyczy, czy wykonawca jest wpisany do urzędowego wykazu zatwierdzonych wykonawców lub posiada równoważne zaświadczenie (np. w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ramach krajowego systemu (wstępnego) kwalifikowania)?</w:t>
            </w:r>
          </w:p>
        </w:tc>
        <w:tc>
          <w:tcPr>
            <w:tcW w:w="4645" w:type="dxa"/>
          </w:tcPr>
          <w:p w14:paraId="083F16D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 [] Nie dotyczy</w:t>
            </w:r>
          </w:p>
        </w:tc>
      </w:tr>
      <w:tr w:rsidR="00356031" w14:paraId="69ABFFEB" w14:textId="77777777">
        <w:tc>
          <w:tcPr>
            <w:tcW w:w="4644" w:type="dxa"/>
          </w:tcPr>
          <w:p w14:paraId="0828D09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  <w:p w14:paraId="20D7EC3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68E5B1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10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d) Czy wpis do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wykazu lub wydane zaświadczenie obejmują wszystkie wymagane kryteria kwalifikacji?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nie: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WYŁĄCZNIE jeżeli jest to wymagane w stosownym ogłoszeniu lub dokumentach zamówienia:</w:t>
            </w:r>
            <w:r>
              <w:rPr>
                <w:rFonts w:ascii="Arial" w:eastAsia="Arial" w:hAnsi="Arial" w:cs="Arial"/>
                <w:b/>
                <w:i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e) Czy wykonawca będzie w stanie przedstawić zaświadczenie odnoszące się do płatności składek na ubezpieczenie społeczne i podatków lub przedstawić informacje, które umożliwią instytucji zamawiającej lub podmiotowi zam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awiającemu uzyskanie tego zaświadczenia bezpośrednio za pomocą bezpłatnej krajowej bazy danych w dowolnym państwie członkowskim?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6E48678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6AB8836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a)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4395ECD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b) (adres internetowy, wydający urząd lub organ, dokładne dane referencyjne dokumentacji):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c)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d) 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e) 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</w:p>
        </w:tc>
      </w:tr>
      <w:tr w:rsidR="00356031" w14:paraId="4DB84892" w14:textId="77777777">
        <w:tc>
          <w:tcPr>
            <w:tcW w:w="4644" w:type="dxa"/>
          </w:tcPr>
          <w:p w14:paraId="0685D85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Rodzaj uczestnictwa:</w:t>
            </w:r>
          </w:p>
        </w:tc>
        <w:tc>
          <w:tcPr>
            <w:tcW w:w="4645" w:type="dxa"/>
          </w:tcPr>
          <w:p w14:paraId="57C8CEF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1AB96BE7" w14:textId="77777777">
        <w:tc>
          <w:tcPr>
            <w:tcW w:w="4644" w:type="dxa"/>
          </w:tcPr>
          <w:p w14:paraId="31C4F26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11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B93A8A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</w:p>
        </w:tc>
      </w:tr>
      <w:tr w:rsidR="00356031" w14:paraId="3A0834C6" w14:textId="77777777">
        <w:tc>
          <w:tcPr>
            <w:tcW w:w="9289" w:type="dxa"/>
            <w:gridSpan w:val="2"/>
            <w:shd w:val="clear" w:color="auto" w:fill="BFBFBF"/>
          </w:tcPr>
          <w:p w14:paraId="566D4BF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Jeżeli tak, proszę dopilnować, aby pozostali uczestnicy przedstawili odrębne jednolite europejskie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dokumenty zamówienia.</w:t>
            </w:r>
          </w:p>
        </w:tc>
      </w:tr>
      <w:tr w:rsidR="00356031" w14:paraId="5C470BF2" w14:textId="77777777">
        <w:tc>
          <w:tcPr>
            <w:tcW w:w="4644" w:type="dxa"/>
          </w:tcPr>
          <w:p w14:paraId="67DD54F0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a) Proszę wskazać rolę wykonawcy w grupie (lider, odpowiedzialny za określone zadania itd.):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c) W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stosownych przypadkach nazwa grupy biorącej udział:</w:t>
            </w:r>
          </w:p>
        </w:tc>
        <w:tc>
          <w:tcPr>
            <w:tcW w:w="4645" w:type="dxa"/>
          </w:tcPr>
          <w:p w14:paraId="3110603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a):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b):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c): [……]</w:t>
            </w:r>
          </w:p>
        </w:tc>
      </w:tr>
      <w:tr w:rsidR="00356031" w14:paraId="68DCE464" w14:textId="77777777">
        <w:tc>
          <w:tcPr>
            <w:tcW w:w="4644" w:type="dxa"/>
          </w:tcPr>
          <w:p w14:paraId="2CA21C1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Części</w:t>
            </w:r>
          </w:p>
        </w:tc>
        <w:tc>
          <w:tcPr>
            <w:tcW w:w="4645" w:type="dxa"/>
          </w:tcPr>
          <w:p w14:paraId="621C0AF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3D23F5AC" w14:textId="77777777">
        <w:tc>
          <w:tcPr>
            <w:tcW w:w="4644" w:type="dxa"/>
          </w:tcPr>
          <w:p w14:paraId="7D32C18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F37DCF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   ]</w:t>
            </w:r>
          </w:p>
        </w:tc>
      </w:tr>
    </w:tbl>
    <w:p w14:paraId="2794A572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 xml:space="preserve">B: Informacje na </w:t>
      </w:r>
      <w:r>
        <w:rPr>
          <w:rFonts w:ascii="Arial" w:eastAsia="Arial" w:hAnsi="Arial" w:cs="Arial"/>
          <w:smallCaps/>
          <w:color w:val="000000"/>
          <w:sz w:val="20"/>
          <w:szCs w:val="20"/>
        </w:rPr>
        <w:t>temat przedstawicieli wykonawcy</w:t>
      </w:r>
    </w:p>
    <w:p w14:paraId="0C9BD7B7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eastAsia="Arial" w:hAnsi="Arial" w:cs="Arial"/>
          <w:i/>
          <w:color w:val="000000"/>
          <w:sz w:val="20"/>
          <w:szCs w:val="20"/>
        </w:rPr>
        <w:t>ych</w:t>
      </w:r>
      <w:proofErr w:type="spellEnd"/>
      <w:r>
        <w:rPr>
          <w:rFonts w:ascii="Arial" w:eastAsia="Arial" w:hAnsi="Arial" w:cs="Arial"/>
          <w:i/>
          <w:color w:val="000000"/>
          <w:sz w:val="20"/>
          <w:szCs w:val="20"/>
        </w:rPr>
        <w:t>) do reprezentowania wykonawcy na potrzeby niniejszego postępowania o udzielenie zamówienia:</w:t>
      </w:r>
    </w:p>
    <w:tbl>
      <w:tblPr>
        <w:tblStyle w:val="a1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4602ADC1" w14:textId="77777777">
        <w:tc>
          <w:tcPr>
            <w:tcW w:w="4644" w:type="dxa"/>
          </w:tcPr>
          <w:p w14:paraId="51AF3E0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Osoby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upoważnione do reprezentowania, o ile istnieją:</w:t>
            </w:r>
          </w:p>
        </w:tc>
        <w:tc>
          <w:tcPr>
            <w:tcW w:w="4645" w:type="dxa"/>
          </w:tcPr>
          <w:p w14:paraId="4AEB755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0BC82CFD" w14:textId="77777777">
        <w:tc>
          <w:tcPr>
            <w:tcW w:w="4644" w:type="dxa"/>
          </w:tcPr>
          <w:p w14:paraId="6FD0A2B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Imię i nazwisko,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31FE81D9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[……],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</w:t>
            </w:r>
          </w:p>
        </w:tc>
      </w:tr>
      <w:tr w:rsidR="00356031" w14:paraId="380B5E38" w14:textId="77777777">
        <w:tc>
          <w:tcPr>
            <w:tcW w:w="4644" w:type="dxa"/>
          </w:tcPr>
          <w:p w14:paraId="1972A08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</w:tcPr>
          <w:p w14:paraId="5D845059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57557DC5" w14:textId="77777777">
        <w:tc>
          <w:tcPr>
            <w:tcW w:w="4644" w:type="dxa"/>
          </w:tcPr>
          <w:p w14:paraId="272A55CC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</w:tcPr>
          <w:p w14:paraId="1E2A499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7B6D0A7A" w14:textId="77777777">
        <w:tc>
          <w:tcPr>
            <w:tcW w:w="4644" w:type="dxa"/>
          </w:tcPr>
          <w:p w14:paraId="05C6C19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Telefon:</w:t>
            </w:r>
          </w:p>
        </w:tc>
        <w:tc>
          <w:tcPr>
            <w:tcW w:w="4645" w:type="dxa"/>
          </w:tcPr>
          <w:p w14:paraId="34FD7B39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13E8F4AC" w14:textId="77777777">
        <w:tc>
          <w:tcPr>
            <w:tcW w:w="4644" w:type="dxa"/>
          </w:tcPr>
          <w:p w14:paraId="2137E32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Adres e-mail:</w:t>
            </w:r>
          </w:p>
        </w:tc>
        <w:tc>
          <w:tcPr>
            <w:tcW w:w="4645" w:type="dxa"/>
          </w:tcPr>
          <w:p w14:paraId="78133519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6AE9B5BF" w14:textId="77777777">
        <w:tc>
          <w:tcPr>
            <w:tcW w:w="4644" w:type="dxa"/>
          </w:tcPr>
          <w:p w14:paraId="6AFF363C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razie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5BD08E2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</w:tbl>
    <w:p w14:paraId="22EE42D8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>C: Informacje na temat polegania na zdolności innych podmiotów</w:t>
      </w:r>
    </w:p>
    <w:tbl>
      <w:tblPr>
        <w:tblStyle w:val="a2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2FF489D5" w14:textId="77777777">
        <w:tc>
          <w:tcPr>
            <w:tcW w:w="4644" w:type="dxa"/>
          </w:tcPr>
          <w:p w14:paraId="2987260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</w:tcPr>
          <w:p w14:paraId="40CA679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77A6AF7B" w14:textId="77777777">
        <w:tc>
          <w:tcPr>
            <w:tcW w:w="4644" w:type="dxa"/>
          </w:tcPr>
          <w:p w14:paraId="53588DE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polega na zdolności innych podmiotów w celu spełnienia kryteriów kwalifikacji określonych poniżej w części IV oraz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(ewentualnych) kryteriów i zasad określonych poniżej w części V? </w:t>
            </w:r>
          </w:p>
        </w:tc>
        <w:tc>
          <w:tcPr>
            <w:tcW w:w="4645" w:type="dxa"/>
          </w:tcPr>
          <w:p w14:paraId="074831A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[] Tak [] Nie</w:t>
            </w:r>
          </w:p>
        </w:tc>
      </w:tr>
    </w:tbl>
    <w:p w14:paraId="50A708A1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Jeżeli tak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proszę przedstawić – </w:t>
      </w:r>
      <w:r>
        <w:rPr>
          <w:rFonts w:ascii="Arial" w:eastAsia="Arial" w:hAnsi="Arial" w:cs="Arial"/>
          <w:b/>
          <w:color w:val="000000"/>
          <w:sz w:val="20"/>
          <w:szCs w:val="20"/>
        </w:rPr>
        <w:t>dla każdego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eastAsia="Arial" w:hAnsi="Arial" w:cs="Arial"/>
          <w:b/>
          <w:color w:val="000000"/>
          <w:sz w:val="20"/>
          <w:szCs w:val="20"/>
        </w:rPr>
        <w:t>niniejszej części sekcja A i B oraz w części III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, należycie wypełniony i podpisany przez dane podmioty. </w:t>
      </w:r>
      <w:r>
        <w:rPr>
          <w:rFonts w:ascii="Arial" w:eastAsia="Arial" w:hAnsi="Arial" w:cs="Arial"/>
          <w:color w:val="000000"/>
          <w:sz w:val="20"/>
          <w:szCs w:val="20"/>
        </w:rPr>
        <w:br/>
        <w:t>Należy zauważyć, że dotyczy to również wszystkich pracowników technicznych lub służb technicznych, nienależących bezpośrednio do przedsiębiorstwa danego wykonawcy, w szczególności tych odpowiedzialnych za kontrolę jakości, a w przypadku za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mówień publicznych na roboty budowlane – tych, do których wykonawca będzie mógł się zwrócić o wykonanie robót budowlanych. </w:t>
      </w:r>
      <w:r>
        <w:rPr>
          <w:rFonts w:ascii="Arial" w:eastAsia="Arial" w:hAnsi="Arial" w:cs="Arial"/>
          <w:color w:val="000000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12"/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3302E793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color w:val="000000"/>
          <w:sz w:val="20"/>
          <w:szCs w:val="20"/>
          <w:u w:val="single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>D: Informacje dotyczące podwykonawców, na których zdolności wykonawca nie polega</w:t>
      </w:r>
    </w:p>
    <w:p w14:paraId="117AB923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(Sekcja, którą należy wypełnić jedynie w przypadku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gdy instytucja zamawiająca lub podmiot zamawiający wprost tego zażąda.)</w:t>
      </w:r>
    </w:p>
    <w:tbl>
      <w:tblPr>
        <w:tblStyle w:val="a3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1339C51C" w14:textId="77777777">
        <w:tc>
          <w:tcPr>
            <w:tcW w:w="4644" w:type="dxa"/>
          </w:tcPr>
          <w:p w14:paraId="2C1D392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</w:tcPr>
          <w:p w14:paraId="7827356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79B9214D" w14:textId="77777777">
        <w:tc>
          <w:tcPr>
            <w:tcW w:w="4644" w:type="dxa"/>
          </w:tcPr>
          <w:p w14:paraId="2A4B784C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2C52CD2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Jeżeli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tak i o ile jest to wiadome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proszę podać wykaz proponowanych podwykonawców: </w:t>
            </w:r>
          </w:p>
          <w:p w14:paraId="7F945CC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[…]</w:t>
            </w:r>
          </w:p>
        </w:tc>
      </w:tr>
    </w:tbl>
    <w:p w14:paraId="4E3F787D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Jeżeli instytucja zamawiająca lub podmiot zamawiający wyraźnie żąda przedstawienia tych informacji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oprócz informacji 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wymaganych w niniejszej sekcji, proszę przedstawić – dla każdego </w:t>
      </w:r>
      <w:r>
        <w:rPr>
          <w:rFonts w:ascii="Arial" w:eastAsia="Arial" w:hAnsi="Arial" w:cs="Arial"/>
          <w:b/>
          <w:color w:val="000000"/>
          <w:sz w:val="20"/>
          <w:szCs w:val="20"/>
        </w:rPr>
        <w:t>podwykonawcy (każdej kategorii podwykonawców), których to dotyczy – informacje wymagane w niniejszej części sekcja A i B oraz w części III.</w:t>
      </w:r>
    </w:p>
    <w:p w14:paraId="73FE3470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160" w:line="259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br w:type="page"/>
      </w:r>
    </w:p>
    <w:p w14:paraId="7A2EB581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Część III: Podstawy wykluczenia</w:t>
      </w:r>
    </w:p>
    <w:p w14:paraId="6CF609C6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>A: Podstawy związane z wyrokami skazującymi za przestępstwo</w:t>
      </w:r>
    </w:p>
    <w:p w14:paraId="35E1F122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W art. 57 ust. 1 </w:t>
      </w:r>
      <w:r>
        <w:rPr>
          <w:rFonts w:ascii="Arial" w:eastAsia="Arial" w:hAnsi="Arial" w:cs="Arial"/>
          <w:color w:val="000000"/>
          <w:sz w:val="20"/>
          <w:szCs w:val="20"/>
        </w:rPr>
        <w:t>dyrektywy 2014/24/UE określono następujące powody wykluczenia:</w:t>
      </w:r>
    </w:p>
    <w:p w14:paraId="37EC7719" w14:textId="77777777" w:rsidR="00356031" w:rsidRDefault="00877559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udział w </w:t>
      </w:r>
      <w:r>
        <w:rPr>
          <w:rFonts w:ascii="Arial" w:eastAsia="Arial" w:hAnsi="Arial" w:cs="Arial"/>
          <w:b/>
          <w:color w:val="000000"/>
          <w:sz w:val="20"/>
          <w:szCs w:val="20"/>
        </w:rPr>
        <w:t>organizacji przestępczej</w:t>
      </w:r>
      <w:r>
        <w:rPr>
          <w:rFonts w:ascii="Arial" w:eastAsia="Arial" w:hAnsi="Arial" w:cs="Arial"/>
          <w:b/>
          <w:color w:val="000000"/>
          <w:sz w:val="20"/>
          <w:szCs w:val="20"/>
          <w:vertAlign w:val="superscript"/>
        </w:rPr>
        <w:footnoteReference w:id="13"/>
      </w:r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05A1DA72" w14:textId="77777777" w:rsidR="00356031" w:rsidRDefault="00877559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bookmarkStart w:id="2" w:name="_heading=h.gjdgxs" w:colFirst="0" w:colLast="0"/>
      <w:bookmarkEnd w:id="2"/>
      <w:r>
        <w:rPr>
          <w:rFonts w:ascii="Arial" w:eastAsia="Arial" w:hAnsi="Arial" w:cs="Arial"/>
          <w:b/>
          <w:color w:val="000000"/>
          <w:sz w:val="20"/>
          <w:szCs w:val="20"/>
        </w:rPr>
        <w:t>korupcja</w:t>
      </w:r>
      <w:r>
        <w:rPr>
          <w:rFonts w:ascii="Arial" w:eastAsia="Arial" w:hAnsi="Arial" w:cs="Arial"/>
          <w:b/>
          <w:color w:val="000000"/>
          <w:sz w:val="20"/>
          <w:szCs w:val="20"/>
          <w:vertAlign w:val="superscript"/>
        </w:rPr>
        <w:footnoteReference w:id="14"/>
      </w:r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2D45EB28" w14:textId="77777777" w:rsidR="00356031" w:rsidRDefault="00877559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bookmarkStart w:id="3" w:name="_heading=h.30j0zll" w:colFirst="0" w:colLast="0"/>
      <w:bookmarkEnd w:id="3"/>
      <w:r>
        <w:rPr>
          <w:rFonts w:ascii="Arial" w:eastAsia="Arial" w:hAnsi="Arial" w:cs="Arial"/>
          <w:b/>
          <w:color w:val="000000"/>
          <w:sz w:val="20"/>
          <w:szCs w:val="20"/>
        </w:rPr>
        <w:t>nadużycie finansowe</w:t>
      </w:r>
      <w:r>
        <w:rPr>
          <w:rFonts w:ascii="Arial" w:eastAsia="Arial" w:hAnsi="Arial" w:cs="Arial"/>
          <w:b/>
          <w:color w:val="000000"/>
          <w:sz w:val="20"/>
          <w:szCs w:val="20"/>
          <w:vertAlign w:val="superscript"/>
        </w:rPr>
        <w:footnoteReference w:id="15"/>
      </w:r>
      <w:r>
        <w:rPr>
          <w:rFonts w:ascii="Arial" w:eastAsia="Arial" w:hAnsi="Arial" w:cs="Arial"/>
          <w:color w:val="000000"/>
          <w:sz w:val="20"/>
          <w:szCs w:val="20"/>
        </w:rPr>
        <w:t>;</w:t>
      </w:r>
    </w:p>
    <w:p w14:paraId="6E5B29A8" w14:textId="77777777" w:rsidR="00356031" w:rsidRDefault="00877559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bookmarkStart w:id="4" w:name="_heading=h.1fob9te" w:colFirst="0" w:colLast="0"/>
      <w:bookmarkEnd w:id="4"/>
      <w:r>
        <w:rPr>
          <w:rFonts w:ascii="Arial" w:eastAsia="Arial" w:hAnsi="Arial" w:cs="Arial"/>
          <w:b/>
          <w:color w:val="000000"/>
          <w:sz w:val="20"/>
          <w:szCs w:val="20"/>
        </w:rPr>
        <w:t>przestępstwa terrorystyczne lub przestępstwa związane z działalnością terrorystyczną</w:t>
      </w:r>
      <w:r>
        <w:rPr>
          <w:rFonts w:ascii="Arial" w:eastAsia="Arial" w:hAnsi="Arial" w:cs="Arial"/>
          <w:b/>
          <w:color w:val="000000"/>
          <w:sz w:val="20"/>
          <w:szCs w:val="20"/>
          <w:vertAlign w:val="superscript"/>
        </w:rPr>
        <w:footnoteReference w:id="16"/>
      </w:r>
    </w:p>
    <w:p w14:paraId="3A5A00DA" w14:textId="77777777" w:rsidR="00356031" w:rsidRDefault="00877559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pranie pieniędzy lub </w:t>
      </w:r>
      <w:r>
        <w:rPr>
          <w:rFonts w:ascii="Arial" w:eastAsia="Arial" w:hAnsi="Arial" w:cs="Arial"/>
          <w:b/>
          <w:color w:val="000000"/>
          <w:sz w:val="20"/>
          <w:szCs w:val="20"/>
        </w:rPr>
        <w:t>finansowanie terroryzmu</w:t>
      </w:r>
      <w:r>
        <w:rPr>
          <w:rFonts w:ascii="Arial" w:eastAsia="Arial" w:hAnsi="Arial" w:cs="Arial"/>
          <w:b/>
          <w:color w:val="000000"/>
          <w:sz w:val="20"/>
          <w:szCs w:val="20"/>
          <w:vertAlign w:val="superscript"/>
        </w:rPr>
        <w:footnoteReference w:id="17"/>
      </w:r>
    </w:p>
    <w:p w14:paraId="29DF778D" w14:textId="77777777" w:rsidR="00356031" w:rsidRDefault="00877559">
      <w:pPr>
        <w:numPr>
          <w:ilvl w:val="0"/>
          <w:numId w:val="1"/>
        </w:num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praca dzieci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i inne formy </w:t>
      </w:r>
      <w:r>
        <w:rPr>
          <w:rFonts w:ascii="Arial" w:eastAsia="Arial" w:hAnsi="Arial" w:cs="Arial"/>
          <w:b/>
          <w:color w:val="000000"/>
          <w:sz w:val="20"/>
          <w:szCs w:val="20"/>
        </w:rPr>
        <w:t>handlu ludźmi</w:t>
      </w:r>
      <w:r>
        <w:rPr>
          <w:rFonts w:ascii="Arial" w:eastAsia="Arial" w:hAnsi="Arial" w:cs="Arial"/>
          <w:b/>
          <w:color w:val="000000"/>
          <w:sz w:val="20"/>
          <w:szCs w:val="20"/>
          <w:vertAlign w:val="superscript"/>
        </w:rPr>
        <w:footnoteReference w:id="18"/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tbl>
      <w:tblPr>
        <w:tblStyle w:val="a4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083C785B" w14:textId="77777777">
        <w:tc>
          <w:tcPr>
            <w:tcW w:w="4644" w:type="dxa"/>
          </w:tcPr>
          <w:p w14:paraId="7CFA133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20C031A0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786F1F5B" w14:textId="77777777">
        <w:tc>
          <w:tcPr>
            <w:tcW w:w="4644" w:type="dxa"/>
          </w:tcPr>
          <w:p w14:paraId="12E1FB80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 stosunku do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samego wykonawcy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bądź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jakiejkolwiek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wydany został prawomocny wyrok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027A191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</w:p>
          <w:p w14:paraId="21208A8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[……][……][……][……]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19"/>
            </w:r>
          </w:p>
        </w:tc>
      </w:tr>
      <w:tr w:rsidR="00356031" w14:paraId="70F7797A" w14:textId="77777777">
        <w:tc>
          <w:tcPr>
            <w:tcW w:w="4644" w:type="dxa"/>
          </w:tcPr>
          <w:p w14:paraId="5A12CD6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podać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20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a) datę wyroku, określić, których spośród punktów 1–6 on dotyczy, oraz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podać powód(-ody) skazania;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wskazać, kto został skazany [ ];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1E5E150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br/>
              <w:t>a) data: [   ], punkt(-y): [   ], powód(-ody): [   ]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c) długość okresu wykluczenia [……] oraz punkt(-y),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którego(-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) to dotyczy.</w:t>
            </w:r>
          </w:p>
          <w:p w14:paraId="1A595AA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21"/>
            </w:r>
          </w:p>
        </w:tc>
      </w:tr>
      <w:tr w:rsidR="00356031" w14:paraId="010E046B" w14:textId="77777777">
        <w:tc>
          <w:tcPr>
            <w:tcW w:w="4644" w:type="dxa"/>
          </w:tcPr>
          <w:p w14:paraId="60FC421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W przypadku skazania, czy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wykonawca przedsięwziął środki w celu wykazania swojej rzetelności pomimo istnienia odpowiedniej podstawy wykluczenia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22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(„samooczyszczenie”)?</w:t>
            </w:r>
          </w:p>
        </w:tc>
        <w:tc>
          <w:tcPr>
            <w:tcW w:w="4645" w:type="dxa"/>
          </w:tcPr>
          <w:p w14:paraId="4880677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[] Tak [] Nie </w:t>
            </w:r>
          </w:p>
        </w:tc>
      </w:tr>
      <w:tr w:rsidR="00356031" w14:paraId="7B814EDA" w14:textId="77777777">
        <w:tc>
          <w:tcPr>
            <w:tcW w:w="4644" w:type="dxa"/>
          </w:tcPr>
          <w:p w14:paraId="11CC3B9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opisać przedsięwzięte środki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23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6316C49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</w:tbl>
    <w:p w14:paraId="2ABAEFF1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 xml:space="preserve">B: Podstawy związane z płatnością podatków lub składek na ubezpieczenie społeczne </w:t>
      </w:r>
    </w:p>
    <w:tbl>
      <w:tblPr>
        <w:tblStyle w:val="a5"/>
        <w:tblW w:w="9288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3"/>
        <w:gridCol w:w="2322"/>
        <w:gridCol w:w="2323"/>
      </w:tblGrid>
      <w:tr w:rsidR="00356031" w14:paraId="1015C722" w14:textId="77777777">
        <w:tc>
          <w:tcPr>
            <w:tcW w:w="4644" w:type="dxa"/>
          </w:tcPr>
          <w:p w14:paraId="6093B60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1DBA532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5620AD08" w14:textId="77777777">
        <w:tc>
          <w:tcPr>
            <w:tcW w:w="4644" w:type="dxa"/>
          </w:tcPr>
          <w:p w14:paraId="2E85186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wywiązał się ze wszystkich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obowiązków dotyczących płatności podatków lub składek na ubezpieczenie społeczne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4305F1F9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</w:p>
        </w:tc>
      </w:tr>
      <w:tr w:rsidR="00356031" w14:paraId="4AD23664" w14:textId="77777777">
        <w:trPr>
          <w:cantSplit/>
          <w:trHeight w:val="470"/>
        </w:trPr>
        <w:tc>
          <w:tcPr>
            <w:tcW w:w="4644" w:type="dxa"/>
            <w:vMerge w:val="restart"/>
          </w:tcPr>
          <w:p w14:paraId="3E9AE200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br/>
              <w:t>Jeżeli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wskazać: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a) państwo lub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państwo członkowskie, którego to dotyczy;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jakiej kwoty to dotyczy?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c) w jaki sposób zostało ustalone to naruszenie obowiązków: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1) w trybie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decyzji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sądowej lub administracyjnej:</w:t>
            </w:r>
          </w:p>
          <w:p w14:paraId="56DCE886" w14:textId="77777777" w:rsidR="00356031" w:rsidRDefault="0087755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 ta decyzja jest ostateczna i wiążąca?</w:t>
            </w:r>
          </w:p>
          <w:p w14:paraId="73D1444D" w14:textId="77777777" w:rsidR="00356031" w:rsidRDefault="0087755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Proszę podać datę wyroku lub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decyzji.</w:t>
            </w:r>
          </w:p>
          <w:p w14:paraId="3E364631" w14:textId="77777777" w:rsidR="00356031" w:rsidRDefault="00877559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przypadku wyroku,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 ile została w nim bezpośrednio określona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długość okresu wykluczenia:</w:t>
            </w:r>
          </w:p>
          <w:p w14:paraId="432FA85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2) w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inny sposób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 Proszę sprecyzować, w jaki:</w:t>
            </w:r>
          </w:p>
          <w:p w14:paraId="16599940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0658F3F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Podatki</w:t>
            </w:r>
          </w:p>
        </w:tc>
        <w:tc>
          <w:tcPr>
            <w:tcW w:w="2323" w:type="dxa"/>
          </w:tcPr>
          <w:p w14:paraId="1D93D15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Składki na ubezpieczenia społeczne</w:t>
            </w:r>
          </w:p>
        </w:tc>
      </w:tr>
      <w:tr w:rsidR="00356031" w14:paraId="436FE634" w14:textId="77777777">
        <w:trPr>
          <w:cantSplit/>
          <w:trHeight w:val="1977"/>
        </w:trPr>
        <w:tc>
          <w:tcPr>
            <w:tcW w:w="4644" w:type="dxa"/>
            <w:vMerge/>
          </w:tcPr>
          <w:p w14:paraId="7D7D80FA" w14:textId="77777777" w:rsidR="00356031" w:rsidRDefault="00356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22" w:type="dxa"/>
          </w:tcPr>
          <w:p w14:paraId="52C9F12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a)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c1) [] Tak [] Nie</w:t>
            </w:r>
          </w:p>
          <w:p w14:paraId="28363D04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[] Tak []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Nie</w:t>
            </w:r>
          </w:p>
          <w:p w14:paraId="43CF8AFC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0C13B8CC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6BA51604" w14:textId="77777777" w:rsidR="00356031" w:rsidRDefault="00356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374A823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c2) [ 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d) 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4072BEC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a)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c1) [] Tak [] Nie</w:t>
            </w:r>
          </w:p>
          <w:p w14:paraId="0D0D3AED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</w:p>
          <w:p w14:paraId="4F9A41C8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6BDA6B86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355BD3AA" w14:textId="77777777" w:rsidR="00356031" w:rsidRDefault="00356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1ED3EE7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c2) [ 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d) 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proszę podać szczegółowe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informacje na ten temat: [……]</w:t>
            </w:r>
          </w:p>
        </w:tc>
      </w:tr>
      <w:tr w:rsidR="00356031" w14:paraId="5B0F2AD4" w14:textId="77777777">
        <w:tc>
          <w:tcPr>
            <w:tcW w:w="4644" w:type="dxa"/>
          </w:tcPr>
          <w:p w14:paraId="36DF41B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2DE8E7B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(adres internetowy, wydający urząd lub organ, dokładne dane referencyjne dokumentacji):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24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[……][……][……]</w:t>
            </w:r>
          </w:p>
        </w:tc>
      </w:tr>
    </w:tbl>
    <w:p w14:paraId="6FEAF9CE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>C: Podstawy związane z niewypłacalnością, konfliktem interesów lub wykroczeniami zawodowymi</w:t>
      </w:r>
      <w:r>
        <w:rPr>
          <w:rFonts w:ascii="Arial" w:eastAsia="Arial" w:hAnsi="Arial" w:cs="Arial"/>
          <w:smallCaps/>
          <w:color w:val="000000"/>
          <w:sz w:val="20"/>
          <w:szCs w:val="20"/>
          <w:vertAlign w:val="superscript"/>
        </w:rPr>
        <w:footnoteReference w:id="25"/>
      </w:r>
    </w:p>
    <w:p w14:paraId="247E382B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Style w:val="a6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1DEC8E42" w14:textId="77777777">
        <w:tc>
          <w:tcPr>
            <w:tcW w:w="4644" w:type="dxa"/>
          </w:tcPr>
          <w:p w14:paraId="193D857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6836EB4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6FE266AB" w14:textId="77777777">
        <w:trPr>
          <w:cantSplit/>
          <w:trHeight w:val="406"/>
        </w:trPr>
        <w:tc>
          <w:tcPr>
            <w:tcW w:w="4644" w:type="dxa"/>
            <w:vMerge w:val="restart"/>
          </w:tcPr>
          <w:p w14:paraId="171A4BC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wykonawca,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wedle własnej wiedzy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naruszył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swoje obowiązki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dziedzinie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prawa środowiska, prawa socjalnego i prawa pracy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26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66DAB86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</w:p>
        </w:tc>
      </w:tr>
      <w:tr w:rsidR="00356031" w14:paraId="5C9BF25F" w14:textId="77777777">
        <w:trPr>
          <w:cantSplit/>
          <w:trHeight w:val="405"/>
        </w:trPr>
        <w:tc>
          <w:tcPr>
            <w:tcW w:w="4644" w:type="dxa"/>
            <w:vMerge/>
          </w:tcPr>
          <w:p w14:paraId="5B89A0FC" w14:textId="77777777" w:rsidR="00356031" w:rsidRDefault="00356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49F1CEE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czy wykonawca przedsięwziął środki w celu wykazania swojej rzetelności pomimo istnienia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odpowiedniej podstawy wykluczenia („samooczyszczenie”)?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opisać przedsięwzięte środki: [……]</w:t>
            </w:r>
          </w:p>
        </w:tc>
      </w:tr>
      <w:tr w:rsidR="00356031" w14:paraId="3460D7B2" w14:textId="77777777">
        <w:tc>
          <w:tcPr>
            <w:tcW w:w="4644" w:type="dxa"/>
          </w:tcPr>
          <w:p w14:paraId="65AE210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Czy wykonawca znajduje się w jednej z następujących sytuacji: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a)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zbankrutował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; lub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b)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prowadzone jest wobec niego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postępowanie upadłościowe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lub likwidacyjne; lub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c) zawarł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układ z wierzycielami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; lub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27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; lub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e) jego aktywami zarządza likwidator lub sąd; lub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f) jego działalność gospodarcza jest zawieszona?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tak:</w:t>
            </w:r>
          </w:p>
          <w:p w14:paraId="643595FB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Proszę podać szczegółowe informacje:</w:t>
            </w:r>
          </w:p>
          <w:p w14:paraId="76C79DDD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28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.</w:t>
            </w:r>
          </w:p>
          <w:p w14:paraId="630025C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7B59B0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2D0A5389" w14:textId="77777777" w:rsidR="00356031" w:rsidRDefault="00356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0337462" w14:textId="77777777" w:rsidR="00356031" w:rsidRDefault="00356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51047D43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  <w:p w14:paraId="34464CE2" w14:textId="77777777" w:rsidR="00356031" w:rsidRDefault="00877559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08003E4A" w14:textId="77777777" w:rsidR="00356031" w:rsidRDefault="00356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  <w:p w14:paraId="0C625B9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(adres internetowy, wydający urząd lub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organ, dokładne dane referencyjne dokumentacji): [……][……][……]</w:t>
            </w:r>
          </w:p>
        </w:tc>
      </w:tr>
      <w:tr w:rsidR="00356031" w14:paraId="06AB1F2A" w14:textId="77777777">
        <w:trPr>
          <w:cantSplit/>
          <w:trHeight w:val="303"/>
        </w:trPr>
        <w:tc>
          <w:tcPr>
            <w:tcW w:w="4644" w:type="dxa"/>
            <w:vMerge w:val="restart"/>
          </w:tcPr>
          <w:p w14:paraId="023F9CB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jest winien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poważnego wykroczenia zawodowego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29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?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D6BABC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 [……]</w:t>
            </w:r>
          </w:p>
        </w:tc>
      </w:tr>
      <w:tr w:rsidR="00356031" w14:paraId="586D7800" w14:textId="77777777">
        <w:trPr>
          <w:cantSplit/>
          <w:trHeight w:val="303"/>
        </w:trPr>
        <w:tc>
          <w:tcPr>
            <w:tcW w:w="4644" w:type="dxa"/>
            <w:vMerge/>
          </w:tcPr>
          <w:p w14:paraId="6DD73525" w14:textId="77777777" w:rsidR="00356031" w:rsidRDefault="00356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41EB0B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czy wykonawca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przedsięwziął środki w celu samooczyszczenia? 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opisać przedsięwzięte środki: [……]</w:t>
            </w:r>
          </w:p>
        </w:tc>
      </w:tr>
      <w:tr w:rsidR="00356031" w14:paraId="7D750236" w14:textId="77777777">
        <w:trPr>
          <w:cantSplit/>
          <w:trHeight w:val="515"/>
        </w:trPr>
        <w:tc>
          <w:tcPr>
            <w:tcW w:w="4644" w:type="dxa"/>
            <w:vMerge w:val="restart"/>
          </w:tcPr>
          <w:p w14:paraId="7AA1820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zawarł z innymi wykonawcami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porozumienia mające na celu zakłócenie konkurencji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proszę podać szczegółowe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informacje na ten temat:</w:t>
            </w:r>
          </w:p>
        </w:tc>
        <w:tc>
          <w:tcPr>
            <w:tcW w:w="4645" w:type="dxa"/>
          </w:tcPr>
          <w:p w14:paraId="2105FAD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[…]</w:t>
            </w:r>
          </w:p>
        </w:tc>
      </w:tr>
      <w:tr w:rsidR="00356031" w14:paraId="087510FD" w14:textId="77777777">
        <w:trPr>
          <w:cantSplit/>
          <w:trHeight w:val="514"/>
        </w:trPr>
        <w:tc>
          <w:tcPr>
            <w:tcW w:w="4644" w:type="dxa"/>
            <w:vMerge/>
          </w:tcPr>
          <w:p w14:paraId="0CE2D857" w14:textId="77777777" w:rsidR="00356031" w:rsidRDefault="00356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75924BD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czy wykonawca przedsięwziął środki w celu samooczyszczenia? 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opisać przedsięwzięte środki: [……]</w:t>
            </w:r>
          </w:p>
        </w:tc>
      </w:tr>
      <w:tr w:rsidR="00356031" w14:paraId="50B9ABCC" w14:textId="77777777">
        <w:trPr>
          <w:trHeight w:val="1316"/>
        </w:trPr>
        <w:tc>
          <w:tcPr>
            <w:tcW w:w="4644" w:type="dxa"/>
          </w:tcPr>
          <w:p w14:paraId="0E197A4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wie o jakimkolwiek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konflikcie interesów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30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spowodowanym jego udziałem w postępowaniu o udzielenie zamówienia?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0274AA6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[…]</w:t>
            </w:r>
          </w:p>
        </w:tc>
      </w:tr>
      <w:tr w:rsidR="00356031" w14:paraId="3BAC5A03" w14:textId="77777777">
        <w:trPr>
          <w:trHeight w:val="1544"/>
        </w:trPr>
        <w:tc>
          <w:tcPr>
            <w:tcW w:w="4644" w:type="dxa"/>
          </w:tcPr>
          <w:p w14:paraId="7E009969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lub przedsiębiorstwo związane z wykonawcą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doradzał(-o)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instytucji zamawiającej lub podmiotowi zamawiającemu bądź był(-o) w inny sposób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zaangażowany(-e) w przygotowanie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postępowania o udzielenie zamówienia?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proszę podać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szczegółowe informacje na ten temat:</w:t>
            </w:r>
          </w:p>
        </w:tc>
        <w:tc>
          <w:tcPr>
            <w:tcW w:w="4645" w:type="dxa"/>
          </w:tcPr>
          <w:p w14:paraId="780A3BF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[…]</w:t>
            </w:r>
          </w:p>
        </w:tc>
      </w:tr>
      <w:tr w:rsidR="00356031" w14:paraId="0AEACD7E" w14:textId="77777777">
        <w:trPr>
          <w:cantSplit/>
          <w:trHeight w:val="932"/>
        </w:trPr>
        <w:tc>
          <w:tcPr>
            <w:tcW w:w="4644" w:type="dxa"/>
            <w:vMerge w:val="restart"/>
          </w:tcPr>
          <w:p w14:paraId="5E05FDB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rozwiązana przed czasem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6E3C43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[…]</w:t>
            </w:r>
          </w:p>
        </w:tc>
      </w:tr>
      <w:tr w:rsidR="00356031" w14:paraId="7D7F90E9" w14:textId="77777777">
        <w:trPr>
          <w:cantSplit/>
          <w:trHeight w:val="931"/>
        </w:trPr>
        <w:tc>
          <w:tcPr>
            <w:tcW w:w="4644" w:type="dxa"/>
            <w:vMerge/>
          </w:tcPr>
          <w:p w14:paraId="6CDA2300" w14:textId="77777777" w:rsidR="00356031" w:rsidRDefault="003560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645" w:type="dxa"/>
          </w:tcPr>
          <w:p w14:paraId="077DBB1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czy wykonawca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przedsięwziął środki w celu samooczyszczenia? 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opisać przedsięwzięte środki: [……]</w:t>
            </w:r>
          </w:p>
        </w:tc>
      </w:tr>
      <w:tr w:rsidR="00356031" w14:paraId="0F2A9B49" w14:textId="77777777">
        <w:tc>
          <w:tcPr>
            <w:tcW w:w="4644" w:type="dxa"/>
          </w:tcPr>
          <w:p w14:paraId="21E72AE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Czy wykonawca może potwierdzić, że: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nie jest winny poważnego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wprowadzenia w błąd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b) nie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zataił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tych informacji;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3C65243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</w:p>
        </w:tc>
      </w:tr>
    </w:tbl>
    <w:p w14:paraId="7094026E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 xml:space="preserve">D: Inne podstawy </w:t>
      </w:r>
      <w:r>
        <w:rPr>
          <w:rFonts w:ascii="Arial" w:eastAsia="Arial" w:hAnsi="Arial" w:cs="Arial"/>
          <w:smallCaps/>
          <w:color w:val="000000"/>
          <w:sz w:val="20"/>
          <w:szCs w:val="20"/>
        </w:rPr>
        <w:t>wykluczenia, które mogą być przewidziane w przepisach krajowych państwa członkowskiego instytucji zamawiającej lub podmiotu zamawiającego</w:t>
      </w:r>
    </w:p>
    <w:tbl>
      <w:tblPr>
        <w:tblStyle w:val="a7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027DBC6E" w14:textId="77777777">
        <w:tc>
          <w:tcPr>
            <w:tcW w:w="4644" w:type="dxa"/>
          </w:tcPr>
          <w:p w14:paraId="792E17A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784ECF90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4E756410" w14:textId="77777777">
        <w:tc>
          <w:tcPr>
            <w:tcW w:w="4644" w:type="dxa"/>
          </w:tcPr>
          <w:p w14:paraId="2CB277D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mają zastosowanie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podstawy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wykluczenia o charakterze wyłącznie krajowym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określone w stosownym ogłoszeniu lub w dokumentach zamówienia?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55AC4F9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[……][……][……]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31"/>
            </w:r>
          </w:p>
        </w:tc>
      </w:tr>
      <w:tr w:rsidR="00356031" w14:paraId="08B61E70" w14:textId="77777777">
        <w:tc>
          <w:tcPr>
            <w:tcW w:w="4644" w:type="dxa"/>
          </w:tcPr>
          <w:p w14:paraId="088C935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W przypadku gdy ma zastosowanie którakolwiek z podstaw wykluczenia o charakterze wyłącznie krajowym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czy wykonawca przedsięwziął środki w celu samooczyszczenia?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tak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13FDBFDC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</w:t>
            </w:r>
          </w:p>
        </w:tc>
      </w:tr>
    </w:tbl>
    <w:p w14:paraId="4DBA550D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  <w:szCs w:val="24"/>
        </w:rPr>
      </w:pPr>
      <w:r>
        <w:br w:type="page"/>
      </w:r>
    </w:p>
    <w:p w14:paraId="005DAD91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Część IV: Kryteria kwalifikacji</w:t>
      </w:r>
    </w:p>
    <w:p w14:paraId="24D83EFC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 xml:space="preserve">W odniesieniu do kryteriów kwalifikacji (sekcja </w:t>
      </w:r>
      <w:r>
        <w:rPr>
          <w:rFonts w:ascii="Symbol" w:eastAsia="Symbol" w:hAnsi="Symbol" w:cs="Symbol"/>
          <w:color w:val="000000"/>
          <w:sz w:val="20"/>
          <w:szCs w:val="20"/>
        </w:rPr>
        <w:t>α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 lub sekcje A–D w niniejszej części) wykonawca oświadcza, że:</w:t>
      </w:r>
    </w:p>
    <w:p w14:paraId="16F522F1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Symbol" w:eastAsia="Symbol" w:hAnsi="Symbol" w:cs="Symbol"/>
          <w:smallCaps/>
          <w:color w:val="000000"/>
          <w:sz w:val="20"/>
          <w:szCs w:val="20"/>
        </w:rPr>
        <w:t>α</w:t>
      </w:r>
      <w:r>
        <w:rPr>
          <w:rFonts w:ascii="Arial" w:eastAsia="Arial" w:hAnsi="Arial" w:cs="Arial"/>
          <w:smallCaps/>
          <w:color w:val="000000"/>
          <w:sz w:val="20"/>
          <w:szCs w:val="20"/>
        </w:rPr>
        <w:t>: Ogólne oświadczenie dotyczące wszystkich kryteriów kwalifikacji</w:t>
      </w:r>
    </w:p>
    <w:p w14:paraId="554A2DCC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Symbol" w:eastAsia="Symbol" w:hAnsi="Symbol" w:cs="Symbol"/>
          <w:b/>
          <w:color w:val="000000"/>
          <w:sz w:val="20"/>
          <w:szCs w:val="20"/>
        </w:rPr>
        <w:t>α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w części IV i nie musi wypełniać żadnej z pozostałych sekcji w części IV:</w:t>
      </w:r>
    </w:p>
    <w:tbl>
      <w:tblPr>
        <w:tblStyle w:val="a8"/>
        <w:tblW w:w="9213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6"/>
        <w:gridCol w:w="4607"/>
      </w:tblGrid>
      <w:tr w:rsidR="00356031" w14:paraId="370A223D" w14:textId="77777777">
        <w:tc>
          <w:tcPr>
            <w:tcW w:w="4606" w:type="dxa"/>
          </w:tcPr>
          <w:p w14:paraId="19CBD86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Spełnienie wszystkich wymaganych kryteriów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kwalifikacji</w:t>
            </w:r>
          </w:p>
        </w:tc>
        <w:tc>
          <w:tcPr>
            <w:tcW w:w="4607" w:type="dxa"/>
          </w:tcPr>
          <w:p w14:paraId="3C3ACE5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</w:t>
            </w:r>
          </w:p>
        </w:tc>
      </w:tr>
      <w:tr w:rsidR="00356031" w14:paraId="7BA9B1A4" w14:textId="77777777">
        <w:tc>
          <w:tcPr>
            <w:tcW w:w="4606" w:type="dxa"/>
          </w:tcPr>
          <w:p w14:paraId="1AD0611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</w:tcPr>
          <w:p w14:paraId="47289A0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</w:p>
        </w:tc>
      </w:tr>
    </w:tbl>
    <w:p w14:paraId="3810DC23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>A: Kompetencje</w:t>
      </w:r>
    </w:p>
    <w:p w14:paraId="79D9F26B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Wykonawca powinien przedstawić informacje jedynie w przypadku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Style w:val="a9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55E4714E" w14:textId="77777777">
        <w:tc>
          <w:tcPr>
            <w:tcW w:w="4644" w:type="dxa"/>
          </w:tcPr>
          <w:p w14:paraId="3935EC8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Kompetencje</w:t>
            </w:r>
          </w:p>
        </w:tc>
        <w:tc>
          <w:tcPr>
            <w:tcW w:w="4645" w:type="dxa"/>
          </w:tcPr>
          <w:p w14:paraId="64C0DCD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</w:t>
            </w:r>
          </w:p>
        </w:tc>
      </w:tr>
      <w:tr w:rsidR="00356031" w14:paraId="61F934BB" w14:textId="77777777">
        <w:tc>
          <w:tcPr>
            <w:tcW w:w="4644" w:type="dxa"/>
          </w:tcPr>
          <w:p w14:paraId="37DB915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1) Figuruje w odpowiednim rejestrze zawodowym lub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handlowym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prowadzonym w państwie członkowskim siedziby wykonawcy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32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D63351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6031" w14:paraId="635FFCDA" w14:textId="77777777">
        <w:tc>
          <w:tcPr>
            <w:tcW w:w="4644" w:type="dxa"/>
          </w:tcPr>
          <w:p w14:paraId="3068E7B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2) W odniesieniu do zamówień publicznych na usługi: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konieczne jest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posiadanie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określonego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zezwolenia lub bycie członkiem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8F168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74741FCB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t>B: Sytuacja ekonomiczna i finansowa</w:t>
      </w:r>
    </w:p>
    <w:p w14:paraId="25F49E77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Wykonawca powinien przedstawić informacje jedynie w przypadku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gdy instytucja zamawiająca lub podmiot zamawiający wymagają danych kryteriów kwalifikacji w stosownym ogłoszeniu lub w dokumentach zamówienia, o których mowa w ogłoszeniu.</w:t>
      </w:r>
    </w:p>
    <w:tbl>
      <w:tblPr>
        <w:tblStyle w:val="aa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6B9CFBA0" w14:textId="77777777">
        <w:tc>
          <w:tcPr>
            <w:tcW w:w="4644" w:type="dxa"/>
          </w:tcPr>
          <w:p w14:paraId="34700E7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</w:tcPr>
          <w:p w14:paraId="49E8309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571BB4E9" w14:textId="77777777">
        <w:tc>
          <w:tcPr>
            <w:tcW w:w="4644" w:type="dxa"/>
          </w:tcPr>
          <w:p w14:paraId="006E231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1a) Jego („ogólny”)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roczny obrót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  <w:t>i/lub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1b) Jego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średni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roczny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obrót w ciągu określonej liczby lat wymaganej w stosownym ogłoszeniu lub dokumentach zamówienia jest następujący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33"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(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C45B7E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>rok: [……] obrót: 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(liczba lat, średni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obrót)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</w:p>
          <w:p w14:paraId="39ADAEE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56031" w14:paraId="2A7850B3" w14:textId="77777777">
        <w:tc>
          <w:tcPr>
            <w:tcW w:w="4644" w:type="dxa"/>
          </w:tcPr>
          <w:p w14:paraId="5CF840D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2a) Jego roczny („specyficzny”)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obrót w obszarze działalności gospodarczej objętym zamówieniem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i/lub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2b) Jego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średni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roczny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34"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ADC24B0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rok: [……] obrót: 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rok: [……] obrót: 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(liczba lat, średni obrót)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[……], 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6031" w14:paraId="16EF7066" w14:textId="77777777">
        <w:tc>
          <w:tcPr>
            <w:tcW w:w="4644" w:type="dxa"/>
          </w:tcPr>
          <w:p w14:paraId="64BCB7E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36E8AAD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4D5096C7" w14:textId="77777777">
        <w:tc>
          <w:tcPr>
            <w:tcW w:w="4644" w:type="dxa"/>
          </w:tcPr>
          <w:p w14:paraId="7AB7AE8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4) W odniesieniu do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wskaźników finansowych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35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) wskaźnika(-ów) jest (są) następująca(-e):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B04B9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(określenie wymaganego wskaźnika – stosunek X do 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36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– oraz wartość):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[……],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37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356031" w14:paraId="3CE6577B" w14:textId="77777777">
        <w:tc>
          <w:tcPr>
            <w:tcW w:w="4644" w:type="dxa"/>
          </w:tcPr>
          <w:p w14:paraId="27B52FA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5) W ramach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ubezpieczenia z tytułu ryzyka zawodowego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wykonawca jest ubezpieczony na następującą kwotę: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CF2E27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 […] waluta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6031" w14:paraId="4BF6AF99" w14:textId="77777777">
        <w:tc>
          <w:tcPr>
            <w:tcW w:w="4644" w:type="dxa"/>
          </w:tcPr>
          <w:p w14:paraId="6BB6CD57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6) W odniesieniu do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innych ewentualnych wymogów ekonomicznych lub finansowych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które mogły zostać określone w stosownym ogłoszeniu lub dokumentach zamówienia, wykonawca oświadcza, że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Jeżeli odnośna dokumentacja, która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mogła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EF083A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51BB60F0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r>
        <w:rPr>
          <w:rFonts w:ascii="Arial" w:eastAsia="Arial" w:hAnsi="Arial" w:cs="Arial"/>
          <w:smallCaps/>
          <w:color w:val="000000"/>
          <w:sz w:val="20"/>
          <w:szCs w:val="20"/>
        </w:rPr>
        <w:lastRenderedPageBreak/>
        <w:t>C: Zdolność techniczna i zawodowa</w:t>
      </w:r>
    </w:p>
    <w:p w14:paraId="1C82C7A8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bookmarkStart w:id="5" w:name="_heading=h.3znysh7" w:colFirst="0" w:colLast="0"/>
      <w:bookmarkEnd w:id="5"/>
      <w:r>
        <w:rPr>
          <w:rFonts w:ascii="Arial" w:eastAsia="Arial" w:hAnsi="Arial" w:cs="Arial"/>
          <w:b/>
          <w:color w:val="00000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Style w:val="ab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1FD3C5F9" w14:textId="77777777">
        <w:tc>
          <w:tcPr>
            <w:tcW w:w="4644" w:type="dxa"/>
          </w:tcPr>
          <w:p w14:paraId="6032442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</w:tcPr>
          <w:p w14:paraId="036DA15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6389B093" w14:textId="77777777">
        <w:tc>
          <w:tcPr>
            <w:tcW w:w="4644" w:type="dxa"/>
          </w:tcPr>
          <w:p w14:paraId="1A5EB7D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1a) Jedynie w odniesieniu do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zamówień publicznych na roboty budowlane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okresie odniesienia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38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wykonawca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wykonał następujące roboty budowlane określonego rodzaju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: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Jeżeli odnośna dokumentacja dotycząca zadowalającego wykonania i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EBFEA3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Liczba lat (okres ten został wskazany w stosownym ogłoszeniu lub dokumentach zamówienia): […]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Roboty budowlane: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6031" w14:paraId="7C4D98CF" w14:textId="77777777">
        <w:tc>
          <w:tcPr>
            <w:tcW w:w="4644" w:type="dxa"/>
          </w:tcPr>
          <w:p w14:paraId="3447DAC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BFBFB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 xml:space="preserve">1b) Jedynie w odniesieniu do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>zamówień publicznych na dostawy i zamówień publicznych na usługi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W okresie odniesienia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39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wykonawca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Przy sporządzaniu wykazu proszę podać kwoty, daty i odbiorców, zarówno publicznych, jak i prywatnych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40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43A018C5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Liczba lat (okres ten został wskazany w stosownym ogłoszeniu lub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dokumentach zamówienia): […]</w:t>
            </w:r>
          </w:p>
          <w:tbl>
            <w:tblPr>
              <w:tblStyle w:val="ac"/>
              <w:tblW w:w="4145" w:type="dxa"/>
              <w:tblInd w:w="0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356031" w14:paraId="3BA374AE" w14:textId="77777777">
              <w:tc>
                <w:tcPr>
                  <w:tcW w:w="1336" w:type="dxa"/>
                </w:tcPr>
                <w:p w14:paraId="6FE324AA" w14:textId="77777777" w:rsidR="00356031" w:rsidRDefault="0087755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</w:tcPr>
                <w:p w14:paraId="78028B8F" w14:textId="77777777" w:rsidR="00356031" w:rsidRDefault="0087755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</w:tcPr>
                <w:p w14:paraId="14B0EC41" w14:textId="77777777" w:rsidR="00356031" w:rsidRDefault="0087755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</w:tcPr>
                <w:p w14:paraId="62644477" w14:textId="77777777" w:rsidR="00356031" w:rsidRDefault="00877559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  <w:r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  <w:t>Odbiorcy</w:t>
                  </w:r>
                </w:p>
              </w:tc>
            </w:tr>
            <w:tr w:rsidR="00356031" w14:paraId="6E7B4FAE" w14:textId="77777777">
              <w:tc>
                <w:tcPr>
                  <w:tcW w:w="1336" w:type="dxa"/>
                </w:tcPr>
                <w:p w14:paraId="08BFFCD3" w14:textId="77777777" w:rsidR="00356031" w:rsidRDefault="0035603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</w:tcPr>
                <w:p w14:paraId="4852D450" w14:textId="77777777" w:rsidR="00356031" w:rsidRDefault="0035603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</w:tcPr>
                <w:p w14:paraId="2CA7DA9A" w14:textId="77777777" w:rsidR="00356031" w:rsidRDefault="0035603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</w:tcPr>
                <w:p w14:paraId="3E7A221C" w14:textId="77777777" w:rsidR="00356031" w:rsidRDefault="00356031">
                  <w:pPr>
                    <w:pBdr>
                      <w:top w:val="nil"/>
                      <w:left w:val="nil"/>
                      <w:bottom w:val="nil"/>
                      <w:right w:val="nil"/>
                      <w:between w:val="nil"/>
                    </w:pBdr>
                    <w:spacing w:line="240" w:lineRule="auto"/>
                    <w:ind w:left="0" w:hanging="2"/>
                    <w:rPr>
                      <w:rFonts w:ascii="Arial" w:eastAsia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0BACB94E" w14:textId="77777777" w:rsidR="00356031" w:rsidRDefault="003560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</w:tr>
      <w:tr w:rsidR="00356031" w14:paraId="16897768" w14:textId="77777777">
        <w:tc>
          <w:tcPr>
            <w:tcW w:w="4644" w:type="dxa"/>
          </w:tcPr>
          <w:p w14:paraId="47EC353C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BFBFB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2) Może skorzystać z usług następujących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pracowników technicznych lub służb technicznych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41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w szczególności tych odpowiedzialnych za kontrolę jakości: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W przypadku zamówień publicznych na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4BC3185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</w:t>
            </w:r>
          </w:p>
        </w:tc>
      </w:tr>
      <w:tr w:rsidR="00356031" w14:paraId="0CE1A34D" w14:textId="77777777">
        <w:tc>
          <w:tcPr>
            <w:tcW w:w="4644" w:type="dxa"/>
          </w:tcPr>
          <w:p w14:paraId="32B6944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3) Korzysta z następujących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urządzeń technicznych oraz środków w celu zapewnienia jakości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a jego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zaplecze naukowo-badawcze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</w:tcPr>
          <w:p w14:paraId="2163CDF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05CCCC17" w14:textId="77777777">
        <w:tc>
          <w:tcPr>
            <w:tcW w:w="4644" w:type="dxa"/>
          </w:tcPr>
          <w:p w14:paraId="47426C4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4) Podczas realizacji zamówienia będzie mógł stosować następujące systemy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zarządzania łańcuchem dostaw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5A40DF8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2905BAAB" w14:textId="77777777">
        <w:tc>
          <w:tcPr>
            <w:tcW w:w="4644" w:type="dxa"/>
          </w:tcPr>
          <w:p w14:paraId="1CBE33BF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  <w:highlight w:val="white"/>
              </w:rPr>
              <w:t>5)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t xml:space="preserve"> W odniesieniu do produktów lub usług o złożonym charakterze, które mają zostać dostarczone, lub – wyjątkowo – w odniesieniu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highlight w:val="white"/>
              </w:rPr>
              <w:lastRenderedPageBreak/>
              <w:t>do produktów lub usług o szczególnym przeznaczeniu: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shd w:val="clear" w:color="auto" w:fill="BFBFBF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zezwoli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 przeprowadzenie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kontroli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42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swoich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zdolności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produkcyjnych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lub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zdolności technicznych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a w razie konieczności także dostępnych mu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środków naukowych i badawczych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jak również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środków kontroli jakości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</w:p>
        </w:tc>
        <w:tc>
          <w:tcPr>
            <w:tcW w:w="4645" w:type="dxa"/>
          </w:tcPr>
          <w:p w14:paraId="47D3F25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br/>
              <w:t>[] Tak [] Nie</w:t>
            </w:r>
          </w:p>
        </w:tc>
      </w:tr>
      <w:tr w:rsidR="00356031" w14:paraId="5A8430C9" w14:textId="77777777">
        <w:tc>
          <w:tcPr>
            <w:tcW w:w="4644" w:type="dxa"/>
          </w:tcPr>
          <w:p w14:paraId="5BD706A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BFBFB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t xml:space="preserve">6) Następującym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wykształceniem i kwalifikacjami zawodowymi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legitymuje się: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a) sam usługodawca lub wykonawca: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lub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(w zależności od wymogów określonych w stosownym ogłoszeniu lub dokumentach zamówienia):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</w:tcPr>
          <w:p w14:paraId="6326973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a)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b) [……]</w:t>
            </w:r>
          </w:p>
        </w:tc>
      </w:tr>
      <w:tr w:rsidR="00356031" w14:paraId="53122164" w14:textId="77777777">
        <w:tc>
          <w:tcPr>
            <w:tcW w:w="4644" w:type="dxa"/>
          </w:tcPr>
          <w:p w14:paraId="1C50690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7) Podczas realizacji zamówienia wykonawca będzie mógł stosować następujące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środki zarządzania środowiskowego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</w:p>
        </w:tc>
        <w:tc>
          <w:tcPr>
            <w:tcW w:w="4645" w:type="dxa"/>
          </w:tcPr>
          <w:p w14:paraId="53D95156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53231E90" w14:textId="77777777">
        <w:tc>
          <w:tcPr>
            <w:tcW w:w="4644" w:type="dxa"/>
          </w:tcPr>
          <w:p w14:paraId="7997C84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8) Wielkość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średniego rocznego zatrudnienia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4EEC1D0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Rok, średnie roczne zatrudnienie: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[……],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[……],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[……],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Rok, liczebność kadry kierowniczej: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[……],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[……],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[……], [……]</w:t>
            </w:r>
          </w:p>
        </w:tc>
      </w:tr>
      <w:tr w:rsidR="00356031" w14:paraId="61987295" w14:textId="77777777">
        <w:tc>
          <w:tcPr>
            <w:tcW w:w="4644" w:type="dxa"/>
          </w:tcPr>
          <w:p w14:paraId="055865E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9) Będzie dysponował następującymi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narzędziami, wyposażeniem zakładu i urządzeniami technicznymi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2B4A6F3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4E1C71F0" w14:textId="77777777">
        <w:tc>
          <w:tcPr>
            <w:tcW w:w="4644" w:type="dxa"/>
          </w:tcPr>
          <w:p w14:paraId="3070986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10) Wykonawca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zamierza ewentualnie zlecić podwykonawcom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  <w:vertAlign w:val="superscript"/>
              </w:rPr>
              <w:footnoteReference w:id="43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następującą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część (procentową)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</w:tcPr>
          <w:p w14:paraId="6A9415F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</w:p>
        </w:tc>
      </w:tr>
      <w:tr w:rsidR="00356031" w14:paraId="5A285709" w14:textId="77777777">
        <w:tc>
          <w:tcPr>
            <w:tcW w:w="4644" w:type="dxa"/>
          </w:tcPr>
          <w:p w14:paraId="344BD4A9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11) W odniesieniu do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zamówień publicznych na dostawy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Wykonawca dostarczy wymagane próbki, opisy lub fotografie produktów, które mają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być dostarczone i którym nie musi towarzyszyć świadectwo autentyczności.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5C2A3461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</w:t>
            </w:r>
            <w:r>
              <w:rPr>
                <w:rFonts w:ascii="Arial" w:eastAsia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356031" w14:paraId="5478FA2E" w14:textId="77777777">
        <w:tc>
          <w:tcPr>
            <w:tcW w:w="4644" w:type="dxa"/>
          </w:tcPr>
          <w:p w14:paraId="589FE06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  <w:shd w:val="clear" w:color="auto" w:fill="BFBFBF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12) W odniesieniu do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zamówień publicznych na dostawy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Czy wykonawca może przedstawić wymagane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lastRenderedPageBreak/>
              <w:t>zaświadczenia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sporządzone przez urzędowe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instytuty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lub agencje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kontroli jakości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wyjaśnić dlaczego, i wskazać, jakie inne środki dowodowe mogą zostać przedstawione: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odnośna dokumentacja jest dostępna w formie ele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ktronicznej, proszę wskazać:</w:t>
            </w:r>
          </w:p>
        </w:tc>
        <w:tc>
          <w:tcPr>
            <w:tcW w:w="4645" w:type="dxa"/>
          </w:tcPr>
          <w:p w14:paraId="08703A4B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br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lastRenderedPageBreak/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4022939F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smallCaps/>
          <w:color w:val="000000"/>
          <w:sz w:val="20"/>
          <w:szCs w:val="20"/>
        </w:rPr>
      </w:pPr>
      <w:bookmarkStart w:id="6" w:name="_heading=h.2et92p0" w:colFirst="0" w:colLast="0"/>
      <w:bookmarkEnd w:id="6"/>
      <w:r>
        <w:rPr>
          <w:rFonts w:ascii="Arial" w:eastAsia="Arial" w:hAnsi="Arial" w:cs="Arial"/>
          <w:smallCaps/>
          <w:color w:val="000000"/>
          <w:sz w:val="20"/>
          <w:szCs w:val="20"/>
        </w:rPr>
        <w:lastRenderedPageBreak/>
        <w:t>D: Systemy zapewniania jakości i normy zarządzania środowiskowego</w:t>
      </w:r>
    </w:p>
    <w:p w14:paraId="09861D99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Wykonawca powinien przedstawić informacje jedynie w przypadku</w:t>
      </w:r>
      <w:r>
        <w:rPr>
          <w:rFonts w:ascii="Arial" w:eastAsia="Arial" w:hAnsi="Arial" w:cs="Arial"/>
          <w:b/>
          <w:color w:val="000000"/>
          <w:sz w:val="20"/>
          <w:szCs w:val="20"/>
        </w:rPr>
        <w:t xml:space="preserve">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Style w:val="ad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04978B05" w14:textId="77777777">
        <w:tc>
          <w:tcPr>
            <w:tcW w:w="4644" w:type="dxa"/>
          </w:tcPr>
          <w:p w14:paraId="792A1A1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5F380EAA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2BB08E06" w14:textId="77777777">
        <w:tc>
          <w:tcPr>
            <w:tcW w:w="4644" w:type="dxa"/>
          </w:tcPr>
          <w:p w14:paraId="44BCEA93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zaświadczenia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norm zapewniania jakości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w tym w zakresie dostępności dla osób niepełnosprawnych?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E7FE63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[……] 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  <w:tr w:rsidR="00356031" w14:paraId="5B0C6D13" w14:textId="77777777">
        <w:tc>
          <w:tcPr>
            <w:tcW w:w="4644" w:type="dxa"/>
          </w:tcPr>
          <w:p w14:paraId="2F454A2E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Czy wykonawca będzie w stanie przedstawić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zaświadczenia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systemów lub norm zarządzania środowiskowego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?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Jeżeli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proszę wyjaśnić dlaczego, i określić, jakie inne środki dowodowe dotyczące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systemów lub norm zarządzania środowiskowego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mogą zostać przedstawione: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103BA3ED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[……] 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6C151AA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eastAsia="Times New Roman" w:cs="Times New Roman"/>
          <w:color w:val="000000"/>
          <w:szCs w:val="24"/>
        </w:rPr>
      </w:pPr>
      <w:r>
        <w:br w:type="page"/>
      </w:r>
    </w:p>
    <w:p w14:paraId="41669F7B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lastRenderedPageBreak/>
        <w:t>Część V: Ograniczanie liczby kwalifikujących się kandydatów</w:t>
      </w:r>
    </w:p>
    <w:p w14:paraId="1900F86B" w14:textId="77777777" w:rsidR="00356031" w:rsidRDefault="0087755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  <w:between w:val="nil"/>
        </w:pBdr>
        <w:shd w:val="clear" w:color="auto" w:fill="BFBFBF"/>
        <w:spacing w:line="240" w:lineRule="auto"/>
        <w:ind w:left="0" w:hanging="2"/>
        <w:jc w:val="left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</w:t>
      </w:r>
      <w:r>
        <w:rPr>
          <w:rFonts w:ascii="Arial" w:eastAsia="Arial" w:hAnsi="Arial" w:cs="Arial"/>
          <w:b/>
          <w:color w:val="000000"/>
          <w:sz w:val="20"/>
          <w:szCs w:val="20"/>
        </w:rPr>
        <w:t>entach zamówienia, o których mowa w ogłoszeniu.</w:t>
      </w:r>
      <w:r>
        <w:rPr>
          <w:rFonts w:ascii="Arial" w:eastAsia="Arial" w:hAnsi="Arial" w:cs="Arial"/>
          <w:b/>
          <w:color w:val="00000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14:paraId="5546E654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Wykonawca oświadcza, że:</w:t>
      </w:r>
    </w:p>
    <w:tbl>
      <w:tblPr>
        <w:tblStyle w:val="ae"/>
        <w:tblW w:w="9289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4645"/>
      </w:tblGrid>
      <w:tr w:rsidR="00356031" w14:paraId="1F5B1A01" w14:textId="77777777">
        <w:tc>
          <w:tcPr>
            <w:tcW w:w="4644" w:type="dxa"/>
          </w:tcPr>
          <w:p w14:paraId="1BFF0CF8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</w:tcPr>
          <w:p w14:paraId="22A14184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Odpowiedź:</w:t>
            </w:r>
          </w:p>
        </w:tc>
      </w:tr>
      <w:tr w:rsidR="00356031" w14:paraId="2DF73A02" w14:textId="77777777">
        <w:tc>
          <w:tcPr>
            <w:tcW w:w="4644" w:type="dxa"/>
          </w:tcPr>
          <w:p w14:paraId="050162EC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W następujący sposób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spełnia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nich, czy wykonawca posiada wymagane dokumenty: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Jeżeli niektóre z tych zaświadczeń lub rodzajów dowodów w formie dokumentów są dostępne w postaci elektronicznej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44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, proszę wskazać dla </w:t>
            </w: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każdego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</w:tcPr>
          <w:p w14:paraId="213CA0F2" w14:textId="77777777" w:rsidR="00356031" w:rsidRDefault="0087755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left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t>[….]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[] Tak [] Nie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45"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eastAsia="Arial" w:hAnsi="Arial" w:cs="Arial"/>
                <w:color w:val="000000"/>
                <w:sz w:val="20"/>
                <w:szCs w:val="20"/>
                <w:vertAlign w:val="superscript"/>
              </w:rPr>
              <w:footnoteReference w:id="46"/>
            </w:r>
          </w:p>
        </w:tc>
      </w:tr>
    </w:tbl>
    <w:p w14:paraId="00792D41" w14:textId="77777777" w:rsidR="00356031" w:rsidRDefault="00877559">
      <w:pPr>
        <w:keepNext/>
        <w:pBdr>
          <w:top w:val="nil"/>
          <w:left w:val="nil"/>
          <w:bottom w:val="nil"/>
          <w:right w:val="nil"/>
          <w:between w:val="nil"/>
        </w:pBdr>
        <w:spacing w:after="360" w:line="240" w:lineRule="auto"/>
        <w:ind w:left="0" w:hanging="2"/>
        <w:jc w:val="center"/>
        <w:rPr>
          <w:rFonts w:ascii="Arial" w:eastAsia="Arial" w:hAnsi="Arial" w:cs="Arial"/>
          <w:b/>
          <w:color w:val="000000"/>
          <w:sz w:val="20"/>
          <w:szCs w:val="20"/>
        </w:rPr>
      </w:pPr>
      <w:r>
        <w:rPr>
          <w:rFonts w:ascii="Arial" w:eastAsia="Arial" w:hAnsi="Arial" w:cs="Arial"/>
          <w:b/>
          <w:color w:val="000000"/>
          <w:sz w:val="20"/>
          <w:szCs w:val="20"/>
        </w:rPr>
        <w:t>Część VI: Oświadczenia końcowe</w:t>
      </w:r>
    </w:p>
    <w:p w14:paraId="43C9D7E0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316B8E3C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063C5B48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47"/>
      </w: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, lub </w:t>
      </w:r>
    </w:p>
    <w:p w14:paraId="54869792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>b) najpóźniej od dnia 18 kwietnia 2018 r.</w:t>
      </w:r>
      <w:r>
        <w:rPr>
          <w:rFonts w:ascii="Arial" w:eastAsia="Arial" w:hAnsi="Arial" w:cs="Arial"/>
          <w:color w:val="000000"/>
          <w:sz w:val="20"/>
          <w:szCs w:val="20"/>
          <w:vertAlign w:val="superscript"/>
        </w:rPr>
        <w:footnoteReference w:id="48"/>
      </w:r>
      <w:r>
        <w:rPr>
          <w:rFonts w:ascii="Arial" w:eastAsia="Arial" w:hAnsi="Arial" w:cs="Arial"/>
          <w:i/>
          <w:color w:val="000000"/>
          <w:sz w:val="20"/>
          <w:szCs w:val="20"/>
        </w:rPr>
        <w:t>, instytucja zamawiająca lub podmiot zamawiający już posiada odpowiednią dokumentację</w:t>
      </w:r>
      <w:r>
        <w:rPr>
          <w:rFonts w:ascii="Arial" w:eastAsia="Arial" w:hAnsi="Arial" w:cs="Arial"/>
          <w:color w:val="000000"/>
          <w:sz w:val="20"/>
          <w:szCs w:val="20"/>
        </w:rPr>
        <w:t>.</w:t>
      </w:r>
    </w:p>
    <w:p w14:paraId="4A71A1A4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eastAsia="Arial" w:hAnsi="Arial" w:cs="Arial"/>
          <w:color w:val="000000"/>
          <w:sz w:val="20"/>
          <w:szCs w:val="20"/>
        </w:rPr>
        <w:t xml:space="preserve">[określić postępowanie o udzielenie zamówienia: (skrócony opis, adres publikacyjny w </w:t>
      </w:r>
      <w:r>
        <w:rPr>
          <w:rFonts w:ascii="Arial" w:eastAsia="Arial" w:hAnsi="Arial" w:cs="Arial"/>
          <w:i/>
          <w:color w:val="000000"/>
          <w:sz w:val="20"/>
          <w:szCs w:val="20"/>
        </w:rPr>
        <w:t>Dzienniku Urzędowym Unii Europejskiej</w:t>
      </w:r>
      <w:r>
        <w:rPr>
          <w:rFonts w:ascii="Arial" w:eastAsia="Arial" w:hAnsi="Arial" w:cs="Arial"/>
          <w:color w:val="000000"/>
          <w:sz w:val="20"/>
          <w:szCs w:val="20"/>
        </w:rPr>
        <w:t>, numer referencyjny)].</w:t>
      </w:r>
    </w:p>
    <w:p w14:paraId="0452F61C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i/>
          <w:color w:val="000000"/>
          <w:sz w:val="20"/>
          <w:szCs w:val="20"/>
        </w:rPr>
        <w:lastRenderedPageBreak/>
        <w:t xml:space="preserve"> </w:t>
      </w:r>
    </w:p>
    <w:p w14:paraId="7DB8485D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240" w:after="0" w:line="240" w:lineRule="auto"/>
        <w:ind w:left="0" w:hanging="2"/>
        <w:rPr>
          <w:rFonts w:ascii="Arial" w:eastAsia="Arial" w:hAnsi="Arial" w:cs="Arial"/>
          <w:color w:val="000000"/>
          <w:sz w:val="20"/>
          <w:szCs w:val="20"/>
        </w:rPr>
      </w:pPr>
      <w:r>
        <w:rPr>
          <w:rFonts w:ascii="Arial" w:eastAsia="Arial" w:hAnsi="Arial" w:cs="Arial"/>
          <w:color w:val="000000"/>
          <w:sz w:val="20"/>
          <w:szCs w:val="20"/>
        </w:rPr>
        <w:t>Data, miejscowość oraz – jeżeli jest to wymagane lub konieczne – podpis(-y): [……]</w:t>
      </w:r>
    </w:p>
    <w:sectPr w:rsidR="0035603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/>
      <w:pgMar w:top="1134" w:right="1417" w:bottom="1134" w:left="1417" w:header="709" w:footer="709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CB3136" w14:textId="77777777" w:rsidR="006F2FC4" w:rsidRDefault="006F2FC4">
      <w:pPr>
        <w:spacing w:before="0" w:after="0" w:line="240" w:lineRule="auto"/>
        <w:ind w:left="0" w:hanging="2"/>
      </w:pPr>
      <w:r>
        <w:separator/>
      </w:r>
    </w:p>
  </w:endnote>
  <w:endnote w:type="continuationSeparator" w:id="0">
    <w:p w14:paraId="68726670" w14:textId="77777777" w:rsidR="006F2FC4" w:rsidRDefault="006F2FC4">
      <w:pPr>
        <w:spacing w:before="0"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2D6DF0" w14:textId="77777777" w:rsidR="00F6214D" w:rsidRDefault="00F6214D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0AEB9B" w14:textId="6762D97A" w:rsidR="00356031" w:rsidRDefault="00877559">
    <w:pPr>
      <w:pBdr>
        <w:top w:val="nil"/>
        <w:left w:val="nil"/>
        <w:bottom w:val="nil"/>
        <w:right w:val="nil"/>
        <w:between w:val="nil"/>
      </w:pBdr>
      <w:spacing w:before="360" w:after="0" w:line="240" w:lineRule="auto"/>
      <w:ind w:left="3" w:right="-850" w:hanging="5"/>
      <w:jc w:val="left"/>
      <w:rPr>
        <w:rFonts w:ascii="Arial" w:eastAsia="Arial" w:hAnsi="Arial" w:cs="Arial"/>
        <w:color w:val="000000"/>
        <w:sz w:val="20"/>
        <w:szCs w:val="20"/>
      </w:rPr>
    </w:pPr>
    <w:r>
      <w:rPr>
        <w:rFonts w:ascii="Arial" w:eastAsia="Arial" w:hAnsi="Arial" w:cs="Arial"/>
        <w:b/>
        <w:color w:val="000000"/>
        <w:sz w:val="48"/>
        <w:szCs w:val="48"/>
      </w:rPr>
      <w:tab/>
    </w: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F6214D">
      <w:rPr>
        <w:rFonts w:ascii="Arial" w:eastAsia="Arial" w:hAnsi="Arial" w:cs="Arial"/>
        <w:noProof/>
        <w:color w:val="000000"/>
        <w:sz w:val="20"/>
        <w:szCs w:val="20"/>
      </w:rPr>
      <w:t>2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  <w:r>
      <w:rPr>
        <w:rFonts w:ascii="Arial" w:eastAsia="Arial" w:hAnsi="Arial" w:cs="Arial"/>
        <w:color w:val="000000"/>
        <w:sz w:val="20"/>
        <w:szCs w:val="20"/>
      </w:rPr>
      <w:tab/>
    </w:r>
    <w:r>
      <w:rPr>
        <w:rFonts w:ascii="Arial" w:eastAsia="Arial" w:hAnsi="Arial" w:cs="Arial"/>
        <w:color w:val="000000"/>
        <w:sz w:val="20"/>
        <w:szCs w:val="2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65FBB" w14:textId="77777777" w:rsidR="00F6214D" w:rsidRDefault="00F6214D">
    <w:pPr>
      <w:pStyle w:val="Stopka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B84AF8" w14:textId="77777777" w:rsidR="006F2FC4" w:rsidRDefault="006F2FC4">
      <w:pPr>
        <w:spacing w:before="0" w:after="0" w:line="240" w:lineRule="auto"/>
        <w:ind w:left="0" w:hanging="2"/>
      </w:pPr>
      <w:r>
        <w:separator/>
      </w:r>
    </w:p>
  </w:footnote>
  <w:footnote w:type="continuationSeparator" w:id="0">
    <w:p w14:paraId="69789225" w14:textId="77777777" w:rsidR="006F2FC4" w:rsidRDefault="006F2FC4">
      <w:pPr>
        <w:spacing w:before="0" w:after="0" w:line="240" w:lineRule="auto"/>
        <w:ind w:left="0" w:hanging="2"/>
      </w:pPr>
      <w:r>
        <w:continuationSeparator/>
      </w:r>
    </w:p>
  </w:footnote>
  <w:footnote w:id="1">
    <w:p w14:paraId="0855965D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Służby Komisji udostępnią instytucjom zamawiającym, podmiotom zamawiającym, wykonawcom, dostawcom usług elektronicznych i innym zainteresowanym stronom bezpłatny elektroniczny serwis poświęcony jednolitemu europejskiemu dokumentowi </w:t>
      </w:r>
      <w:r>
        <w:rPr>
          <w:rFonts w:ascii="Arial" w:eastAsia="Arial" w:hAnsi="Arial" w:cs="Arial"/>
          <w:color w:val="000000"/>
          <w:sz w:val="16"/>
          <w:szCs w:val="16"/>
        </w:rPr>
        <w:t>zamówienia.</w:t>
      </w:r>
    </w:p>
  </w:footnote>
  <w:footnote w:id="2">
    <w:p w14:paraId="5676303F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jc w:val="left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W przypadku </w:t>
      </w:r>
      <w:r>
        <w:rPr>
          <w:rFonts w:ascii="Arial" w:eastAsia="Arial" w:hAnsi="Arial" w:cs="Arial"/>
          <w:b/>
          <w:color w:val="000000"/>
          <w:sz w:val="16"/>
          <w:szCs w:val="16"/>
        </w:rPr>
        <w:t>instytucji zamawiających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: </w:t>
      </w:r>
      <w:r>
        <w:rPr>
          <w:rFonts w:ascii="Arial" w:eastAsia="Arial" w:hAnsi="Arial" w:cs="Arial"/>
          <w:b/>
          <w:color w:val="000000"/>
          <w:sz w:val="16"/>
          <w:szCs w:val="16"/>
        </w:rPr>
        <w:t>wstępne ogłoszenie informacyjne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wykorzystywane jako zaproszenie do ubiegania się o zamówienie albo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zamówieniu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br/>
        <w:t xml:space="preserve">W przypadku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podmiotów zamawiających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: </w:t>
      </w:r>
      <w:r>
        <w:rPr>
          <w:rFonts w:ascii="Arial" w:eastAsia="Arial" w:hAnsi="Arial" w:cs="Arial"/>
          <w:b/>
          <w:color w:val="000000"/>
          <w:sz w:val="16"/>
          <w:szCs w:val="16"/>
        </w:rPr>
        <w:t xml:space="preserve">okresowe ogłoszenie </w:t>
      </w:r>
      <w:r>
        <w:rPr>
          <w:rFonts w:ascii="Arial" w:eastAsia="Arial" w:hAnsi="Arial" w:cs="Arial"/>
          <w:b/>
          <w:color w:val="000000"/>
          <w:sz w:val="16"/>
          <w:szCs w:val="16"/>
        </w:rPr>
        <w:t>informacyjne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wykorzystywane jako zaproszenie do ubiegania się o zamówienie,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zamówieniu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lub </w:t>
      </w:r>
      <w:r>
        <w:rPr>
          <w:rFonts w:ascii="Arial" w:eastAsia="Arial" w:hAnsi="Arial" w:cs="Arial"/>
          <w:b/>
          <w:color w:val="000000"/>
          <w:sz w:val="16"/>
          <w:szCs w:val="16"/>
        </w:rPr>
        <w:t>ogłoszenie o istnieniu systemu kwalifikowania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</w:footnote>
  <w:footnote w:id="3">
    <w:p w14:paraId="0F25BF26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Informacje te należy skopiować z sekcji I pkt I.1 stosownego ogłoszenia</w:t>
      </w:r>
      <w:r>
        <w:rPr>
          <w:rFonts w:ascii="Arial" w:eastAsia="Arial" w:hAnsi="Arial" w:cs="Arial"/>
          <w:i/>
          <w:color w:val="000000"/>
          <w:sz w:val="16"/>
          <w:szCs w:val="16"/>
        </w:rPr>
        <w:t>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3622DB9D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pkt II.1.1 i II.1.3 stosownego ogłoszenia.</w:t>
      </w:r>
    </w:p>
  </w:footnote>
  <w:footnote w:id="5">
    <w:p w14:paraId="724FE276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pkt II.1.1 stosownego ogłoszenia.</w:t>
      </w:r>
    </w:p>
  </w:footnote>
  <w:footnote w:id="6">
    <w:p w14:paraId="7DAFAD31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57943965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14:paraId="6C6AB6A0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Mikroprzedsiębiorstwo: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przedsiębiorstwo, które </w:t>
      </w:r>
      <w:r>
        <w:rPr>
          <w:rFonts w:ascii="Arial" w:eastAsia="Arial" w:hAnsi="Arial" w:cs="Arial"/>
          <w:b/>
          <w:color w:val="000000"/>
          <w:sz w:val="16"/>
          <w:szCs w:val="16"/>
        </w:rPr>
        <w:t>zatrudnia mniej niż 10 osób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którego roczny obrót lub roczna suma bilansowa </w:t>
      </w:r>
      <w:r>
        <w:rPr>
          <w:rFonts w:ascii="Arial" w:eastAsia="Arial" w:hAnsi="Arial" w:cs="Arial"/>
          <w:b/>
          <w:color w:val="000000"/>
          <w:sz w:val="16"/>
          <w:szCs w:val="16"/>
        </w:rPr>
        <w:t>nie przekracza 2 milionów EUR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54ECF748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Małe przedsiębiorstwo: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przedsiębiorstwo, które </w:t>
      </w:r>
      <w:r>
        <w:rPr>
          <w:rFonts w:ascii="Arial" w:eastAsia="Arial" w:hAnsi="Arial" w:cs="Arial"/>
          <w:b/>
          <w:color w:val="000000"/>
          <w:sz w:val="16"/>
          <w:szCs w:val="16"/>
        </w:rPr>
        <w:t>zatrudnia mniej niż 50 osób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którego roczny obrót lub roczna suma bilansowa </w:t>
      </w:r>
      <w:r>
        <w:rPr>
          <w:rFonts w:ascii="Arial" w:eastAsia="Arial" w:hAnsi="Arial" w:cs="Arial"/>
          <w:b/>
          <w:color w:val="000000"/>
          <w:sz w:val="16"/>
          <w:szCs w:val="16"/>
        </w:rPr>
        <w:t>nie przekracza 10 milionów EUR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  <w:p w14:paraId="21D7795F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rFonts w:ascii="Arial" w:eastAsia="Arial" w:hAnsi="Arial" w:cs="Arial"/>
          <w:b/>
          <w:color w:val="00000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które </w:t>
      </w:r>
      <w:r>
        <w:rPr>
          <w:rFonts w:ascii="Arial" w:eastAsia="Arial" w:hAnsi="Arial" w:cs="Arial"/>
          <w:b/>
          <w:color w:val="000000"/>
          <w:sz w:val="16"/>
          <w:szCs w:val="16"/>
        </w:rPr>
        <w:t>zatrudniają mniej niż 250 osób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i których </w:t>
      </w:r>
      <w:r>
        <w:rPr>
          <w:rFonts w:ascii="Arial" w:eastAsia="Arial" w:hAnsi="Arial" w:cs="Arial"/>
          <w:b/>
          <w:color w:val="000000"/>
          <w:sz w:val="16"/>
          <w:szCs w:val="16"/>
        </w:rPr>
        <w:t>roczny obrót nie przekracza 50 milionów EUR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i/>
          <w:color w:val="000000"/>
          <w:sz w:val="16"/>
          <w:szCs w:val="16"/>
        </w:rPr>
        <w:t>lub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</w:t>
      </w:r>
      <w:r>
        <w:rPr>
          <w:rFonts w:ascii="Arial" w:eastAsia="Arial" w:hAnsi="Arial" w:cs="Arial"/>
          <w:b/>
          <w:color w:val="000000"/>
          <w:sz w:val="16"/>
          <w:szCs w:val="16"/>
        </w:rPr>
        <w:t>roczna suma bilansowa nie przekracza 43 milionów EUR</w:t>
      </w:r>
      <w:r>
        <w:rPr>
          <w:rFonts w:ascii="Arial" w:eastAsia="Arial" w:hAnsi="Arial" w:cs="Arial"/>
          <w:color w:val="000000"/>
          <w:sz w:val="16"/>
          <w:szCs w:val="16"/>
        </w:rPr>
        <w:t>.</w:t>
      </w:r>
    </w:p>
  </w:footnote>
  <w:footnote w:id="8">
    <w:p w14:paraId="625800C9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ogłoszenie o zamówieniu, pkt III.1.5.</w:t>
      </w:r>
    </w:p>
    <w:bookmarkStart w:id="0" w:name="_heading=h.tyjcwt" w:colFirst="0" w:colLast="0"/>
    <w:bookmarkEnd w:id="0"/>
  </w:footnote>
  <w:footnote w:id="9">
    <w:p w14:paraId="6522FF9A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bookmarkStart w:id="1" w:name="_heading=h.tyjcwt" w:colFirst="0" w:colLast="0"/>
      <w:bookmarkEnd w:id="1"/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Tj. przedsiębiorstwem, którego głównym celem jest społeczna i zawodowa integracja osób niepełnosprawnych lub 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defaworyzowanych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>.</w:t>
      </w:r>
    </w:p>
  </w:footnote>
  <w:footnote w:id="10">
    <w:p w14:paraId="0AB495F5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Dane referencyjne i klasyfikacja, o ile </w:t>
      </w:r>
      <w:r>
        <w:rPr>
          <w:rFonts w:ascii="Arial" w:eastAsia="Arial" w:hAnsi="Arial" w:cs="Arial"/>
          <w:color w:val="000000"/>
          <w:sz w:val="16"/>
          <w:szCs w:val="16"/>
        </w:rPr>
        <w:t>istnieją, są określone na zaświadczeniu.</w:t>
      </w:r>
    </w:p>
  </w:footnote>
  <w:footnote w:id="11">
    <w:p w14:paraId="4CE997C4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Zwłaszcza w ramach grupy, konsorcjum, spółki </w:t>
      </w:r>
      <w:r>
        <w:rPr>
          <w:rFonts w:ascii="Arial" w:eastAsia="Arial" w:hAnsi="Arial" w:cs="Arial"/>
          <w:i/>
          <w:color w:val="000000"/>
          <w:sz w:val="16"/>
          <w:szCs w:val="16"/>
        </w:rPr>
        <w:t>joint venture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lub podobnego podmiotu.</w:t>
      </w:r>
    </w:p>
  </w:footnote>
  <w:footnote w:id="12">
    <w:p w14:paraId="38702A26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420DB584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Zgodnie z definicją zawartą w </w:t>
      </w:r>
      <w:r>
        <w:rPr>
          <w:rFonts w:ascii="Arial" w:eastAsia="Arial" w:hAnsi="Arial" w:cs="Arial"/>
          <w:color w:val="000000"/>
          <w:sz w:val="16"/>
          <w:szCs w:val="16"/>
        </w:rPr>
        <w:t>art. 2 decyzji ramowej Rady 2008/841/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WSiSW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22F96E42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WSiSW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5607A3A1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7E1D4687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4427B097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 (Dz.U. L 309 z 25.11.2005, s. 15).</w:t>
      </w:r>
    </w:p>
  </w:footnote>
  <w:footnote w:id="18">
    <w:p w14:paraId="41AE5AF6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definicją zawartą w art. 2 dyrektywy Parlamentu Europejskiego i Rady 2011/36/UE z dnia 5 kwietnia 2011 r. w sprawie zapobiegania handlowi ludźmi i zwalczania tego procederu oraz ochrony ofiar, zastępującej decyzję ramową Rady 2002/629/</w:t>
      </w:r>
      <w:proofErr w:type="spellStart"/>
      <w:r>
        <w:rPr>
          <w:rFonts w:ascii="Arial" w:eastAsia="Arial" w:hAnsi="Arial" w:cs="Arial"/>
          <w:color w:val="000000"/>
          <w:sz w:val="16"/>
          <w:szCs w:val="16"/>
        </w:rPr>
        <w:t>WSiSW</w:t>
      </w:r>
      <w:proofErr w:type="spellEnd"/>
      <w:r>
        <w:rPr>
          <w:rFonts w:ascii="Arial" w:eastAsia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58E45B7E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0">
    <w:p w14:paraId="4B96DF98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1">
    <w:p w14:paraId="760C967E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2">
    <w:p w14:paraId="5BF65C87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5489185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C035311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25">
    <w:p w14:paraId="46966C0C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art. 57 ust. 4 dyrektywy 2014/24/WE.</w:t>
      </w:r>
    </w:p>
  </w:footnote>
  <w:footnote w:id="26">
    <w:p w14:paraId="13BBDD08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291B3920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Zob. przepisy krajowe, stosowne ogłoszenie lub dokumenty zamówienia.</w:t>
      </w:r>
    </w:p>
  </w:footnote>
  <w:footnote w:id="28">
    <w:p w14:paraId="146B4377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7207E09A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34072E0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A83C9D3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32">
    <w:p w14:paraId="3CE2844F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58FAB0AD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2458BEDB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7B9EA182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stosunek aktywów do zobowiązań.</w:t>
      </w:r>
    </w:p>
  </w:footnote>
  <w:footnote w:id="36">
    <w:p w14:paraId="0FA70326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Np. stosunek aktywów do zobowiązań.</w:t>
      </w:r>
    </w:p>
  </w:footnote>
  <w:footnote w:id="37">
    <w:p w14:paraId="1530734B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38">
    <w:p w14:paraId="7EC3B758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Instytucje zamawiające mogą </w:t>
      </w:r>
      <w:r>
        <w:rPr>
          <w:rFonts w:ascii="Arial" w:eastAsia="Arial" w:hAnsi="Arial" w:cs="Arial"/>
          <w:b/>
          <w:color w:val="000000"/>
          <w:sz w:val="16"/>
          <w:szCs w:val="16"/>
        </w:rPr>
        <w:t>wymagać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, aby okres ten wynosił do pięciu lat, i </w:t>
      </w:r>
      <w:r>
        <w:rPr>
          <w:rFonts w:ascii="Arial" w:eastAsia="Arial" w:hAnsi="Arial" w:cs="Arial"/>
          <w:b/>
          <w:color w:val="000000"/>
          <w:sz w:val="16"/>
          <w:szCs w:val="16"/>
        </w:rPr>
        <w:t>dopuszczać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legitymowanie się doświadczeniem sprzed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ponad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pięciu lat.</w:t>
      </w:r>
    </w:p>
  </w:footnote>
  <w:footnote w:id="39">
    <w:p w14:paraId="355DA687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Instytucje zamawiające mogą </w:t>
      </w:r>
      <w:r>
        <w:rPr>
          <w:rFonts w:ascii="Arial" w:eastAsia="Arial" w:hAnsi="Arial" w:cs="Arial"/>
          <w:b/>
          <w:color w:val="000000"/>
          <w:sz w:val="16"/>
          <w:szCs w:val="16"/>
        </w:rPr>
        <w:t>wymagać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, aby okres ten wynosił do trzech lat, i </w:t>
      </w:r>
      <w:r>
        <w:rPr>
          <w:rFonts w:ascii="Arial" w:eastAsia="Arial" w:hAnsi="Arial" w:cs="Arial"/>
          <w:b/>
          <w:color w:val="000000"/>
          <w:sz w:val="16"/>
          <w:szCs w:val="16"/>
        </w:rPr>
        <w:t>dopuszczać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legitymowanie się doświadczeniem sprzed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ponad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trzech lat.</w:t>
      </w:r>
    </w:p>
  </w:footnote>
  <w:footnote w:id="40">
    <w:p w14:paraId="64CA50BF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Innymi słowy, należy wymienić </w:t>
      </w:r>
      <w:r>
        <w:rPr>
          <w:rFonts w:ascii="Arial" w:eastAsia="Arial" w:hAnsi="Arial" w:cs="Arial"/>
          <w:b/>
          <w:color w:val="000000"/>
          <w:sz w:val="16"/>
          <w:szCs w:val="16"/>
        </w:rPr>
        <w:t>wszystkich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4088A912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55CAF0C7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583E8F1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Należy zauważyć, że jeżeli wykonawca </w:t>
      </w:r>
      <w:r>
        <w:rPr>
          <w:rFonts w:ascii="Arial" w:eastAsia="Arial" w:hAnsi="Arial" w:cs="Arial"/>
          <w:b/>
          <w:color w:val="000000"/>
          <w:sz w:val="16"/>
          <w:szCs w:val="16"/>
        </w:rPr>
        <w:t>postanowił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zlecić podwykonawcom realizację części zamówienia </w:t>
      </w:r>
      <w:r>
        <w:rPr>
          <w:rFonts w:ascii="Arial" w:eastAsia="Arial" w:hAnsi="Arial" w:cs="Arial"/>
          <w:b/>
          <w:color w:val="000000"/>
          <w:sz w:val="16"/>
          <w:szCs w:val="16"/>
        </w:rPr>
        <w:t>oraz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08C5FE9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jasno wskazać, do której z pozycji odnosi się odpowiedź.</w:t>
      </w:r>
    </w:p>
  </w:footnote>
  <w:footnote w:id="45">
    <w:p w14:paraId="744838DF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46">
    <w:p w14:paraId="11BAAAF1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Proszę powtórzyć tyle razy, ile jest to konieczne.</w:t>
      </w:r>
    </w:p>
  </w:footnote>
  <w:footnote w:id="47">
    <w:p w14:paraId="413C90A1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B85495A" w14:textId="77777777" w:rsidR="00356031" w:rsidRDefault="00877559">
      <w:pPr>
        <w:pBdr>
          <w:top w:val="nil"/>
          <w:left w:val="nil"/>
          <w:bottom w:val="nil"/>
          <w:right w:val="nil"/>
          <w:between w:val="nil"/>
        </w:pBdr>
        <w:spacing w:before="0" w:after="0" w:line="240" w:lineRule="auto"/>
        <w:ind w:left="0" w:hanging="2"/>
        <w:rPr>
          <w:rFonts w:ascii="Arial" w:eastAsia="Arial" w:hAnsi="Arial" w:cs="Arial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Arial" w:eastAsia="Arial" w:hAnsi="Arial" w:cs="Arial"/>
          <w:color w:val="000000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165335" w14:textId="77777777" w:rsidR="00F6214D" w:rsidRDefault="00F6214D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3843C9" w14:textId="77777777" w:rsidR="00F6214D" w:rsidRDefault="00F6214D">
    <w:pPr>
      <w:pStyle w:val="Nagwek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297B3B" w14:textId="049BBF1C" w:rsidR="00F6214D" w:rsidRDefault="00F6214D">
    <w:pPr>
      <w:pStyle w:val="Nagwek"/>
      <w:ind w:left="0" w:hanging="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5FF38FC" wp14:editId="1ADE1915">
          <wp:simplePos x="0" y="0"/>
          <wp:positionH relativeFrom="page">
            <wp:posOffset>226695</wp:posOffset>
          </wp:positionH>
          <wp:positionV relativeFrom="page">
            <wp:posOffset>157480</wp:posOffset>
          </wp:positionV>
          <wp:extent cx="7092000" cy="889200"/>
          <wp:effectExtent l="0" t="0" r="0" b="6350"/>
          <wp:wrapThrough wrapText="bothSides">
            <wp:wrapPolygon edited="0">
              <wp:start x="0" y="0"/>
              <wp:lineTo x="0" y="21291"/>
              <wp:lineTo x="21527" y="21291"/>
              <wp:lineTo x="21527" y="0"/>
              <wp:lineTo x="0" y="0"/>
            </wp:wrapPolygon>
          </wp:wrapThrough>
          <wp:docPr id="1240969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8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DB47D1"/>
    <w:multiLevelType w:val="multilevel"/>
    <w:tmpl w:val="B2863E30"/>
    <w:lvl w:ilvl="0">
      <w:start w:val="1"/>
      <w:numFmt w:val="bullet"/>
      <w:lvlText w:val="–"/>
      <w:lvlJc w:val="left"/>
      <w:pPr>
        <w:ind w:left="1417" w:hanging="567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3443A00"/>
    <w:multiLevelType w:val="multilevel"/>
    <w:tmpl w:val="BAE2F9C4"/>
    <w:lvl w:ilvl="0">
      <w:start w:val="1"/>
      <w:numFmt w:val="decimal"/>
      <w:pStyle w:val="Tiret0"/>
      <w:lvlText w:val="%1."/>
      <w:lvlJc w:val="left"/>
      <w:pPr>
        <w:ind w:left="850" w:hanging="850"/>
      </w:pPr>
      <w:rPr>
        <w:vertAlign w:val="baseline"/>
      </w:rPr>
    </w:lvl>
    <w:lvl w:ilvl="1">
      <w:start w:val="1"/>
      <w:numFmt w:val="decimal"/>
      <w:lvlText w:val="%1.%2."/>
      <w:lvlJc w:val="left"/>
      <w:pPr>
        <w:ind w:left="850" w:hanging="850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850" w:hanging="85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850" w:hanging="850"/>
      </w:pPr>
      <w:rPr>
        <w:vertAlign w:val="baseline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vertAlign w:val="baseline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vertAlign w:val="baseline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vertAlign w:val="baseline"/>
      </w:rPr>
    </w:lvl>
  </w:abstractNum>
  <w:abstractNum w:abstractNumId="2" w15:restartNumberingAfterBreak="0">
    <w:nsid w:val="424802FE"/>
    <w:multiLevelType w:val="multilevel"/>
    <w:tmpl w:val="05641C3C"/>
    <w:lvl w:ilvl="0">
      <w:start w:val="1"/>
      <w:numFmt w:val="decimal"/>
      <w:pStyle w:val="NumPar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umPar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umPar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umPar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3205916"/>
    <w:multiLevelType w:val="multilevel"/>
    <w:tmpl w:val="C1B60A10"/>
    <w:lvl w:ilvl="0">
      <w:start w:val="1"/>
      <w:numFmt w:val="bullet"/>
      <w:pStyle w:val="Tiret1"/>
      <w:lvlText w:val="–"/>
      <w:lvlJc w:val="left"/>
      <w:pPr>
        <w:ind w:left="850" w:hanging="850"/>
      </w:pPr>
      <w:rPr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999578505">
    <w:abstractNumId w:val="1"/>
  </w:num>
  <w:num w:numId="2" w16cid:durableId="1128163141">
    <w:abstractNumId w:val="3"/>
  </w:num>
  <w:num w:numId="3" w16cid:durableId="1688214629">
    <w:abstractNumId w:val="0"/>
  </w:num>
  <w:num w:numId="4" w16cid:durableId="9949901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6031"/>
    <w:rsid w:val="00084A40"/>
    <w:rsid w:val="00356031"/>
    <w:rsid w:val="004E3566"/>
    <w:rsid w:val="005E5BDC"/>
    <w:rsid w:val="00643A57"/>
    <w:rsid w:val="006F2FC4"/>
    <w:rsid w:val="007F2918"/>
    <w:rsid w:val="00877559"/>
    <w:rsid w:val="00AD211E"/>
    <w:rsid w:val="00DE0B09"/>
    <w:rsid w:val="00F62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53C9A"/>
  <w15:docId w15:val="{C9F5951B-B1D2-479E-BFE4-3C0C6097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before="120" w:after="120"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rFonts w:ascii="Times New Roman" w:hAnsi="Times New Roman"/>
      <w:position w:val="-1"/>
      <w:sz w:val="24"/>
      <w:szCs w:val="22"/>
      <w:lang w:eastAsia="en-GB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40" w:after="0"/>
    </w:pPr>
    <w:rPr>
      <w:rFonts w:ascii="Calibri Light" w:eastAsia="Times New Roman" w:hAnsi="Calibri Light" w:cs="Times New Roman"/>
      <w:color w:val="2E74B5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customStyle="1" w:styleId="NormalBold">
    <w:name w:val="NormalBold"/>
    <w:basedOn w:val="Normalny"/>
    <w:pPr>
      <w:widowControl w:val="0"/>
      <w:spacing w:before="0" w:after="0"/>
      <w:jc w:val="left"/>
    </w:pPr>
    <w:rPr>
      <w:rFonts w:eastAsia="Times New Roman"/>
      <w:b/>
    </w:rPr>
  </w:style>
  <w:style w:type="character" w:customStyle="1" w:styleId="NormalBoldChar">
    <w:name w:val="NormalBold Char"/>
    <w:rPr>
      <w:rFonts w:ascii="Times New Roman" w:eastAsia="Times New Roman" w:hAnsi="Times New Roman" w:cs="Times New Roman"/>
      <w:b/>
      <w:w w:val="100"/>
      <w:position w:val="-1"/>
      <w:sz w:val="24"/>
      <w:effect w:val="none"/>
      <w:vertAlign w:val="baseline"/>
      <w:cs w:val="0"/>
      <w:em w:val="none"/>
      <w:lang w:eastAsia="en-GB"/>
    </w:rPr>
  </w:style>
  <w:style w:type="character" w:customStyle="1" w:styleId="DeltaViewInsertion">
    <w:name w:val="DeltaView Insertion"/>
    <w:rPr>
      <w:b/>
      <w:i/>
      <w:spacing w:val="0"/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/>
    <w:pPr>
      <w:spacing w:before="360" w:after="0"/>
      <w:ind w:left="-850" w:right="-850"/>
      <w:jc w:val="left"/>
    </w:pPr>
  </w:style>
  <w:style w:type="character" w:customStyle="1" w:styleId="StopkaZnak">
    <w:name w:val="Stopka Znak"/>
    <w:rPr>
      <w:rFonts w:ascii="Times New Roman" w:eastAsia="Calibri" w:hAnsi="Times New Roman" w:cs="Times New Roman"/>
      <w:w w:val="100"/>
      <w:position w:val="-1"/>
      <w:sz w:val="24"/>
      <w:effect w:val="none"/>
      <w:vertAlign w:val="baseline"/>
      <w:cs w:val="0"/>
      <w:em w:val="none"/>
      <w:lang w:eastAsia="en-GB"/>
    </w:rPr>
  </w:style>
  <w:style w:type="paragraph" w:styleId="Tekstprzypisudolnego">
    <w:name w:val="footnote text"/>
    <w:basedOn w:val="Normalny"/>
    <w:qFormat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rPr>
      <w:rFonts w:ascii="Times New Roman" w:eastAsia="Calibri" w:hAnsi="Times New Roman" w:cs="Times New Roman"/>
      <w:w w:val="100"/>
      <w:position w:val="-1"/>
      <w:sz w:val="20"/>
      <w:szCs w:val="20"/>
      <w:effect w:val="none"/>
      <w:vertAlign w:val="baseline"/>
      <w:cs w:val="0"/>
      <w:em w:val="none"/>
      <w:lang w:eastAsia="en-GB"/>
    </w:rPr>
  </w:style>
  <w:style w:type="character" w:styleId="Odwoanieprzypisudolnego">
    <w:name w:val="footnote reference"/>
    <w:qFormat/>
    <w:rPr>
      <w:w w:val="100"/>
      <w:position w:val="-1"/>
      <w:effect w:val="none"/>
      <w:shd w:val="clear" w:color="auto" w:fill="auto"/>
      <w:vertAlign w:val="superscript"/>
      <w:cs w:val="0"/>
      <w:em w:val="none"/>
    </w:rPr>
  </w:style>
  <w:style w:type="paragraph" w:customStyle="1" w:styleId="Text1">
    <w:name w:val="Text 1"/>
    <w:basedOn w:val="Normalny"/>
    <w:pPr>
      <w:ind w:left="850"/>
    </w:pPr>
  </w:style>
  <w:style w:type="paragraph" w:customStyle="1" w:styleId="NormalLeft">
    <w:name w:val="Normal Left"/>
    <w:basedOn w:val="Normalny"/>
    <w:pPr>
      <w:jc w:val="left"/>
    </w:pPr>
  </w:style>
  <w:style w:type="paragraph" w:customStyle="1" w:styleId="Tiret0">
    <w:name w:val="Tiret 0"/>
    <w:basedOn w:val="Normalny"/>
    <w:pPr>
      <w:numPr>
        <w:numId w:val="1"/>
      </w:numPr>
      <w:ind w:left="-1" w:hanging="1"/>
    </w:pPr>
  </w:style>
  <w:style w:type="paragraph" w:customStyle="1" w:styleId="Tiret1">
    <w:name w:val="Tiret 1"/>
    <w:basedOn w:val="Normalny"/>
    <w:pPr>
      <w:numPr>
        <w:numId w:val="2"/>
      </w:numPr>
      <w:ind w:left="-1" w:hanging="1"/>
    </w:pPr>
  </w:style>
  <w:style w:type="paragraph" w:customStyle="1" w:styleId="NumPar1">
    <w:name w:val="NumPar 1"/>
    <w:basedOn w:val="Normalny"/>
    <w:next w:val="Text1"/>
    <w:pPr>
      <w:numPr>
        <w:numId w:val="4"/>
      </w:numPr>
      <w:ind w:left="-1" w:hanging="1"/>
    </w:pPr>
  </w:style>
  <w:style w:type="paragraph" w:customStyle="1" w:styleId="NumPar2">
    <w:name w:val="NumPar 2"/>
    <w:basedOn w:val="Normalny"/>
    <w:next w:val="Text1"/>
    <w:pPr>
      <w:numPr>
        <w:ilvl w:val="1"/>
        <w:numId w:val="4"/>
      </w:numPr>
      <w:ind w:left="-1" w:hanging="1"/>
    </w:pPr>
  </w:style>
  <w:style w:type="paragraph" w:customStyle="1" w:styleId="NumPar3">
    <w:name w:val="NumPar 3"/>
    <w:basedOn w:val="Normalny"/>
    <w:next w:val="Text1"/>
    <w:pPr>
      <w:numPr>
        <w:ilvl w:val="2"/>
        <w:numId w:val="4"/>
      </w:numPr>
      <w:ind w:left="-1" w:hanging="1"/>
    </w:pPr>
  </w:style>
  <w:style w:type="paragraph" w:customStyle="1" w:styleId="NumPar4">
    <w:name w:val="NumPar 4"/>
    <w:basedOn w:val="Normalny"/>
    <w:next w:val="Text1"/>
    <w:pPr>
      <w:numPr>
        <w:ilvl w:val="3"/>
        <w:numId w:val="4"/>
      </w:numPr>
      <w:ind w:left="-1" w:hanging="1"/>
    </w:pPr>
  </w:style>
  <w:style w:type="paragraph" w:customStyle="1" w:styleId="ChapterTitle">
    <w:name w:val="ChapterTitle"/>
    <w:basedOn w:val="Normalny"/>
    <w:next w:val="Normalny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rPr>
      <w:rFonts w:ascii="Calibri Light" w:eastAsia="Times New Roman" w:hAnsi="Calibri Light" w:cs="Times New Roman"/>
      <w:color w:val="2E74B5"/>
      <w:w w:val="100"/>
      <w:position w:val="-1"/>
      <w:sz w:val="32"/>
      <w:szCs w:val="32"/>
      <w:effect w:val="none"/>
      <w:vertAlign w:val="baseline"/>
      <w:cs w:val="0"/>
      <w:em w:val="none"/>
      <w:lang w:eastAsia="en-GB"/>
    </w:rPr>
  </w:style>
  <w:style w:type="paragraph" w:styleId="Nagwek">
    <w:name w:val="header"/>
    <w:basedOn w:val="Normalny"/>
    <w:qFormat/>
    <w:pPr>
      <w:spacing w:before="0" w:after="0"/>
    </w:pPr>
  </w:style>
  <w:style w:type="character" w:customStyle="1" w:styleId="NagwekZnak">
    <w:name w:val="Nagłówek Znak"/>
    <w:rPr>
      <w:rFonts w:ascii="Times New Roman" w:eastAsia="Calibri" w:hAnsi="Times New Roman" w:cs="Times New Roman"/>
      <w:w w:val="100"/>
      <w:position w:val="-1"/>
      <w:sz w:val="24"/>
      <w:effect w:val="none"/>
      <w:vertAlign w:val="baseline"/>
      <w:cs w:val="0"/>
      <w:em w:val="none"/>
      <w:lang w:eastAsia="en-GB"/>
    </w:rPr>
  </w:style>
  <w:style w:type="paragraph" w:styleId="Tekstdymka">
    <w:name w:val="Balloon Text"/>
    <w:basedOn w:val="Normalny"/>
    <w:qFormat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rPr>
      <w:rFonts w:ascii="Segoe UI" w:eastAsia="Calibri" w:hAnsi="Segoe UI" w:cs="Segoe UI"/>
      <w:w w:val="100"/>
      <w:position w:val="-1"/>
      <w:sz w:val="18"/>
      <w:szCs w:val="18"/>
      <w:effect w:val="none"/>
      <w:vertAlign w:val="baseline"/>
      <w:cs w:val="0"/>
      <w:em w:val="none"/>
      <w:lang w:eastAsia="en-GB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SvvBoJGZHNInIlKmwwjxyKM8MQ==">CgMxLjAyCGguZ2pkZ3hzMgloLjMwajB6bGwyCWguMWZvYjl0ZTIJaC4zem55c2g3MgloLjJldDkycDAyCGgudHlqY3d0OAByITFVZldrS3pSY1hybHlUTG9jUkwxaE52bjZ4WlhaTXV6cg==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4486</Words>
  <Characters>26918</Characters>
  <Application>Microsoft Office Word</Application>
  <DocSecurity>0</DocSecurity>
  <Lines>224</Lines>
  <Paragraphs>62</Paragraphs>
  <ScaleCrop>false</ScaleCrop>
  <Company/>
  <LinksUpToDate>false</LinksUpToDate>
  <CharactersWithSpaces>31342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Kinga Janik</cp:lastModifiedBy>
  <cp:revision>6</cp:revision>
  <dcterms:created xsi:type="dcterms:W3CDTF">2024-06-04T19:40:00Z</dcterms:created>
  <dcterms:modified xsi:type="dcterms:W3CDTF">2025-01-29T10:32:00Z</dcterms:modified>
</cp:coreProperties>
</file>