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F41F9D" w:rsidRPr="00F669E4" w:rsidRDefault="00F41F9D" w:rsidP="00F41F9D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28/DEG/AS</w:t>
      </w:r>
      <w:r w:rsidRPr="00F669E4">
        <w:rPr>
          <w:rFonts w:ascii="Arial" w:hAnsi="Arial" w:cs="Arial"/>
          <w:b/>
          <w:sz w:val="28"/>
          <w:szCs w:val="28"/>
        </w:rPr>
        <w:t>/2023</w:t>
      </w:r>
    </w:p>
    <w:p w:rsidR="00F41F9D" w:rsidRPr="00020A8B" w:rsidRDefault="00F41F9D" w:rsidP="00F41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0A8B">
        <w:rPr>
          <w:rFonts w:ascii="Arial" w:hAnsi="Arial" w:cs="Arial"/>
          <w:b/>
          <w:bCs/>
          <w:sz w:val="28"/>
          <w:szCs w:val="28"/>
        </w:rPr>
        <w:t>Zakup desek umożliwiających naprawę podestu / mola na terenie oddziału zamiejscowego SP ZOZ Szpitala Psychiatrycznego w Toszku -  Oddziału Rehabilitacji Psychiatrycznej w Dąbrówce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41F9D">
        <w:rPr>
          <w:rFonts w:ascii="Arial" w:hAnsi="Arial" w:cs="Arial"/>
          <w:lang w:eastAsia="ar-SA"/>
        </w:rPr>
        <w:t xml:space="preserve">7 dni </w:t>
      </w:r>
      <w:r w:rsidR="00A364F3">
        <w:rPr>
          <w:rFonts w:ascii="Arial" w:hAnsi="Arial" w:cs="Arial"/>
          <w:lang w:eastAsia="ar-SA"/>
        </w:rPr>
        <w:t>od dnia podpisania umowy.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</w:t>
      </w:r>
      <w:bookmarkStart w:id="0" w:name="_GoBack"/>
      <w:bookmarkEnd w:id="0"/>
      <w:r w:rsidRPr="00B37883">
        <w:rPr>
          <w:rFonts w:ascii="Arial" w:hAnsi="Arial" w:cs="Arial"/>
          <w:sz w:val="23"/>
        </w:rPr>
        <w:t>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DB5FA4"/>
    <w:rsid w:val="00DE77C9"/>
    <w:rsid w:val="00E70F92"/>
    <w:rsid w:val="00EC630F"/>
    <w:rsid w:val="00F41F9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20</cp:revision>
  <dcterms:created xsi:type="dcterms:W3CDTF">2023-02-10T09:38:00Z</dcterms:created>
  <dcterms:modified xsi:type="dcterms:W3CDTF">2023-09-06T12:39:00Z</dcterms:modified>
</cp:coreProperties>
</file>