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ADC8C3" w14:textId="1D5709EA" w:rsidR="00102CEB" w:rsidRPr="008A589F" w:rsidRDefault="00102CEB" w:rsidP="00102CEB">
      <w:pPr>
        <w:spacing w:line="276" w:lineRule="auto"/>
        <w:rPr>
          <w:rFonts w:asciiTheme="minorHAnsi" w:hAnsiTheme="minorHAnsi" w:cstheme="minorHAnsi"/>
          <w:b/>
        </w:rPr>
      </w:pPr>
      <w:r w:rsidRPr="008A589F">
        <w:rPr>
          <w:rFonts w:asciiTheme="minorHAnsi" w:hAnsiTheme="minorHAnsi" w:cstheme="minorHAnsi"/>
          <w:b/>
        </w:rPr>
        <w:t>Załącznik nr 7 do SWZ</w:t>
      </w:r>
    </w:p>
    <w:p w14:paraId="17FBAAA6" w14:textId="77777777" w:rsidR="00102CEB" w:rsidRPr="008A589F" w:rsidRDefault="00102CEB" w:rsidP="00102CEB">
      <w:pPr>
        <w:tabs>
          <w:tab w:val="left" w:pos="3550"/>
          <w:tab w:val="right" w:pos="9070"/>
        </w:tabs>
        <w:spacing w:line="276" w:lineRule="auto"/>
        <w:rPr>
          <w:rFonts w:asciiTheme="minorHAnsi" w:hAnsiTheme="minorHAnsi" w:cstheme="minorHAnsi"/>
        </w:rPr>
      </w:pPr>
      <w:r w:rsidRPr="008A589F">
        <w:rPr>
          <w:rFonts w:asciiTheme="minorHAnsi" w:hAnsiTheme="minorHAnsi" w:cstheme="minorHAnsi"/>
          <w:b/>
        </w:rPr>
        <w:t>Projektowane Postanowienia Umowy</w:t>
      </w:r>
    </w:p>
    <w:p w14:paraId="7C101218" w14:textId="77777777" w:rsidR="00102CEB" w:rsidRPr="00EE2519" w:rsidRDefault="00102CEB" w:rsidP="00102CEB">
      <w:pPr>
        <w:pStyle w:val="Nagwek1"/>
        <w:spacing w:before="360" w:line="276" w:lineRule="auto"/>
        <w:ind w:left="357" w:hanging="357"/>
        <w:jc w:val="center"/>
        <w:rPr>
          <w:rFonts w:asciiTheme="minorHAnsi" w:hAnsiTheme="minorHAnsi" w:cstheme="minorHAnsi"/>
          <w:sz w:val="28"/>
          <w:szCs w:val="28"/>
        </w:rPr>
      </w:pPr>
      <w:r w:rsidRPr="00EE2519">
        <w:rPr>
          <w:rFonts w:asciiTheme="minorHAnsi" w:hAnsiTheme="minorHAnsi" w:cstheme="minorHAnsi"/>
          <w:sz w:val="28"/>
          <w:szCs w:val="28"/>
        </w:rPr>
        <w:t>UMOWA NR ……………</w:t>
      </w:r>
      <w:r w:rsidRPr="00EE2519">
        <w:rPr>
          <w:rFonts w:asciiTheme="minorHAnsi" w:hAnsiTheme="minorHAnsi" w:cstheme="minorHAnsi"/>
          <w:bCs/>
          <w:sz w:val="28"/>
          <w:szCs w:val="28"/>
        </w:rPr>
        <w:t>……………..</w:t>
      </w:r>
    </w:p>
    <w:p w14:paraId="6647A6FC" w14:textId="77777777" w:rsidR="00102CEB" w:rsidRPr="00A9747B" w:rsidRDefault="00102CEB" w:rsidP="00102CEB">
      <w:pPr>
        <w:autoSpaceDN w:val="0"/>
        <w:spacing w:before="240" w:line="276" w:lineRule="auto"/>
        <w:textAlignment w:val="baseline"/>
        <w:rPr>
          <w:rFonts w:asciiTheme="minorHAnsi" w:hAnsiTheme="minorHAnsi" w:cstheme="minorHAnsi"/>
          <w:kern w:val="3"/>
          <w:lang w:bidi="hi-IN"/>
        </w:rPr>
      </w:pPr>
      <w:r w:rsidRPr="00A9747B">
        <w:rPr>
          <w:rFonts w:asciiTheme="minorHAnsi" w:hAnsiTheme="minorHAnsi" w:cstheme="minorHAnsi"/>
          <w:kern w:val="3"/>
          <w:lang w:bidi="hi-IN"/>
        </w:rPr>
        <w:t xml:space="preserve">zawarta w Tarnowie w dniu </w:t>
      </w:r>
      <w:r w:rsidRPr="00B901F8">
        <w:rPr>
          <w:rFonts w:asciiTheme="minorHAnsi" w:hAnsiTheme="minorHAnsi" w:cstheme="minorHAnsi"/>
          <w:b/>
          <w:bCs/>
          <w:kern w:val="3"/>
          <w:lang w:bidi="hi-IN"/>
        </w:rPr>
        <w:t>……………………..</w:t>
      </w:r>
      <w:r w:rsidRPr="00A9747B">
        <w:rPr>
          <w:rFonts w:asciiTheme="minorHAnsi" w:hAnsiTheme="minorHAnsi" w:cstheme="minorHAnsi"/>
          <w:kern w:val="3"/>
          <w:lang w:bidi="hi-IN"/>
        </w:rPr>
        <w:t xml:space="preserve"> pomiędzy:</w:t>
      </w:r>
    </w:p>
    <w:p w14:paraId="65DE08FB" w14:textId="77777777" w:rsidR="00102CEB" w:rsidRPr="00A9747B" w:rsidRDefault="00102CEB" w:rsidP="00102CEB">
      <w:pPr>
        <w:suppressAutoHyphens w:val="0"/>
        <w:spacing w:before="240" w:line="276" w:lineRule="auto"/>
        <w:rPr>
          <w:rFonts w:asciiTheme="minorHAnsi" w:eastAsia="Calibri" w:hAnsiTheme="minorHAnsi" w:cstheme="minorHAnsi"/>
          <w:lang w:eastAsia="en-US"/>
        </w:rPr>
      </w:pPr>
      <w:r w:rsidRPr="00A9747B">
        <w:rPr>
          <w:rFonts w:asciiTheme="minorHAnsi" w:eastAsia="Calibri" w:hAnsiTheme="minorHAnsi" w:cstheme="minorHAnsi"/>
          <w:lang w:eastAsia="en-US"/>
        </w:rPr>
        <w:t>Gminą Miasta Tarnowa, z siedzibą w Tarnowie, 33-100 Tarnów, ul. Mickiewicza 2, o nadanym NIP: 873-10-11-086 - Urzędem Miasta Tarnowa, 33-100 Tarnów, ul. Mickiewicza 2, reprezentowaną przez:</w:t>
      </w:r>
    </w:p>
    <w:p w14:paraId="120B738E" w14:textId="77777777" w:rsidR="00102CEB" w:rsidRPr="00B901F8" w:rsidRDefault="00102CEB" w:rsidP="00102CEB">
      <w:pPr>
        <w:spacing w:line="276" w:lineRule="auto"/>
        <w:rPr>
          <w:rFonts w:asciiTheme="minorHAnsi" w:hAnsiTheme="minorHAnsi" w:cstheme="minorHAnsi"/>
          <w:b/>
          <w:bCs/>
          <w:kern w:val="3"/>
          <w:lang w:bidi="hi-IN"/>
        </w:rPr>
      </w:pPr>
      <w:r w:rsidRPr="00B901F8">
        <w:rPr>
          <w:rFonts w:asciiTheme="minorHAnsi" w:hAnsiTheme="minorHAnsi" w:cstheme="minorHAnsi"/>
          <w:b/>
          <w:bCs/>
          <w:kern w:val="3"/>
          <w:lang w:bidi="hi-IN"/>
        </w:rPr>
        <w:t>……………………………………………………..………………</w:t>
      </w:r>
      <w:r>
        <w:rPr>
          <w:rFonts w:asciiTheme="minorHAnsi" w:hAnsiTheme="minorHAnsi" w:cstheme="minorHAnsi"/>
          <w:b/>
          <w:bCs/>
          <w:kern w:val="3"/>
          <w:lang w:bidi="hi-IN"/>
        </w:rPr>
        <w:t>……………………………………………………….</w:t>
      </w:r>
      <w:r w:rsidRPr="00B901F8">
        <w:rPr>
          <w:rFonts w:asciiTheme="minorHAnsi" w:hAnsiTheme="minorHAnsi" w:cstheme="minorHAnsi"/>
          <w:b/>
          <w:bCs/>
          <w:kern w:val="3"/>
          <w:lang w:bidi="hi-IN"/>
        </w:rPr>
        <w:t>….….…</w:t>
      </w:r>
    </w:p>
    <w:p w14:paraId="5C5CD76A" w14:textId="77777777" w:rsidR="00102CEB" w:rsidRPr="00A9747B" w:rsidRDefault="00102CEB" w:rsidP="00102CEB">
      <w:pPr>
        <w:spacing w:line="276" w:lineRule="auto"/>
        <w:rPr>
          <w:rFonts w:asciiTheme="minorHAnsi" w:hAnsiTheme="minorHAnsi" w:cstheme="minorHAnsi"/>
          <w:kern w:val="3"/>
          <w:lang w:bidi="hi-IN"/>
        </w:rPr>
      </w:pPr>
      <w:r w:rsidRPr="00A9747B">
        <w:rPr>
          <w:rFonts w:asciiTheme="minorHAnsi" w:hAnsiTheme="minorHAnsi" w:cstheme="minorHAnsi"/>
          <w:kern w:val="3"/>
          <w:lang w:bidi="hi-IN"/>
        </w:rPr>
        <w:t>przy udziale:</w:t>
      </w:r>
    </w:p>
    <w:p w14:paraId="70C0ECA0" w14:textId="77777777" w:rsidR="00102CEB" w:rsidRPr="00B901F8" w:rsidRDefault="00102CEB" w:rsidP="00102CEB">
      <w:pPr>
        <w:spacing w:line="276" w:lineRule="auto"/>
        <w:rPr>
          <w:rFonts w:asciiTheme="minorHAnsi" w:hAnsiTheme="minorHAnsi" w:cstheme="minorHAnsi"/>
          <w:b/>
          <w:bCs/>
          <w:kern w:val="3"/>
          <w:lang w:bidi="hi-IN"/>
        </w:rPr>
      </w:pPr>
      <w:r w:rsidRPr="00B901F8">
        <w:rPr>
          <w:rFonts w:asciiTheme="minorHAnsi" w:hAnsiTheme="minorHAnsi" w:cstheme="minorHAnsi"/>
          <w:b/>
          <w:bCs/>
          <w:kern w:val="3"/>
          <w:lang w:bidi="hi-IN"/>
        </w:rPr>
        <w:t>………………………………………………………………………………</w:t>
      </w:r>
      <w:r>
        <w:rPr>
          <w:rFonts w:asciiTheme="minorHAnsi" w:hAnsiTheme="minorHAnsi" w:cstheme="minorHAnsi"/>
          <w:b/>
          <w:bCs/>
          <w:kern w:val="3"/>
          <w:lang w:bidi="hi-IN"/>
        </w:rPr>
        <w:t>………………………………………………………..</w:t>
      </w:r>
      <w:r w:rsidRPr="00B901F8">
        <w:rPr>
          <w:rFonts w:asciiTheme="minorHAnsi" w:hAnsiTheme="minorHAnsi" w:cstheme="minorHAnsi"/>
          <w:b/>
          <w:bCs/>
          <w:kern w:val="3"/>
          <w:lang w:bidi="hi-IN"/>
        </w:rPr>
        <w:t>.,</w:t>
      </w:r>
    </w:p>
    <w:p w14:paraId="34429E47" w14:textId="77777777" w:rsidR="00102CEB" w:rsidRPr="00B901F8" w:rsidRDefault="00102CEB" w:rsidP="00102CEB">
      <w:pPr>
        <w:spacing w:line="276" w:lineRule="auto"/>
        <w:rPr>
          <w:rFonts w:asciiTheme="minorHAnsi" w:hAnsiTheme="minorHAnsi" w:cstheme="minorHAnsi"/>
          <w:b/>
          <w:bCs/>
          <w:kern w:val="3"/>
          <w:lang w:bidi="hi-IN"/>
        </w:rPr>
      </w:pPr>
      <w:r w:rsidRPr="00B901F8">
        <w:rPr>
          <w:rFonts w:asciiTheme="minorHAnsi" w:hAnsiTheme="minorHAnsi" w:cstheme="minorHAnsi"/>
          <w:b/>
          <w:bCs/>
          <w:kern w:val="3"/>
          <w:lang w:bidi="hi-IN"/>
        </w:rPr>
        <w:t xml:space="preserve">zwaną dalej „Zamawiającym”, </w:t>
      </w:r>
    </w:p>
    <w:p w14:paraId="7ABECFD9" w14:textId="77777777" w:rsidR="00102CEB" w:rsidRPr="00A9747B" w:rsidRDefault="00102CEB" w:rsidP="00102CEB">
      <w:pPr>
        <w:spacing w:line="276" w:lineRule="auto"/>
        <w:rPr>
          <w:rFonts w:asciiTheme="minorHAnsi" w:hAnsiTheme="minorHAnsi" w:cstheme="minorHAnsi"/>
          <w:kern w:val="3"/>
          <w:lang w:bidi="hi-IN"/>
        </w:rPr>
      </w:pPr>
      <w:r w:rsidRPr="00A9747B">
        <w:rPr>
          <w:rFonts w:asciiTheme="minorHAnsi" w:hAnsiTheme="minorHAnsi" w:cstheme="minorHAnsi"/>
          <w:kern w:val="3"/>
          <w:lang w:bidi="hi-IN"/>
        </w:rPr>
        <w:t>a</w:t>
      </w:r>
    </w:p>
    <w:p w14:paraId="0538B1AB" w14:textId="77777777" w:rsidR="00102CEB" w:rsidRPr="00B901F8" w:rsidRDefault="00102CEB" w:rsidP="00102CEB">
      <w:pPr>
        <w:spacing w:line="276" w:lineRule="auto"/>
        <w:rPr>
          <w:rFonts w:asciiTheme="minorHAnsi" w:hAnsiTheme="minorHAnsi" w:cstheme="minorHAnsi"/>
          <w:b/>
          <w:bCs/>
          <w:kern w:val="3"/>
          <w:lang w:bidi="hi-IN"/>
        </w:rPr>
      </w:pPr>
      <w:r w:rsidRPr="00B901F8">
        <w:rPr>
          <w:rFonts w:asciiTheme="minorHAnsi" w:hAnsiTheme="minorHAnsi" w:cstheme="minorHAnsi"/>
          <w:b/>
          <w:bCs/>
          <w:kern w:val="3"/>
          <w:lang w:bidi="hi-IN"/>
        </w:rPr>
        <w:t>..........................................</w:t>
      </w:r>
      <w:r>
        <w:rPr>
          <w:rFonts w:asciiTheme="minorHAnsi" w:hAnsiTheme="minorHAnsi" w:cstheme="minorHAnsi"/>
          <w:b/>
          <w:bCs/>
          <w:kern w:val="3"/>
          <w:lang w:bidi="hi-IN"/>
        </w:rPr>
        <w:t>.............................................................................................</w:t>
      </w:r>
      <w:r w:rsidRPr="00B901F8">
        <w:rPr>
          <w:rFonts w:asciiTheme="minorHAnsi" w:hAnsiTheme="minorHAnsi" w:cstheme="minorHAnsi"/>
          <w:b/>
          <w:bCs/>
          <w:kern w:val="3"/>
          <w:lang w:bidi="hi-IN"/>
        </w:rPr>
        <w:t>.....</w:t>
      </w:r>
      <w:r>
        <w:rPr>
          <w:rFonts w:asciiTheme="minorHAnsi" w:hAnsiTheme="minorHAnsi" w:cstheme="minorHAnsi"/>
          <w:b/>
          <w:bCs/>
          <w:kern w:val="3"/>
          <w:lang w:bidi="hi-IN"/>
        </w:rPr>
        <w:t>,</w:t>
      </w:r>
    </w:p>
    <w:p w14:paraId="6B04AE15" w14:textId="77777777" w:rsidR="00102CEB" w:rsidRPr="00A9747B" w:rsidRDefault="00102CEB" w:rsidP="00102CEB">
      <w:pPr>
        <w:spacing w:line="276" w:lineRule="auto"/>
        <w:rPr>
          <w:rFonts w:asciiTheme="minorHAnsi" w:hAnsiTheme="minorHAnsi" w:cstheme="minorHAnsi"/>
          <w:b/>
          <w:kern w:val="3"/>
          <w:lang w:bidi="hi-IN"/>
        </w:rPr>
      </w:pPr>
      <w:r w:rsidRPr="00A9747B">
        <w:rPr>
          <w:rFonts w:asciiTheme="minorHAnsi" w:hAnsiTheme="minorHAnsi" w:cstheme="minorHAnsi"/>
          <w:b/>
          <w:kern w:val="3"/>
          <w:lang w:bidi="hi-IN"/>
        </w:rPr>
        <w:t>zwanym dalej „Wykonawcą”.</w:t>
      </w:r>
    </w:p>
    <w:p w14:paraId="456A45E3" w14:textId="634258C0" w:rsidR="00281A07" w:rsidRPr="00102CEB" w:rsidRDefault="005F3F9E" w:rsidP="00102CEB">
      <w:pPr>
        <w:shd w:val="clear" w:color="auto" w:fill="FFFFFF"/>
        <w:tabs>
          <w:tab w:val="left" w:pos="284"/>
          <w:tab w:val="left" w:leader="dot" w:pos="9203"/>
        </w:tabs>
        <w:spacing w:before="240" w:line="276" w:lineRule="auto"/>
        <w:rPr>
          <w:rFonts w:asciiTheme="minorHAnsi" w:hAnsiTheme="minorHAnsi" w:cstheme="minorHAnsi"/>
          <w:bCs/>
          <w:color w:val="000000"/>
        </w:rPr>
      </w:pPr>
      <w:r w:rsidRPr="00102CEB">
        <w:rPr>
          <w:rFonts w:asciiTheme="minorHAnsi" w:hAnsiTheme="minorHAnsi" w:cstheme="minorHAnsi"/>
          <w:color w:val="000000"/>
        </w:rPr>
        <w:t>w</w:t>
      </w:r>
      <w:r w:rsidR="00281A07" w:rsidRPr="00102CEB">
        <w:rPr>
          <w:rFonts w:asciiTheme="minorHAnsi" w:hAnsiTheme="minorHAnsi" w:cstheme="minorHAnsi"/>
          <w:color w:val="000000"/>
        </w:rPr>
        <w:t xml:space="preserve"> wyniku wyboru przez Zamawiającego najkorzystniejszej oferty w postępowaniu </w:t>
      </w:r>
      <w:r w:rsidR="00281A07" w:rsidRPr="00102CEB">
        <w:rPr>
          <w:rFonts w:asciiTheme="minorHAnsi" w:hAnsiTheme="minorHAnsi" w:cstheme="minorHAnsi"/>
          <w:kern w:val="1"/>
        </w:rPr>
        <w:t>o</w:t>
      </w:r>
      <w:r w:rsidR="00EE2519">
        <w:rPr>
          <w:rFonts w:asciiTheme="minorHAnsi" w:hAnsiTheme="minorHAnsi" w:cstheme="minorHAnsi"/>
          <w:kern w:val="1"/>
        </w:rPr>
        <w:t> </w:t>
      </w:r>
      <w:r w:rsidR="00281A07" w:rsidRPr="00102CEB">
        <w:rPr>
          <w:rFonts w:asciiTheme="minorHAnsi" w:hAnsiTheme="minorHAnsi" w:cstheme="minorHAnsi"/>
          <w:kern w:val="1"/>
        </w:rPr>
        <w:t>udzielenie zamówienia publicznego przeprowadzonego na podstawie art.</w:t>
      </w:r>
      <w:r w:rsidR="00AA4BE5" w:rsidRPr="00102CEB">
        <w:rPr>
          <w:rFonts w:asciiTheme="minorHAnsi" w:hAnsiTheme="minorHAnsi" w:cstheme="minorHAnsi"/>
          <w:kern w:val="1"/>
        </w:rPr>
        <w:t> </w:t>
      </w:r>
      <w:r w:rsidR="00281A07" w:rsidRPr="00102CEB">
        <w:rPr>
          <w:rFonts w:asciiTheme="minorHAnsi" w:hAnsiTheme="minorHAnsi" w:cstheme="minorHAnsi"/>
          <w:kern w:val="1"/>
        </w:rPr>
        <w:t>275 pkt</w:t>
      </w:r>
      <w:r w:rsidR="00AA4BE5" w:rsidRPr="00102CEB">
        <w:rPr>
          <w:rFonts w:asciiTheme="minorHAnsi" w:hAnsiTheme="minorHAnsi" w:cstheme="minorHAnsi"/>
          <w:kern w:val="1"/>
        </w:rPr>
        <w:t> </w:t>
      </w:r>
      <w:r w:rsidR="00281A07" w:rsidRPr="00102CEB">
        <w:rPr>
          <w:rFonts w:asciiTheme="minorHAnsi" w:hAnsiTheme="minorHAnsi" w:cstheme="minorHAnsi"/>
          <w:kern w:val="1"/>
        </w:rPr>
        <w:t>1 ustawy z</w:t>
      </w:r>
      <w:r w:rsidR="00EE2519">
        <w:rPr>
          <w:rFonts w:asciiTheme="minorHAnsi" w:hAnsiTheme="minorHAnsi" w:cstheme="minorHAnsi"/>
          <w:kern w:val="1"/>
        </w:rPr>
        <w:t> </w:t>
      </w:r>
      <w:r w:rsidR="00281A07" w:rsidRPr="00102CEB">
        <w:rPr>
          <w:rFonts w:asciiTheme="minorHAnsi" w:hAnsiTheme="minorHAnsi" w:cstheme="minorHAnsi"/>
          <w:kern w:val="1"/>
        </w:rPr>
        <w:t>dnia 11 września 2019</w:t>
      </w:r>
      <w:r w:rsidR="00AA4BE5" w:rsidRPr="00102CEB">
        <w:rPr>
          <w:rFonts w:asciiTheme="minorHAnsi" w:hAnsiTheme="minorHAnsi" w:cstheme="minorHAnsi"/>
          <w:kern w:val="1"/>
        </w:rPr>
        <w:t> </w:t>
      </w:r>
      <w:r w:rsidR="00281A07" w:rsidRPr="00102CEB">
        <w:rPr>
          <w:rFonts w:asciiTheme="minorHAnsi" w:hAnsiTheme="minorHAnsi" w:cstheme="minorHAnsi"/>
          <w:kern w:val="1"/>
        </w:rPr>
        <w:t xml:space="preserve">r. Prawo zamówień publicznych (t.j. Dz. U. z 2023 r. poz. 1605 </w:t>
      </w:r>
      <w:r w:rsidR="00281A07" w:rsidRPr="00102CEB">
        <w:rPr>
          <w:rFonts w:asciiTheme="minorHAnsi" w:hAnsiTheme="minorHAnsi" w:cstheme="minorHAnsi"/>
          <w:color w:val="000000"/>
          <w:kern w:val="1"/>
        </w:rPr>
        <w:t>ze zm.)</w:t>
      </w:r>
      <w:r w:rsidR="00C95BB0" w:rsidRPr="00102CEB">
        <w:rPr>
          <w:rFonts w:asciiTheme="minorHAnsi" w:hAnsiTheme="minorHAnsi" w:cstheme="minorHAnsi"/>
          <w:bCs/>
          <w:color w:val="000000"/>
        </w:rPr>
        <w:t xml:space="preserve"> – dalej ustawa Pzp</w:t>
      </w:r>
      <w:r w:rsidR="00EE2519">
        <w:rPr>
          <w:rFonts w:asciiTheme="minorHAnsi" w:hAnsiTheme="minorHAnsi" w:cstheme="minorHAnsi"/>
          <w:bCs/>
          <w:color w:val="000000"/>
        </w:rPr>
        <w:t xml:space="preserve">, na </w:t>
      </w:r>
      <w:r w:rsidR="00EE2519" w:rsidRPr="00283921">
        <w:rPr>
          <w:rFonts w:ascii="Calibri" w:hAnsi="Calibri" w:cs="Arial"/>
          <w:b/>
          <w:iCs/>
        </w:rPr>
        <w:t xml:space="preserve">Opracowanie dokumentacji projektowej dla zadania pn. </w:t>
      </w:r>
      <w:r w:rsidR="00F64E15" w:rsidRPr="00283921">
        <w:rPr>
          <w:rFonts w:asciiTheme="minorHAnsi" w:hAnsiTheme="minorHAnsi" w:cstheme="minorHAnsi"/>
          <w:b/>
        </w:rPr>
        <w:t>„Budowa Mediateki wraz z zagospodarowaniem terenu”</w:t>
      </w:r>
      <w:r w:rsidR="00EE2519" w:rsidRPr="00283921">
        <w:rPr>
          <w:rFonts w:asciiTheme="minorHAnsi" w:hAnsiTheme="minorHAnsi" w:cstheme="minorHAnsi"/>
          <w:b/>
        </w:rPr>
        <w:t xml:space="preserve">, </w:t>
      </w:r>
      <w:r w:rsidR="00EE2519" w:rsidRPr="00283921">
        <w:rPr>
          <w:rFonts w:asciiTheme="minorHAnsi" w:hAnsiTheme="minorHAnsi" w:cstheme="minorHAnsi"/>
        </w:rPr>
        <w:t>zawarto umowę o następującej treści:</w:t>
      </w:r>
    </w:p>
    <w:p w14:paraId="1908015D" w14:textId="77777777" w:rsidR="00A800E4" w:rsidRPr="00102CEB" w:rsidRDefault="00A800E4" w:rsidP="00102CEB">
      <w:pPr>
        <w:pStyle w:val="Standard"/>
        <w:numPr>
          <w:ilvl w:val="7"/>
          <w:numId w:val="1"/>
        </w:numPr>
        <w:spacing w:line="276" w:lineRule="auto"/>
        <w:rPr>
          <w:rFonts w:asciiTheme="minorHAnsi" w:hAnsiTheme="minorHAnsi" w:cstheme="minorHAnsi"/>
          <w:b/>
          <w:sz w:val="24"/>
        </w:rPr>
      </w:pPr>
    </w:p>
    <w:p w14:paraId="78FC51B7" w14:textId="77777777" w:rsidR="00102CEB" w:rsidRPr="008A589F" w:rsidRDefault="00102CEB" w:rsidP="00102CEB">
      <w:pPr>
        <w:pStyle w:val="Nagwek1"/>
        <w:tabs>
          <w:tab w:val="clear" w:pos="360"/>
        </w:tabs>
        <w:spacing w:before="240" w:after="240" w:line="276" w:lineRule="auto"/>
        <w:ind w:left="357" w:firstLine="0"/>
        <w:jc w:val="center"/>
        <w:rPr>
          <w:rFonts w:ascii="Calibri" w:hAnsi="Calibri" w:cs="Calibri"/>
        </w:rPr>
      </w:pPr>
      <w:r w:rsidRPr="008A589F">
        <w:rPr>
          <w:rFonts w:ascii="Calibri" w:hAnsi="Calibri" w:cs="Calibri"/>
        </w:rPr>
        <w:t>§ 1. PRZEDMIOT UMOWY</w:t>
      </w:r>
    </w:p>
    <w:p w14:paraId="066B58FE" w14:textId="77777777" w:rsidR="00F64E15" w:rsidRPr="00102CEB" w:rsidRDefault="00A800E4" w:rsidP="00102CEB">
      <w:pPr>
        <w:pStyle w:val="BodyText21"/>
        <w:numPr>
          <w:ilvl w:val="0"/>
          <w:numId w:val="18"/>
        </w:numPr>
        <w:spacing w:line="276" w:lineRule="auto"/>
        <w:jc w:val="left"/>
        <w:rPr>
          <w:rFonts w:asciiTheme="minorHAnsi" w:hAnsiTheme="minorHAnsi" w:cstheme="minorHAnsi"/>
          <w:color w:val="000000"/>
          <w:spacing w:val="-10"/>
          <w:lang w:eastAsia="pl-PL"/>
        </w:rPr>
      </w:pPr>
      <w:r w:rsidRPr="00102CEB">
        <w:rPr>
          <w:rFonts w:asciiTheme="minorHAnsi" w:hAnsiTheme="minorHAnsi" w:cstheme="minorHAnsi"/>
        </w:rPr>
        <w:t xml:space="preserve">Zamawiający zamawia, a Wykonawca zobowiązuje się </w:t>
      </w:r>
      <w:r w:rsidRPr="00102CEB">
        <w:rPr>
          <w:rFonts w:asciiTheme="minorHAnsi" w:hAnsiTheme="minorHAnsi" w:cstheme="minorHAnsi"/>
          <w:b/>
          <w:bCs/>
        </w:rPr>
        <w:t xml:space="preserve">do </w:t>
      </w:r>
      <w:r w:rsidR="009072A1" w:rsidRPr="00102CEB">
        <w:rPr>
          <w:rFonts w:asciiTheme="minorHAnsi" w:hAnsiTheme="minorHAnsi" w:cstheme="minorHAnsi"/>
          <w:b/>
          <w:bCs/>
        </w:rPr>
        <w:t>opracowanie dokumentacji projektowej</w:t>
      </w:r>
      <w:r w:rsidR="009072A1" w:rsidRPr="00102CEB">
        <w:rPr>
          <w:rFonts w:asciiTheme="minorHAnsi" w:hAnsiTheme="minorHAnsi" w:cstheme="minorHAnsi"/>
        </w:rPr>
        <w:t xml:space="preserve"> dla zadania inwestycyjnego pod nazwą </w:t>
      </w:r>
      <w:bookmarkStart w:id="0" w:name="_Hlk167354474"/>
      <w:r w:rsidR="00F64E15" w:rsidRPr="00EE2519">
        <w:rPr>
          <w:rFonts w:asciiTheme="minorHAnsi" w:hAnsiTheme="minorHAnsi" w:cstheme="minorHAnsi"/>
          <w:b/>
          <w:bCs/>
        </w:rPr>
        <w:t>„</w:t>
      </w:r>
      <w:r w:rsidR="00F64E15" w:rsidRPr="00102CEB">
        <w:rPr>
          <w:rFonts w:asciiTheme="minorHAnsi" w:hAnsiTheme="minorHAnsi" w:cstheme="minorHAnsi"/>
          <w:b/>
          <w:bCs/>
          <w:color w:val="000000"/>
        </w:rPr>
        <w:t>Budowa Mediateki wraz z zagospodarowaniem terenu</w:t>
      </w:r>
      <w:bookmarkEnd w:id="0"/>
      <w:r w:rsidR="00F64E15" w:rsidRPr="00102CEB">
        <w:rPr>
          <w:rFonts w:asciiTheme="minorHAnsi" w:hAnsiTheme="minorHAnsi" w:cstheme="minorHAnsi"/>
          <w:b/>
          <w:bCs/>
        </w:rPr>
        <w:t>”.</w:t>
      </w:r>
      <w:r w:rsidR="00A8382E" w:rsidRPr="00102CEB">
        <w:rPr>
          <w:rFonts w:asciiTheme="minorHAnsi" w:hAnsiTheme="minorHAnsi" w:cstheme="minorHAnsi"/>
          <w:b/>
          <w:bCs/>
        </w:rPr>
        <w:t xml:space="preserve"> </w:t>
      </w:r>
    </w:p>
    <w:p w14:paraId="5F41CF4E" w14:textId="77777777" w:rsidR="00E93AEF" w:rsidRPr="00102CEB" w:rsidRDefault="00E93AEF" w:rsidP="00102CEB">
      <w:pPr>
        <w:pStyle w:val="BodyText21"/>
        <w:numPr>
          <w:ilvl w:val="0"/>
          <w:numId w:val="18"/>
        </w:numPr>
        <w:spacing w:line="276" w:lineRule="auto"/>
        <w:jc w:val="left"/>
        <w:rPr>
          <w:rFonts w:asciiTheme="minorHAnsi" w:hAnsiTheme="minorHAnsi" w:cstheme="minorHAnsi"/>
        </w:rPr>
      </w:pPr>
      <w:r w:rsidRPr="00102CEB">
        <w:rPr>
          <w:rFonts w:asciiTheme="minorHAnsi" w:hAnsiTheme="minorHAnsi" w:cstheme="minorHAnsi"/>
        </w:rPr>
        <w:t>Zawarcie niniejszej umowy jest równoznaczne z powierzeniem przez Zamawiającego Wykonawcy na podstawie art.</w:t>
      </w:r>
      <w:r w:rsidR="00AA4BE5" w:rsidRPr="00102CEB">
        <w:rPr>
          <w:rFonts w:asciiTheme="minorHAnsi" w:hAnsiTheme="minorHAnsi" w:cstheme="minorHAnsi"/>
        </w:rPr>
        <w:t> </w:t>
      </w:r>
      <w:r w:rsidR="00C95BB0" w:rsidRPr="00102CEB">
        <w:rPr>
          <w:rFonts w:asciiTheme="minorHAnsi" w:hAnsiTheme="minorHAnsi" w:cstheme="minorHAnsi"/>
        </w:rPr>
        <w:t>37</w:t>
      </w:r>
      <w:r w:rsidRPr="00102CEB">
        <w:rPr>
          <w:rFonts w:asciiTheme="minorHAnsi" w:hAnsiTheme="minorHAnsi" w:cstheme="minorHAnsi"/>
        </w:rPr>
        <w:t xml:space="preserve"> ust.</w:t>
      </w:r>
      <w:r w:rsidR="00AA4BE5" w:rsidRPr="00102CEB">
        <w:rPr>
          <w:rFonts w:asciiTheme="minorHAnsi" w:hAnsiTheme="minorHAnsi" w:cstheme="minorHAnsi"/>
        </w:rPr>
        <w:t> </w:t>
      </w:r>
      <w:r w:rsidRPr="00102CEB">
        <w:rPr>
          <w:rFonts w:asciiTheme="minorHAnsi" w:hAnsiTheme="minorHAnsi" w:cstheme="minorHAnsi"/>
        </w:rPr>
        <w:t xml:space="preserve">2 ustawy </w:t>
      </w:r>
      <w:r w:rsidR="00C95BB0" w:rsidRPr="00102CEB">
        <w:rPr>
          <w:rFonts w:asciiTheme="minorHAnsi" w:hAnsiTheme="minorHAnsi" w:cstheme="minorHAnsi"/>
        </w:rPr>
        <w:t xml:space="preserve">Pzp </w:t>
      </w:r>
      <w:r w:rsidRPr="00102CEB">
        <w:rPr>
          <w:rFonts w:asciiTheme="minorHAnsi" w:hAnsiTheme="minorHAnsi" w:cstheme="minorHAnsi"/>
        </w:rPr>
        <w:t xml:space="preserve">przygotowania opisu </w:t>
      </w:r>
      <w:r w:rsidR="00BB261B" w:rsidRPr="00102CEB">
        <w:rPr>
          <w:rFonts w:asciiTheme="minorHAnsi" w:hAnsiTheme="minorHAnsi" w:cstheme="minorHAnsi"/>
        </w:rPr>
        <w:t>przedmiot</w:t>
      </w:r>
      <w:r w:rsidRPr="00102CEB">
        <w:rPr>
          <w:rFonts w:asciiTheme="minorHAnsi" w:hAnsiTheme="minorHAnsi" w:cstheme="minorHAnsi"/>
        </w:rPr>
        <w:t>u zamówienia oraz oszacowania wartości zamówienia na wykonanie robót budowlanych dla zadania określonego w</w:t>
      </w:r>
      <w:r w:rsidR="00C95BB0" w:rsidRPr="00102CEB">
        <w:rPr>
          <w:rFonts w:asciiTheme="minorHAnsi" w:hAnsiTheme="minorHAnsi" w:cstheme="minorHAnsi"/>
        </w:rPr>
        <w:t> </w:t>
      </w:r>
      <w:r w:rsidRPr="00102CEB">
        <w:rPr>
          <w:rFonts w:asciiTheme="minorHAnsi" w:hAnsiTheme="minorHAnsi" w:cstheme="minorHAnsi"/>
        </w:rPr>
        <w:t>ust.</w:t>
      </w:r>
      <w:r w:rsidR="00AA4BE5" w:rsidRPr="00102CEB">
        <w:rPr>
          <w:rFonts w:asciiTheme="minorHAnsi" w:hAnsiTheme="minorHAnsi" w:cstheme="minorHAnsi"/>
        </w:rPr>
        <w:t> </w:t>
      </w:r>
      <w:r w:rsidRPr="00102CEB">
        <w:rPr>
          <w:rFonts w:asciiTheme="minorHAnsi" w:hAnsiTheme="minorHAnsi" w:cstheme="minorHAnsi"/>
        </w:rPr>
        <w:t>1 i może skutkować dla Wykonawcy ponoszeniem odpowiedzialności za naruszenie dyscypliny finansów publicznych, a to na zasadzie art.</w:t>
      </w:r>
      <w:r w:rsidR="00AA4BE5" w:rsidRPr="00102CEB">
        <w:rPr>
          <w:rFonts w:asciiTheme="minorHAnsi" w:hAnsiTheme="minorHAnsi" w:cstheme="minorHAnsi"/>
        </w:rPr>
        <w:t> </w:t>
      </w:r>
      <w:r w:rsidRPr="00102CEB">
        <w:rPr>
          <w:rFonts w:asciiTheme="minorHAnsi" w:hAnsiTheme="minorHAnsi" w:cstheme="minorHAnsi"/>
        </w:rPr>
        <w:t>4 ust.</w:t>
      </w:r>
      <w:r w:rsidR="00AA4BE5" w:rsidRPr="00102CEB">
        <w:rPr>
          <w:rFonts w:asciiTheme="minorHAnsi" w:hAnsiTheme="minorHAnsi" w:cstheme="minorHAnsi"/>
        </w:rPr>
        <w:t> </w:t>
      </w:r>
      <w:r w:rsidRPr="00102CEB">
        <w:rPr>
          <w:rFonts w:asciiTheme="minorHAnsi" w:hAnsiTheme="minorHAnsi" w:cstheme="minorHAnsi"/>
        </w:rPr>
        <w:t>1 pkt</w:t>
      </w:r>
      <w:r w:rsidR="00AA4BE5" w:rsidRPr="00102CEB">
        <w:rPr>
          <w:rFonts w:asciiTheme="minorHAnsi" w:hAnsiTheme="minorHAnsi" w:cstheme="minorHAnsi"/>
        </w:rPr>
        <w:t> </w:t>
      </w:r>
      <w:r w:rsidRPr="00102CEB">
        <w:rPr>
          <w:rFonts w:asciiTheme="minorHAnsi" w:hAnsiTheme="minorHAnsi" w:cstheme="minorHAnsi"/>
        </w:rPr>
        <w:t>3 ustawy z dnia 17 grudnia 2004</w:t>
      </w:r>
      <w:r w:rsidR="00AA4BE5" w:rsidRPr="00102CEB">
        <w:rPr>
          <w:rFonts w:asciiTheme="minorHAnsi" w:hAnsiTheme="minorHAnsi" w:cstheme="minorHAnsi"/>
        </w:rPr>
        <w:t> </w:t>
      </w:r>
      <w:r w:rsidRPr="00102CEB">
        <w:rPr>
          <w:rFonts w:asciiTheme="minorHAnsi" w:hAnsiTheme="minorHAnsi" w:cstheme="minorHAnsi"/>
        </w:rPr>
        <w:t xml:space="preserve">r. o odpowiedzialności za naruszenie dyscypliny finansów publicznych </w:t>
      </w:r>
      <w:r w:rsidR="00C95BB0" w:rsidRPr="00102CEB">
        <w:rPr>
          <w:rFonts w:asciiTheme="minorHAnsi" w:hAnsiTheme="minorHAnsi" w:cstheme="minorHAnsi"/>
        </w:rPr>
        <w:t>(t.j. Dz. U. z 2024</w:t>
      </w:r>
      <w:r w:rsidR="00AA4BE5" w:rsidRPr="00102CEB">
        <w:rPr>
          <w:rFonts w:asciiTheme="minorHAnsi" w:hAnsiTheme="minorHAnsi" w:cstheme="minorHAnsi"/>
        </w:rPr>
        <w:t> </w:t>
      </w:r>
      <w:r w:rsidR="00C95BB0" w:rsidRPr="00102CEB">
        <w:rPr>
          <w:rFonts w:asciiTheme="minorHAnsi" w:hAnsiTheme="minorHAnsi" w:cstheme="minorHAnsi"/>
        </w:rPr>
        <w:t>r. poz. 104).</w:t>
      </w:r>
    </w:p>
    <w:p w14:paraId="7ABAC4AA" w14:textId="77777777" w:rsidR="00C95BB0" w:rsidRPr="00102CEB" w:rsidRDefault="00BB261B" w:rsidP="00102CEB">
      <w:pPr>
        <w:pStyle w:val="BodyText21"/>
        <w:numPr>
          <w:ilvl w:val="0"/>
          <w:numId w:val="18"/>
        </w:numPr>
        <w:spacing w:line="276" w:lineRule="auto"/>
        <w:jc w:val="left"/>
        <w:rPr>
          <w:rFonts w:asciiTheme="minorHAnsi" w:hAnsiTheme="minorHAnsi" w:cstheme="minorHAnsi"/>
        </w:rPr>
      </w:pPr>
      <w:r w:rsidRPr="00102CEB">
        <w:rPr>
          <w:rFonts w:asciiTheme="minorHAnsi" w:hAnsiTheme="minorHAnsi" w:cstheme="minorHAnsi"/>
          <w:kern w:val="2"/>
          <w:lang w:eastAsia="ar-SA"/>
        </w:rPr>
        <w:t>Przedmiot</w:t>
      </w:r>
      <w:r w:rsidR="00C95BB0" w:rsidRPr="00102CEB">
        <w:rPr>
          <w:rFonts w:asciiTheme="minorHAnsi" w:hAnsiTheme="minorHAnsi" w:cstheme="minorHAnsi"/>
          <w:kern w:val="2"/>
          <w:lang w:eastAsia="ar-SA"/>
        </w:rPr>
        <w:t xml:space="preserve"> umowy obejmuje zaprojektowanie budowy Mediateki wraz z wyposażeniem, budowę układu komunikacyjnego i parkingów wraz z zagospodarowaniem terenu przy ul.</w:t>
      </w:r>
      <w:r w:rsidR="00AA4BE5" w:rsidRPr="00102CEB">
        <w:rPr>
          <w:rFonts w:asciiTheme="minorHAnsi" w:hAnsiTheme="minorHAnsi" w:cstheme="minorHAnsi"/>
          <w:kern w:val="2"/>
          <w:lang w:eastAsia="ar-SA"/>
        </w:rPr>
        <w:t> </w:t>
      </w:r>
      <w:r w:rsidR="00C95BB0" w:rsidRPr="00102CEB">
        <w:rPr>
          <w:rFonts w:asciiTheme="minorHAnsi" w:hAnsiTheme="minorHAnsi" w:cstheme="minorHAnsi"/>
          <w:kern w:val="2"/>
          <w:lang w:eastAsia="ar-SA"/>
        </w:rPr>
        <w:t>Romanowicza na terenie obejmującym działkę nr 1/34 obręb 0167 Tarnów.</w:t>
      </w:r>
      <w:r w:rsidR="00A8382E" w:rsidRPr="00102CEB">
        <w:rPr>
          <w:rFonts w:asciiTheme="minorHAnsi" w:hAnsiTheme="minorHAnsi" w:cstheme="minorHAnsi"/>
          <w:kern w:val="2"/>
          <w:lang w:eastAsia="ar-SA"/>
        </w:rPr>
        <w:t xml:space="preserve"> </w:t>
      </w:r>
      <w:r w:rsidR="00A8382E" w:rsidRPr="00102CEB">
        <w:rPr>
          <w:rFonts w:asciiTheme="minorHAnsi" w:hAnsiTheme="minorHAnsi" w:cstheme="minorHAnsi"/>
          <w:b/>
          <w:kern w:val="2"/>
          <w:lang w:eastAsia="ar-SA"/>
        </w:rPr>
        <w:t xml:space="preserve">Szczegółowy opis </w:t>
      </w:r>
      <w:r w:rsidRPr="00102CEB">
        <w:rPr>
          <w:rFonts w:asciiTheme="minorHAnsi" w:hAnsiTheme="minorHAnsi" w:cstheme="minorHAnsi"/>
          <w:b/>
          <w:kern w:val="2"/>
          <w:lang w:eastAsia="ar-SA"/>
        </w:rPr>
        <w:t>przedmiot</w:t>
      </w:r>
      <w:r w:rsidR="00A8382E" w:rsidRPr="00102CEB">
        <w:rPr>
          <w:rFonts w:asciiTheme="minorHAnsi" w:hAnsiTheme="minorHAnsi" w:cstheme="minorHAnsi"/>
          <w:b/>
          <w:kern w:val="2"/>
          <w:lang w:eastAsia="ar-SA"/>
        </w:rPr>
        <w:t>u umowy został zawarty w załączniku nr 1 do Specyfikacji Warunków Zamówienia.</w:t>
      </w:r>
      <w:r w:rsidR="00A8382E" w:rsidRPr="00102CEB">
        <w:rPr>
          <w:rFonts w:asciiTheme="minorHAnsi" w:hAnsiTheme="minorHAnsi" w:cstheme="minorHAnsi"/>
          <w:kern w:val="2"/>
          <w:lang w:eastAsia="ar-SA"/>
        </w:rPr>
        <w:t xml:space="preserve"> </w:t>
      </w:r>
    </w:p>
    <w:p w14:paraId="6A17AC16" w14:textId="77777777" w:rsidR="00BE4488" w:rsidRPr="00102CEB" w:rsidRDefault="00BE4488" w:rsidP="00102CEB">
      <w:pPr>
        <w:pStyle w:val="Akapitzlist"/>
        <w:numPr>
          <w:ilvl w:val="0"/>
          <w:numId w:val="18"/>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Obszar inwestycji nie jest objęty miejscowym planem zagospodarowania terenu.</w:t>
      </w:r>
    </w:p>
    <w:p w14:paraId="2931AB6C" w14:textId="77777777" w:rsidR="00BE4488" w:rsidRPr="00102CEB" w:rsidRDefault="00BE4488" w:rsidP="00102CEB">
      <w:pPr>
        <w:pStyle w:val="BodyText21"/>
        <w:numPr>
          <w:ilvl w:val="0"/>
          <w:numId w:val="18"/>
        </w:numPr>
        <w:spacing w:line="276" w:lineRule="auto"/>
        <w:jc w:val="left"/>
        <w:rPr>
          <w:rFonts w:asciiTheme="minorHAnsi" w:hAnsiTheme="minorHAnsi" w:cstheme="minorHAnsi"/>
        </w:rPr>
      </w:pPr>
      <w:r w:rsidRPr="00102CEB">
        <w:rPr>
          <w:rFonts w:asciiTheme="minorHAnsi" w:hAnsiTheme="minorHAnsi" w:cstheme="minorHAnsi"/>
          <w:lang w:eastAsia="ar-SA"/>
        </w:rPr>
        <w:t xml:space="preserve">Dokumentację należy wykonać zgodnie z decyzją o ustaleniu lokalizacji inwestycji celu </w:t>
      </w:r>
      <w:r w:rsidRPr="00102CEB">
        <w:rPr>
          <w:rFonts w:asciiTheme="minorHAnsi" w:hAnsiTheme="minorHAnsi" w:cstheme="minorHAnsi"/>
          <w:lang w:eastAsia="ar-SA"/>
        </w:rPr>
        <w:lastRenderedPageBreak/>
        <w:t>publicznego, o którą wystąpił Zamawiający.</w:t>
      </w:r>
    </w:p>
    <w:p w14:paraId="718A297F" w14:textId="77777777" w:rsidR="00A800E4" w:rsidRPr="00102CEB" w:rsidRDefault="006164B3" w:rsidP="00102CEB">
      <w:pPr>
        <w:numPr>
          <w:ilvl w:val="0"/>
          <w:numId w:val="18"/>
        </w:numPr>
        <w:spacing w:line="276" w:lineRule="auto"/>
        <w:rPr>
          <w:rFonts w:asciiTheme="minorHAnsi" w:hAnsiTheme="minorHAnsi" w:cstheme="minorHAnsi"/>
        </w:rPr>
      </w:pPr>
      <w:r w:rsidRPr="00102CEB">
        <w:rPr>
          <w:rFonts w:asciiTheme="minorHAnsi" w:hAnsiTheme="minorHAnsi" w:cstheme="minorHAnsi"/>
        </w:rPr>
        <w:t xml:space="preserve">Zakres </w:t>
      </w:r>
      <w:r w:rsidR="00BB261B" w:rsidRPr="00102CEB">
        <w:rPr>
          <w:rFonts w:asciiTheme="minorHAnsi" w:hAnsiTheme="minorHAnsi" w:cstheme="minorHAnsi"/>
        </w:rPr>
        <w:t>przedmiot</w:t>
      </w:r>
      <w:r w:rsidR="00A800E4" w:rsidRPr="00102CEB">
        <w:rPr>
          <w:rFonts w:asciiTheme="minorHAnsi" w:hAnsiTheme="minorHAnsi" w:cstheme="minorHAnsi"/>
        </w:rPr>
        <w:t xml:space="preserve"> umowy obejmuje między innymi:</w:t>
      </w:r>
    </w:p>
    <w:p w14:paraId="5C66D01E" w14:textId="77777777" w:rsidR="00C95BB0" w:rsidRPr="00102CEB" w:rsidRDefault="00C95BB0" w:rsidP="00102CEB">
      <w:pPr>
        <w:numPr>
          <w:ilvl w:val="0"/>
          <w:numId w:val="23"/>
        </w:numPr>
        <w:spacing w:line="276" w:lineRule="auto"/>
        <w:rPr>
          <w:rFonts w:asciiTheme="minorHAnsi" w:hAnsiTheme="minorHAnsi" w:cstheme="minorHAnsi"/>
        </w:rPr>
      </w:pPr>
      <w:r w:rsidRPr="00102CEB">
        <w:rPr>
          <w:rFonts w:asciiTheme="minorHAnsi" w:hAnsiTheme="minorHAnsi" w:cstheme="minorHAnsi"/>
          <w:bCs/>
        </w:rPr>
        <w:t>wykonanie koncepcji w dwóch wariantach</w:t>
      </w:r>
      <w:r w:rsidR="00D840EA" w:rsidRPr="00102CEB">
        <w:rPr>
          <w:rFonts w:asciiTheme="minorHAnsi" w:hAnsiTheme="minorHAnsi" w:cstheme="minorHAnsi"/>
          <w:bCs/>
        </w:rPr>
        <w:t xml:space="preserve"> w 2 egz.</w:t>
      </w:r>
      <w:r w:rsidR="008C0421" w:rsidRPr="00102CEB">
        <w:rPr>
          <w:rFonts w:asciiTheme="minorHAnsi" w:hAnsiTheme="minorHAnsi" w:cstheme="minorHAnsi"/>
          <w:bCs/>
        </w:rPr>
        <w:t>, w terminie do dwóch tygodni od zawarcia umowy;</w:t>
      </w:r>
    </w:p>
    <w:p w14:paraId="6F4AE6C9" w14:textId="77777777" w:rsidR="00C95BB0" w:rsidRPr="00102CEB" w:rsidRDefault="00C95BB0" w:rsidP="00102CEB">
      <w:pPr>
        <w:numPr>
          <w:ilvl w:val="0"/>
          <w:numId w:val="23"/>
        </w:numPr>
        <w:spacing w:line="276" w:lineRule="auto"/>
        <w:rPr>
          <w:rFonts w:asciiTheme="minorHAnsi" w:hAnsiTheme="minorHAnsi" w:cstheme="minorHAnsi"/>
        </w:rPr>
      </w:pPr>
      <w:r w:rsidRPr="00102CEB">
        <w:rPr>
          <w:rFonts w:asciiTheme="minorHAnsi" w:hAnsiTheme="minorHAnsi" w:cstheme="minorHAnsi"/>
          <w:bCs/>
        </w:rPr>
        <w:t>wykonanie projektu budowlanego w 4 egz. zgodnie z art. 34 ust. 3 Ustawy z dnia 7</w:t>
      </w:r>
      <w:r w:rsidR="00D21112" w:rsidRPr="00102CEB">
        <w:rPr>
          <w:rFonts w:asciiTheme="minorHAnsi" w:hAnsiTheme="minorHAnsi" w:cstheme="minorHAnsi"/>
          <w:bCs/>
        </w:rPr>
        <w:t> </w:t>
      </w:r>
      <w:r w:rsidRPr="00102CEB">
        <w:rPr>
          <w:rFonts w:asciiTheme="minorHAnsi" w:hAnsiTheme="minorHAnsi" w:cstheme="minorHAnsi"/>
          <w:bCs/>
        </w:rPr>
        <w:t xml:space="preserve">lipca 1994 r. Prawo Budowlane (t.j. Dz. U. z 2024 r. poz. 725). Dokumentacja określająca </w:t>
      </w:r>
      <w:r w:rsidR="00BB261B" w:rsidRPr="00102CEB">
        <w:rPr>
          <w:rFonts w:asciiTheme="minorHAnsi" w:hAnsiTheme="minorHAnsi" w:cstheme="minorHAnsi"/>
          <w:bCs/>
        </w:rPr>
        <w:t>przedmiot</w:t>
      </w:r>
      <w:r w:rsidRPr="00102CEB">
        <w:rPr>
          <w:rFonts w:asciiTheme="minorHAnsi" w:hAnsiTheme="minorHAnsi" w:cstheme="minorHAnsi"/>
          <w:bCs/>
        </w:rPr>
        <w:t xml:space="preserve"> zamówienia winna odpowiadać przepisom, aktualnym normom, a także wymaganiom technicznym niezbędnym do uzyskania pozwolenia na budowę inwestycji i wykonania zadania inwestycyjnego w pełnym zakresie oraz w sposób nadający się do eksploatacji. W zakres </w:t>
      </w:r>
      <w:r w:rsidR="00BB261B" w:rsidRPr="00102CEB">
        <w:rPr>
          <w:rFonts w:asciiTheme="minorHAnsi" w:hAnsiTheme="minorHAnsi" w:cstheme="minorHAnsi"/>
          <w:bCs/>
        </w:rPr>
        <w:t>przedmiot</w:t>
      </w:r>
      <w:r w:rsidRPr="00102CEB">
        <w:rPr>
          <w:rFonts w:asciiTheme="minorHAnsi" w:hAnsiTheme="minorHAnsi" w:cstheme="minorHAnsi"/>
          <w:bCs/>
        </w:rPr>
        <w:t>u zamówienia wchodzi również dokonanie przez Wykonawcę wszelkich poprawek, uzupełnień, modyfikacji w dokumentacji, których wykonanie będzie niezbędne dla uzyskania pozwoleń, a</w:t>
      </w:r>
      <w:r w:rsidR="00D21112" w:rsidRPr="00102CEB">
        <w:rPr>
          <w:rFonts w:asciiTheme="minorHAnsi" w:hAnsiTheme="minorHAnsi" w:cstheme="minorHAnsi"/>
          <w:bCs/>
        </w:rPr>
        <w:t> </w:t>
      </w:r>
      <w:r w:rsidRPr="00102CEB">
        <w:rPr>
          <w:rFonts w:asciiTheme="minorHAnsi" w:hAnsiTheme="minorHAnsi" w:cstheme="minorHAnsi"/>
          <w:bCs/>
        </w:rPr>
        <w:t xml:space="preserve">okoliczności te wystąpią po odbiorze przez Zamawiającego </w:t>
      </w:r>
      <w:r w:rsidR="00BB261B" w:rsidRPr="00102CEB">
        <w:rPr>
          <w:rFonts w:asciiTheme="minorHAnsi" w:hAnsiTheme="minorHAnsi" w:cstheme="minorHAnsi"/>
          <w:bCs/>
        </w:rPr>
        <w:t>przedmiot</w:t>
      </w:r>
      <w:r w:rsidRPr="00102CEB">
        <w:rPr>
          <w:rFonts w:asciiTheme="minorHAnsi" w:hAnsiTheme="minorHAnsi" w:cstheme="minorHAnsi"/>
          <w:bCs/>
        </w:rPr>
        <w:t>u zamówienia i zapłacie za jego wykonanie;</w:t>
      </w:r>
    </w:p>
    <w:p w14:paraId="2784AFB2" w14:textId="77777777" w:rsidR="00C95BB0" w:rsidRPr="00102CEB" w:rsidRDefault="00C95BB0" w:rsidP="00102CEB">
      <w:pPr>
        <w:numPr>
          <w:ilvl w:val="0"/>
          <w:numId w:val="23"/>
        </w:numPr>
        <w:spacing w:line="276" w:lineRule="auto"/>
        <w:rPr>
          <w:rFonts w:asciiTheme="minorHAnsi" w:hAnsiTheme="minorHAnsi" w:cstheme="minorHAnsi"/>
        </w:rPr>
      </w:pPr>
      <w:r w:rsidRPr="00102CEB">
        <w:rPr>
          <w:rFonts w:asciiTheme="minorHAnsi" w:hAnsiTheme="minorHAnsi" w:cstheme="minorHAnsi"/>
          <w:bCs/>
        </w:rPr>
        <w:t>wykonanie przedmiaru robót i kosztorysu inwestorskiego w 2 egz. Przedmiary robót i kosztorysy należy opracować oddzielnie dla poszczególnych branż. Przedmiar robót winien obejmować wszystkie roboty i czynności wynikające z dokumentacji projektowej. Stanowić będzie podstawę do sporządzenia szczegółowego kosztorysu ofertowego i określenia ceny oferty w zamówieniu publicznym na wykonanie zadania inwestycyjnego. Kosztorys i przedmiar należy sporządzić zgodnie z obwiązującymi przepisami</w:t>
      </w:r>
      <w:r w:rsidRPr="00102CEB">
        <w:rPr>
          <w:rFonts w:asciiTheme="minorHAnsi" w:hAnsiTheme="minorHAnsi" w:cstheme="minorHAnsi"/>
        </w:rPr>
        <w:t>;</w:t>
      </w:r>
    </w:p>
    <w:p w14:paraId="2855111D" w14:textId="77777777" w:rsidR="00C95BB0" w:rsidRPr="00102CEB" w:rsidRDefault="00C95BB0" w:rsidP="00102CEB">
      <w:pPr>
        <w:numPr>
          <w:ilvl w:val="0"/>
          <w:numId w:val="23"/>
        </w:numPr>
        <w:spacing w:line="276" w:lineRule="auto"/>
        <w:rPr>
          <w:rFonts w:asciiTheme="minorHAnsi" w:hAnsiTheme="minorHAnsi" w:cstheme="minorHAnsi"/>
        </w:rPr>
      </w:pPr>
      <w:r w:rsidRPr="00102CEB">
        <w:rPr>
          <w:rFonts w:asciiTheme="minorHAnsi" w:hAnsiTheme="minorHAnsi" w:cstheme="minorHAnsi"/>
          <w:bCs/>
        </w:rPr>
        <w:t>wykonanie specyfikacji technicznej wykonania i odbioru robót budowlanych w 2 egz. STWiORB powinien zawierać zbiór wymagań w zakresie sposobu wykonania i odbioru robót budowlanych, obejmujące w szczególności wymagania właściwości materiałów, wymagania dotyczące sposobu wykonania i oceny prawidłowości wykonania poszczególnych robót;</w:t>
      </w:r>
    </w:p>
    <w:p w14:paraId="627E4A05" w14:textId="77777777" w:rsidR="00C95BB0" w:rsidRPr="00102CEB" w:rsidRDefault="00C95BB0" w:rsidP="00102CEB">
      <w:pPr>
        <w:numPr>
          <w:ilvl w:val="0"/>
          <w:numId w:val="23"/>
        </w:numPr>
        <w:spacing w:line="276" w:lineRule="auto"/>
        <w:rPr>
          <w:rFonts w:asciiTheme="minorHAnsi" w:hAnsiTheme="minorHAnsi" w:cstheme="minorHAnsi"/>
        </w:rPr>
      </w:pPr>
      <w:r w:rsidRPr="00102CEB">
        <w:rPr>
          <w:rFonts w:asciiTheme="minorHAnsi" w:hAnsiTheme="minorHAnsi" w:cstheme="minorHAnsi"/>
        </w:rPr>
        <w:t>wykonana dokumentacja projektowa zawierać powinna opracowania wszystkich niezbędnych branż, m.in.:</w:t>
      </w:r>
    </w:p>
    <w:p w14:paraId="21EA7C68" w14:textId="77777777" w:rsidR="00C95BB0" w:rsidRPr="00102CEB" w:rsidRDefault="00C95BB0" w:rsidP="00102CEB">
      <w:pPr>
        <w:numPr>
          <w:ilvl w:val="0"/>
          <w:numId w:val="24"/>
        </w:numPr>
        <w:spacing w:line="276" w:lineRule="auto"/>
        <w:rPr>
          <w:rFonts w:asciiTheme="minorHAnsi" w:hAnsiTheme="minorHAnsi" w:cstheme="minorHAnsi"/>
        </w:rPr>
      </w:pPr>
      <w:r w:rsidRPr="00102CEB">
        <w:rPr>
          <w:rFonts w:asciiTheme="minorHAnsi" w:hAnsiTheme="minorHAnsi" w:cstheme="minorHAnsi"/>
        </w:rPr>
        <w:t>branży konstrukcyjno-budowlanej,</w:t>
      </w:r>
    </w:p>
    <w:p w14:paraId="3BB36C69" w14:textId="77777777" w:rsidR="00C95BB0" w:rsidRPr="00102CEB" w:rsidRDefault="00C95BB0" w:rsidP="00102CEB">
      <w:pPr>
        <w:numPr>
          <w:ilvl w:val="0"/>
          <w:numId w:val="24"/>
        </w:numPr>
        <w:spacing w:line="276" w:lineRule="auto"/>
        <w:rPr>
          <w:rFonts w:asciiTheme="minorHAnsi" w:hAnsiTheme="minorHAnsi" w:cstheme="minorHAnsi"/>
        </w:rPr>
      </w:pPr>
      <w:r w:rsidRPr="00102CEB">
        <w:rPr>
          <w:rFonts w:asciiTheme="minorHAnsi" w:hAnsiTheme="minorHAnsi" w:cstheme="minorHAnsi"/>
        </w:rPr>
        <w:t>branży instalacyjnej (m.in. elektryczna, wod.-kan., kanalizacji deszczowej, c.o., c.w.u., wentylacyjna i klimatyzacyjna, odgromowa, teletechniczna, oświetleniowa, alarmowa i ppoż., monitoringu, nagłośnienia, zintegrowanego ze sobą systemu bezpieczeństwa - sygnalizacja pożaru, systemu sygnalizacji włamania i napadu, systemu telewizji dozorowej CCTV, itd.),</w:t>
      </w:r>
    </w:p>
    <w:p w14:paraId="6D52CEAF" w14:textId="77777777" w:rsidR="00C95BB0" w:rsidRPr="00102CEB" w:rsidRDefault="00C95BB0" w:rsidP="00102CEB">
      <w:pPr>
        <w:numPr>
          <w:ilvl w:val="0"/>
          <w:numId w:val="24"/>
        </w:numPr>
        <w:spacing w:line="276" w:lineRule="auto"/>
        <w:rPr>
          <w:rFonts w:asciiTheme="minorHAnsi" w:hAnsiTheme="minorHAnsi" w:cstheme="minorHAnsi"/>
        </w:rPr>
      </w:pPr>
      <w:r w:rsidRPr="00102CEB">
        <w:rPr>
          <w:rFonts w:asciiTheme="minorHAnsi" w:hAnsiTheme="minorHAnsi" w:cstheme="minorHAnsi"/>
        </w:rPr>
        <w:t>branży drogowej,</w:t>
      </w:r>
    </w:p>
    <w:p w14:paraId="1CD007E9" w14:textId="77777777" w:rsidR="00C95BB0" w:rsidRPr="00102CEB" w:rsidRDefault="00C95BB0" w:rsidP="00102CEB">
      <w:pPr>
        <w:numPr>
          <w:ilvl w:val="0"/>
          <w:numId w:val="24"/>
        </w:numPr>
        <w:spacing w:line="276" w:lineRule="auto"/>
        <w:rPr>
          <w:rFonts w:asciiTheme="minorHAnsi" w:hAnsiTheme="minorHAnsi" w:cstheme="minorHAnsi"/>
        </w:rPr>
      </w:pPr>
      <w:r w:rsidRPr="00102CEB">
        <w:rPr>
          <w:rFonts w:asciiTheme="minorHAnsi" w:hAnsiTheme="minorHAnsi" w:cstheme="minorHAnsi"/>
        </w:rPr>
        <w:t>instrukcji pożarowej,</w:t>
      </w:r>
    </w:p>
    <w:p w14:paraId="73CC44B1" w14:textId="77777777" w:rsidR="00C95BB0" w:rsidRPr="00102CEB" w:rsidRDefault="00F542A7" w:rsidP="00102CEB">
      <w:pPr>
        <w:numPr>
          <w:ilvl w:val="0"/>
          <w:numId w:val="24"/>
        </w:numPr>
        <w:spacing w:line="276" w:lineRule="auto"/>
        <w:rPr>
          <w:rFonts w:asciiTheme="minorHAnsi" w:hAnsiTheme="minorHAnsi" w:cstheme="minorHAnsi"/>
          <w:color w:val="000000"/>
        </w:rPr>
      </w:pPr>
      <w:r w:rsidRPr="00102CEB">
        <w:rPr>
          <w:rFonts w:asciiTheme="minorHAnsi" w:hAnsiTheme="minorHAnsi" w:cstheme="minorHAnsi"/>
          <w:color w:val="000000"/>
        </w:rPr>
        <w:t>projekt wyposażenia i aranżacji wnętrz (wraz ze specyfikacją oraz kosztorysami) – projekt ten musi uwzględniać rozkład wyposażenia w obiekcie, opisu minimalnych parametrów materiałów i ich kolorystykę, jak również kolorystykę pomieszczeń i standard ich wykończenia – 2 egz.</w:t>
      </w:r>
      <w:r w:rsidR="00C95BB0" w:rsidRPr="00102CEB">
        <w:rPr>
          <w:rFonts w:asciiTheme="minorHAnsi" w:hAnsiTheme="minorHAnsi" w:cstheme="minorHAnsi"/>
          <w:color w:val="000000"/>
        </w:rPr>
        <w:t>;</w:t>
      </w:r>
    </w:p>
    <w:p w14:paraId="7E742C57" w14:textId="77777777" w:rsidR="00C95BB0" w:rsidRPr="00102CEB" w:rsidRDefault="00C95BB0" w:rsidP="00102CEB">
      <w:pPr>
        <w:numPr>
          <w:ilvl w:val="0"/>
          <w:numId w:val="23"/>
        </w:numPr>
        <w:spacing w:line="276" w:lineRule="auto"/>
        <w:rPr>
          <w:rFonts w:asciiTheme="minorHAnsi" w:hAnsiTheme="minorHAnsi" w:cstheme="minorHAnsi"/>
          <w:bCs/>
        </w:rPr>
      </w:pPr>
      <w:r w:rsidRPr="00102CEB">
        <w:rPr>
          <w:rFonts w:asciiTheme="minorHAnsi" w:hAnsiTheme="minorHAnsi" w:cstheme="minorHAnsi"/>
          <w:bCs/>
        </w:rPr>
        <w:lastRenderedPageBreak/>
        <w:t>sporządzenie wizualizacji obiektu w oparciu o zaakceptowany projekt koncepcyjny</w:t>
      </w:r>
      <w:r w:rsidR="00D840EA" w:rsidRPr="00102CEB">
        <w:rPr>
          <w:rFonts w:asciiTheme="minorHAnsi" w:hAnsiTheme="minorHAnsi" w:cstheme="minorHAnsi"/>
          <w:bCs/>
        </w:rPr>
        <w:t xml:space="preserve"> – 2</w:t>
      </w:r>
      <w:r w:rsidR="00F542A7" w:rsidRPr="00102CEB">
        <w:rPr>
          <w:rFonts w:asciiTheme="minorHAnsi" w:hAnsiTheme="minorHAnsi" w:cstheme="minorHAnsi"/>
          <w:bCs/>
        </w:rPr>
        <w:t> </w:t>
      </w:r>
      <w:r w:rsidR="00D840EA" w:rsidRPr="00102CEB">
        <w:rPr>
          <w:rFonts w:asciiTheme="minorHAnsi" w:hAnsiTheme="minorHAnsi" w:cstheme="minorHAnsi"/>
          <w:bCs/>
        </w:rPr>
        <w:t>egz.</w:t>
      </w:r>
      <w:r w:rsidR="00F542A7" w:rsidRPr="00102CEB">
        <w:rPr>
          <w:rFonts w:asciiTheme="minorHAnsi" w:hAnsiTheme="minorHAnsi" w:cstheme="minorHAnsi"/>
          <w:bCs/>
        </w:rPr>
        <w:t>;</w:t>
      </w:r>
    </w:p>
    <w:p w14:paraId="49D5F121" w14:textId="77777777" w:rsidR="00C95BB0" w:rsidRPr="00102CEB" w:rsidRDefault="00C95BB0" w:rsidP="00102CEB">
      <w:pPr>
        <w:numPr>
          <w:ilvl w:val="0"/>
          <w:numId w:val="23"/>
        </w:numPr>
        <w:spacing w:line="276" w:lineRule="auto"/>
        <w:rPr>
          <w:rFonts w:asciiTheme="minorHAnsi" w:hAnsiTheme="minorHAnsi" w:cstheme="minorHAnsi"/>
          <w:bCs/>
        </w:rPr>
      </w:pPr>
      <w:r w:rsidRPr="00102CEB">
        <w:rPr>
          <w:rFonts w:asciiTheme="minorHAnsi" w:hAnsiTheme="minorHAnsi" w:cstheme="minorHAnsi"/>
          <w:bCs/>
        </w:rPr>
        <w:t>wykonanie dokumentacji geotechnicznej dla potrzeb realizacji obiektu (wraz z badaniami geologiczno-inżynierskimi);</w:t>
      </w:r>
    </w:p>
    <w:p w14:paraId="2F904BA4" w14:textId="77777777" w:rsidR="00C95BB0" w:rsidRPr="00102CEB" w:rsidRDefault="00C95BB0" w:rsidP="00102CEB">
      <w:pPr>
        <w:numPr>
          <w:ilvl w:val="0"/>
          <w:numId w:val="23"/>
        </w:numPr>
        <w:spacing w:line="276" w:lineRule="auto"/>
        <w:rPr>
          <w:rFonts w:asciiTheme="minorHAnsi" w:hAnsiTheme="minorHAnsi" w:cstheme="minorHAnsi"/>
          <w:bCs/>
        </w:rPr>
      </w:pPr>
      <w:r w:rsidRPr="00102CEB">
        <w:rPr>
          <w:rFonts w:asciiTheme="minorHAnsi" w:hAnsiTheme="minorHAnsi" w:cstheme="minorHAnsi"/>
          <w:bCs/>
        </w:rPr>
        <w:t xml:space="preserve">uzyskanie w imieniu Zamawiającego wszystkich niezbędnych zezwoleń, uzgodnień, sprawdzeń, postanowień, decyzji, warunków, opinii i ekspertyz, operatów itp. </w:t>
      </w:r>
      <w:r w:rsidRPr="00102CEB">
        <w:rPr>
          <w:rFonts w:asciiTheme="minorHAnsi" w:hAnsiTheme="minorHAnsi" w:cstheme="minorHAnsi"/>
        </w:rPr>
        <w:t>przy czym ich koszty należy doliczyć do ceny oferty;</w:t>
      </w:r>
    </w:p>
    <w:p w14:paraId="4DB2A573" w14:textId="77777777" w:rsidR="00C95BB0" w:rsidRPr="00102CEB" w:rsidRDefault="00C95BB0" w:rsidP="00102CEB">
      <w:pPr>
        <w:numPr>
          <w:ilvl w:val="0"/>
          <w:numId w:val="23"/>
        </w:numPr>
        <w:spacing w:line="276" w:lineRule="auto"/>
        <w:rPr>
          <w:rFonts w:asciiTheme="minorHAnsi" w:hAnsiTheme="minorHAnsi" w:cstheme="minorHAnsi"/>
          <w:bCs/>
        </w:rPr>
      </w:pPr>
      <w:r w:rsidRPr="00102CEB">
        <w:rPr>
          <w:rFonts w:asciiTheme="minorHAnsi" w:hAnsiTheme="minorHAnsi" w:cstheme="minorHAnsi"/>
        </w:rPr>
        <w:t>Dokumentacja projektowa będzie przekazywana Zamawiającemu do zatwierdzenia w następujących etapach:</w:t>
      </w:r>
    </w:p>
    <w:p w14:paraId="59820292" w14:textId="77777777" w:rsidR="00C95BB0" w:rsidRPr="00102CEB" w:rsidRDefault="00C95BB0" w:rsidP="00102CEB">
      <w:pPr>
        <w:numPr>
          <w:ilvl w:val="0"/>
          <w:numId w:val="25"/>
        </w:numPr>
        <w:spacing w:line="276" w:lineRule="auto"/>
        <w:rPr>
          <w:rFonts w:asciiTheme="minorHAnsi" w:hAnsiTheme="minorHAnsi" w:cstheme="minorHAnsi"/>
          <w:bCs/>
        </w:rPr>
      </w:pPr>
      <w:r w:rsidRPr="00102CEB">
        <w:rPr>
          <w:rFonts w:asciiTheme="minorHAnsi" w:hAnsiTheme="minorHAnsi" w:cstheme="minorHAnsi"/>
          <w:bCs/>
        </w:rPr>
        <w:t>Etap I – Koncepcja architektoniczno-przestrzenna;</w:t>
      </w:r>
    </w:p>
    <w:p w14:paraId="6BA9740D" w14:textId="77777777" w:rsidR="00C95BB0" w:rsidRPr="00102CEB" w:rsidRDefault="00C95BB0" w:rsidP="00102CEB">
      <w:pPr>
        <w:numPr>
          <w:ilvl w:val="0"/>
          <w:numId w:val="25"/>
        </w:numPr>
        <w:spacing w:line="276" w:lineRule="auto"/>
        <w:rPr>
          <w:rFonts w:asciiTheme="minorHAnsi" w:hAnsiTheme="minorHAnsi" w:cstheme="minorHAnsi"/>
          <w:bCs/>
        </w:rPr>
      </w:pPr>
      <w:r w:rsidRPr="00102CEB">
        <w:rPr>
          <w:rFonts w:asciiTheme="minorHAnsi" w:hAnsiTheme="minorHAnsi" w:cstheme="minorHAnsi"/>
          <w:bCs/>
        </w:rPr>
        <w:t>Etap II – Dokumentacja architektoniczno-budowlana, kosztorysy i przedmiary przed zgłoszeniem robót budowlanych (kompletna w celu złożenia na pozwolenia na budowę);</w:t>
      </w:r>
    </w:p>
    <w:p w14:paraId="5ED60ED5" w14:textId="77777777" w:rsidR="00C95BB0" w:rsidRPr="00102CEB" w:rsidRDefault="00C95BB0" w:rsidP="00102CEB">
      <w:pPr>
        <w:numPr>
          <w:ilvl w:val="0"/>
          <w:numId w:val="25"/>
        </w:numPr>
        <w:spacing w:line="276" w:lineRule="auto"/>
        <w:rPr>
          <w:rFonts w:asciiTheme="minorHAnsi" w:hAnsiTheme="minorHAnsi" w:cstheme="minorHAnsi"/>
          <w:bCs/>
          <w:color w:val="000000"/>
        </w:rPr>
      </w:pPr>
      <w:r w:rsidRPr="00102CEB">
        <w:rPr>
          <w:rFonts w:asciiTheme="minorHAnsi" w:hAnsiTheme="minorHAnsi" w:cstheme="minorHAnsi"/>
          <w:color w:val="000000"/>
        </w:rPr>
        <w:t xml:space="preserve">Etap III - </w:t>
      </w:r>
      <w:r w:rsidR="00F542A7" w:rsidRPr="00102CEB">
        <w:rPr>
          <w:rFonts w:asciiTheme="minorHAnsi" w:hAnsiTheme="minorHAnsi" w:cstheme="minorHAnsi"/>
          <w:color w:val="000000"/>
        </w:rPr>
        <w:t>Dokumentacja wykonawcza, STWiORB oraz projekt wyposażenia i aranżacji wnętrz</w:t>
      </w:r>
      <w:r w:rsidRPr="00102CEB">
        <w:rPr>
          <w:rFonts w:asciiTheme="minorHAnsi" w:hAnsiTheme="minorHAnsi" w:cstheme="minorHAnsi"/>
          <w:color w:val="000000"/>
        </w:rPr>
        <w:t>.</w:t>
      </w:r>
    </w:p>
    <w:p w14:paraId="5503E1D0" w14:textId="77777777" w:rsidR="00C95BB0" w:rsidRPr="00102CEB" w:rsidRDefault="00C95BB0" w:rsidP="00102CEB">
      <w:pPr>
        <w:numPr>
          <w:ilvl w:val="0"/>
          <w:numId w:val="18"/>
        </w:numPr>
        <w:spacing w:line="276" w:lineRule="auto"/>
        <w:rPr>
          <w:rFonts w:asciiTheme="minorHAnsi" w:hAnsiTheme="minorHAnsi" w:cstheme="minorHAnsi"/>
          <w:color w:val="000000"/>
        </w:rPr>
      </w:pPr>
      <w:r w:rsidRPr="00102CEB">
        <w:rPr>
          <w:rFonts w:asciiTheme="minorHAnsi" w:hAnsiTheme="minorHAnsi" w:cstheme="minorHAnsi"/>
        </w:rPr>
        <w:t xml:space="preserve">Dokumentację techniczną, o której mowa wyżej należy również dostarczyć w wersji elektronicznej (pliki w formacie PDF oraz rysunki w formacie DWG) na nośniku elektronicznym – (2 szt.), przy czym każdy element dokumentacji projektowej zapisany ma być w jednym pliku odpowiadającym opracowaniu w formie tradycyjnej, czyli plik elektroniczny po wydrukowaniu powinien być tożsamy co do zawartości z opracowaniem tradycyjnym, który przedstawia. Pliki nie </w:t>
      </w:r>
      <w:r w:rsidRPr="00102CEB">
        <w:rPr>
          <w:rFonts w:asciiTheme="minorHAnsi" w:hAnsiTheme="minorHAnsi" w:cstheme="minorHAnsi"/>
          <w:color w:val="000000"/>
        </w:rPr>
        <w:t>powinny być większe niż 20 MB.</w:t>
      </w:r>
    </w:p>
    <w:p w14:paraId="10FAB9A3" w14:textId="77777777" w:rsidR="00A8382E" w:rsidRPr="00102CEB" w:rsidRDefault="00A8382E" w:rsidP="00102CEB">
      <w:pPr>
        <w:numPr>
          <w:ilvl w:val="0"/>
          <w:numId w:val="18"/>
        </w:numPr>
        <w:spacing w:line="276" w:lineRule="auto"/>
        <w:rPr>
          <w:rFonts w:asciiTheme="minorHAnsi" w:hAnsiTheme="minorHAnsi" w:cstheme="minorHAnsi"/>
          <w:color w:val="000000"/>
        </w:rPr>
      </w:pPr>
      <w:bookmarkStart w:id="1" w:name="_Hlk167258660"/>
      <w:r w:rsidRPr="00102CEB">
        <w:rPr>
          <w:rFonts w:asciiTheme="minorHAnsi" w:eastAsia="Calibri" w:hAnsiTheme="minorHAnsi" w:cstheme="minorHAnsi"/>
          <w:bCs/>
          <w:color w:val="000000"/>
          <w:lang w:eastAsia="en-US"/>
        </w:rPr>
        <w:t xml:space="preserve">W ramach </w:t>
      </w:r>
      <w:r w:rsidRPr="00102CEB">
        <w:rPr>
          <w:rFonts w:asciiTheme="minorHAnsi" w:hAnsiTheme="minorHAnsi" w:cstheme="minorHAnsi"/>
        </w:rPr>
        <w:t>planowanego</w:t>
      </w:r>
      <w:r w:rsidRPr="00102CEB">
        <w:rPr>
          <w:rFonts w:asciiTheme="minorHAnsi" w:eastAsia="Calibri" w:hAnsiTheme="minorHAnsi" w:cstheme="minorHAnsi"/>
          <w:bCs/>
          <w:color w:val="000000"/>
          <w:lang w:eastAsia="en-US"/>
        </w:rPr>
        <w:t xml:space="preserve"> zakresu robót przewiduje się m.in</w:t>
      </w:r>
      <w:r w:rsidRPr="00102CEB">
        <w:rPr>
          <w:rFonts w:asciiTheme="minorHAnsi" w:eastAsia="Calibri" w:hAnsiTheme="minorHAnsi" w:cstheme="minorHAnsi"/>
          <w:bCs/>
          <w:color w:val="FFFFFF"/>
          <w:lang w:eastAsia="en-US"/>
        </w:rPr>
        <w:t>.:</w:t>
      </w:r>
    </w:p>
    <w:p w14:paraId="7DB06A38"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rozbiórkę obiektów istniejących;</w:t>
      </w:r>
    </w:p>
    <w:p w14:paraId="73E7D589"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budowę budynku pełniącego funkcję mediateki o powierzchni ok. 4.000m</w:t>
      </w:r>
      <w:r w:rsidRPr="00102CEB">
        <w:rPr>
          <w:rFonts w:asciiTheme="minorHAnsi" w:eastAsia="Calibri" w:hAnsiTheme="minorHAnsi" w:cstheme="minorHAnsi"/>
          <w:bCs/>
          <w:color w:val="000000"/>
          <w:vertAlign w:val="superscript"/>
          <w:lang w:eastAsia="en-US"/>
        </w:rPr>
        <w:t>2</w:t>
      </w:r>
      <w:r w:rsidRPr="00102CEB">
        <w:rPr>
          <w:rFonts w:asciiTheme="minorHAnsi" w:eastAsia="Calibri" w:hAnsiTheme="minorHAnsi" w:cstheme="minorHAnsi"/>
          <w:bCs/>
          <w:color w:val="000000"/>
          <w:lang w:eastAsia="en-US"/>
        </w:rPr>
        <w:t xml:space="preserve"> jako budynku pasywnego</w:t>
      </w:r>
      <w:r w:rsidRPr="00102CEB">
        <w:rPr>
          <w:rFonts w:asciiTheme="minorHAnsi" w:eastAsia="Calibri" w:hAnsiTheme="minorHAnsi" w:cstheme="minorHAnsi"/>
          <w:color w:val="000000"/>
          <w:lang w:eastAsia="en-US"/>
        </w:rPr>
        <w:t>:</w:t>
      </w:r>
    </w:p>
    <w:p w14:paraId="1FF7D7E4"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bookmarkStart w:id="2" w:name="_Hlk167861590"/>
      <w:r w:rsidRPr="00102CEB">
        <w:rPr>
          <w:rFonts w:asciiTheme="minorHAnsi" w:eastAsia="Calibri" w:hAnsiTheme="minorHAnsi" w:cstheme="minorHAnsi"/>
          <w:color w:val="000000"/>
          <w:lang w:eastAsia="en-US"/>
        </w:rPr>
        <w:t xml:space="preserve">ściany zewnętrzne murowane lub żelbetowe z termoizolacją - </w:t>
      </w:r>
      <w:r w:rsidRPr="00102CEB">
        <w:rPr>
          <w:rFonts w:asciiTheme="minorHAnsi" w:eastAsia="Calibri" w:hAnsiTheme="minorHAnsi" w:cstheme="minorHAnsi"/>
          <w:bCs/>
          <w:color w:val="000000"/>
          <w:lang w:eastAsia="en-US"/>
        </w:rPr>
        <w:t>współczynnik U≤0,1 W/m2K</w:t>
      </w:r>
      <w:bookmarkEnd w:id="2"/>
      <w:r w:rsidRPr="00102CEB">
        <w:rPr>
          <w:rFonts w:asciiTheme="minorHAnsi" w:eastAsia="Calibri" w:hAnsiTheme="minorHAnsi" w:cstheme="minorHAnsi"/>
          <w:bCs/>
          <w:color w:val="000000"/>
          <w:lang w:eastAsia="en-US"/>
        </w:rPr>
        <w:t>,</w:t>
      </w:r>
    </w:p>
    <w:p w14:paraId="022207B2"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bookmarkStart w:id="3" w:name="_Hlk167861630"/>
      <w:r w:rsidRPr="00102CEB">
        <w:rPr>
          <w:rFonts w:asciiTheme="minorHAnsi" w:eastAsia="Calibri" w:hAnsiTheme="minorHAnsi" w:cstheme="minorHAnsi"/>
          <w:color w:val="000000"/>
          <w:lang w:eastAsia="en-US"/>
        </w:rPr>
        <w:t>termoizolacja ścian zewnętrznych wykonana z wełny mineralnej,</w:t>
      </w:r>
    </w:p>
    <w:p w14:paraId="6E8DDE2D"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okna i drzwi montowane w całości na zewnątrz muru w warstwie termoizolacji przy użyciu konsol stalowych regulowanych dobranych przez dostawcę stolarki. Połączenie fasad, okien i drzwi z murem uszczelniane produktami przeznaczonymi do ciepłego trójstopniowego montażu (folia paroizolacyjna, pianka niskoprężna, folia wiatroizolacyjna),</w:t>
      </w:r>
    </w:p>
    <w:p w14:paraId="53914C20"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drzwi wewnętrzne dymoszczelne,</w:t>
      </w:r>
    </w:p>
    <w:p w14:paraId="08224810"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stolarka okienna i fasady zewnętrzne w części parterowej i przyziemia wykonane z aluminium zaś na wyższych kondygnacjach dopuszczalne zastosowanie okien PCV,</w:t>
      </w:r>
    </w:p>
    <w:p w14:paraId="26333886"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parametry termoizolacyjne okien i fasad zewnętrznych - współczynnik Uw≤0,80 W/m2K - musi być spełniony dla wszystkich okien – nie tylko dla okna wzorcowego,</w:t>
      </w:r>
    </w:p>
    <w:p w14:paraId="160C34B0"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 xml:space="preserve">okna wyposażone </w:t>
      </w:r>
      <w:r w:rsidRPr="00102CEB">
        <w:rPr>
          <w:rFonts w:asciiTheme="minorHAnsi" w:eastAsia="Calibri" w:hAnsiTheme="minorHAnsi" w:cstheme="minorHAnsi"/>
          <w:color w:val="000000"/>
          <w:shd w:val="clear" w:color="auto" w:fill="FFFFFF"/>
          <w:lang w:eastAsia="en-US"/>
        </w:rPr>
        <w:t>w żaluzje zewnętrzne</w:t>
      </w:r>
      <w:r w:rsidRPr="00102CEB">
        <w:rPr>
          <w:rFonts w:asciiTheme="minorHAnsi" w:eastAsia="SimSun" w:hAnsiTheme="minorHAnsi" w:cstheme="minorHAnsi"/>
          <w:color w:val="000000"/>
          <w:kern w:val="3"/>
          <w:lang w:bidi="hi-IN"/>
        </w:rPr>
        <w:t xml:space="preserve"> </w:t>
      </w:r>
      <w:r w:rsidRPr="00102CEB">
        <w:rPr>
          <w:rFonts w:asciiTheme="minorHAnsi" w:eastAsia="Calibri" w:hAnsiTheme="minorHAnsi" w:cstheme="minorHAnsi"/>
          <w:color w:val="000000"/>
          <w:shd w:val="clear" w:color="auto" w:fill="FFFFFF"/>
          <w:lang w:eastAsia="en-US"/>
        </w:rPr>
        <w:t>aluminiowe sterowane elektrycznie,</w:t>
      </w:r>
    </w:p>
    <w:p w14:paraId="6D4E0CC4"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stolarka drzwiowa zewnętrzna aluminiowa,</w:t>
      </w:r>
    </w:p>
    <w:p w14:paraId="664CAA52"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lastRenderedPageBreak/>
        <w:t>parametry drzwi zewnętrznych - współczynnik Uw≤1,0W/m2K (parametr musi być spełniony dla wszystkich drzwi), wypełnienie szkłem bezpiecznym, samozamykacze szynowe w kolorze stolarki,</w:t>
      </w:r>
    </w:p>
    <w:p w14:paraId="262EF404"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shd w:val="clear" w:color="auto" w:fill="FFFFFF"/>
          <w:lang w:eastAsia="en-US"/>
        </w:rPr>
        <w:t>elewacja w części przeszklona,</w:t>
      </w:r>
    </w:p>
    <w:p w14:paraId="72540A54"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wykończenie elewacji zewnętrznych</w:t>
      </w:r>
      <w:r w:rsidRPr="00102CEB">
        <w:rPr>
          <w:rFonts w:asciiTheme="minorHAnsi" w:eastAsia="SimSun" w:hAnsiTheme="minorHAnsi" w:cstheme="minorHAnsi"/>
          <w:color w:val="000000"/>
          <w:kern w:val="3"/>
          <w:lang w:bidi="hi-IN"/>
        </w:rPr>
        <w:t xml:space="preserve"> ze </w:t>
      </w:r>
      <w:r w:rsidRPr="00102CEB">
        <w:rPr>
          <w:rFonts w:asciiTheme="minorHAnsi" w:eastAsia="Calibri" w:hAnsiTheme="minorHAnsi" w:cstheme="minorHAnsi"/>
          <w:color w:val="000000"/>
          <w:lang w:eastAsia="en-US"/>
        </w:rPr>
        <w:t>szlachetnych materiałów wykończeniowych: płyty HPL, płyty z ekspandowanego perlitu, okładziny betonowe lub kamienne, okładziny klinkierowe, okładziny z blachy, itp.,</w:t>
      </w:r>
    </w:p>
    <w:p w14:paraId="1D1D204B"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shd w:val="clear" w:color="auto" w:fill="FFFFFF"/>
          <w:lang w:eastAsia="en-US"/>
        </w:rPr>
        <w:t xml:space="preserve">stropodach żelbetowy - </w:t>
      </w:r>
      <w:r w:rsidRPr="00102CEB">
        <w:rPr>
          <w:rFonts w:asciiTheme="minorHAnsi" w:eastAsia="Calibri" w:hAnsiTheme="minorHAnsi" w:cstheme="minorHAnsi"/>
          <w:bCs/>
          <w:color w:val="000000"/>
          <w:lang w:eastAsia="en-US"/>
        </w:rPr>
        <w:t>współczynnik U≤0,1 W/m2K,</w:t>
      </w:r>
    </w:p>
    <w:p w14:paraId="016CA6C1"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 xml:space="preserve">stropy nad nieogrzewanymi pomieszczeniami </w:t>
      </w:r>
      <w:r w:rsidRPr="00102CEB">
        <w:rPr>
          <w:rFonts w:asciiTheme="minorHAnsi" w:eastAsia="Calibri" w:hAnsiTheme="minorHAnsi" w:cstheme="minorHAnsi"/>
          <w:bCs/>
          <w:color w:val="000000"/>
          <w:lang w:eastAsia="en-US"/>
        </w:rPr>
        <w:t>- współczynnik U ≤0,15 W/m2K,</w:t>
      </w:r>
    </w:p>
    <w:p w14:paraId="4045F4DB"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hydroizolacja części podziemnych budynku,</w:t>
      </w:r>
    </w:p>
    <w:p w14:paraId="56CF5EFC"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termoizolacja części podziemnych budynku,</w:t>
      </w:r>
    </w:p>
    <w:p w14:paraId="6C7BBE4A"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opcjonalnie zielony dach,</w:t>
      </w:r>
    </w:p>
    <w:p w14:paraId="6240076E" w14:textId="77777777" w:rsidR="00645527" w:rsidRPr="00102CEB" w:rsidRDefault="00645527" w:rsidP="001C0E05">
      <w:pPr>
        <w:numPr>
          <w:ilvl w:val="0"/>
          <w:numId w:val="29"/>
        </w:numPr>
        <w:suppressAutoHyphens w:val="0"/>
        <w:autoSpaceDE w:val="0"/>
        <w:autoSpaceDN w:val="0"/>
        <w:adjustRightInd w:val="0"/>
        <w:spacing w:after="160" w:line="276" w:lineRule="auto"/>
        <w:ind w:left="1560" w:hanging="42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proponowane wykończenia wewnętrzne:</w:t>
      </w:r>
      <w:bookmarkEnd w:id="3"/>
    </w:p>
    <w:p w14:paraId="4D69EC30"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hole wejściowe i hole windowe: płytka rektyfikowana, gres porcelanowy szkliwiony, barwiony w masie, powierzchnia naturalna, płytka imitująca kamień, płytki tonalne,</w:t>
      </w:r>
    </w:p>
    <w:p w14:paraId="7396D67C"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komunikacja wewnętrzna parter: płytka rektyfikowana, gres porcelanowy szkliwiony, barwiony w masie, powierzchnia naturalna, płytka imitująca kamień, płytki tonalne,</w:t>
      </w:r>
    </w:p>
    <w:p w14:paraId="7CAF4635"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komunikacja wewnętrzna piętro, biura, mediateka: wykładzina dywanowa pętelkowa w płytkach,</w:t>
      </w:r>
    </w:p>
    <w:p w14:paraId="6B25667F"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sala wielofunkcyjna, wybrane strefy madiateki: heterogeniczna wykładzina winylowa o właściwościach akustycznych,</w:t>
      </w:r>
    </w:p>
    <w:p w14:paraId="14DA1119"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pomieszczenie socjalne: gres porcelanowy barwiony w masie, płytka imitująca kamień,</w:t>
      </w:r>
    </w:p>
    <w:p w14:paraId="0CCEA269"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pomieszczenie techniczne/magazynowe: posadzka poliuretanowa,</w:t>
      </w:r>
    </w:p>
    <w:p w14:paraId="6E393DB4"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okładziny ścienne i sufitowe dla holi i wypożyczalni należy dobrać na podstawie operatu akustycznego, który należy opracować dla wszystkich wypożyczalni, sali wielofunkcyjnej oraz pomieszczeń biurowych,</w:t>
      </w:r>
    </w:p>
    <w:p w14:paraId="25011F00"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wykończenie ścian należy dobrać w sposób gwarantujący wysoką trwałość oraz łatwość ich utrzymania w czystości,</w:t>
      </w:r>
    </w:p>
    <w:p w14:paraId="370EF92D" w14:textId="77777777" w:rsidR="00645527" w:rsidRPr="00102CEB" w:rsidRDefault="00645527" w:rsidP="00102CEB">
      <w:pPr>
        <w:numPr>
          <w:ilvl w:val="0"/>
          <w:numId w:val="38"/>
        </w:numPr>
        <w:suppressAutoHyphens w:val="0"/>
        <w:autoSpaceDE w:val="0"/>
        <w:autoSpaceDN w:val="0"/>
        <w:adjustRightInd w:val="0"/>
        <w:spacing w:after="160" w:line="276" w:lineRule="auto"/>
        <w:ind w:left="1985"/>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okładziny sufitowe powinny uwzględniać możliwość zastosowania sufitowego chłodzenie płaszczyznowego;</w:t>
      </w:r>
    </w:p>
    <w:p w14:paraId="5479F356"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bookmarkStart w:id="4" w:name="_Hlk167776162"/>
      <w:r w:rsidRPr="00102CEB">
        <w:rPr>
          <w:rFonts w:asciiTheme="minorHAnsi" w:eastAsia="Calibri" w:hAnsiTheme="minorHAnsi" w:cstheme="minorHAnsi"/>
          <w:bCs/>
          <w:color w:val="000000"/>
          <w:lang w:eastAsia="en-US"/>
        </w:rPr>
        <w:t>zapewnienie rozwiązań budowlanych attyk, okapów, ław fundamentowych zewnętrznych, daszków zewnętrznych, systemu odwodnienia wewnętrznego itp. w taki sposób, żeby obliczeniowe wartości mostków termicznych nie przekraczały wartości ᴪ≤0,05 W/mK;</w:t>
      </w:r>
      <w:bookmarkEnd w:id="4"/>
    </w:p>
    <w:p w14:paraId="657908BA"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wykonanie obliczeń dla wszystkich mostków termicznych celem weryfikacji powyższego wymogu;</w:t>
      </w:r>
    </w:p>
    <w:p w14:paraId="6F50A348"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budowę parkingu podziemnego na min. 60 miejsc postojowych;</w:t>
      </w:r>
    </w:p>
    <w:p w14:paraId="0394E796"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budowę parkingu zewnętrznego na 60 miejsc postojowych;</w:t>
      </w:r>
    </w:p>
    <w:p w14:paraId="028524A9"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budowę ciągów pieszych i pieszo-jezdnych;</w:t>
      </w:r>
    </w:p>
    <w:p w14:paraId="48DC1F97"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lastRenderedPageBreak/>
        <w:t>instalacje elektryczne;</w:t>
      </w:r>
    </w:p>
    <w:p w14:paraId="3FB4C68A"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oświetlenia LED wewnętrznego i zewnętrznego:</w:t>
      </w:r>
    </w:p>
    <w:p w14:paraId="15316F15" w14:textId="77777777" w:rsidR="00645527" w:rsidRPr="00102CEB" w:rsidRDefault="00645527" w:rsidP="00102CEB">
      <w:pPr>
        <w:numPr>
          <w:ilvl w:val="0"/>
          <w:numId w:val="40"/>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oświetlenia – podtynkowa oraz nad sufitem podwieszonym. Przewidzieć automatyczne włączanie i wyłączanie oświetlenia w oparciu o czujki ruchu oraz czujki obecności w pomieszczeniach, dla których istnieje takie uzasadnienie, natężenie oświetlenia dobrać zgodnie ze specyfiką pomieszczeń,</w:t>
      </w:r>
    </w:p>
    <w:p w14:paraId="247F2F07" w14:textId="77777777" w:rsidR="00645527" w:rsidRPr="00102CEB" w:rsidRDefault="00645527" w:rsidP="00102CEB">
      <w:pPr>
        <w:numPr>
          <w:ilvl w:val="0"/>
          <w:numId w:val="40"/>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oświetlenie terenu – sterowane poprzez czujki zmierzchowe. Dodatkowo przewidzieć możliwość sterowania oświetleniem obiektu z poziomu BMS (poza automatyką);</w:t>
      </w:r>
    </w:p>
    <w:p w14:paraId="3E3BF470"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oświetlenia ewakuacyjnego;</w:t>
      </w:r>
    </w:p>
    <w:p w14:paraId="1D1D3ED0"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fotowoltaiczną (panele):</w:t>
      </w:r>
    </w:p>
    <w:p w14:paraId="05FF680A" w14:textId="77777777" w:rsidR="00645527" w:rsidRPr="00102CEB" w:rsidRDefault="00645527" w:rsidP="00102CEB">
      <w:pPr>
        <w:numPr>
          <w:ilvl w:val="0"/>
          <w:numId w:val="45"/>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powinna współpracować z siecią zasilającą obiekt stanowiąc dodatkowe źródło energii dla instalacji elektrycznej w obiekcie,</w:t>
      </w:r>
    </w:p>
    <w:p w14:paraId="3246FD22" w14:textId="77777777" w:rsidR="00645527" w:rsidRPr="00102CEB" w:rsidRDefault="00645527" w:rsidP="00102CEB">
      <w:pPr>
        <w:numPr>
          <w:ilvl w:val="0"/>
          <w:numId w:val="45"/>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moc instalacji fotowoltaicznej min. 100kWp,</w:t>
      </w:r>
    </w:p>
    <w:p w14:paraId="6869CF5A" w14:textId="77777777" w:rsidR="00645527" w:rsidRPr="00102CEB" w:rsidRDefault="00645527" w:rsidP="00102CEB">
      <w:pPr>
        <w:numPr>
          <w:ilvl w:val="0"/>
          <w:numId w:val="45"/>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wyroby zastosowane w instalacji powinny być dopuszczone do stosowania w budownictwie lub posiadać świadectwo kwalifikacji jakości lub być oznaczone znakiem jakości i znakiem bezpieczeństwa wydanym przez certyfikowane jednostki,</w:t>
      </w:r>
    </w:p>
    <w:p w14:paraId="3E448CE8" w14:textId="77777777" w:rsidR="00645527" w:rsidRPr="00102CEB" w:rsidRDefault="00645527" w:rsidP="00102CEB">
      <w:pPr>
        <w:numPr>
          <w:ilvl w:val="0"/>
          <w:numId w:val="45"/>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stanu instalacji, ilości wyprodukowanej energii przekazywany do systemu BMS;</w:t>
      </w:r>
    </w:p>
    <w:p w14:paraId="66DE789F" w14:textId="1C537AEB"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wod</w:t>
      </w:r>
      <w:r w:rsidR="006A082B">
        <w:rPr>
          <w:rFonts w:asciiTheme="minorHAnsi" w:eastAsia="Calibri" w:hAnsiTheme="minorHAnsi" w:cstheme="minorHAnsi"/>
          <w:bCs/>
          <w:color w:val="000000"/>
          <w:lang w:eastAsia="en-US"/>
        </w:rPr>
        <w:t>.</w:t>
      </w:r>
      <w:r w:rsidRPr="00102CEB">
        <w:rPr>
          <w:rFonts w:asciiTheme="minorHAnsi" w:eastAsia="Calibri" w:hAnsiTheme="minorHAnsi" w:cstheme="minorHAnsi"/>
          <w:bCs/>
          <w:color w:val="000000"/>
          <w:lang w:eastAsia="en-US"/>
        </w:rPr>
        <w:t>-kan</w:t>
      </w:r>
      <w:r w:rsidR="006A082B">
        <w:rPr>
          <w:rFonts w:asciiTheme="minorHAnsi" w:eastAsia="Calibri" w:hAnsiTheme="minorHAnsi" w:cstheme="minorHAnsi"/>
          <w:bCs/>
          <w:color w:val="000000"/>
          <w:lang w:eastAsia="en-US"/>
        </w:rPr>
        <w:t>.</w:t>
      </w:r>
      <w:r w:rsidRPr="00102CEB">
        <w:rPr>
          <w:rFonts w:asciiTheme="minorHAnsi" w:eastAsia="Calibri" w:hAnsiTheme="minorHAnsi" w:cstheme="minorHAnsi"/>
          <w:bCs/>
          <w:color w:val="000000"/>
          <w:lang w:eastAsia="en-US"/>
        </w:rPr>
        <w:t xml:space="preserve"> (wyposażenie obiektu we wszelkie niezbędne energooszczędne instalacje wodno-kanalizacyjne);</w:t>
      </w:r>
    </w:p>
    <w:p w14:paraId="7FC64B84"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instalacje ogrzewania i chłodzenia projektowanego budynku zaprojektowane w sposób, który zapewni jego ogrzewanie w okresie grzewczym, chłodzenie w okresie letnim oraz dostarczy ciepło niezbędne do podgrzewania ciepłej wody użytkowej.</w:t>
      </w:r>
    </w:p>
    <w:p w14:paraId="754C0C66"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 projektowanym budynku instalacje grzewczo-chłodzące umożliwiające w okresach przejściowych jednoczesne ogrzewanie części pomieszczeń oraz chłodzenie w pozostałych pomieszczeniach. Zaleca się projektowanie w budynku instalacji oraz odbiorników ciepła i chłodu w systemie wodnym, czterorurowym, umożliwiając jednoczesne ogrzewanie i chłodzenie różnych części budynku.</w:t>
      </w:r>
    </w:p>
    <w:p w14:paraId="0184923B"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Dopuszczalna częstotliwość występowania nadmiernych temperatur w budynku, powyżej 25°C w okresie letnim, nie może przekraczać 5% czasu (należy dążyć do wartości równej 0% czasu).</w:t>
      </w:r>
    </w:p>
    <w:p w14:paraId="55EA8792"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We wszystkich pomieszczaniach lub strefach funkcjonalnych gdzie to jest możliwe należy zaprojektować płaszczyznowy system dystrybucji ciepła i chłodu w oparciu: maty kapilarne, stropy grzewczo chłodzące lub w strefach komunikacji ogólnej ogrzewanie podłogowe.</w:t>
      </w:r>
    </w:p>
    <w:p w14:paraId="215FD757"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Głównym źródłem ciepła i chłodu powinna być pompa ciepła wraz z dolnym źródłem ciepła w postaci odwiertów pionowych. Zamawiający dopuszcza zastosowanie rozwiązania mieszanego: pomp ciepła gruntowych wraz pompami ciepła powietrznymi.</w:t>
      </w:r>
    </w:p>
    <w:p w14:paraId="74D4E7BD"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lastRenderedPageBreak/>
        <w:t>Ponad to w celu obniżenia kosztów inwestycyjnych, a także zagwarantowania możliwości realizacji w otoczeniu budynku nasadzeń w postaci zieleni wysokiej Zamawiający rekomenduje zastosowanie szczytowego źródła ciepła w postaci węzła ciepłowniczego zasilanego z sieci miejskiej;</w:t>
      </w:r>
    </w:p>
    <w:p w14:paraId="26CB3446"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retencję wody deszczowej z możliwością wykorzystania wody do podlewania zieleni;</w:t>
      </w:r>
    </w:p>
    <w:p w14:paraId="5CA12996"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 xml:space="preserve">instalację wentylacji mechanicznej z odzyskiem ciepła zaprojektowana w taki sposób, aby utrzymać odpowiednią wymianę powietrza w budynku, zapewniającą zarówno komfort użytkowania jak i spełnienie norm. </w:t>
      </w:r>
    </w:p>
    <w:p w14:paraId="2DC53643"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Instalację wentylacji mechanicznej zaprojektować tak, by spełniała wysokie parametry komfortu klimatycznego pod względem jakości powietrza (m.in. ilości, wilgotności, temperatury), likwidacji zanieczyszczenia powietrza, hałasu i drgań, a także w sposób zapewniający jej wysoce energooszczędną eksploatację.</w:t>
      </w:r>
    </w:p>
    <w:p w14:paraId="01BF68DB"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Przyjąć strumienie powietrza wentylacyjnego spełniające wymagania 2 klasy jakości powietrza wewnętrznego wg normy PN-EN 13799. Przewiduje się zastosowanie wentylacji mechanicznej nawiewno-wywiewnej z odzyskiem ciepła. Zastosować centrale wentylacyjne o wysokim stopniu odzysku energii od powietrza wywiewanego (sprawność temperaturowa min. 80% zgodnie z wymogami Passive hause Institut Darmstadt). Centrale wyposażone w system nocnego chłodzenia. Centrale wentylacyjne obsługujące pomieszczenia biurowe wyposażone w wymienniki pozwalające na odzysk wilgoci. Centrale wyposażone w napędy o klasie sprawności min. IE2. W pomieszczeniach biurowych przewidzieć stały strumień powietrza wentylacyjnego, natomiast w salach spotkań, wykładowych i konferencyjnych zastosować wentylację o zmiennym wydatku, regulowanym w zależności od stężenia CO2 w pomieszczeniach. Za przepustnicami VAV i CAV należy zastosować odpowiednio dobrane tłumiki akustyczne.</w:t>
      </w:r>
    </w:p>
    <w:p w14:paraId="27265C19"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Zapewnić system klimatyzacji precyzyjnej dla magazynów zbiorów specjalnych (historycznych).</w:t>
      </w:r>
    </w:p>
    <w:p w14:paraId="05A7E9F4"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 serwerowni i magazynach zbiorów specjalnych (historycznych) przewidzieć klapę upustową współpracującą z systemem gaszenia gazem obojętnym oraz system przewietrzania po akcji gaśniczej.</w:t>
      </w:r>
    </w:p>
    <w:p w14:paraId="15C6E8F8"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Garaż wyposażyć w instalację wentylacji ogólnej, uwzględniającej możliwość wjazdu do garażu pojazdów zasilanych LPG. Praca instalacji wentylacji ogólnej – co najmniej 2-stopniowa, sterowana w zależności od stężenia CO i LPG. Automatyka garażu powinna umożliwiać okresową pracę wentylacji z dowolnymi, programowalnymi interwałami czasowymi.</w:t>
      </w:r>
    </w:p>
    <w:p w14:paraId="0AE435D5" w14:textId="77777777" w:rsidR="00645527" w:rsidRPr="00102CEB" w:rsidRDefault="00645527" w:rsidP="00102CEB">
      <w:pPr>
        <w:suppressAutoHyphens w:val="0"/>
        <w:autoSpaceDE w:val="0"/>
        <w:autoSpaceDN w:val="0"/>
        <w:adjustRightInd w:val="0"/>
        <w:spacing w:line="276" w:lineRule="auto"/>
        <w:ind w:left="1134"/>
        <w:contextualSpacing/>
        <w:rPr>
          <w:rFonts w:asciiTheme="minorHAnsi" w:eastAsia="Calibri" w:hAnsiTheme="minorHAnsi" w:cstheme="minorHAnsi"/>
          <w:b/>
          <w:bCs/>
          <w:color w:val="000000"/>
          <w:lang w:eastAsia="en-US"/>
        </w:rPr>
      </w:pPr>
      <w:r w:rsidRPr="00102CEB">
        <w:rPr>
          <w:rFonts w:asciiTheme="minorHAnsi" w:eastAsia="Calibri" w:hAnsiTheme="minorHAnsi" w:cstheme="minorHAnsi"/>
          <w:b/>
          <w:bCs/>
          <w:color w:val="000000"/>
          <w:lang w:eastAsia="en-US"/>
        </w:rPr>
        <w:t>Oddymianie:</w:t>
      </w:r>
    </w:p>
    <w:p w14:paraId="6FF1E7A5"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t>garaż podziemny – wykonać instalację wentylacji oddymiającej,</w:t>
      </w:r>
    </w:p>
    <w:p w14:paraId="2E5098C8"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t>klatki schodowe – oddymianie grawitacyjne. Sposób kompensacji (wspomagana wentylatorem lub nie) uzgodnić z rzeczoznawcą do spraw zabezpieczeń ppoż.,</w:t>
      </w:r>
    </w:p>
    <w:p w14:paraId="6502039A"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lastRenderedPageBreak/>
        <w:t>detekcja, uruchomienie oraz sterowanie systemem oddymiania po stronie SSP,</w:t>
      </w:r>
    </w:p>
    <w:p w14:paraId="195107B6"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t>w garażu zastosować system detekcji CO i LPG,</w:t>
      </w:r>
    </w:p>
    <w:p w14:paraId="54A17FA6"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t>możliwość monitoringu pracy systemu oddymiania w BMS,</w:t>
      </w:r>
    </w:p>
    <w:p w14:paraId="52AAD56D" w14:textId="77777777" w:rsidR="00645527" w:rsidRPr="00102CEB" w:rsidRDefault="00645527" w:rsidP="00102CEB">
      <w:pPr>
        <w:numPr>
          <w:ilvl w:val="0"/>
          <w:numId w:val="39"/>
        </w:numPr>
        <w:suppressAutoHyphens w:val="0"/>
        <w:autoSpaceDE w:val="0"/>
        <w:autoSpaceDN w:val="0"/>
        <w:adjustRightInd w:val="0"/>
        <w:spacing w:after="160" w:line="276" w:lineRule="auto"/>
        <w:contextualSpacing/>
        <w:rPr>
          <w:rFonts w:asciiTheme="minorHAnsi" w:eastAsia="Calibri" w:hAnsiTheme="minorHAnsi" w:cstheme="minorHAnsi"/>
          <w:b/>
          <w:bCs/>
          <w:color w:val="000000"/>
          <w:u w:val="single"/>
          <w:lang w:eastAsia="en-US"/>
        </w:rPr>
      </w:pPr>
      <w:r w:rsidRPr="00102CEB">
        <w:rPr>
          <w:rFonts w:asciiTheme="minorHAnsi" w:eastAsia="Calibri" w:hAnsiTheme="minorHAnsi" w:cstheme="minorHAnsi"/>
          <w:color w:val="000000"/>
          <w:lang w:eastAsia="en-US"/>
        </w:rPr>
        <w:t>sterowanie oddymianiem wyłącznie przez SSP;</w:t>
      </w:r>
    </w:p>
    <w:p w14:paraId="7ECA936E"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odgromową;</w:t>
      </w:r>
    </w:p>
    <w:p w14:paraId="3C86E530"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teletechniczną;</w:t>
      </w:r>
    </w:p>
    <w:p w14:paraId="1E133097"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stałoprądową:</w:t>
      </w:r>
    </w:p>
    <w:p w14:paraId="613BD5A3"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bookmarkStart w:id="5" w:name="_Hlk167436671"/>
      <w:r w:rsidRPr="00102CEB">
        <w:rPr>
          <w:rFonts w:asciiTheme="minorHAnsi" w:eastAsia="Calibri" w:hAnsiTheme="minorHAnsi" w:cstheme="minorHAnsi"/>
          <w:color w:val="000000"/>
          <w:lang w:eastAsia="en-US"/>
        </w:rPr>
        <w:t>sieć komputerową LAN,</w:t>
      </w:r>
      <w:bookmarkEnd w:id="5"/>
    </w:p>
    <w:p w14:paraId="4F7FC4AD"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sieć komputerową WiFi,</w:t>
      </w:r>
    </w:p>
    <w:p w14:paraId="73A9015A"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instalacje telefoniczną IP,</w:t>
      </w:r>
    </w:p>
    <w:p w14:paraId="35A5D81A"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instalację multimedialną Audio-Wideo,</w:t>
      </w:r>
    </w:p>
    <w:p w14:paraId="36602168"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instalacje bezpieczeństwa CCTV, SKD, SSWiN,</w:t>
      </w:r>
    </w:p>
    <w:p w14:paraId="20EE62F5"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systemu sygnalizacji pożaru SSP,</w:t>
      </w:r>
    </w:p>
    <w:p w14:paraId="7457121D"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instalacje BMS,</w:t>
      </w:r>
    </w:p>
    <w:p w14:paraId="4B5EDCD1"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okablowanie strukturalne zaprojektować jako wydzielone sieci fizyczne:</w:t>
      </w:r>
    </w:p>
    <w:p w14:paraId="114A288D" w14:textId="77777777" w:rsidR="00645527" w:rsidRPr="00102CEB" w:rsidRDefault="00645527" w:rsidP="00102CEB">
      <w:pPr>
        <w:numPr>
          <w:ilvl w:val="0"/>
          <w:numId w:val="41"/>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wspólnie dla sieci LAN, WiFi, telefonii IP i instalacji AV,</w:t>
      </w:r>
    </w:p>
    <w:p w14:paraId="65026EE7" w14:textId="77777777" w:rsidR="00645527" w:rsidRPr="00102CEB" w:rsidRDefault="00645527" w:rsidP="00102CEB">
      <w:pPr>
        <w:numPr>
          <w:ilvl w:val="0"/>
          <w:numId w:val="41"/>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wspólnie dla instalacji bezpieczeństwa CCTV, SKD, SSWiN,</w:t>
      </w:r>
    </w:p>
    <w:p w14:paraId="29659146" w14:textId="77777777" w:rsidR="00645527" w:rsidRPr="00102CEB" w:rsidRDefault="00645527" w:rsidP="00102CEB">
      <w:pPr>
        <w:numPr>
          <w:ilvl w:val="0"/>
          <w:numId w:val="41"/>
        </w:numPr>
        <w:suppressAutoHyphens w:val="0"/>
        <w:autoSpaceDE w:val="0"/>
        <w:autoSpaceDN w:val="0"/>
        <w:adjustRightInd w:val="0"/>
        <w:spacing w:after="16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dla instalacji BMS,</w:t>
      </w:r>
    </w:p>
    <w:p w14:paraId="3882FFD9"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główny punkt dystrybucyjny zlokalizować w pomieszczeniu serwerowni,</w:t>
      </w:r>
    </w:p>
    <w:p w14:paraId="149E045F"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mediateka – system ochrony zbiorów RFID;</w:t>
      </w:r>
    </w:p>
    <w:p w14:paraId="0D1A7081" w14:textId="77777777" w:rsidR="00645527" w:rsidRPr="00102CEB" w:rsidRDefault="00645527" w:rsidP="00102CEB">
      <w:pPr>
        <w:numPr>
          <w:ilvl w:val="0"/>
          <w:numId w:val="28"/>
        </w:numPr>
        <w:suppressAutoHyphens w:val="0"/>
        <w:autoSpaceDE w:val="0"/>
        <w:autoSpaceDN w:val="0"/>
        <w:adjustRightInd w:val="0"/>
        <w:spacing w:after="160" w:line="276" w:lineRule="auto"/>
        <w:ind w:left="1276"/>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ogólne wytyczne dla instalacji słaboprądowych:</w:t>
      </w:r>
    </w:p>
    <w:p w14:paraId="4A5ABCFC"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wykrywania i sygnalizacji pożaru: w całym budynku, zgodnie z właściwymi przepisami w tym zakresie, z funkcją powiadamiania właściwej jednostki PSP oraz firmy pełniącej ochronę obiektu,</w:t>
      </w:r>
    </w:p>
    <w:p w14:paraId="1610EB43"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wykrywania i sygnalizacji napadu i włamania: w całym obiekcie, zgodnie z właściwymi przepisami w tym zakresie,</w:t>
      </w:r>
    </w:p>
    <w:p w14:paraId="221E2968"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kontroli dostępu oraz instalacja domofonowa: możliwość centralnie programowalnego, kontrolowanego dostępu (przy pomocy identyfikatorów) do wszystkich pomieszczeń (z wyjątkiem pomieszczeń sanitarnych) w budynku oraz na teren obiektu,</w:t>
      </w:r>
    </w:p>
    <w:p w14:paraId="7A2739DE"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wizyjny (CCTV): przewidzieć dla całego obiektu, winien obejmować ciągi komunikacyjne oraz pomieszczenia w budynku, wszystkie wejścia do budynku oraz teren i wjazdy na teren obiektu,</w:t>
      </w:r>
    </w:p>
    <w:p w14:paraId="4DE3F79A"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system sygnalizacji pożaru SSP: system powinien być analogowy, pętlowy, adresowalny. Powinien mieć możliwość sieciowania zastosowanych central. Wszystkie elementy systemu powinny mieć wymagane prawem świadectwa i certyfikaty CNBOP,</w:t>
      </w:r>
    </w:p>
    <w:p w14:paraId="3D9EB5D3" w14:textId="77777777" w:rsidR="00645527" w:rsidRPr="00102CEB" w:rsidRDefault="00645527" w:rsidP="00102CEB">
      <w:pPr>
        <w:numPr>
          <w:ilvl w:val="0"/>
          <w:numId w:val="42"/>
        </w:numPr>
        <w:suppressAutoHyphens w:val="0"/>
        <w:autoSpaceDE w:val="0"/>
        <w:autoSpaceDN w:val="0"/>
        <w:adjustRightInd w:val="0"/>
        <w:spacing w:after="200" w:line="276" w:lineRule="auto"/>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instalacja BMS:</w:t>
      </w:r>
      <w:r w:rsidRPr="00102CEB">
        <w:rPr>
          <w:rFonts w:asciiTheme="minorHAnsi" w:eastAsia="SimSun" w:hAnsiTheme="minorHAnsi" w:cstheme="minorHAnsi"/>
          <w:color w:val="000000"/>
          <w:kern w:val="3"/>
          <w:lang w:bidi="hi-IN"/>
        </w:rPr>
        <w:t xml:space="preserve"> </w:t>
      </w:r>
      <w:r w:rsidRPr="00102CEB">
        <w:rPr>
          <w:rFonts w:asciiTheme="minorHAnsi" w:eastAsia="Calibri" w:hAnsiTheme="minorHAnsi" w:cstheme="minorHAnsi"/>
          <w:color w:val="000000"/>
          <w:lang w:eastAsia="en-US"/>
        </w:rPr>
        <w:t>głównym zadaniem systemu automatyki BMS jest zapewnienie automatycznego sterowania, regulacji i/lub monitorowania podlegających mu instalacji mechanicznych, sanitarnych, elektrycznych, teletechnicznych oraz innych systemów i urządzeń. Koncepcja systemu automatyki obejmuje nadzór i sterowanie następujących instalacji:</w:t>
      </w:r>
    </w:p>
    <w:p w14:paraId="0CB22231"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lastRenderedPageBreak/>
        <w:t>sterowanie i monitoring pracy central wentylacyjnych,</w:t>
      </w:r>
    </w:p>
    <w:p w14:paraId="28D670AB"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źródła chłodu,</w:t>
      </w:r>
    </w:p>
    <w:p w14:paraId="45AD12CF"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węzła ciepłowniczego,</w:t>
      </w:r>
    </w:p>
    <w:p w14:paraId="1BB75C01"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wentylatorów wyciągowych dachowych,</w:t>
      </w:r>
    </w:p>
    <w:p w14:paraId="64514CCE"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układów klimakonwektorowych,</w:t>
      </w:r>
    </w:p>
    <w:p w14:paraId="1DFC6EC1"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instalacji wtórnego wykorzystania wód opadowych,</w:t>
      </w:r>
    </w:p>
    <w:p w14:paraId="78319583"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instalacji ogrzewania podłogowego,</w:t>
      </w:r>
    </w:p>
    <w:p w14:paraId="2141B3A9"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i monitoring instalacji klimatyzacji precyzyjnej w Dziale Zbiorów Historycznych,</w:t>
      </w:r>
    </w:p>
    <w:p w14:paraId="7096119D"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żaluzjami zewnętrznymi,</w:t>
      </w:r>
    </w:p>
    <w:p w14:paraId="482EAF38"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instalacji detekcji CO i LPG,</w:t>
      </w:r>
    </w:p>
    <w:p w14:paraId="4204C27F"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instalacji SSP,</w:t>
      </w:r>
    </w:p>
    <w:p w14:paraId="4BA66318"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liczników wody,</w:t>
      </w:r>
    </w:p>
    <w:p w14:paraId="49346B35"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ciepłomierzy,</w:t>
      </w:r>
    </w:p>
    <w:p w14:paraId="7B01A1C6"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zestawu hydroforowego wody p.poż,</w:t>
      </w:r>
    </w:p>
    <w:p w14:paraId="08A81AC0"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głównych urządzeń systemu el-en: rozdzielnic głównych oraz rozdzielnic strefowych, UPS-ów, transformatorów, baterii kondensatorów, baterii centralnej, układu SZR oraz agregatu,</w:t>
      </w:r>
    </w:p>
    <w:p w14:paraId="3416E7EE"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monitoring liczników energii elektrycznej,</w:t>
      </w:r>
    </w:p>
    <w:p w14:paraId="6DCC676E"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oświetleniem DALI,</w:t>
      </w:r>
    </w:p>
    <w:p w14:paraId="55A8DC39" w14:textId="77777777" w:rsidR="00645527" w:rsidRPr="00102CEB" w:rsidRDefault="00645527" w:rsidP="00102CEB">
      <w:pPr>
        <w:numPr>
          <w:ilvl w:val="0"/>
          <w:numId w:val="44"/>
        </w:numPr>
        <w:suppressAutoHyphens w:val="0"/>
        <w:spacing w:after="16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sterowanie wybranymi obwodami oświetlenia,</w:t>
      </w:r>
    </w:p>
    <w:p w14:paraId="4A155AE3" w14:textId="77777777" w:rsidR="00645527" w:rsidRPr="00102CEB" w:rsidRDefault="00645527" w:rsidP="00102CEB">
      <w:pPr>
        <w:numPr>
          <w:ilvl w:val="0"/>
          <w:numId w:val="43"/>
        </w:numPr>
        <w:suppressAutoHyphens w:val="0"/>
        <w:autoSpaceDE w:val="0"/>
        <w:autoSpaceDN w:val="0"/>
        <w:adjustRightInd w:val="0"/>
        <w:spacing w:after="200" w:line="276" w:lineRule="auto"/>
        <w:ind w:left="2552"/>
        <w:contextualSpacing/>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rejestrowanie działania użytkowników oraz archiwizacja danych;</w:t>
      </w:r>
    </w:p>
    <w:p w14:paraId="304C8AAF"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instalację alarmową i p-poż;</w:t>
      </w:r>
    </w:p>
    <w:p w14:paraId="03713BB6"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wyposażenie obiektu;</w:t>
      </w:r>
    </w:p>
    <w:p w14:paraId="2A0C6A51"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projekt dostosowany do osób niepełnosprawnych, w tym odpowiednie oznakowanie i pętlę indukcyjną dla osób niedosłyszących;</w:t>
      </w:r>
    </w:p>
    <w:p w14:paraId="39577DEB" w14:textId="77777777" w:rsidR="00645527"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pozostałe zagospodarowanie terenu np. tereny zielone, nasadzenia (zieleń niska i wysoka), urządzenia komunalne (ławki, kosze, stojaki na rowery itp.);</w:t>
      </w:r>
    </w:p>
    <w:p w14:paraId="6C8667B3" w14:textId="77777777" w:rsidR="00A8382E" w:rsidRPr="00102CEB" w:rsidRDefault="00645527" w:rsidP="00102CEB">
      <w:pPr>
        <w:numPr>
          <w:ilvl w:val="0"/>
          <w:numId w:val="27"/>
        </w:numPr>
        <w:suppressAutoHyphens w:val="0"/>
        <w:autoSpaceDE w:val="0"/>
        <w:autoSpaceDN w:val="0"/>
        <w:adjustRightInd w:val="0"/>
        <w:spacing w:after="160" w:line="276" w:lineRule="auto"/>
        <w:ind w:left="1134"/>
        <w:contextualSpacing/>
        <w:rPr>
          <w:rFonts w:asciiTheme="minorHAnsi" w:eastAsia="Calibri" w:hAnsiTheme="minorHAnsi" w:cstheme="minorHAnsi"/>
          <w:color w:val="000000"/>
          <w:lang w:eastAsia="en-US"/>
        </w:rPr>
      </w:pPr>
      <w:r w:rsidRPr="00102CEB">
        <w:rPr>
          <w:rFonts w:asciiTheme="minorHAnsi" w:eastAsia="Calibri" w:hAnsiTheme="minorHAnsi" w:cstheme="minorHAnsi"/>
          <w:bCs/>
          <w:color w:val="000000"/>
          <w:lang w:eastAsia="en-US"/>
        </w:rPr>
        <w:t>miejsce czasowego składowania odpadów zmieszanych oraz segregowanych.</w:t>
      </w:r>
      <w:bookmarkEnd w:id="1"/>
    </w:p>
    <w:p w14:paraId="7B453B3B" w14:textId="77777777" w:rsidR="00A13CA8" w:rsidRPr="00102CEB" w:rsidRDefault="00A13CA8" w:rsidP="00102CEB">
      <w:pPr>
        <w:numPr>
          <w:ilvl w:val="0"/>
          <w:numId w:val="18"/>
        </w:numPr>
        <w:spacing w:line="276" w:lineRule="auto"/>
        <w:rPr>
          <w:rFonts w:asciiTheme="minorHAnsi" w:eastAsia="Calibri" w:hAnsiTheme="minorHAnsi" w:cstheme="minorHAnsi"/>
          <w:color w:val="000000"/>
          <w:lang w:eastAsia="en-US"/>
        </w:rPr>
      </w:pPr>
      <w:bookmarkStart w:id="6" w:name="_Hlk167861942"/>
      <w:r w:rsidRPr="00102CEB">
        <w:rPr>
          <w:rFonts w:asciiTheme="minorHAnsi" w:eastAsia="Calibri" w:hAnsiTheme="minorHAnsi" w:cstheme="minorHAnsi"/>
          <w:color w:val="000000"/>
          <w:lang w:eastAsia="en-US"/>
        </w:rPr>
        <w:t>W dokumentacji projektowej należy przewidzieć materiały wyróżniające się wysoką trwałością i</w:t>
      </w:r>
      <w:r w:rsidR="00807DA0" w:rsidRPr="00102CEB">
        <w:rPr>
          <w:rFonts w:asciiTheme="minorHAnsi" w:eastAsia="Calibri" w:hAnsiTheme="minorHAnsi" w:cstheme="minorHAnsi"/>
          <w:color w:val="000000"/>
          <w:lang w:eastAsia="en-US"/>
        </w:rPr>
        <w:t> </w:t>
      </w:r>
      <w:r w:rsidRPr="00102CEB">
        <w:rPr>
          <w:rFonts w:asciiTheme="minorHAnsi" w:eastAsia="Calibri" w:hAnsiTheme="minorHAnsi" w:cstheme="minorHAnsi"/>
          <w:color w:val="000000"/>
          <w:lang w:eastAsia="en-US"/>
        </w:rPr>
        <w:t>odpornością na zabrudzanie i niekorzystne warunki atmosferyczne. Dobór użytych materiałów powinien być dokonany z zachowaniem poniższych wymogów:</w:t>
      </w:r>
    </w:p>
    <w:p w14:paraId="29FE345B"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adekwatny do funkcji i charakteru projektowanego obiektu;</w:t>
      </w:r>
    </w:p>
    <w:p w14:paraId="182B4C85"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wysoka trwałość oraz łatwość utrzymania czystości;</w:t>
      </w:r>
    </w:p>
    <w:p w14:paraId="50234C67"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adekwatny do budżetu jakim dysponuje Zamawiający;</w:t>
      </w:r>
    </w:p>
    <w:p w14:paraId="7536ED32"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wysokie walory estetyczne;</w:t>
      </w:r>
    </w:p>
    <w:p w14:paraId="573698F0"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gwarancja spełnienia wymogów akustycznych;</w:t>
      </w:r>
    </w:p>
    <w:p w14:paraId="6496201A" w14:textId="77777777" w:rsidR="00A13CA8"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zapewnienie wymogów energetycznych (montaż minimalizujący mostki cieplne);</w:t>
      </w:r>
    </w:p>
    <w:p w14:paraId="6E5A7B61" w14:textId="77777777" w:rsidR="00A8382E" w:rsidRPr="00102CEB" w:rsidRDefault="00A13CA8" w:rsidP="00102CEB">
      <w:pPr>
        <w:numPr>
          <w:ilvl w:val="0"/>
          <w:numId w:val="46"/>
        </w:numPr>
        <w:spacing w:line="276" w:lineRule="auto"/>
        <w:rPr>
          <w:rFonts w:asciiTheme="minorHAnsi" w:eastAsia="Calibri" w:hAnsiTheme="minorHAnsi" w:cstheme="minorHAnsi"/>
          <w:color w:val="000000"/>
          <w:lang w:eastAsia="en-US"/>
        </w:rPr>
      </w:pPr>
      <w:r w:rsidRPr="00102CEB">
        <w:rPr>
          <w:rFonts w:asciiTheme="minorHAnsi" w:eastAsia="Calibri" w:hAnsiTheme="minorHAnsi" w:cstheme="minorHAnsi"/>
          <w:color w:val="000000"/>
          <w:lang w:eastAsia="en-US"/>
        </w:rPr>
        <w:t>korzystny wpływ na wewnętrzny mikroklimat pomieszczeń.</w:t>
      </w:r>
      <w:bookmarkEnd w:id="6"/>
    </w:p>
    <w:p w14:paraId="203C34B2" w14:textId="77777777" w:rsidR="008A2D95" w:rsidRPr="00102CEB" w:rsidRDefault="00A13CA8" w:rsidP="00102CEB">
      <w:pPr>
        <w:numPr>
          <w:ilvl w:val="0"/>
          <w:numId w:val="18"/>
        </w:numPr>
        <w:spacing w:line="276" w:lineRule="auto"/>
        <w:rPr>
          <w:rFonts w:asciiTheme="minorHAnsi" w:eastAsia="Calibri" w:hAnsiTheme="minorHAnsi" w:cstheme="minorHAnsi"/>
          <w:b/>
          <w:bCs/>
          <w:lang w:eastAsia="en-US"/>
        </w:rPr>
      </w:pPr>
      <w:r w:rsidRPr="00102CEB">
        <w:rPr>
          <w:rFonts w:asciiTheme="minorHAnsi" w:eastAsia="Calibri" w:hAnsiTheme="minorHAnsi" w:cstheme="minorHAnsi"/>
          <w:b/>
          <w:bCs/>
          <w:lang w:eastAsia="en-US"/>
        </w:rPr>
        <w:lastRenderedPageBreak/>
        <w:t xml:space="preserve">Powyższe wymagania, ilości i rozwiązania należy traktować jako wyjściowe a ostateczne rozwiązania należy uzgodnić na etapie opracowywania dokumentacji projektowej i uzyskać akceptację Zamawiającego dostosowując je do wymagań wynikających np. z uzgodnień, przepisów prawnych, uwarunkowań terenowych, technologicznych, ekonomicznych, istniejącego uzbrojenia podziemnego, warunków technicznych, właścicieli mediów itp. </w:t>
      </w:r>
    </w:p>
    <w:p w14:paraId="40BE5F44" w14:textId="77777777" w:rsidR="00A13CA8" w:rsidRPr="00102CEB" w:rsidRDefault="008A2D95" w:rsidP="00102CEB">
      <w:pPr>
        <w:spacing w:line="276" w:lineRule="auto"/>
        <w:ind w:left="360"/>
        <w:rPr>
          <w:rFonts w:asciiTheme="minorHAnsi" w:eastAsia="Calibri" w:hAnsiTheme="minorHAnsi" w:cstheme="minorHAnsi"/>
          <w:b/>
          <w:bCs/>
          <w:color w:val="000000"/>
          <w:lang w:eastAsia="en-US"/>
        </w:rPr>
      </w:pPr>
      <w:r w:rsidRPr="00102CEB">
        <w:rPr>
          <w:rFonts w:asciiTheme="minorHAnsi" w:eastAsia="Calibri" w:hAnsiTheme="minorHAnsi" w:cstheme="minorHAnsi"/>
          <w:b/>
          <w:bCs/>
          <w:color w:val="000000"/>
          <w:lang w:eastAsia="en-US"/>
        </w:rPr>
        <w:t>Z uwagi na uwarunkowania finansowe wartość projektowanego budynku wraz z wyposażeniem nie powinna przekroczyć 60 mln zł brutto.</w:t>
      </w:r>
    </w:p>
    <w:p w14:paraId="62597BEF" w14:textId="77777777" w:rsidR="00C97C69" w:rsidRPr="00102CEB" w:rsidRDefault="00C97C69" w:rsidP="00102CEB">
      <w:pPr>
        <w:numPr>
          <w:ilvl w:val="0"/>
          <w:numId w:val="18"/>
        </w:numPr>
        <w:spacing w:line="276" w:lineRule="auto"/>
        <w:rPr>
          <w:rFonts w:asciiTheme="minorHAnsi" w:hAnsiTheme="minorHAnsi" w:cstheme="minorHAnsi"/>
        </w:rPr>
      </w:pPr>
      <w:r w:rsidRPr="00102CEB">
        <w:rPr>
          <w:rFonts w:asciiTheme="minorHAnsi" w:eastAsia="Calibri" w:hAnsiTheme="minorHAnsi" w:cstheme="minorHAnsi"/>
          <w:bCs/>
        </w:rPr>
        <w:t xml:space="preserve">Dokumentacja określająca </w:t>
      </w:r>
      <w:r w:rsidR="00BB261B" w:rsidRPr="00102CEB">
        <w:rPr>
          <w:rFonts w:asciiTheme="minorHAnsi" w:eastAsia="Calibri" w:hAnsiTheme="minorHAnsi" w:cstheme="minorHAnsi"/>
          <w:bCs/>
        </w:rPr>
        <w:t>przedmiot</w:t>
      </w:r>
      <w:r w:rsidRPr="00102CEB">
        <w:rPr>
          <w:rFonts w:asciiTheme="minorHAnsi" w:eastAsia="Calibri" w:hAnsiTheme="minorHAnsi" w:cstheme="minorHAnsi"/>
          <w:bCs/>
        </w:rPr>
        <w:t xml:space="preserve"> umowy winna odpowiadać przepisom</w:t>
      </w:r>
      <w:r w:rsidR="003C77D1" w:rsidRPr="00102CEB">
        <w:rPr>
          <w:rFonts w:asciiTheme="minorHAnsi" w:eastAsia="Calibri" w:hAnsiTheme="minorHAnsi" w:cstheme="minorHAnsi"/>
          <w:bCs/>
        </w:rPr>
        <w:t>, aktualnym</w:t>
      </w:r>
      <w:r w:rsidRPr="00102CEB">
        <w:rPr>
          <w:rFonts w:asciiTheme="minorHAnsi" w:eastAsia="Calibri" w:hAnsiTheme="minorHAnsi" w:cstheme="minorHAnsi"/>
          <w:bCs/>
        </w:rPr>
        <w:t xml:space="preserve"> normom, a także wymaganiom technicznym niezbędnym do uzyskania poz</w:t>
      </w:r>
      <w:r w:rsidR="008656B8" w:rsidRPr="00102CEB">
        <w:rPr>
          <w:rFonts w:asciiTheme="minorHAnsi" w:eastAsia="Calibri" w:hAnsiTheme="minorHAnsi" w:cstheme="minorHAnsi"/>
          <w:bCs/>
        </w:rPr>
        <w:t>wolenia na budowę inwestycji, o </w:t>
      </w:r>
      <w:r w:rsidRPr="00102CEB">
        <w:rPr>
          <w:rFonts w:asciiTheme="minorHAnsi" w:eastAsia="Calibri" w:hAnsiTheme="minorHAnsi" w:cstheme="minorHAnsi"/>
          <w:bCs/>
        </w:rPr>
        <w:t>której mowa w ust.</w:t>
      </w:r>
      <w:r w:rsidR="00807DA0" w:rsidRPr="00102CEB">
        <w:rPr>
          <w:rFonts w:asciiTheme="minorHAnsi" w:eastAsia="Calibri" w:hAnsiTheme="minorHAnsi" w:cstheme="minorHAnsi"/>
          <w:bCs/>
        </w:rPr>
        <w:t> </w:t>
      </w:r>
      <w:r w:rsidRPr="00102CEB">
        <w:rPr>
          <w:rFonts w:asciiTheme="minorHAnsi" w:eastAsia="Calibri" w:hAnsiTheme="minorHAnsi" w:cstheme="minorHAnsi"/>
          <w:bCs/>
        </w:rPr>
        <w:t xml:space="preserve">1, dla wykonania zadania inwestycyjnego w pełnym zakresie oraz w sposób nadający się do eksploatacji. W zakres </w:t>
      </w:r>
      <w:r w:rsidR="00BB261B" w:rsidRPr="00102CEB">
        <w:rPr>
          <w:rFonts w:asciiTheme="minorHAnsi" w:eastAsia="Calibri" w:hAnsiTheme="minorHAnsi" w:cstheme="minorHAnsi"/>
          <w:bCs/>
        </w:rPr>
        <w:t>przedmiot</w:t>
      </w:r>
      <w:r w:rsidRPr="00102CEB">
        <w:rPr>
          <w:rFonts w:asciiTheme="minorHAnsi" w:eastAsia="Calibri" w:hAnsiTheme="minorHAnsi" w:cstheme="minorHAnsi"/>
          <w:bCs/>
        </w:rPr>
        <w:t xml:space="preserve">u umowy wchodzi również dokonanie przez Wykonawcę wszelkich poprawek, uzupełnień, modyfikacji w dokumentacji, których wykonanie będzie niezbędne dla uzyskania pozwoleń, a okoliczności te wystąpią po odbiorze przez Zamawiającego </w:t>
      </w:r>
      <w:r w:rsidR="00BB261B" w:rsidRPr="00102CEB">
        <w:rPr>
          <w:rFonts w:asciiTheme="minorHAnsi" w:eastAsia="Calibri" w:hAnsiTheme="minorHAnsi" w:cstheme="minorHAnsi"/>
          <w:bCs/>
        </w:rPr>
        <w:t>przedmiot</w:t>
      </w:r>
      <w:r w:rsidRPr="00102CEB">
        <w:rPr>
          <w:rFonts w:asciiTheme="minorHAnsi" w:eastAsia="Calibri" w:hAnsiTheme="minorHAnsi" w:cstheme="minorHAnsi"/>
          <w:bCs/>
        </w:rPr>
        <w:t>u umowy i zapłacie za jej wykonanie.</w:t>
      </w:r>
    </w:p>
    <w:p w14:paraId="3BAED756" w14:textId="77777777"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2. TERMIN</w:t>
      </w:r>
    </w:p>
    <w:p w14:paraId="5C9E1676" w14:textId="77777777" w:rsidR="00442DA9" w:rsidRPr="00102CEB" w:rsidRDefault="00A800E4" w:rsidP="00102CEB">
      <w:pPr>
        <w:tabs>
          <w:tab w:val="left" w:pos="426"/>
        </w:tabs>
        <w:spacing w:line="276" w:lineRule="auto"/>
        <w:rPr>
          <w:rFonts w:asciiTheme="minorHAnsi" w:hAnsiTheme="minorHAnsi" w:cstheme="minorHAnsi"/>
          <w:color w:val="000000"/>
        </w:rPr>
      </w:pPr>
      <w:r w:rsidRPr="00102CEB">
        <w:rPr>
          <w:rFonts w:asciiTheme="minorHAnsi" w:hAnsiTheme="minorHAnsi" w:cstheme="minorHAnsi"/>
          <w:color w:val="000000"/>
        </w:rPr>
        <w:t xml:space="preserve">Termin realizacji </w:t>
      </w:r>
      <w:r w:rsidR="00BB261B" w:rsidRPr="00102CEB">
        <w:rPr>
          <w:rFonts w:asciiTheme="minorHAnsi" w:hAnsiTheme="minorHAnsi" w:cstheme="minorHAnsi"/>
          <w:color w:val="000000"/>
        </w:rPr>
        <w:t>przedmiot</w:t>
      </w:r>
      <w:r w:rsidRPr="00102CEB">
        <w:rPr>
          <w:rFonts w:asciiTheme="minorHAnsi" w:hAnsiTheme="minorHAnsi" w:cstheme="minorHAnsi"/>
          <w:color w:val="000000"/>
        </w:rPr>
        <w:t>u umowy</w:t>
      </w:r>
      <w:r w:rsidR="00151865" w:rsidRPr="00102CEB">
        <w:rPr>
          <w:rFonts w:asciiTheme="minorHAnsi" w:hAnsiTheme="minorHAnsi" w:cstheme="minorHAnsi"/>
          <w:color w:val="000000"/>
        </w:rPr>
        <w:t xml:space="preserve"> </w:t>
      </w:r>
      <w:r w:rsidR="00151865" w:rsidRPr="001C0E05">
        <w:rPr>
          <w:rFonts w:asciiTheme="minorHAnsi" w:hAnsiTheme="minorHAnsi" w:cstheme="minorHAnsi"/>
          <w:b/>
          <w:color w:val="000000"/>
        </w:rPr>
        <w:t>5 miesięcy</w:t>
      </w:r>
      <w:r w:rsidR="00151865" w:rsidRPr="00102CEB">
        <w:rPr>
          <w:rFonts w:asciiTheme="minorHAnsi" w:hAnsiTheme="minorHAnsi" w:cstheme="minorHAnsi"/>
          <w:color w:val="000000"/>
        </w:rPr>
        <w:t xml:space="preserve"> od daty podpisania umowy, z zastrzeżeniem, iż </w:t>
      </w:r>
      <w:bookmarkStart w:id="7" w:name="_Hlk167441621"/>
      <w:r w:rsidR="00442DA9" w:rsidRPr="00102CEB">
        <w:rPr>
          <w:rFonts w:asciiTheme="minorHAnsi" w:hAnsiTheme="minorHAnsi" w:cstheme="minorHAnsi"/>
          <w:color w:val="000000"/>
        </w:rPr>
        <w:t>projekty architektoniczno-budowlane wraz z kosztorysami inwestorskimi</w:t>
      </w:r>
      <w:r w:rsidR="00151865" w:rsidRPr="00102CEB">
        <w:rPr>
          <w:rFonts w:asciiTheme="minorHAnsi" w:hAnsiTheme="minorHAnsi" w:cstheme="minorHAnsi"/>
          <w:color w:val="000000"/>
        </w:rPr>
        <w:t xml:space="preserve"> należy wykonać do</w:t>
      </w:r>
      <w:r w:rsidR="00442DA9" w:rsidRPr="00102CEB">
        <w:rPr>
          <w:rFonts w:asciiTheme="minorHAnsi" w:hAnsiTheme="minorHAnsi" w:cstheme="minorHAnsi"/>
          <w:color w:val="000000"/>
        </w:rPr>
        <w:t xml:space="preserve"> </w:t>
      </w:r>
      <w:r w:rsidR="00442DA9" w:rsidRPr="00102CEB">
        <w:rPr>
          <w:rFonts w:asciiTheme="minorHAnsi" w:hAnsiTheme="minorHAnsi" w:cstheme="minorHAnsi"/>
          <w:b/>
          <w:bCs/>
          <w:color w:val="000000"/>
        </w:rPr>
        <w:t>25.09.2024 r.</w:t>
      </w:r>
      <w:r w:rsidR="00442DA9" w:rsidRPr="00102CEB">
        <w:rPr>
          <w:rFonts w:asciiTheme="minorHAnsi" w:hAnsiTheme="minorHAnsi" w:cstheme="minorHAnsi"/>
          <w:color w:val="000000"/>
        </w:rPr>
        <w:t xml:space="preserve"> </w:t>
      </w:r>
    </w:p>
    <w:bookmarkEnd w:id="7"/>
    <w:p w14:paraId="12CADCBF" w14:textId="77777777"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xml:space="preserve">§ </w:t>
      </w:r>
      <w:r>
        <w:rPr>
          <w:rFonts w:ascii="Calibri" w:hAnsi="Calibri" w:cs="Calibri"/>
          <w:b/>
          <w:lang w:eastAsia="ar-SA"/>
        </w:rPr>
        <w:t>3</w:t>
      </w:r>
      <w:r w:rsidRPr="008A589F">
        <w:rPr>
          <w:rFonts w:ascii="Calibri" w:hAnsi="Calibri" w:cs="Calibri"/>
          <w:b/>
          <w:lang w:eastAsia="ar-SA"/>
        </w:rPr>
        <w:t>. OBOWIĄZKI STRON</w:t>
      </w:r>
    </w:p>
    <w:p w14:paraId="201E9568" w14:textId="77777777" w:rsidR="00A800E4" w:rsidRPr="00102CEB" w:rsidRDefault="00A800E4" w:rsidP="00102CEB">
      <w:pPr>
        <w:spacing w:line="276" w:lineRule="auto"/>
        <w:rPr>
          <w:rFonts w:asciiTheme="minorHAnsi" w:hAnsiTheme="minorHAnsi" w:cstheme="minorHAnsi"/>
        </w:rPr>
      </w:pPr>
      <w:r w:rsidRPr="00102CEB">
        <w:rPr>
          <w:rFonts w:asciiTheme="minorHAnsi" w:hAnsiTheme="minorHAnsi" w:cstheme="minorHAnsi"/>
        </w:rPr>
        <w:t>Obowiązki Zamawiającego:</w:t>
      </w:r>
    </w:p>
    <w:p w14:paraId="505683E2" w14:textId="77777777" w:rsidR="00A800E4" w:rsidRPr="00102CEB" w:rsidRDefault="00A800E4" w:rsidP="00102CEB">
      <w:pPr>
        <w:pStyle w:val="Akapitzlist"/>
        <w:numPr>
          <w:ilvl w:val="0"/>
          <w:numId w:val="6"/>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t xml:space="preserve">Dokonanie odbioru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u umowy i zapłata wynagrodzenia na warunkach określonych niniejszą umową.</w:t>
      </w:r>
    </w:p>
    <w:p w14:paraId="220E4B6C" w14:textId="77777777" w:rsidR="006E4AB9" w:rsidRPr="00102CEB" w:rsidRDefault="006E4AB9" w:rsidP="00102CEB">
      <w:pPr>
        <w:pStyle w:val="Akapitzlist"/>
        <w:numPr>
          <w:ilvl w:val="0"/>
          <w:numId w:val="6"/>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Zamawiający zaakceptuje lub wniesie uwagi do przedłożonej przez Wykonawcę dokumentacji projektowej w terminie do 7 dni roboczych od daty przekazania dokumentacji.</w:t>
      </w:r>
    </w:p>
    <w:p w14:paraId="7D102056" w14:textId="77777777"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xml:space="preserve">§ </w:t>
      </w:r>
      <w:r>
        <w:rPr>
          <w:rFonts w:ascii="Calibri" w:hAnsi="Calibri" w:cs="Calibri"/>
          <w:b/>
          <w:lang w:eastAsia="ar-SA"/>
        </w:rPr>
        <w:t>4</w:t>
      </w:r>
      <w:r w:rsidRPr="008A589F">
        <w:rPr>
          <w:rFonts w:ascii="Calibri" w:hAnsi="Calibri" w:cs="Calibri"/>
          <w:b/>
          <w:lang w:eastAsia="ar-SA"/>
        </w:rPr>
        <w:t>.</w:t>
      </w:r>
    </w:p>
    <w:p w14:paraId="6FC154C6" w14:textId="77777777" w:rsidR="00876B23" w:rsidRPr="00102CEB" w:rsidRDefault="00A800E4" w:rsidP="00102CEB">
      <w:pPr>
        <w:spacing w:line="276" w:lineRule="auto"/>
        <w:rPr>
          <w:rFonts w:asciiTheme="minorHAnsi" w:hAnsiTheme="minorHAnsi" w:cstheme="minorHAnsi"/>
        </w:rPr>
      </w:pPr>
      <w:r w:rsidRPr="00102CEB">
        <w:rPr>
          <w:rFonts w:asciiTheme="minorHAnsi" w:hAnsiTheme="minorHAnsi" w:cstheme="minorHAnsi"/>
        </w:rPr>
        <w:t>Obowiązki Wykonawcy:</w:t>
      </w:r>
    </w:p>
    <w:p w14:paraId="66DE2E2F" w14:textId="77777777" w:rsidR="00A800E4" w:rsidRPr="00102CEB" w:rsidRDefault="00876B23" w:rsidP="00102CEB">
      <w:pPr>
        <w:numPr>
          <w:ilvl w:val="0"/>
          <w:numId w:val="13"/>
        </w:numPr>
        <w:tabs>
          <w:tab w:val="left" w:pos="422"/>
        </w:tabs>
        <w:suppressAutoHyphens w:val="0"/>
        <w:spacing w:line="276" w:lineRule="auto"/>
        <w:rPr>
          <w:rFonts w:asciiTheme="minorHAnsi" w:hAnsiTheme="minorHAnsi" w:cstheme="minorHAnsi"/>
        </w:rPr>
      </w:pPr>
      <w:r w:rsidRPr="00102CEB">
        <w:rPr>
          <w:rFonts w:asciiTheme="minorHAnsi" w:hAnsiTheme="minorHAnsi" w:cstheme="minorHAnsi"/>
        </w:rPr>
        <w:t xml:space="preserve">Wykonawca zobowiązany jest wykonać dokumentacje projektową oraz uzyskać wszystkie niezbędne </w:t>
      </w:r>
      <w:r w:rsidRPr="00102CEB">
        <w:rPr>
          <w:rFonts w:asciiTheme="minorHAnsi" w:eastAsia="Calibri" w:hAnsiTheme="minorHAnsi" w:cstheme="minorHAnsi"/>
          <w:bCs/>
        </w:rPr>
        <w:t xml:space="preserve">zezwolenia, </w:t>
      </w:r>
      <w:r w:rsidR="00FF1607" w:rsidRPr="00102CEB">
        <w:rPr>
          <w:rFonts w:asciiTheme="minorHAnsi" w:eastAsia="Calibri" w:hAnsiTheme="minorHAnsi" w:cstheme="minorHAnsi"/>
          <w:bCs/>
        </w:rPr>
        <w:t xml:space="preserve">uzgodnienia, sprawdzenia, </w:t>
      </w:r>
      <w:r w:rsidR="00137924" w:rsidRPr="00102CEB">
        <w:rPr>
          <w:rFonts w:asciiTheme="minorHAnsi" w:eastAsia="Calibri" w:hAnsiTheme="minorHAnsi" w:cstheme="minorHAnsi"/>
          <w:bCs/>
        </w:rPr>
        <w:t xml:space="preserve">postanowienia, </w:t>
      </w:r>
      <w:r w:rsidRPr="00102CEB">
        <w:rPr>
          <w:rFonts w:asciiTheme="minorHAnsi" w:eastAsia="Calibri" w:hAnsiTheme="minorHAnsi" w:cstheme="minorHAnsi"/>
          <w:bCs/>
        </w:rPr>
        <w:t>decyzje, warunki, opinie i ekspertyzy, operaty itp.</w:t>
      </w:r>
      <w:r w:rsidR="008C6A8C" w:rsidRPr="00102CEB">
        <w:rPr>
          <w:rFonts w:asciiTheme="minorHAnsi" w:hAnsiTheme="minorHAnsi" w:cstheme="minorHAnsi"/>
        </w:rPr>
        <w:t xml:space="preserve"> </w:t>
      </w:r>
      <w:r w:rsidR="00A800E4" w:rsidRPr="00102CEB">
        <w:rPr>
          <w:rFonts w:asciiTheme="minorHAnsi" w:hAnsiTheme="minorHAnsi" w:cstheme="minorHAnsi"/>
        </w:rPr>
        <w:t>przewidzian</w:t>
      </w:r>
      <w:r w:rsidR="00DA1B2F" w:rsidRPr="00102CEB">
        <w:rPr>
          <w:rFonts w:asciiTheme="minorHAnsi" w:hAnsiTheme="minorHAnsi" w:cstheme="minorHAnsi"/>
        </w:rPr>
        <w:t>e</w:t>
      </w:r>
      <w:r w:rsidR="00A800E4" w:rsidRPr="00102CEB">
        <w:rPr>
          <w:rFonts w:asciiTheme="minorHAnsi" w:hAnsiTheme="minorHAnsi" w:cstheme="minorHAnsi"/>
        </w:rPr>
        <w:t xml:space="preserve"> przepisami prawa, </w:t>
      </w:r>
      <w:r w:rsidR="00A11626" w:rsidRPr="00102CEB">
        <w:rPr>
          <w:rFonts w:asciiTheme="minorHAnsi" w:hAnsiTheme="minorHAnsi" w:cstheme="minorHAnsi"/>
        </w:rPr>
        <w:t>(</w:t>
      </w:r>
      <w:r w:rsidR="00D8616A" w:rsidRPr="00102CEB">
        <w:rPr>
          <w:rFonts w:asciiTheme="minorHAnsi" w:hAnsiTheme="minorHAnsi" w:cstheme="minorHAnsi"/>
        </w:rPr>
        <w:t>ewentualnie ich aktualizacje</w:t>
      </w:r>
      <w:r w:rsidR="00A11626" w:rsidRPr="00102CEB">
        <w:rPr>
          <w:rFonts w:asciiTheme="minorHAnsi" w:hAnsiTheme="minorHAnsi" w:cstheme="minorHAnsi"/>
        </w:rPr>
        <w:t>)</w:t>
      </w:r>
      <w:r w:rsidR="00CC2C67" w:rsidRPr="00102CEB">
        <w:rPr>
          <w:rFonts w:asciiTheme="minorHAnsi" w:hAnsiTheme="minorHAnsi" w:cstheme="minorHAnsi"/>
        </w:rPr>
        <w:t>.</w:t>
      </w:r>
      <w:r w:rsidR="00A800E4" w:rsidRPr="00102CEB">
        <w:rPr>
          <w:rFonts w:asciiTheme="minorHAnsi" w:hAnsiTheme="minorHAnsi" w:cstheme="minorHAnsi"/>
        </w:rPr>
        <w:t xml:space="preserve"> </w:t>
      </w:r>
      <w:r w:rsidR="00CC2C67" w:rsidRPr="00102CEB">
        <w:rPr>
          <w:rFonts w:asciiTheme="minorHAnsi" w:hAnsiTheme="minorHAnsi" w:cstheme="minorHAnsi"/>
        </w:rPr>
        <w:t>W</w:t>
      </w:r>
      <w:r w:rsidR="00A800E4" w:rsidRPr="00102CEB">
        <w:rPr>
          <w:rFonts w:asciiTheme="minorHAnsi" w:hAnsiTheme="minorHAnsi" w:cstheme="minorHAnsi"/>
        </w:rPr>
        <w:t>szelkie koszty w tym zakresie ponosi Wykonawca.</w:t>
      </w:r>
    </w:p>
    <w:p w14:paraId="749E9D75" w14:textId="77777777" w:rsidR="00A800E4" w:rsidRPr="00102CEB" w:rsidRDefault="00C912A2" w:rsidP="00102CEB">
      <w:pPr>
        <w:numPr>
          <w:ilvl w:val="0"/>
          <w:numId w:val="13"/>
        </w:numPr>
        <w:tabs>
          <w:tab w:val="left" w:pos="360"/>
        </w:tabs>
        <w:spacing w:line="276" w:lineRule="auto"/>
        <w:rPr>
          <w:rFonts w:asciiTheme="minorHAnsi" w:hAnsiTheme="minorHAnsi" w:cstheme="minorHAnsi"/>
        </w:rPr>
      </w:pPr>
      <w:r w:rsidRPr="00102CEB">
        <w:rPr>
          <w:rFonts w:asciiTheme="minorHAnsi" w:hAnsiTheme="minorHAnsi" w:cstheme="minorHAnsi"/>
        </w:rPr>
        <w:t>Wykonawca zobowiązany jest d</w:t>
      </w:r>
      <w:r w:rsidR="00A800E4" w:rsidRPr="00102CEB">
        <w:rPr>
          <w:rFonts w:asciiTheme="minorHAnsi" w:hAnsiTheme="minorHAnsi" w:cstheme="minorHAnsi"/>
        </w:rPr>
        <w:t xml:space="preserve">o wykonania </w:t>
      </w:r>
      <w:r w:rsidR="00692AF0" w:rsidRPr="00102CEB">
        <w:rPr>
          <w:rFonts w:asciiTheme="minorHAnsi" w:hAnsiTheme="minorHAnsi" w:cstheme="minorHAnsi"/>
        </w:rPr>
        <w:t xml:space="preserve">i przekazania Zamawiającemu </w:t>
      </w:r>
      <w:r w:rsidR="00A800E4" w:rsidRPr="00102CEB">
        <w:rPr>
          <w:rFonts w:asciiTheme="minorHAnsi" w:hAnsiTheme="minorHAnsi" w:cstheme="minorHAnsi"/>
        </w:rPr>
        <w:t>wskazanej niżej ilości opracowań:</w:t>
      </w:r>
    </w:p>
    <w:p w14:paraId="040B9049" w14:textId="77777777" w:rsidR="00D840EA" w:rsidRPr="00102CEB" w:rsidRDefault="00D840EA"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koncepcja – 2 egz.;</w:t>
      </w:r>
    </w:p>
    <w:p w14:paraId="4AAB00E2" w14:textId="77777777" w:rsidR="00692AF0" w:rsidRPr="00102CEB" w:rsidRDefault="00692AF0"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 xml:space="preserve">projekt budowlany wraz z informacją dotyczącą bezpieczeństwa i ochrony zdrowia – </w:t>
      </w:r>
      <w:r w:rsidR="00D840EA" w:rsidRPr="00102CEB">
        <w:rPr>
          <w:rFonts w:asciiTheme="minorHAnsi" w:hAnsiTheme="minorHAnsi" w:cstheme="minorHAnsi"/>
        </w:rPr>
        <w:t>4</w:t>
      </w:r>
      <w:r w:rsidRPr="00102CEB">
        <w:rPr>
          <w:rFonts w:asciiTheme="minorHAnsi" w:hAnsiTheme="minorHAnsi" w:cstheme="minorHAnsi"/>
        </w:rPr>
        <w:t xml:space="preserve"> egz.</w:t>
      </w:r>
      <w:r w:rsidR="00CD292D" w:rsidRPr="00102CEB">
        <w:rPr>
          <w:rFonts w:asciiTheme="minorHAnsi" w:hAnsiTheme="minorHAnsi" w:cstheme="minorHAnsi"/>
        </w:rPr>
        <w:t>;</w:t>
      </w:r>
    </w:p>
    <w:p w14:paraId="1D4DB911" w14:textId="77777777" w:rsidR="00692AF0" w:rsidRPr="00102CEB" w:rsidRDefault="00CD292D"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projekt wykonawczy</w:t>
      </w:r>
      <w:r w:rsidR="00692AF0" w:rsidRPr="00102CEB">
        <w:rPr>
          <w:rFonts w:asciiTheme="minorHAnsi" w:hAnsiTheme="minorHAnsi" w:cstheme="minorHAnsi"/>
        </w:rPr>
        <w:t xml:space="preserve"> </w:t>
      </w:r>
      <w:r w:rsidR="00667562" w:rsidRPr="00102CEB">
        <w:rPr>
          <w:rFonts w:asciiTheme="minorHAnsi" w:hAnsiTheme="minorHAnsi" w:cstheme="minorHAnsi"/>
        </w:rPr>
        <w:t xml:space="preserve">- </w:t>
      </w:r>
      <w:r w:rsidR="008D298F" w:rsidRPr="00102CEB">
        <w:rPr>
          <w:rFonts w:asciiTheme="minorHAnsi" w:eastAsia="Calibri" w:hAnsiTheme="minorHAnsi" w:cstheme="minorHAnsi"/>
          <w:bCs/>
        </w:rPr>
        <w:t xml:space="preserve">po </w:t>
      </w:r>
      <w:r w:rsidR="00D840EA" w:rsidRPr="00102CEB">
        <w:rPr>
          <w:rFonts w:asciiTheme="minorHAnsi" w:eastAsia="Calibri" w:hAnsiTheme="minorHAnsi" w:cstheme="minorHAnsi"/>
          <w:bCs/>
        </w:rPr>
        <w:t>4</w:t>
      </w:r>
      <w:r w:rsidR="008D298F" w:rsidRPr="00102CEB">
        <w:rPr>
          <w:rFonts w:asciiTheme="minorHAnsi" w:eastAsia="Calibri" w:hAnsiTheme="minorHAnsi" w:cstheme="minorHAnsi"/>
          <w:bCs/>
        </w:rPr>
        <w:t xml:space="preserve"> egz.</w:t>
      </w:r>
      <w:r w:rsidR="00667562" w:rsidRPr="00102CEB">
        <w:rPr>
          <w:rFonts w:asciiTheme="minorHAnsi" w:eastAsia="Calibri" w:hAnsiTheme="minorHAnsi" w:cstheme="minorHAnsi"/>
          <w:bCs/>
        </w:rPr>
        <w:t xml:space="preserve"> w formie</w:t>
      </w:r>
      <w:r w:rsidR="00667562" w:rsidRPr="00102CEB">
        <w:rPr>
          <w:rFonts w:asciiTheme="minorHAnsi" w:hAnsiTheme="minorHAnsi" w:cstheme="minorHAnsi"/>
          <w:bCs/>
        </w:rPr>
        <w:t xml:space="preserve"> odrębnych opracowań branżowych</w:t>
      </w:r>
      <w:r w:rsidRPr="00102CEB">
        <w:rPr>
          <w:rFonts w:asciiTheme="minorHAnsi" w:hAnsiTheme="minorHAnsi" w:cstheme="minorHAnsi"/>
        </w:rPr>
        <w:t>;</w:t>
      </w:r>
    </w:p>
    <w:p w14:paraId="49C18848" w14:textId="77777777" w:rsidR="00CD292D" w:rsidRPr="00102CEB" w:rsidRDefault="00CD292D"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lastRenderedPageBreak/>
        <w:t>przedmiar robót – 2 egz.;</w:t>
      </w:r>
    </w:p>
    <w:p w14:paraId="20961A75" w14:textId="77777777" w:rsidR="00692AF0" w:rsidRPr="00102CEB" w:rsidRDefault="00CD292D"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kosztorys inwestorski</w:t>
      </w:r>
      <w:r w:rsidR="00692AF0" w:rsidRPr="00102CEB">
        <w:rPr>
          <w:rFonts w:asciiTheme="minorHAnsi" w:hAnsiTheme="minorHAnsi" w:cstheme="minorHAnsi"/>
        </w:rPr>
        <w:t xml:space="preserve"> – 2 egz.</w:t>
      </w:r>
      <w:r w:rsidRPr="00102CEB">
        <w:rPr>
          <w:rFonts w:asciiTheme="minorHAnsi" w:hAnsiTheme="minorHAnsi" w:cstheme="minorHAnsi"/>
        </w:rPr>
        <w:t>;</w:t>
      </w:r>
    </w:p>
    <w:p w14:paraId="3981CE59" w14:textId="77777777" w:rsidR="00692AF0" w:rsidRPr="00102CEB" w:rsidRDefault="00692AF0"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specyfikacj</w:t>
      </w:r>
      <w:r w:rsidR="00744344" w:rsidRPr="00102CEB">
        <w:rPr>
          <w:rFonts w:asciiTheme="minorHAnsi" w:hAnsiTheme="minorHAnsi" w:cstheme="minorHAnsi"/>
        </w:rPr>
        <w:t>e</w:t>
      </w:r>
      <w:r w:rsidRPr="00102CEB">
        <w:rPr>
          <w:rFonts w:asciiTheme="minorHAnsi" w:hAnsiTheme="minorHAnsi" w:cstheme="minorHAnsi"/>
        </w:rPr>
        <w:t xml:space="preserve"> techniczn</w:t>
      </w:r>
      <w:r w:rsidR="00744344" w:rsidRPr="00102CEB">
        <w:rPr>
          <w:rFonts w:asciiTheme="minorHAnsi" w:hAnsiTheme="minorHAnsi" w:cstheme="minorHAnsi"/>
        </w:rPr>
        <w:t>e</w:t>
      </w:r>
      <w:r w:rsidRPr="00102CEB">
        <w:rPr>
          <w:rFonts w:asciiTheme="minorHAnsi" w:hAnsiTheme="minorHAnsi" w:cstheme="minorHAnsi"/>
        </w:rPr>
        <w:t xml:space="preserve"> wykonania i odbioru robót </w:t>
      </w:r>
      <w:r w:rsidR="00CD292D" w:rsidRPr="00102CEB">
        <w:rPr>
          <w:rFonts w:asciiTheme="minorHAnsi" w:hAnsiTheme="minorHAnsi" w:cstheme="minorHAnsi"/>
        </w:rPr>
        <w:t xml:space="preserve">budowlanych (STWiORB) </w:t>
      </w:r>
      <w:r w:rsidRPr="00102CEB">
        <w:rPr>
          <w:rFonts w:asciiTheme="minorHAnsi" w:hAnsiTheme="minorHAnsi" w:cstheme="minorHAnsi"/>
        </w:rPr>
        <w:t>– 2 egz.</w:t>
      </w:r>
      <w:r w:rsidR="00CD292D" w:rsidRPr="00102CEB">
        <w:rPr>
          <w:rFonts w:asciiTheme="minorHAnsi" w:hAnsiTheme="minorHAnsi" w:cstheme="minorHAnsi"/>
        </w:rPr>
        <w:t>;</w:t>
      </w:r>
    </w:p>
    <w:p w14:paraId="43D60FFD" w14:textId="77777777" w:rsidR="007E7632" w:rsidRPr="00102CEB" w:rsidRDefault="00807DA0" w:rsidP="00102CEB">
      <w:pPr>
        <w:numPr>
          <w:ilvl w:val="2"/>
          <w:numId w:val="16"/>
        </w:numPr>
        <w:suppressAutoHyphens w:val="0"/>
        <w:autoSpaceDE w:val="0"/>
        <w:autoSpaceDN w:val="0"/>
        <w:adjustRightInd w:val="0"/>
        <w:spacing w:line="276" w:lineRule="auto"/>
        <w:rPr>
          <w:rFonts w:asciiTheme="minorHAnsi" w:hAnsiTheme="minorHAnsi" w:cstheme="minorHAnsi"/>
        </w:rPr>
      </w:pPr>
      <w:r w:rsidRPr="00102CEB">
        <w:rPr>
          <w:rFonts w:asciiTheme="minorHAnsi" w:hAnsiTheme="minorHAnsi" w:cstheme="minorHAnsi"/>
        </w:rPr>
        <w:t>projekt wyposażenia i aranżacji wnętrz – 2 egz.</w:t>
      </w:r>
    </w:p>
    <w:p w14:paraId="063026B8" w14:textId="77777777" w:rsidR="007E7632" w:rsidRPr="00102CEB" w:rsidRDefault="007E7632" w:rsidP="00102CEB">
      <w:pPr>
        <w:numPr>
          <w:ilvl w:val="0"/>
          <w:numId w:val="13"/>
        </w:numPr>
        <w:tabs>
          <w:tab w:val="left" w:pos="360"/>
        </w:tabs>
        <w:spacing w:line="276" w:lineRule="auto"/>
        <w:rPr>
          <w:rFonts w:asciiTheme="minorHAnsi" w:hAnsiTheme="minorHAnsi" w:cstheme="minorHAnsi"/>
        </w:rPr>
      </w:pPr>
      <w:r w:rsidRPr="00102CEB">
        <w:rPr>
          <w:rFonts w:asciiTheme="minorHAnsi" w:eastAsia="Calibri" w:hAnsiTheme="minorHAnsi" w:cstheme="minorHAnsi"/>
        </w:rPr>
        <w:t>Dokumentację projektową należy sporządzić w zakresie zgodnym z obowiązującymi przepisami, w szczególności:</w:t>
      </w:r>
    </w:p>
    <w:p w14:paraId="004A111A"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lang w:eastAsia="en-US"/>
        </w:rPr>
      </w:pPr>
      <w:r w:rsidRPr="00102CEB">
        <w:rPr>
          <w:rFonts w:asciiTheme="minorHAnsi" w:hAnsiTheme="minorHAnsi" w:cstheme="minorHAnsi"/>
          <w:sz w:val="24"/>
          <w:szCs w:val="24"/>
        </w:rPr>
        <w:t>ustawą z dnia 7 lipca 1994 r. Prawo budowlane (</w:t>
      </w:r>
      <w:bookmarkStart w:id="8" w:name="_Hlk167431784"/>
      <w:r w:rsidRPr="00102CEB">
        <w:rPr>
          <w:rFonts w:asciiTheme="minorHAnsi" w:hAnsiTheme="minorHAnsi" w:cstheme="minorHAnsi"/>
          <w:bCs/>
          <w:sz w:val="24"/>
          <w:szCs w:val="24"/>
        </w:rPr>
        <w:t>t.j. Dz. U. z 2024 r. poz. 725</w:t>
      </w:r>
      <w:bookmarkEnd w:id="8"/>
      <w:r w:rsidRPr="00102CEB">
        <w:rPr>
          <w:rFonts w:asciiTheme="minorHAnsi" w:hAnsiTheme="minorHAnsi" w:cstheme="minorHAnsi"/>
          <w:sz w:val="24"/>
          <w:szCs w:val="24"/>
        </w:rPr>
        <w:t>);</w:t>
      </w:r>
    </w:p>
    <w:p w14:paraId="347EC506"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rozporządzeniem Ministra Rozwoju z 11 września 2020 r. w sprawie szczegółowego zakresu i formy projektu budowlanego (t.j. Dz. U. z 2022 r. poz. 1679 z późn. zm.);</w:t>
      </w:r>
    </w:p>
    <w:p w14:paraId="7E5941F5"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w:t>
      </w:r>
      <w:r w:rsidR="00BE4488" w:rsidRPr="00102CEB">
        <w:rPr>
          <w:rFonts w:asciiTheme="minorHAnsi" w:hAnsiTheme="minorHAnsi" w:cstheme="minorHAnsi"/>
          <w:sz w:val="24"/>
          <w:szCs w:val="24"/>
        </w:rPr>
        <w:t>m</w:t>
      </w:r>
      <w:r w:rsidRPr="00102CEB">
        <w:rPr>
          <w:rFonts w:asciiTheme="minorHAnsi" w:hAnsiTheme="minorHAnsi" w:cstheme="minorHAnsi"/>
          <w:sz w:val="24"/>
          <w:szCs w:val="24"/>
        </w:rPr>
        <w:t xml:space="preserve"> Ministra Rozwoju i Technologii z dnia 20 grudnia 2021 r. w sprawie szczegółowego zakresu i formy dokumentacji projektowej, specyfikacji technicznych wykonania i odbioru robót budowlanych oraz programu funkcjonalno-użytkowego (Dz.U. poz. 2454);</w:t>
      </w:r>
    </w:p>
    <w:p w14:paraId="414446DF"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w:t>
      </w:r>
      <w:r w:rsidR="00BE4488" w:rsidRPr="00102CEB">
        <w:rPr>
          <w:rFonts w:asciiTheme="minorHAnsi" w:hAnsiTheme="minorHAnsi" w:cstheme="minorHAnsi"/>
          <w:sz w:val="24"/>
          <w:szCs w:val="24"/>
        </w:rPr>
        <w:t>m</w:t>
      </w:r>
      <w:r w:rsidRPr="00102CEB">
        <w:rPr>
          <w:rFonts w:asciiTheme="minorHAnsi" w:hAnsiTheme="minorHAnsi" w:cstheme="minorHAnsi"/>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735F9E05"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rozporządzeniem Ministra Infrastruktury z dnia 12 kwietnia 2002 r. w sprawie warunków technicznych, jakim powinny odpowiadać budynki i ich usytuowanie (t.j. Dz. U. z 2022 r. poz. 1225);</w:t>
      </w:r>
    </w:p>
    <w:p w14:paraId="363E0AD2"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rozporządzeniem Ministra Transportu, Budownictwa i Gospodarki Morskiej z dnia 25 kwietnia 2012 r. w sprawie ustalania geotechnicznych warunków posadowienia obiektów budowlanych (Dz. U. poz. 463);</w:t>
      </w:r>
    </w:p>
    <w:p w14:paraId="0531EE70"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rozporządzeniem Ministra Spraw Wewnętrznych i Administracji z dnia 7 czerwca 2010 r. w sprawie ochrony przeciwpożarowej budynków, innych obiektów budowlanych i terenów (t.j. Dz. U. z 2023 r. poz. 822);</w:t>
      </w:r>
    </w:p>
    <w:p w14:paraId="6794F17D" w14:textId="77777777" w:rsidR="00D840EA" w:rsidRPr="00102CEB" w:rsidRDefault="00BE4488"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w:t>
      </w:r>
      <w:r w:rsidR="00D840EA" w:rsidRPr="00102CEB">
        <w:rPr>
          <w:rFonts w:asciiTheme="minorHAnsi" w:hAnsiTheme="minorHAnsi" w:cstheme="minorHAnsi"/>
          <w:sz w:val="24"/>
          <w:szCs w:val="24"/>
        </w:rPr>
        <w:t>ozporządzenie</w:t>
      </w:r>
      <w:r w:rsidRPr="00102CEB">
        <w:rPr>
          <w:rFonts w:asciiTheme="minorHAnsi" w:hAnsiTheme="minorHAnsi" w:cstheme="minorHAnsi"/>
          <w:sz w:val="24"/>
          <w:szCs w:val="24"/>
        </w:rPr>
        <w:t>m</w:t>
      </w:r>
      <w:r w:rsidR="00D840EA" w:rsidRPr="00102CEB">
        <w:rPr>
          <w:rFonts w:asciiTheme="minorHAnsi" w:hAnsiTheme="minorHAnsi" w:cstheme="minorHAnsi"/>
          <w:sz w:val="24"/>
          <w:szCs w:val="24"/>
        </w:rPr>
        <w:t xml:space="preserve"> Ministra Infrastruktury z dnia 23 czerwca 2003 r. w sprawie informacji dotyczącej bezpieczeństwa i ochrony zdrowia oraz planu bezpieczeństwa i ochrony zdrowia (Dz. U. Nr 120, poz. 1126);</w:t>
      </w:r>
    </w:p>
    <w:p w14:paraId="58012818" w14:textId="77777777" w:rsidR="00D840EA" w:rsidRPr="00102CEB" w:rsidRDefault="00BE4488"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r</w:t>
      </w:r>
      <w:r w:rsidR="00D840EA" w:rsidRPr="00102CEB">
        <w:rPr>
          <w:rFonts w:asciiTheme="minorHAnsi" w:hAnsiTheme="minorHAnsi" w:cstheme="minorHAnsi"/>
          <w:sz w:val="24"/>
          <w:szCs w:val="24"/>
        </w:rPr>
        <w:t>ozporządzenie</w:t>
      </w:r>
      <w:r w:rsidRPr="00102CEB">
        <w:rPr>
          <w:rFonts w:asciiTheme="minorHAnsi" w:hAnsiTheme="minorHAnsi" w:cstheme="minorHAnsi"/>
          <w:sz w:val="24"/>
          <w:szCs w:val="24"/>
        </w:rPr>
        <w:t>m</w:t>
      </w:r>
      <w:r w:rsidR="00D840EA" w:rsidRPr="00102CEB">
        <w:rPr>
          <w:rFonts w:asciiTheme="minorHAnsi" w:hAnsiTheme="minorHAnsi" w:cstheme="minorHAnsi"/>
          <w:sz w:val="24"/>
          <w:szCs w:val="24"/>
        </w:rPr>
        <w:t xml:space="preserve"> Ministra Pracy i Polityki Socjalnej z dnia 26 września 1997 r. w sprawie ogólnych przepisów bezpieczeństwa i higieny pracy (t.j. Dz. U. z 2003 r. Nr 169, poz. 1650 z późn. zm.);</w:t>
      </w:r>
    </w:p>
    <w:p w14:paraId="3F6BF8D6" w14:textId="77777777" w:rsidR="00D840EA" w:rsidRPr="00102CEB" w:rsidRDefault="00BE4488" w:rsidP="00102CEB">
      <w:pPr>
        <w:numPr>
          <w:ilvl w:val="0"/>
          <w:numId w:val="26"/>
        </w:numPr>
        <w:tabs>
          <w:tab w:val="left" w:pos="142"/>
        </w:tabs>
        <w:suppressAutoHyphens w:val="0"/>
        <w:spacing w:line="276" w:lineRule="auto"/>
        <w:ind w:left="1134"/>
        <w:rPr>
          <w:rFonts w:asciiTheme="minorHAnsi" w:hAnsiTheme="minorHAnsi" w:cstheme="minorHAnsi"/>
        </w:rPr>
      </w:pPr>
      <w:r w:rsidRPr="00102CEB">
        <w:rPr>
          <w:rFonts w:asciiTheme="minorHAnsi" w:hAnsiTheme="minorHAnsi" w:cstheme="minorHAnsi"/>
        </w:rPr>
        <w:t>u</w:t>
      </w:r>
      <w:r w:rsidR="00D840EA" w:rsidRPr="00102CEB">
        <w:rPr>
          <w:rFonts w:asciiTheme="minorHAnsi" w:hAnsiTheme="minorHAnsi" w:cstheme="minorHAnsi"/>
        </w:rPr>
        <w:t>stawą z dnia 11 września 2019 r. Prawo zamówień publicznych (t.j. Dz. U. z</w:t>
      </w:r>
      <w:r w:rsidRPr="00102CEB">
        <w:rPr>
          <w:rFonts w:asciiTheme="minorHAnsi" w:hAnsiTheme="minorHAnsi" w:cstheme="minorHAnsi"/>
        </w:rPr>
        <w:t> </w:t>
      </w:r>
      <w:r w:rsidR="00D840EA" w:rsidRPr="00102CEB">
        <w:rPr>
          <w:rFonts w:asciiTheme="minorHAnsi" w:hAnsiTheme="minorHAnsi" w:cstheme="minorHAnsi"/>
        </w:rPr>
        <w:t>2023 r. poz. 1605 z późn. zm.) ze szczególnym uwzględnieniem art. 99-103 w</w:t>
      </w:r>
      <w:r w:rsidRPr="00102CEB">
        <w:rPr>
          <w:rFonts w:asciiTheme="minorHAnsi" w:hAnsiTheme="minorHAnsi" w:cstheme="minorHAnsi"/>
        </w:rPr>
        <w:t> </w:t>
      </w:r>
      <w:r w:rsidR="00D840EA" w:rsidRPr="00102CEB">
        <w:rPr>
          <w:rFonts w:asciiTheme="minorHAnsi" w:hAnsiTheme="minorHAnsi" w:cstheme="minorHAnsi"/>
        </w:rPr>
        <w:t xml:space="preserve">szczególności dotyczącym zakazu wskazywania znaków towarowych, patentów lub pochodzenia z uwzględnieniem faktu, że zamawiana dokumentacja zostanie użyta przez Zamawiającego między innymi jako opis </w:t>
      </w:r>
      <w:r w:rsidR="00BB261B" w:rsidRPr="00102CEB">
        <w:rPr>
          <w:rFonts w:asciiTheme="minorHAnsi" w:hAnsiTheme="minorHAnsi" w:cstheme="minorHAnsi"/>
        </w:rPr>
        <w:t>przedmiot</w:t>
      </w:r>
      <w:r w:rsidR="00D840EA" w:rsidRPr="00102CEB">
        <w:rPr>
          <w:rFonts w:asciiTheme="minorHAnsi" w:hAnsiTheme="minorHAnsi" w:cstheme="minorHAnsi"/>
        </w:rPr>
        <w:t>u zamówienia w postępowaniu o udzielenie zamówienia publicznego na wykonanie robót budowlanych dla niniejszego zadania.</w:t>
      </w:r>
    </w:p>
    <w:p w14:paraId="2C35F499" w14:textId="2B8EE066" w:rsidR="00D840EA" w:rsidRPr="00102CEB" w:rsidRDefault="00D840EA" w:rsidP="00102CEB">
      <w:pPr>
        <w:tabs>
          <w:tab w:val="left" w:pos="142"/>
        </w:tabs>
        <w:spacing w:line="276" w:lineRule="auto"/>
        <w:ind w:left="993"/>
        <w:rPr>
          <w:rFonts w:asciiTheme="minorHAnsi" w:hAnsiTheme="minorHAnsi" w:cstheme="minorHAnsi"/>
          <w:iCs/>
        </w:rPr>
      </w:pPr>
      <w:r w:rsidRPr="00102CEB">
        <w:rPr>
          <w:rFonts w:asciiTheme="minorHAnsi" w:hAnsiTheme="minorHAnsi" w:cstheme="minorHAnsi"/>
          <w:i/>
        </w:rPr>
        <w:lastRenderedPageBreak/>
        <w:t xml:space="preserve">Dokumentacja projektowa będąca </w:t>
      </w:r>
      <w:r w:rsidR="00BB261B" w:rsidRPr="00102CEB">
        <w:rPr>
          <w:rFonts w:asciiTheme="minorHAnsi" w:hAnsiTheme="minorHAnsi" w:cstheme="minorHAnsi"/>
          <w:i/>
        </w:rPr>
        <w:t>przedmiot</w:t>
      </w:r>
      <w:r w:rsidRPr="00102CEB">
        <w:rPr>
          <w:rFonts w:asciiTheme="minorHAnsi" w:hAnsiTheme="minorHAnsi" w:cstheme="minorHAnsi"/>
          <w:i/>
        </w:rPr>
        <w:t xml:space="preserve">em zamówienia musi opisywać </w:t>
      </w:r>
      <w:r w:rsidR="00BB261B" w:rsidRPr="00102CEB">
        <w:rPr>
          <w:rFonts w:asciiTheme="minorHAnsi" w:hAnsiTheme="minorHAnsi" w:cstheme="minorHAnsi"/>
          <w:i/>
        </w:rPr>
        <w:t>przedmiot</w:t>
      </w:r>
      <w:r w:rsidRPr="00102CEB">
        <w:rPr>
          <w:rFonts w:asciiTheme="minorHAnsi" w:hAnsiTheme="minorHAnsi" w:cstheme="minorHAnsi"/>
          <w:i/>
        </w:rPr>
        <w:t xml:space="preserve"> zamówienia w sposób jednoznaczny i precyzyjny. Niedozwolone jest stosowanie wskazań nazw i oznaczeń wskazujących na konkretnego producenta (dostawcę). Jeżeli w jakimkolwiek miejscu w dokumentacji opis urządzeń technicznych, materiałów i wyrobów nie jest możliwy bez wskazania producenta lub nazwy własnej to należy w tym miejscu zamieścić zapis, że dopuszczalne jest zastosowanie urządzeń technicznych, materiałów i wyrobów równoważnych pod warunkiem zapewnienia parametrów technicznych takich samych lub nie gorszych niż określone w dokumentacji z jednoczesnym wskazaniem (specyfikacją) parametrów równoważnych z podaniem odpowiednich zakresów tolerancji;</w:t>
      </w:r>
      <w:r w:rsidR="00102CEB">
        <w:rPr>
          <w:rFonts w:asciiTheme="minorHAnsi" w:hAnsiTheme="minorHAnsi" w:cstheme="minorHAnsi"/>
          <w:i/>
        </w:rPr>
        <w:t xml:space="preserve"> </w:t>
      </w:r>
    </w:p>
    <w:p w14:paraId="2CF556AB" w14:textId="77777777" w:rsidR="00D840EA" w:rsidRPr="00102CEB" w:rsidRDefault="00BE4488"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i</w:t>
      </w:r>
      <w:r w:rsidR="00D840EA" w:rsidRPr="00102CEB">
        <w:rPr>
          <w:rFonts w:asciiTheme="minorHAnsi" w:hAnsiTheme="minorHAnsi" w:cstheme="minorHAnsi"/>
          <w:sz w:val="24"/>
          <w:szCs w:val="24"/>
        </w:rPr>
        <w:t>nnymi, nie wymienionymi wyżej aktami prawnymi i przepisami koniecznymi do zrealizowania inwestycji;</w:t>
      </w:r>
    </w:p>
    <w:p w14:paraId="5B0AA3BA" w14:textId="77777777" w:rsidR="00D840EA" w:rsidRPr="00102CEB" w:rsidRDefault="00D840EA" w:rsidP="00102CEB">
      <w:pPr>
        <w:pStyle w:val="Akapitzlist"/>
        <w:numPr>
          <w:ilvl w:val="0"/>
          <w:numId w:val="26"/>
        </w:numPr>
        <w:suppressAutoHyphens w:val="0"/>
        <w:autoSpaceDE w:val="0"/>
        <w:autoSpaceDN w:val="0"/>
        <w:adjustRightInd w:val="0"/>
        <w:spacing w:line="276" w:lineRule="auto"/>
        <w:ind w:left="1134"/>
        <w:jc w:val="left"/>
        <w:rPr>
          <w:rFonts w:asciiTheme="minorHAnsi" w:hAnsiTheme="minorHAnsi" w:cstheme="minorHAnsi"/>
          <w:sz w:val="24"/>
          <w:szCs w:val="24"/>
        </w:rPr>
      </w:pPr>
      <w:r w:rsidRPr="00102CEB">
        <w:rPr>
          <w:rFonts w:asciiTheme="minorHAnsi" w:hAnsiTheme="minorHAnsi" w:cstheme="minorHAnsi"/>
          <w:sz w:val="24"/>
          <w:szCs w:val="24"/>
        </w:rPr>
        <w:t>aktualnymi normami oraz zgodnie z zasadami wiedzy technicznej.</w:t>
      </w:r>
    </w:p>
    <w:p w14:paraId="42380CF5" w14:textId="77777777" w:rsidR="00E153D6" w:rsidRPr="00102CEB" w:rsidRDefault="004903DD" w:rsidP="00102CEB">
      <w:pPr>
        <w:numPr>
          <w:ilvl w:val="0"/>
          <w:numId w:val="13"/>
        </w:numPr>
        <w:suppressAutoHyphens w:val="0"/>
        <w:spacing w:line="276" w:lineRule="auto"/>
        <w:rPr>
          <w:rFonts w:asciiTheme="minorHAnsi" w:hAnsiTheme="minorHAnsi" w:cstheme="minorHAnsi"/>
        </w:rPr>
      </w:pPr>
      <w:r w:rsidRPr="00102CEB">
        <w:rPr>
          <w:rFonts w:asciiTheme="minorHAnsi" w:hAnsiTheme="minorHAnsi" w:cstheme="minorHAnsi"/>
        </w:rPr>
        <w:t>W opracowanej dokumentacji projektowej nie dopuszcza się przywoływania norm i przepisów w formie ogólnej, rozwiązania muszą być opisane rysunkowo i słownie.</w:t>
      </w:r>
    </w:p>
    <w:p w14:paraId="7B55EC8A" w14:textId="77777777" w:rsidR="00E44C4E" w:rsidRPr="00102CEB" w:rsidRDefault="00E44C4E" w:rsidP="00102CEB">
      <w:pPr>
        <w:numPr>
          <w:ilvl w:val="0"/>
          <w:numId w:val="13"/>
        </w:numPr>
        <w:suppressAutoHyphens w:val="0"/>
        <w:spacing w:line="276" w:lineRule="auto"/>
        <w:rPr>
          <w:rFonts w:asciiTheme="minorHAnsi" w:hAnsiTheme="minorHAnsi" w:cstheme="minorHAnsi"/>
        </w:rPr>
      </w:pPr>
      <w:r w:rsidRPr="00102CEB">
        <w:rPr>
          <w:rFonts w:asciiTheme="minorHAnsi" w:hAnsiTheme="minorHAnsi" w:cstheme="minorHAnsi"/>
        </w:rPr>
        <w:t>Wszyst</w:t>
      </w:r>
      <w:r w:rsidR="008D298F" w:rsidRPr="00102CEB">
        <w:rPr>
          <w:rFonts w:asciiTheme="minorHAnsi" w:hAnsiTheme="minorHAnsi" w:cstheme="minorHAnsi"/>
        </w:rPr>
        <w:t>kie prace i roboty określone w p</w:t>
      </w:r>
      <w:r w:rsidRPr="00102CEB">
        <w:rPr>
          <w:rFonts w:asciiTheme="minorHAnsi" w:hAnsiTheme="minorHAnsi" w:cstheme="minorHAnsi"/>
        </w:rPr>
        <w:t>rzedmiarach robót mają zostać odpowiednio opisane</w:t>
      </w:r>
      <w:r w:rsidR="008D298F" w:rsidRPr="00102CEB">
        <w:rPr>
          <w:rFonts w:asciiTheme="minorHAnsi" w:hAnsiTheme="minorHAnsi" w:cstheme="minorHAnsi"/>
        </w:rPr>
        <w:t>, rozrysowane i sprecyzowane w p</w:t>
      </w:r>
      <w:r w:rsidRPr="00102CEB">
        <w:rPr>
          <w:rFonts w:asciiTheme="minorHAnsi" w:hAnsiTheme="minorHAnsi" w:cstheme="minorHAnsi"/>
        </w:rPr>
        <w:t>rojektach oraz Specyfikacjach Technicznym Wykonania i Odbioru Robót Budowlanych.</w:t>
      </w:r>
    </w:p>
    <w:p w14:paraId="2A606CA9" w14:textId="77777777" w:rsidR="00E44C4E" w:rsidRPr="00102CEB" w:rsidRDefault="00E44C4E"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Wykonawca zobowiązany jest zapewnić opracowanie i sprawdzenie projektów przez osoby posiadające odpowiednie uprawnienia budowlane.</w:t>
      </w:r>
    </w:p>
    <w:p w14:paraId="5035530E" w14:textId="77777777" w:rsidR="00BF5AB5" w:rsidRPr="00102CEB" w:rsidRDefault="00BF5AB5"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Wykonawca opracowując projekty budowlane i wykonawcze zobowiązany jest do uwzględnienia wszystkich niezbędnych elementów wraz z ich wykończeniem, a także prac mających na celu wykonanie obiektu kompletnego, służącego celowi jego przeznaczenia i umożliwiającym jego użytkowanie.</w:t>
      </w:r>
    </w:p>
    <w:p w14:paraId="28C01AC0" w14:textId="77777777" w:rsidR="00E44C4E" w:rsidRPr="00102CEB" w:rsidRDefault="00E44C4E"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b/>
          <w:sz w:val="24"/>
          <w:szCs w:val="24"/>
        </w:rPr>
        <w:t xml:space="preserve">Zamawiający zastrzega sobie prawo uzgadniania dokumentacji projektowej w trakcie jej opracowywania tj. co najmniej czterokrotne spotkanie Wykonawcy z </w:t>
      </w:r>
      <w:r w:rsidRPr="00102CEB">
        <w:rPr>
          <w:rFonts w:asciiTheme="minorHAnsi" w:hAnsiTheme="minorHAnsi" w:cstheme="minorHAnsi"/>
          <w:b/>
          <w:color w:val="000000"/>
          <w:sz w:val="24"/>
          <w:szCs w:val="24"/>
        </w:rPr>
        <w:t>przedstawicielami Zamawiającego, celem konsultacji rozwiązań projektowych i problematyki opracowania.</w:t>
      </w:r>
    </w:p>
    <w:p w14:paraId="6CCF0958" w14:textId="77777777" w:rsidR="00807DA0" w:rsidRPr="00102CEB" w:rsidRDefault="00807DA0"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W ramach opracowania dokumentacji projektowej należy opracować pakiet detali architektonicznych ok. 15 detali przedstawiających zagadnienia niezbędne do uzyskania wysokiej szczelności powietrznej budynku na poziomie ≤0,3h-1 przy różnicy ciśnień 50Pa.</w:t>
      </w:r>
    </w:p>
    <w:p w14:paraId="5DA66DC0" w14:textId="77777777" w:rsidR="00BE4488" w:rsidRPr="00102CEB" w:rsidRDefault="00807DA0" w:rsidP="00102CEB">
      <w:pPr>
        <w:pStyle w:val="Akapitzlist"/>
        <w:suppressAutoHyphens w:val="0"/>
        <w:autoSpaceDE w:val="0"/>
        <w:autoSpaceDN w:val="0"/>
        <w:adjustRightInd w:val="0"/>
        <w:spacing w:line="276" w:lineRule="auto"/>
        <w:ind w:left="360"/>
        <w:jc w:val="left"/>
        <w:rPr>
          <w:rFonts w:asciiTheme="minorHAnsi" w:hAnsiTheme="minorHAnsi" w:cstheme="minorHAnsi"/>
          <w:sz w:val="24"/>
          <w:szCs w:val="24"/>
        </w:rPr>
      </w:pPr>
      <w:r w:rsidRPr="00102CEB">
        <w:rPr>
          <w:rFonts w:asciiTheme="minorHAnsi" w:hAnsiTheme="minorHAnsi" w:cstheme="minorHAnsi"/>
          <w:sz w:val="24"/>
          <w:szCs w:val="24"/>
        </w:rPr>
        <w:t>W trakcie realizacji budynek zostanie poddany próbie szczelności przeprowadzonej zgodnie z normą PN-EN ISO 9972:2015-10</w:t>
      </w:r>
      <w:r w:rsidR="00BE4488" w:rsidRPr="00102CEB">
        <w:rPr>
          <w:rFonts w:asciiTheme="minorHAnsi" w:hAnsiTheme="minorHAnsi" w:cstheme="minorHAnsi"/>
          <w:sz w:val="24"/>
          <w:szCs w:val="24"/>
        </w:rPr>
        <w:t>.</w:t>
      </w:r>
    </w:p>
    <w:p w14:paraId="54CD5775" w14:textId="77777777" w:rsidR="00E44C4E" w:rsidRPr="00102CEB" w:rsidRDefault="00E44C4E"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lang w:eastAsia="ar-SA"/>
        </w:rPr>
        <w:t>Jeżeli w trakcie prowadzonego przez Zamawiającego postępowania przetargowego na wyłonienie Wykonawcy robót budowlanych (wykonawstwo) wpłyną pytania dotyczące prac projektowych objętych niniejszym postępowaniem, to Wykonawca zobowiązany będzie do udzielenia odpowiedzi na te pytania w odpowiednim terminie wyznaczonym przez Zamawiającego.</w:t>
      </w:r>
    </w:p>
    <w:p w14:paraId="64A1153E" w14:textId="77777777" w:rsidR="00E44C4E" w:rsidRPr="00102CEB" w:rsidRDefault="00E44C4E"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 xml:space="preserve">W ramach ustalonego wynagrodzenia Wykonawca w razie konieczności zobowiązany jest </w:t>
      </w:r>
      <w:r w:rsidRPr="00102CEB">
        <w:rPr>
          <w:rFonts w:asciiTheme="minorHAnsi" w:hAnsiTheme="minorHAnsi" w:cstheme="minorHAnsi"/>
          <w:b/>
          <w:bCs/>
          <w:sz w:val="24"/>
          <w:szCs w:val="24"/>
        </w:rPr>
        <w:t>do aktualizacji</w:t>
      </w:r>
      <w:r w:rsidRPr="00102CEB">
        <w:rPr>
          <w:rFonts w:asciiTheme="minorHAnsi" w:hAnsiTheme="minorHAnsi" w:cstheme="minorHAnsi"/>
          <w:sz w:val="24"/>
          <w:szCs w:val="24"/>
        </w:rPr>
        <w:t xml:space="preserve"> kosztorysów inwestorskich w zakresie obowiązujących stawek, w okresie </w:t>
      </w:r>
      <w:r w:rsidRPr="00102CEB">
        <w:rPr>
          <w:rFonts w:asciiTheme="minorHAnsi" w:hAnsiTheme="minorHAnsi" w:cstheme="minorHAnsi"/>
          <w:b/>
          <w:bCs/>
          <w:sz w:val="24"/>
          <w:szCs w:val="24"/>
        </w:rPr>
        <w:t>do 3 lat</w:t>
      </w:r>
      <w:r w:rsidRPr="00102CEB">
        <w:rPr>
          <w:rFonts w:asciiTheme="minorHAnsi" w:hAnsiTheme="minorHAnsi" w:cstheme="minorHAnsi"/>
          <w:sz w:val="24"/>
          <w:szCs w:val="24"/>
        </w:rPr>
        <w:t xml:space="preserve"> od daty ich wykonania.</w:t>
      </w:r>
    </w:p>
    <w:p w14:paraId="12B8E164" w14:textId="77777777" w:rsidR="00E44C4E" w:rsidRPr="00102CEB" w:rsidRDefault="00E44C4E" w:rsidP="00102CEB">
      <w:pPr>
        <w:numPr>
          <w:ilvl w:val="0"/>
          <w:numId w:val="13"/>
        </w:numPr>
        <w:suppressAutoHyphens w:val="0"/>
        <w:spacing w:line="276" w:lineRule="auto"/>
        <w:rPr>
          <w:rFonts w:asciiTheme="minorHAnsi" w:hAnsiTheme="minorHAnsi" w:cstheme="minorHAnsi"/>
          <w:u w:val="single"/>
        </w:rPr>
      </w:pPr>
      <w:r w:rsidRPr="00102CEB">
        <w:rPr>
          <w:rFonts w:asciiTheme="minorHAnsi" w:hAnsiTheme="minorHAnsi" w:cstheme="minorHAnsi"/>
          <w:b/>
          <w:bCs/>
        </w:rPr>
        <w:t>Wynagrodzenie Wykonawcy obejmuje również nadzór autorski w zakresie określonym w art. 20 Ustawy z dnia 7 lipca 1994 r. Prawo budowlane</w:t>
      </w:r>
      <w:r w:rsidRPr="00102CEB">
        <w:rPr>
          <w:rFonts w:asciiTheme="minorHAnsi" w:hAnsiTheme="minorHAnsi" w:cstheme="minorHAnsi"/>
          <w:u w:val="single"/>
        </w:rPr>
        <w:t>.</w:t>
      </w:r>
    </w:p>
    <w:p w14:paraId="59AB6216" w14:textId="77777777" w:rsidR="00E44C4E" w:rsidRPr="00102CEB" w:rsidRDefault="00361531"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lang w:eastAsia="ar-SA"/>
        </w:rPr>
        <w:lastRenderedPageBreak/>
        <w:t xml:space="preserve">Jeżeli dokumentacja stanowiąca </w:t>
      </w:r>
      <w:r w:rsidR="00BB261B" w:rsidRPr="00102CEB">
        <w:rPr>
          <w:rFonts w:asciiTheme="minorHAnsi" w:hAnsiTheme="minorHAnsi" w:cstheme="minorHAnsi"/>
          <w:sz w:val="24"/>
          <w:szCs w:val="24"/>
          <w:lang w:eastAsia="ar-SA"/>
        </w:rPr>
        <w:t>przedmiot</w:t>
      </w:r>
      <w:r w:rsidRPr="00102CEB">
        <w:rPr>
          <w:rFonts w:asciiTheme="minorHAnsi" w:hAnsiTheme="minorHAnsi" w:cstheme="minorHAnsi"/>
          <w:sz w:val="24"/>
          <w:szCs w:val="24"/>
          <w:lang w:eastAsia="ar-SA"/>
        </w:rPr>
        <w:t xml:space="preserve"> zamówienia będzie zawierała braki bądź wady, Wykonawca zobowiązany jest do ich usunięcia na swój koszt, w terminie wyznaczonym przez Zamawiającego.</w:t>
      </w:r>
    </w:p>
    <w:p w14:paraId="1EDEDF01"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Z chwilą wydania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bez konieczności składania odrębnych oświadczeń Wykonawca przenosi na Zamawiającego zarówno własność nośników, na których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 umowy został utrwalony, a także autorskie prawa majątkowe do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na następujących polach eksploatacji: </w:t>
      </w:r>
    </w:p>
    <w:p w14:paraId="671DEA40"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przygotowanie i przeprowadzenie postępowania o udzielenie zamówienia publicznego dla realizacji w oparciu 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 umowy - w całości lub części - zadania inwestycyjnego </w:t>
      </w:r>
    </w:p>
    <w:p w14:paraId="01B07EA2"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udostępnienie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wykonawcom zadania inwestycyjnego wykonywanego w oparciu 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 umowy, </w:t>
      </w:r>
    </w:p>
    <w:p w14:paraId="6AF6B71C"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wykonywanie robót budowlanych na podstawie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przez wykonawcę wybranego przez Zamawiającego, </w:t>
      </w:r>
    </w:p>
    <w:p w14:paraId="15DB981A"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kopiowanie, zwielokrotnianie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2466C948"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 zakresie emisji publicznej, emisji w ramach pokazów zamkniętych, jak też poprzez telewizję, Internet i inne środki masowego przekazu, </w:t>
      </w:r>
    </w:p>
    <w:p w14:paraId="16448C9A"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5ED2A152"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wykorzystanie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do druku w prasie i innych publikacjach, </w:t>
      </w:r>
    </w:p>
    <w:p w14:paraId="5183BB87"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do korzystania z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dla potrzeb prowadzenia wszelkiego typu działań promocyjnych i marketingowych, w tym w szczególności w celu promocji zadania inwestycyjnego wykonywanego w oparciu 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 umowy, </w:t>
      </w:r>
    </w:p>
    <w:p w14:paraId="45BE03BB" w14:textId="77777777" w:rsidR="00D1163D" w:rsidRPr="00102CEB" w:rsidRDefault="00D1163D" w:rsidP="00102CEB">
      <w:pPr>
        <w:pStyle w:val="Akapitzlist"/>
        <w:numPr>
          <w:ilvl w:val="0"/>
          <w:numId w:val="34"/>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przedsięwzięcie wszelkich innych czynności w celu realizacji zadania inwestycyjnego, które ma być wykonane w oparciu 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 umowy. </w:t>
      </w:r>
    </w:p>
    <w:p w14:paraId="25A20709"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Wykonawca oświadcza, że Projektant / Projektanci upoważnił / upoważnili Wykonawcę do złożenia w imieniu Projektanta / Projektantów oświadczenia zawartego w ust. </w:t>
      </w:r>
      <w:r w:rsidR="003C54AA" w:rsidRPr="00102CEB">
        <w:rPr>
          <w:rFonts w:asciiTheme="minorHAnsi" w:hAnsiTheme="minorHAnsi" w:cstheme="minorHAnsi"/>
          <w:color w:val="000000"/>
          <w:sz w:val="24"/>
          <w:szCs w:val="24"/>
          <w:lang w:val="pl-PL"/>
        </w:rPr>
        <w:t>16.</w:t>
      </w:r>
    </w:p>
    <w:p w14:paraId="53F49F89"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 Wykonawca oświadcza, iż Projektant / Projektanci uczestniczący w opracowywaniu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bezterminowo zobowiązuje się / zobowiązują się do niewykonywania autorskich praw osobistych do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oraz wyraża / wyrażają zgodę na wykonywanie przez Zamawiającego autorskich praw osobistych do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w szczególności wyraża/ wyrażają zgodę na: </w:t>
      </w:r>
    </w:p>
    <w:p w14:paraId="6A993E9B" w14:textId="77777777" w:rsidR="00D1163D" w:rsidRPr="00102CEB" w:rsidRDefault="00D1163D" w:rsidP="00102CEB">
      <w:pPr>
        <w:pStyle w:val="Akapitzlist"/>
        <w:numPr>
          <w:ilvl w:val="0"/>
          <w:numId w:val="35"/>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wprowadzanie zmian do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w:t>
      </w:r>
    </w:p>
    <w:p w14:paraId="1403B978" w14:textId="77777777" w:rsidR="00D1163D" w:rsidRPr="00102CEB" w:rsidRDefault="00D1163D" w:rsidP="00102CEB">
      <w:pPr>
        <w:pStyle w:val="Akapitzlist"/>
        <w:numPr>
          <w:ilvl w:val="0"/>
          <w:numId w:val="35"/>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sprawowanie nadzoru autorskiego przez inny podmiot, </w:t>
      </w:r>
    </w:p>
    <w:p w14:paraId="6DEEFF6A" w14:textId="77777777" w:rsidR="00D1163D" w:rsidRPr="00102CEB" w:rsidRDefault="00D1163D" w:rsidP="00102CEB">
      <w:pPr>
        <w:pStyle w:val="Akapitzlist"/>
        <w:numPr>
          <w:ilvl w:val="0"/>
          <w:numId w:val="35"/>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decydowanie o sposobie oznaczenia autorstwa, </w:t>
      </w:r>
    </w:p>
    <w:p w14:paraId="04C98903" w14:textId="77777777" w:rsidR="00D1163D" w:rsidRPr="00102CEB" w:rsidRDefault="00D1163D" w:rsidP="00102CEB">
      <w:pPr>
        <w:pStyle w:val="Akapitzlist"/>
        <w:numPr>
          <w:ilvl w:val="0"/>
          <w:numId w:val="35"/>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lastRenderedPageBreak/>
        <w:t xml:space="preserve">decydowanie o rozpowszechnianiu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w całości lub w części samodzielnie lub w połączeniu z innymi utworami, </w:t>
      </w:r>
    </w:p>
    <w:p w14:paraId="4299E32C" w14:textId="77777777" w:rsidR="00D1163D" w:rsidRPr="00102CEB" w:rsidRDefault="00D1163D" w:rsidP="00102CEB">
      <w:pPr>
        <w:pStyle w:val="Akapitzlist"/>
        <w:numPr>
          <w:ilvl w:val="0"/>
          <w:numId w:val="35"/>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decydowanie o wykorzystaniu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u umowy w całości lub w części samodzielnie lub w połączeniu z innymi utworami, według potrzeb Zamawiającego zwią</w:t>
      </w:r>
      <w:r w:rsidR="00BB261B" w:rsidRPr="00102CEB">
        <w:rPr>
          <w:rFonts w:asciiTheme="minorHAnsi" w:hAnsiTheme="minorHAnsi" w:cstheme="minorHAnsi"/>
          <w:color w:val="000000"/>
          <w:sz w:val="24"/>
          <w:szCs w:val="24"/>
        </w:rPr>
        <w:t xml:space="preserve">zanych z realizacją inwestycji, </w:t>
      </w:r>
      <w:r w:rsidRPr="00102CEB">
        <w:rPr>
          <w:rFonts w:asciiTheme="minorHAnsi" w:hAnsiTheme="minorHAnsi" w:cstheme="minorHAnsi"/>
          <w:color w:val="000000"/>
          <w:sz w:val="24"/>
          <w:szCs w:val="24"/>
        </w:rPr>
        <w:t xml:space="preserve">udzielaniem informacji, prowadzeniem działań promocyjnych bądź komercyjnych, oraz koniecznością zastępczego zlecenia usunięcia wad. </w:t>
      </w:r>
    </w:p>
    <w:p w14:paraId="24ACF9D6" w14:textId="77777777" w:rsidR="00A76001" w:rsidRPr="00102CEB" w:rsidRDefault="00A76001" w:rsidP="00102CEB">
      <w:pPr>
        <w:numPr>
          <w:ilvl w:val="0"/>
          <w:numId w:val="35"/>
        </w:numPr>
        <w:spacing w:line="276" w:lineRule="auto"/>
        <w:rPr>
          <w:rFonts w:asciiTheme="minorHAnsi" w:eastAsia="Calibri" w:hAnsiTheme="minorHAnsi" w:cstheme="minorHAnsi"/>
          <w:color w:val="000000"/>
          <w:lang w:val="x-none"/>
        </w:rPr>
      </w:pPr>
      <w:r w:rsidRPr="00102CEB">
        <w:rPr>
          <w:rFonts w:asciiTheme="minorHAnsi" w:eastAsia="Calibri" w:hAnsiTheme="minorHAnsi" w:cstheme="minorHAnsi"/>
          <w:color w:val="000000"/>
          <w:lang w:val="x-none"/>
        </w:rPr>
        <w:t>utrwalania i zwielokrotniania utworu – wytwarzania określoną techniką egzemplarzy utworu, w tym techniką reprograficzną, zapisu magnetycznego oraz techniką cyfrową;</w:t>
      </w:r>
    </w:p>
    <w:p w14:paraId="1AF93AF8"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 chwili wydania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u umowy, Wykonawca przenosi na Zamawiającego prawo do wyrażania zgody na wykonywanie zależnych praw autorskich.</w:t>
      </w:r>
    </w:p>
    <w:p w14:paraId="665806B8"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 W chwili wydania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Wykonawca wyraża zgodę na rozporządzanie i korzystanie z opracowań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u umowy na polach eksplo</w:t>
      </w:r>
      <w:r w:rsidR="00BB261B" w:rsidRPr="00102CEB">
        <w:rPr>
          <w:rFonts w:asciiTheme="minorHAnsi" w:hAnsiTheme="minorHAnsi" w:cstheme="minorHAnsi"/>
          <w:color w:val="000000"/>
          <w:sz w:val="24"/>
          <w:szCs w:val="24"/>
        </w:rPr>
        <w:t>atacji, o których mowa w ust. 16</w:t>
      </w:r>
      <w:r w:rsidRPr="00102CEB">
        <w:rPr>
          <w:rFonts w:asciiTheme="minorHAnsi" w:hAnsiTheme="minorHAnsi" w:cstheme="minorHAnsi"/>
          <w:color w:val="000000"/>
          <w:sz w:val="24"/>
          <w:szCs w:val="24"/>
        </w:rPr>
        <w:t xml:space="preserve"> niniejszego paragrafu. </w:t>
      </w:r>
    </w:p>
    <w:p w14:paraId="5A06BDBF"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Wykonawca oświadcza, że: </w:t>
      </w:r>
    </w:p>
    <w:p w14:paraId="4FAA40B9" w14:textId="77777777" w:rsidR="00D1163D" w:rsidRPr="00102CEB" w:rsidRDefault="00D1163D" w:rsidP="00102CEB">
      <w:pPr>
        <w:pStyle w:val="Akapitzlist"/>
        <w:numPr>
          <w:ilvl w:val="0"/>
          <w:numId w:val="36"/>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wszelkie utwory w rozumieniu ustawy z dnia 4 lutego</w:t>
      </w:r>
      <w:r w:rsidR="00BB261B" w:rsidRPr="00102CEB">
        <w:rPr>
          <w:rFonts w:asciiTheme="minorHAnsi" w:hAnsiTheme="minorHAnsi" w:cstheme="minorHAnsi"/>
          <w:color w:val="000000"/>
          <w:sz w:val="24"/>
          <w:szCs w:val="24"/>
        </w:rPr>
        <w:t xml:space="preserve"> 1994 roku o prawie autorskim i </w:t>
      </w:r>
      <w:r w:rsidRPr="00102CEB">
        <w:rPr>
          <w:rFonts w:asciiTheme="minorHAnsi" w:hAnsiTheme="minorHAnsi" w:cstheme="minorHAnsi"/>
          <w:color w:val="000000"/>
          <w:sz w:val="24"/>
          <w:szCs w:val="24"/>
        </w:rPr>
        <w:t xml:space="preserve">prawach pokrewnych,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181C81B" w14:textId="77777777" w:rsidR="00D1163D" w:rsidRPr="00102CEB" w:rsidRDefault="00D1163D" w:rsidP="00102CEB">
      <w:pPr>
        <w:pStyle w:val="Akapitzlist"/>
        <w:numPr>
          <w:ilvl w:val="0"/>
          <w:numId w:val="36"/>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nabędzie wszelkie prawa, w tym autorskie prawa majątkowe oraz uzyska oświadczeni</w:t>
      </w:r>
      <w:r w:rsidR="00BB261B" w:rsidRPr="00102CEB">
        <w:rPr>
          <w:rFonts w:asciiTheme="minorHAnsi" w:hAnsiTheme="minorHAnsi" w:cstheme="minorHAnsi"/>
          <w:color w:val="000000"/>
          <w:sz w:val="24"/>
          <w:szCs w:val="24"/>
        </w:rPr>
        <w:t>a, o </w:t>
      </w:r>
      <w:r w:rsidRPr="00102CEB">
        <w:rPr>
          <w:rFonts w:asciiTheme="minorHAnsi" w:hAnsiTheme="minorHAnsi" w:cstheme="minorHAnsi"/>
          <w:color w:val="000000"/>
          <w:sz w:val="24"/>
          <w:szCs w:val="24"/>
        </w:rPr>
        <w:t xml:space="preserve">których mowa w ust. 17 oraz wszelkie upoważnienia do wykonywania praw zależnych od osób, z którymi będzie współpracować przy realizacji niniejszej umowy, a także uzyska od tych osób nieodwołalne zgody na wykonywanie zależnych praw autorskich. </w:t>
      </w:r>
    </w:p>
    <w:p w14:paraId="7AE697E9"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 W przypadku, gdy na skutek naruszenia przez Wykonawcę posta</w:t>
      </w:r>
      <w:r w:rsidR="00BB261B" w:rsidRPr="00102CEB">
        <w:rPr>
          <w:rFonts w:asciiTheme="minorHAnsi" w:hAnsiTheme="minorHAnsi" w:cstheme="minorHAnsi"/>
          <w:color w:val="000000"/>
          <w:sz w:val="24"/>
          <w:szCs w:val="24"/>
        </w:rPr>
        <w:t>nowień ust. 15-20 korzystanie z przedmiot</w:t>
      </w:r>
      <w:r w:rsidRPr="00102CEB">
        <w:rPr>
          <w:rFonts w:asciiTheme="minorHAnsi" w:hAnsiTheme="minorHAnsi" w:cstheme="minorHAnsi"/>
          <w:color w:val="000000"/>
          <w:sz w:val="24"/>
          <w:szCs w:val="24"/>
        </w:rPr>
        <w:t xml:space="preserve">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oraz do zwrotu odpowiedniej części wynagrodzenia z tytułu niniejszej umowy. </w:t>
      </w:r>
    </w:p>
    <w:p w14:paraId="7B5EB941" w14:textId="77777777" w:rsidR="00D1163D" w:rsidRPr="00102CEB" w:rsidRDefault="00D1163D"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Nabycie praw, o których mowa w </w:t>
      </w:r>
      <w:r w:rsidR="00BB261B" w:rsidRPr="00102CEB">
        <w:rPr>
          <w:rFonts w:asciiTheme="minorHAnsi" w:hAnsiTheme="minorHAnsi" w:cstheme="minorHAnsi"/>
          <w:color w:val="000000"/>
          <w:sz w:val="24"/>
          <w:szCs w:val="24"/>
          <w:lang w:val="pl-PL"/>
        </w:rPr>
        <w:t>ust. 15-20</w:t>
      </w:r>
      <w:r w:rsidR="000563E7" w:rsidRPr="00102CEB">
        <w:rPr>
          <w:rFonts w:asciiTheme="minorHAnsi" w:hAnsiTheme="minorHAnsi" w:cstheme="minorHAnsi"/>
          <w:color w:val="000000"/>
          <w:sz w:val="24"/>
          <w:szCs w:val="24"/>
          <w:lang w:val="pl-PL"/>
        </w:rPr>
        <w:t xml:space="preserve"> </w:t>
      </w:r>
      <w:r w:rsidR="000563E7" w:rsidRPr="00102CEB">
        <w:rPr>
          <w:rFonts w:asciiTheme="minorHAnsi" w:hAnsiTheme="minorHAnsi" w:cstheme="minorHAnsi"/>
          <w:color w:val="000000"/>
          <w:sz w:val="24"/>
          <w:szCs w:val="24"/>
        </w:rPr>
        <w:t>niniejszego paragrafu</w:t>
      </w:r>
      <w:r w:rsidRPr="00102CEB">
        <w:rPr>
          <w:rFonts w:asciiTheme="minorHAnsi" w:hAnsiTheme="minorHAnsi" w:cstheme="minorHAnsi"/>
          <w:color w:val="000000"/>
          <w:sz w:val="24"/>
          <w:szCs w:val="24"/>
        </w:rPr>
        <w:t xml:space="preserve"> nie jest ograniczone czasowo lub terytorialnie oraz następuje w ramach wy</w:t>
      </w:r>
      <w:r w:rsidR="000563E7" w:rsidRPr="00102CEB">
        <w:rPr>
          <w:rFonts w:asciiTheme="minorHAnsi" w:hAnsiTheme="minorHAnsi" w:cstheme="minorHAnsi"/>
          <w:color w:val="000000"/>
          <w:sz w:val="24"/>
          <w:szCs w:val="24"/>
        </w:rPr>
        <w:t>nagrodzenia, o którym mowa w § 13</w:t>
      </w:r>
      <w:r w:rsidRPr="00102CEB">
        <w:rPr>
          <w:rFonts w:asciiTheme="minorHAnsi" w:hAnsiTheme="minorHAnsi" w:cstheme="minorHAnsi"/>
          <w:color w:val="000000"/>
          <w:sz w:val="24"/>
          <w:szCs w:val="24"/>
        </w:rPr>
        <w:t xml:space="preserve"> ust. 1 niniejszej umowy.</w:t>
      </w:r>
    </w:p>
    <w:p w14:paraId="7BF5FD4D" w14:textId="77777777" w:rsidR="000563E7" w:rsidRPr="00102CEB" w:rsidRDefault="000563E7"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lang w:eastAsia="ar-SA"/>
        </w:rPr>
      </w:pPr>
      <w:bookmarkStart w:id="9" w:name="_Hlk167862561"/>
      <w:r w:rsidRPr="00102CEB">
        <w:rPr>
          <w:rFonts w:asciiTheme="minorHAnsi" w:hAnsiTheme="minorHAnsi" w:cstheme="minorHAnsi"/>
          <w:color w:val="000000"/>
          <w:sz w:val="24"/>
          <w:szCs w:val="24"/>
          <w:lang w:eastAsia="ar-SA"/>
        </w:rPr>
        <w:t xml:space="preserve">Wykonawca przy wykonywaniu umowy spełniać będzie wymóg określony w art. 68 ust. 3 ustawy z dnia 11 stycznia 2018 r. Elektromobilność i paliwa alternatywne </w:t>
      </w:r>
      <w:bookmarkEnd w:id="9"/>
      <w:r w:rsidR="00BB261B" w:rsidRPr="00102CEB">
        <w:rPr>
          <w:rFonts w:asciiTheme="minorHAnsi" w:hAnsiTheme="minorHAnsi" w:cstheme="minorHAnsi"/>
          <w:color w:val="000000"/>
          <w:sz w:val="24"/>
          <w:szCs w:val="24"/>
          <w:lang w:eastAsia="ar-SA"/>
        </w:rPr>
        <w:t>(t.j. Dz. U. z 2023 r. poz. 875 z późn. zm.).</w:t>
      </w:r>
    </w:p>
    <w:p w14:paraId="27037B92" w14:textId="77777777" w:rsidR="000563E7" w:rsidRPr="00102CEB" w:rsidRDefault="000563E7" w:rsidP="00102CEB">
      <w:pPr>
        <w:pStyle w:val="Akapitzlist"/>
        <w:numPr>
          <w:ilvl w:val="0"/>
          <w:numId w:val="13"/>
        </w:numPr>
        <w:suppressAutoHyphens w:val="0"/>
        <w:autoSpaceDE w:val="0"/>
        <w:autoSpaceDN w:val="0"/>
        <w:adjustRightInd w:val="0"/>
        <w:spacing w:line="276" w:lineRule="auto"/>
        <w:jc w:val="left"/>
        <w:rPr>
          <w:rFonts w:asciiTheme="minorHAnsi" w:hAnsiTheme="minorHAnsi" w:cstheme="minorHAnsi"/>
          <w:color w:val="000000"/>
          <w:sz w:val="24"/>
          <w:szCs w:val="24"/>
          <w:lang w:eastAsia="ar-SA"/>
        </w:rPr>
      </w:pPr>
      <w:bookmarkStart w:id="10" w:name="_Hlk167862587"/>
      <w:r w:rsidRPr="00102CEB">
        <w:rPr>
          <w:rFonts w:asciiTheme="minorHAnsi" w:hAnsiTheme="minorHAnsi" w:cstheme="minorHAnsi"/>
          <w:color w:val="000000"/>
          <w:sz w:val="24"/>
          <w:szCs w:val="24"/>
          <w:lang w:eastAsia="ar-SA"/>
        </w:rPr>
        <w:t>Wykonawca zobowiązany jest w terminie do 7 dni od daty zawarcia umowy złożyć pisemne oświadczenie o spełnia</w:t>
      </w:r>
      <w:r w:rsidR="00BB261B" w:rsidRPr="00102CEB">
        <w:rPr>
          <w:rFonts w:asciiTheme="minorHAnsi" w:hAnsiTheme="minorHAnsi" w:cstheme="minorHAnsi"/>
          <w:color w:val="000000"/>
          <w:sz w:val="24"/>
          <w:szCs w:val="24"/>
          <w:lang w:eastAsia="ar-SA"/>
        </w:rPr>
        <w:t>niu wymogu określonego w ust. 22</w:t>
      </w:r>
      <w:r w:rsidRPr="00102CEB">
        <w:rPr>
          <w:rFonts w:asciiTheme="minorHAnsi" w:hAnsiTheme="minorHAnsi" w:cstheme="minorHAnsi"/>
          <w:color w:val="000000"/>
          <w:sz w:val="24"/>
          <w:szCs w:val="24"/>
          <w:lang w:eastAsia="ar-SA"/>
        </w:rPr>
        <w:t>.</w:t>
      </w:r>
      <w:bookmarkEnd w:id="10"/>
    </w:p>
    <w:p w14:paraId="11F667D5" w14:textId="658C30F7" w:rsidR="000563E7" w:rsidRPr="00283921" w:rsidRDefault="000563E7" w:rsidP="00283921">
      <w:pPr>
        <w:pStyle w:val="Akapitzlist"/>
        <w:numPr>
          <w:ilvl w:val="0"/>
          <w:numId w:val="13"/>
        </w:numPr>
        <w:suppressAutoHyphens w:val="0"/>
        <w:autoSpaceDE w:val="0"/>
        <w:autoSpaceDN w:val="0"/>
        <w:adjustRightInd w:val="0"/>
        <w:spacing w:line="276" w:lineRule="auto"/>
        <w:jc w:val="left"/>
        <w:rPr>
          <w:rFonts w:asciiTheme="minorHAnsi" w:hAnsiTheme="minorHAnsi" w:cstheme="minorHAnsi"/>
          <w:sz w:val="24"/>
          <w:szCs w:val="24"/>
          <w:lang w:eastAsia="ar-SA"/>
        </w:rPr>
      </w:pPr>
      <w:bookmarkStart w:id="11" w:name="_Hlk167862608"/>
      <w:r w:rsidRPr="00102CEB">
        <w:rPr>
          <w:rFonts w:asciiTheme="minorHAnsi" w:hAnsiTheme="minorHAnsi" w:cstheme="minorHAnsi"/>
          <w:sz w:val="24"/>
          <w:szCs w:val="24"/>
          <w:lang w:eastAsia="ar-SA"/>
        </w:rPr>
        <w:lastRenderedPageBreak/>
        <w:t>Zamawiającemu przysługuje prawo do kontroli spełniania wymogu ok</w:t>
      </w:r>
      <w:r w:rsidR="00BB261B" w:rsidRPr="00102CEB">
        <w:rPr>
          <w:rFonts w:asciiTheme="minorHAnsi" w:hAnsiTheme="minorHAnsi" w:cstheme="minorHAnsi"/>
          <w:sz w:val="24"/>
          <w:szCs w:val="24"/>
          <w:lang w:eastAsia="ar-SA"/>
        </w:rPr>
        <w:t>reślonego w ust. 22</w:t>
      </w:r>
      <w:r w:rsidRPr="00102CEB">
        <w:rPr>
          <w:rFonts w:asciiTheme="minorHAnsi" w:hAnsiTheme="minorHAnsi" w:cstheme="minorHAnsi"/>
          <w:sz w:val="24"/>
          <w:szCs w:val="24"/>
          <w:lang w:eastAsia="ar-SA"/>
        </w:rPr>
        <w:t>.</w:t>
      </w:r>
      <w:bookmarkEnd w:id="11"/>
    </w:p>
    <w:p w14:paraId="30886A46" w14:textId="77777777" w:rsidR="00102CEB" w:rsidRPr="00102CEB" w:rsidRDefault="00102CEB" w:rsidP="00102CEB">
      <w:pPr>
        <w:pStyle w:val="Nagwek1"/>
        <w:tabs>
          <w:tab w:val="clear" w:pos="360"/>
        </w:tabs>
        <w:spacing w:before="240" w:after="240" w:line="276" w:lineRule="auto"/>
        <w:ind w:left="357" w:hanging="357"/>
        <w:jc w:val="center"/>
        <w:rPr>
          <w:rFonts w:ascii="Calibri" w:hAnsi="Calibri" w:cs="Calibri"/>
        </w:rPr>
      </w:pPr>
      <w:bookmarkStart w:id="12" w:name="_Hlk504647423"/>
      <w:r w:rsidRPr="00102CEB">
        <w:rPr>
          <w:rFonts w:ascii="Calibri" w:hAnsi="Calibri" w:cs="Calibri"/>
        </w:rPr>
        <w:t>§ 5. SPOSÓB REALIZACJI ZAMÓWIENIA</w:t>
      </w:r>
    </w:p>
    <w:p w14:paraId="1C992BEC" w14:textId="77777777" w:rsidR="008F2CEF" w:rsidRPr="00102CEB" w:rsidRDefault="008F2CEF" w:rsidP="00102CEB">
      <w:pPr>
        <w:numPr>
          <w:ilvl w:val="0"/>
          <w:numId w:val="14"/>
        </w:numPr>
        <w:suppressAutoHyphens w:val="0"/>
        <w:spacing w:line="276" w:lineRule="auto"/>
        <w:rPr>
          <w:rFonts w:asciiTheme="minorHAnsi" w:eastAsia="Calibri" w:hAnsiTheme="minorHAnsi" w:cstheme="minorHAnsi"/>
        </w:rPr>
      </w:pPr>
      <w:r w:rsidRPr="00102CEB">
        <w:rPr>
          <w:rFonts w:asciiTheme="minorHAnsi" w:eastAsia="Calibri" w:hAnsiTheme="minorHAnsi" w:cstheme="minorHAnsi"/>
        </w:rPr>
        <w:t>Zamawiający wymaga, aby, osoby wykonujące czynności</w:t>
      </w:r>
      <w:r w:rsidR="00EC7A1F" w:rsidRPr="00102CEB">
        <w:rPr>
          <w:rFonts w:asciiTheme="minorHAnsi" w:hAnsiTheme="minorHAnsi" w:cstheme="minorHAnsi"/>
        </w:rPr>
        <w:t xml:space="preserve"> w zakresie realizacji zamówienia</w:t>
      </w:r>
      <w:r w:rsidRPr="00102CEB">
        <w:rPr>
          <w:rFonts w:asciiTheme="minorHAnsi" w:eastAsia="Calibri" w:hAnsiTheme="minorHAnsi" w:cstheme="minorHAnsi"/>
        </w:rPr>
        <w:t xml:space="preserve"> </w:t>
      </w:r>
      <w:r w:rsidR="00003EDB" w:rsidRPr="00102CEB">
        <w:rPr>
          <w:rFonts w:asciiTheme="minorHAnsi" w:eastAsia="Calibri" w:hAnsiTheme="minorHAnsi" w:cstheme="minorHAnsi"/>
        </w:rPr>
        <w:t>w</w:t>
      </w:r>
      <w:r w:rsidR="00320417" w:rsidRPr="00102CEB">
        <w:rPr>
          <w:rFonts w:asciiTheme="minorHAnsi" w:eastAsia="Calibri" w:hAnsiTheme="minorHAnsi" w:cstheme="minorHAnsi"/>
        </w:rPr>
        <w:t> </w:t>
      </w:r>
      <w:r w:rsidR="00003EDB" w:rsidRPr="00102CEB">
        <w:rPr>
          <w:rFonts w:asciiTheme="minorHAnsi" w:eastAsia="Calibri" w:hAnsiTheme="minorHAnsi" w:cstheme="minorHAnsi"/>
        </w:rPr>
        <w:t>sposób określony w art. 22 § 1 ustawy z dnia 26 czerwca 1974 r. - Kod</w:t>
      </w:r>
      <w:r w:rsidR="0052324F" w:rsidRPr="00102CEB">
        <w:rPr>
          <w:rFonts w:asciiTheme="minorHAnsi" w:eastAsia="Calibri" w:hAnsiTheme="minorHAnsi" w:cstheme="minorHAnsi"/>
        </w:rPr>
        <w:t>eks pracy</w:t>
      </w:r>
      <w:r w:rsidR="00BE4488" w:rsidRPr="00102CEB">
        <w:rPr>
          <w:rFonts w:asciiTheme="minorHAnsi" w:eastAsia="Calibri" w:hAnsiTheme="minorHAnsi" w:cstheme="minorHAnsi"/>
        </w:rPr>
        <w:t xml:space="preserve"> (t.j. Dz. U. z 2023 r. poz. 1465).</w:t>
      </w:r>
      <w:r w:rsidR="0052324F" w:rsidRPr="00102CEB">
        <w:rPr>
          <w:rFonts w:asciiTheme="minorHAnsi" w:eastAsia="Calibri" w:hAnsiTheme="minorHAnsi" w:cstheme="minorHAnsi"/>
        </w:rPr>
        <w:t xml:space="preserve"> </w:t>
      </w:r>
      <w:r w:rsidRPr="00102CEB">
        <w:rPr>
          <w:rFonts w:asciiTheme="minorHAnsi" w:eastAsia="Calibri" w:hAnsiTheme="minorHAnsi" w:cstheme="minorHAnsi"/>
        </w:rPr>
        <w:t>zatrudnione były na podstawie umowy o pracę z uwzględnieniem minimalnego wynagrodzenia za pra</w:t>
      </w:r>
      <w:r w:rsidR="0019399B" w:rsidRPr="00102CEB">
        <w:rPr>
          <w:rFonts w:asciiTheme="minorHAnsi" w:eastAsia="Calibri" w:hAnsiTheme="minorHAnsi" w:cstheme="minorHAnsi"/>
        </w:rPr>
        <w:t>cę ustalonego na podstawie art. 2 ust. </w:t>
      </w:r>
      <w:r w:rsidRPr="00102CEB">
        <w:rPr>
          <w:rFonts w:asciiTheme="minorHAnsi" w:eastAsia="Calibri" w:hAnsiTheme="minorHAnsi" w:cstheme="minorHAnsi"/>
        </w:rPr>
        <w:t>3-5 ust</w:t>
      </w:r>
      <w:r w:rsidR="0052324F" w:rsidRPr="00102CEB">
        <w:rPr>
          <w:rFonts w:asciiTheme="minorHAnsi" w:eastAsia="Calibri" w:hAnsiTheme="minorHAnsi" w:cstheme="minorHAnsi"/>
        </w:rPr>
        <w:t>awy z dnia 10 </w:t>
      </w:r>
      <w:r w:rsidR="0019399B" w:rsidRPr="00102CEB">
        <w:rPr>
          <w:rFonts w:asciiTheme="minorHAnsi" w:eastAsia="Calibri" w:hAnsiTheme="minorHAnsi" w:cstheme="minorHAnsi"/>
        </w:rPr>
        <w:t>października 2002 </w:t>
      </w:r>
      <w:r w:rsidRPr="00102CEB">
        <w:rPr>
          <w:rFonts w:asciiTheme="minorHAnsi" w:eastAsia="Calibri" w:hAnsiTheme="minorHAnsi" w:cstheme="minorHAnsi"/>
        </w:rPr>
        <w:t>r. o minimalnym wynagrodzeniu za pracę.</w:t>
      </w:r>
    </w:p>
    <w:p w14:paraId="3B36CA96" w14:textId="77777777" w:rsidR="004946E3" w:rsidRPr="00102CEB" w:rsidRDefault="004946E3" w:rsidP="00102CEB">
      <w:pPr>
        <w:numPr>
          <w:ilvl w:val="0"/>
          <w:numId w:val="14"/>
        </w:numPr>
        <w:spacing w:line="276" w:lineRule="auto"/>
        <w:rPr>
          <w:rFonts w:asciiTheme="minorHAnsi" w:eastAsia="Calibri" w:hAnsiTheme="minorHAnsi" w:cstheme="minorHAnsi"/>
        </w:rPr>
      </w:pPr>
      <w:r w:rsidRPr="00102CEB">
        <w:rPr>
          <w:rFonts w:asciiTheme="minorHAnsi" w:eastAsia="Calibri" w:hAnsiTheme="minorHAnsi" w:cstheme="minorHAnsi"/>
        </w:rPr>
        <w:t>Zamawiający wymaga zatrudnienia przez Wykonawcę lub Podwykonawcę na podstawie umowy o</w:t>
      </w:r>
      <w:r w:rsidR="00BE4488" w:rsidRPr="00102CEB">
        <w:rPr>
          <w:rFonts w:asciiTheme="minorHAnsi" w:eastAsia="Calibri" w:hAnsiTheme="minorHAnsi" w:cstheme="minorHAnsi"/>
        </w:rPr>
        <w:t> </w:t>
      </w:r>
      <w:r w:rsidRPr="00102CEB">
        <w:rPr>
          <w:rFonts w:asciiTheme="minorHAnsi" w:eastAsia="Calibri" w:hAnsiTheme="minorHAnsi" w:cstheme="minorHAnsi"/>
        </w:rPr>
        <w:t>pracę osób wykonujących następujące wskazane przez Zamawiającego czynności w zakresie realizacji zamówienia, jeżeli wykonanie tych czynności polega na wykonywaniu pracy w sposób określony w art. 22 § 1 ustawy z dnia 26 czerwca 1974 r. – Kodeks pracy:</w:t>
      </w:r>
    </w:p>
    <w:p w14:paraId="4006ABC4" w14:textId="77777777" w:rsidR="004946E3" w:rsidRPr="00102CEB" w:rsidRDefault="004946E3" w:rsidP="00102CEB">
      <w:pPr>
        <w:spacing w:line="276" w:lineRule="auto"/>
        <w:ind w:left="360"/>
        <w:rPr>
          <w:rFonts w:asciiTheme="minorHAnsi" w:eastAsia="Calibri" w:hAnsiTheme="minorHAnsi" w:cstheme="minorHAnsi"/>
        </w:rPr>
      </w:pPr>
      <w:r w:rsidRPr="00102CEB">
        <w:rPr>
          <w:rFonts w:asciiTheme="minorHAnsi" w:eastAsia="Calibri" w:hAnsiTheme="minorHAnsi" w:cstheme="minorHAnsi"/>
        </w:rPr>
        <w:t xml:space="preserve">osoba zatrudniona do wykonywania prac projektowych - opracowujący (asystent projektanta) </w:t>
      </w:r>
    </w:p>
    <w:p w14:paraId="5AF85EC9" w14:textId="77777777" w:rsidR="0019399B" w:rsidRPr="00102CEB" w:rsidRDefault="0019399B" w:rsidP="00102CEB">
      <w:pPr>
        <w:suppressAutoHyphens w:val="0"/>
        <w:spacing w:line="276" w:lineRule="auto"/>
        <w:ind w:left="360"/>
        <w:rPr>
          <w:rFonts w:asciiTheme="minorHAnsi" w:hAnsiTheme="minorHAnsi" w:cstheme="minorHAnsi"/>
        </w:rPr>
      </w:pPr>
      <w:r w:rsidRPr="00102CEB">
        <w:rPr>
          <w:rFonts w:asciiTheme="minorHAnsi" w:hAnsiTheme="minorHAnsi" w:cstheme="minorHAnsi"/>
        </w:rPr>
        <w:t xml:space="preserve">Wymóg ten nie dotyczy osób, które wykonują zamówienie w ramach prowadzonej przez nie działalności gospodarczej jako Wykonawcy lub Podwykonawcy oraz osób wykonujących zamówienie lub jego części w ramach wykonywania </w:t>
      </w:r>
      <w:r w:rsidR="00003EDB" w:rsidRPr="00102CEB">
        <w:rPr>
          <w:rFonts w:asciiTheme="minorHAnsi" w:hAnsiTheme="minorHAnsi" w:cstheme="minorHAnsi"/>
        </w:rPr>
        <w:t xml:space="preserve">wolnego </w:t>
      </w:r>
      <w:r w:rsidRPr="00102CEB">
        <w:rPr>
          <w:rFonts w:asciiTheme="minorHAnsi" w:hAnsiTheme="minorHAnsi" w:cstheme="minorHAnsi"/>
        </w:rPr>
        <w:t>zawo</w:t>
      </w:r>
      <w:r w:rsidR="00003EDB" w:rsidRPr="00102CEB">
        <w:rPr>
          <w:rFonts w:asciiTheme="minorHAnsi" w:hAnsiTheme="minorHAnsi" w:cstheme="minorHAnsi"/>
        </w:rPr>
        <w:t>du</w:t>
      </w:r>
      <w:r w:rsidRPr="00102CEB">
        <w:rPr>
          <w:rFonts w:asciiTheme="minorHAnsi" w:hAnsiTheme="minorHAnsi" w:cstheme="minorHAnsi"/>
        </w:rPr>
        <w:t>.</w:t>
      </w:r>
    </w:p>
    <w:bookmarkEnd w:id="12"/>
    <w:p w14:paraId="05592408" w14:textId="77777777" w:rsidR="0019399B" w:rsidRPr="00102CEB" w:rsidRDefault="0019399B" w:rsidP="00102CEB">
      <w:pPr>
        <w:numPr>
          <w:ilvl w:val="0"/>
          <w:numId w:val="14"/>
        </w:numPr>
        <w:suppressAutoHyphens w:val="0"/>
        <w:spacing w:line="276" w:lineRule="auto"/>
        <w:rPr>
          <w:rFonts w:asciiTheme="minorHAnsi" w:eastAsia="Calibri" w:hAnsiTheme="minorHAnsi" w:cstheme="minorHAnsi"/>
        </w:rPr>
      </w:pPr>
      <w:r w:rsidRPr="00102CEB">
        <w:rPr>
          <w:rFonts w:asciiTheme="minorHAnsi" w:eastAsia="Calibri" w:hAnsiTheme="minorHAnsi" w:cstheme="minorHAnsi"/>
        </w:rPr>
        <w:t xml:space="preserve">W celu wykazania okoliczności, o których mowa w ust. 1, Wykonawca zobowiązany jest udokumentować zatrudnienie osób poprzez złożenie Zamawiającemu, oświadczenia, że osoby </w:t>
      </w:r>
      <w:r w:rsidR="00003EDB" w:rsidRPr="00102CEB">
        <w:rPr>
          <w:rFonts w:asciiTheme="minorHAnsi" w:hAnsiTheme="minorHAnsi" w:cstheme="minorHAnsi"/>
        </w:rPr>
        <w:t>określone w ust. 1</w:t>
      </w:r>
      <w:r w:rsidRPr="00102CEB">
        <w:rPr>
          <w:rFonts w:asciiTheme="minorHAnsi" w:hAnsiTheme="minorHAnsi" w:cstheme="minorHAnsi"/>
        </w:rPr>
        <w:t>,</w:t>
      </w:r>
      <w:r w:rsidRPr="00102CEB">
        <w:rPr>
          <w:rFonts w:asciiTheme="minorHAnsi" w:hAnsiTheme="minorHAnsi" w:cstheme="minorHAnsi"/>
          <w:b/>
          <w:bCs/>
        </w:rPr>
        <w:t xml:space="preserve"> </w:t>
      </w:r>
      <w:r w:rsidRPr="00102CEB">
        <w:rPr>
          <w:rFonts w:asciiTheme="minorHAnsi" w:eastAsia="Calibri" w:hAnsiTheme="minorHAnsi" w:cstheme="minorHAnsi"/>
        </w:rPr>
        <w:t>zatrudnione są na podstawie umowy o pracę z uwzględnieniem wynagrodzenia ustalonego na podstawie art. 2 ust. 3–5 ustawy z dnia 10 października 2002</w:t>
      </w:r>
      <w:r w:rsidR="0052324F" w:rsidRPr="00102CEB">
        <w:rPr>
          <w:rFonts w:asciiTheme="minorHAnsi" w:eastAsia="Calibri" w:hAnsiTheme="minorHAnsi" w:cstheme="minorHAnsi"/>
        </w:rPr>
        <w:t> </w:t>
      </w:r>
      <w:r w:rsidRPr="00102CEB">
        <w:rPr>
          <w:rFonts w:asciiTheme="minorHAnsi" w:eastAsia="Calibri" w:hAnsiTheme="minorHAnsi" w:cstheme="minorHAnsi"/>
        </w:rPr>
        <w:t xml:space="preserve">r. o minimalnym wynagrodzeniu za pracę przez cały okres wykonywania </w:t>
      </w:r>
      <w:r w:rsidR="00003EDB" w:rsidRPr="00102CEB">
        <w:rPr>
          <w:rFonts w:asciiTheme="minorHAnsi" w:eastAsia="Calibri" w:hAnsiTheme="minorHAnsi" w:cstheme="minorHAnsi"/>
        </w:rPr>
        <w:t>zamówienia. W </w:t>
      </w:r>
      <w:r w:rsidRPr="00102CEB">
        <w:rPr>
          <w:rFonts w:asciiTheme="minorHAnsi" w:eastAsia="Calibri" w:hAnsiTheme="minorHAnsi" w:cstheme="minorHAnsi"/>
        </w:rPr>
        <w:t>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w:t>
      </w:r>
    </w:p>
    <w:p w14:paraId="47C806AC" w14:textId="77777777" w:rsidR="006D1E1D" w:rsidRPr="00102CEB" w:rsidRDefault="006D1E1D" w:rsidP="00102CEB">
      <w:pPr>
        <w:numPr>
          <w:ilvl w:val="0"/>
          <w:numId w:val="14"/>
        </w:numPr>
        <w:suppressAutoHyphens w:val="0"/>
        <w:spacing w:line="276" w:lineRule="auto"/>
        <w:rPr>
          <w:rFonts w:asciiTheme="minorHAnsi" w:eastAsia="Calibri" w:hAnsiTheme="minorHAnsi" w:cstheme="minorHAnsi"/>
        </w:rPr>
      </w:pPr>
      <w:r w:rsidRPr="00102CEB">
        <w:rPr>
          <w:rFonts w:asciiTheme="minorHAnsi" w:eastAsia="Calibri" w:hAnsiTheme="minorHAnsi" w:cstheme="minorHAnsi"/>
        </w:rPr>
        <w:t xml:space="preserve">Na żądanie </w:t>
      </w:r>
      <w:r w:rsidR="006B7FA8" w:rsidRPr="00102CEB">
        <w:rPr>
          <w:rFonts w:asciiTheme="minorHAnsi" w:eastAsia="Calibri" w:hAnsiTheme="minorHAnsi" w:cstheme="minorHAnsi"/>
        </w:rPr>
        <w:t>Z</w:t>
      </w:r>
      <w:r w:rsidRPr="00102CEB">
        <w:rPr>
          <w:rFonts w:asciiTheme="minorHAnsi" w:eastAsia="Calibri" w:hAnsiTheme="minorHAnsi" w:cstheme="minorHAnsi"/>
        </w:rPr>
        <w:t xml:space="preserve">amawiającego Wykonawca obowiązany będzie składać aktualne oświadczenie, o którym mowa w ust. 2 wraz z aktualną deklaracją ZUS DRA w terminie do 5 dni od wezwania. </w:t>
      </w:r>
    </w:p>
    <w:p w14:paraId="5FB4BE10" w14:textId="77777777" w:rsidR="006D1E1D" w:rsidRPr="00102CEB" w:rsidRDefault="006D1E1D" w:rsidP="00102CEB">
      <w:pPr>
        <w:numPr>
          <w:ilvl w:val="0"/>
          <w:numId w:val="14"/>
        </w:numPr>
        <w:suppressAutoHyphens w:val="0"/>
        <w:spacing w:line="276" w:lineRule="auto"/>
        <w:rPr>
          <w:rFonts w:asciiTheme="minorHAnsi" w:eastAsia="Calibri" w:hAnsiTheme="minorHAnsi" w:cstheme="minorHAnsi"/>
        </w:rPr>
      </w:pPr>
      <w:r w:rsidRPr="00102CEB">
        <w:rPr>
          <w:rFonts w:asciiTheme="minorHAnsi" w:eastAsia="Calibri" w:hAnsiTheme="minorHAnsi" w:cstheme="minorHAnsi"/>
        </w:rPr>
        <w:t xml:space="preserve">W przypadku, gdy Zamawiający poweźmie wątpliwości, co do prawdziwości oświadczenia Wykonawcy, o którym mowa w ust. </w:t>
      </w:r>
      <w:r w:rsidR="006948E2" w:rsidRPr="00102CEB">
        <w:rPr>
          <w:rFonts w:asciiTheme="minorHAnsi" w:eastAsia="Calibri" w:hAnsiTheme="minorHAnsi" w:cstheme="minorHAnsi"/>
        </w:rPr>
        <w:t>3</w:t>
      </w:r>
      <w:r w:rsidRPr="00102CEB">
        <w:rPr>
          <w:rFonts w:asciiTheme="minorHAnsi" w:eastAsia="Calibri" w:hAnsiTheme="minorHAnsi" w:cstheme="minorHAnsi"/>
        </w:rPr>
        <w:t xml:space="preserve"> i </w:t>
      </w:r>
      <w:r w:rsidR="006948E2" w:rsidRPr="00102CEB">
        <w:rPr>
          <w:rFonts w:asciiTheme="minorHAnsi" w:eastAsia="Calibri" w:hAnsiTheme="minorHAnsi" w:cstheme="minorHAnsi"/>
        </w:rPr>
        <w:t>4</w:t>
      </w:r>
      <w:r w:rsidRPr="00102CEB">
        <w:rPr>
          <w:rFonts w:asciiTheme="minorHAnsi" w:eastAsia="Calibri" w:hAnsiTheme="minorHAnsi" w:cstheme="minorHAnsi"/>
        </w:rPr>
        <w:t xml:space="preserve"> zwróci się z wnioskiem do inspektoratu pracy o</w:t>
      </w:r>
      <w:r w:rsidR="00A11626" w:rsidRPr="00102CEB">
        <w:rPr>
          <w:rFonts w:asciiTheme="minorHAnsi" w:eastAsia="Calibri" w:hAnsiTheme="minorHAnsi" w:cstheme="minorHAnsi"/>
        </w:rPr>
        <w:t> </w:t>
      </w:r>
      <w:r w:rsidRPr="00102CEB">
        <w:rPr>
          <w:rFonts w:asciiTheme="minorHAnsi" w:eastAsia="Calibri" w:hAnsiTheme="minorHAnsi" w:cstheme="minorHAnsi"/>
        </w:rPr>
        <w:t>przeprowadzenie kontroli.</w:t>
      </w:r>
    </w:p>
    <w:p w14:paraId="33EC53E4" w14:textId="77777777" w:rsidR="00A800E4" w:rsidRPr="00102CEB" w:rsidRDefault="006D1E1D" w:rsidP="00102CEB">
      <w:pPr>
        <w:numPr>
          <w:ilvl w:val="0"/>
          <w:numId w:val="14"/>
        </w:numPr>
        <w:suppressAutoHyphens w:val="0"/>
        <w:spacing w:line="276" w:lineRule="auto"/>
        <w:rPr>
          <w:rFonts w:asciiTheme="minorHAnsi" w:eastAsia="Calibri" w:hAnsiTheme="minorHAnsi" w:cstheme="minorHAnsi"/>
        </w:rPr>
      </w:pPr>
      <w:r w:rsidRPr="00102CEB">
        <w:rPr>
          <w:rFonts w:asciiTheme="minorHAnsi" w:eastAsia="Calibri" w:hAnsiTheme="minorHAnsi" w:cstheme="minorHAnsi"/>
        </w:rPr>
        <w:t xml:space="preserve">Jeżeli czynności, których dotyczą wymagania zatrudnienia na umowę o pracę wykonywane są przez osoby zatrudnione przez Podwykonawcę, Wykonawca zobowiązany jest wprowadzić do umowy z Podwykonawcą zapisy odpowiadające treści ust. 1 – </w:t>
      </w:r>
      <w:r w:rsidR="006948E2" w:rsidRPr="00102CEB">
        <w:rPr>
          <w:rFonts w:asciiTheme="minorHAnsi" w:eastAsia="Calibri" w:hAnsiTheme="minorHAnsi" w:cstheme="minorHAnsi"/>
        </w:rPr>
        <w:t>5</w:t>
      </w:r>
      <w:r w:rsidRPr="00102CEB">
        <w:rPr>
          <w:rFonts w:asciiTheme="minorHAnsi" w:eastAsia="Calibri" w:hAnsiTheme="minorHAnsi" w:cstheme="minorHAnsi"/>
        </w:rPr>
        <w:t>, które umożliwią Wykonawcy skontrolowanie spełnienia przez Podwykonawcę obowiązku</w:t>
      </w:r>
      <w:r w:rsidR="0052324F" w:rsidRPr="00102CEB">
        <w:rPr>
          <w:rFonts w:asciiTheme="minorHAnsi" w:eastAsia="Calibri" w:hAnsiTheme="minorHAnsi" w:cstheme="minorHAnsi"/>
        </w:rPr>
        <w:t xml:space="preserve"> zatrudnienia na umowę o pracę.</w:t>
      </w:r>
    </w:p>
    <w:p w14:paraId="06AA0417"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lastRenderedPageBreak/>
        <w:t xml:space="preserve">§ </w:t>
      </w:r>
      <w:r>
        <w:rPr>
          <w:rFonts w:ascii="Calibri" w:hAnsi="Calibri" w:cs="Calibri"/>
        </w:rPr>
        <w:t>6</w:t>
      </w:r>
      <w:r w:rsidRPr="008A589F">
        <w:rPr>
          <w:rFonts w:ascii="Calibri" w:hAnsi="Calibri" w:cs="Calibri"/>
        </w:rPr>
        <w:t xml:space="preserve">. </w:t>
      </w:r>
      <w:r>
        <w:rPr>
          <w:rFonts w:ascii="Calibri" w:hAnsi="Calibri" w:cs="Calibri"/>
        </w:rPr>
        <w:t>PROJEKTANT</w:t>
      </w:r>
    </w:p>
    <w:p w14:paraId="2FFF3526" w14:textId="77777777" w:rsidR="00A800E4" w:rsidRPr="00102CEB" w:rsidRDefault="00A800E4"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 xml:space="preserve">Wykonawca zobowiązany jest zapewnić wykonanie </w:t>
      </w:r>
      <w:r w:rsidR="00BB261B" w:rsidRPr="00102CEB">
        <w:rPr>
          <w:rFonts w:asciiTheme="minorHAnsi" w:hAnsiTheme="minorHAnsi" w:cstheme="minorHAnsi"/>
        </w:rPr>
        <w:t>przedmiot</w:t>
      </w:r>
      <w:r w:rsidR="009E392A" w:rsidRPr="00102CEB">
        <w:rPr>
          <w:rFonts w:asciiTheme="minorHAnsi" w:hAnsiTheme="minorHAnsi" w:cstheme="minorHAnsi"/>
        </w:rPr>
        <w:t xml:space="preserve">u umowy </w:t>
      </w:r>
      <w:r w:rsidRPr="00102CEB">
        <w:rPr>
          <w:rFonts w:asciiTheme="minorHAnsi" w:hAnsiTheme="minorHAnsi" w:cstheme="minorHAnsi"/>
        </w:rPr>
        <w:t>przez osoby posiadające stosowne kwalifikacje zawodowe i uprawnienia wymagane przepisami obowiązującego prawa.</w:t>
      </w:r>
    </w:p>
    <w:p w14:paraId="6CA6BCD5" w14:textId="77777777" w:rsidR="00CB4DFF" w:rsidRPr="00102CEB" w:rsidRDefault="00CB4DFF"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Wykonawca wyznacza</w:t>
      </w:r>
      <w:r w:rsidR="0070679D" w:rsidRPr="00102CEB">
        <w:rPr>
          <w:rFonts w:asciiTheme="minorHAnsi" w:hAnsiTheme="minorHAnsi" w:cstheme="minorHAnsi"/>
        </w:rPr>
        <w:t xml:space="preserve"> projektanta </w:t>
      </w:r>
      <w:r w:rsidR="007222B0" w:rsidRPr="00102CEB">
        <w:rPr>
          <w:rFonts w:asciiTheme="minorHAnsi" w:hAnsiTheme="minorHAnsi" w:cstheme="minorHAnsi"/>
        </w:rPr>
        <w:t xml:space="preserve"> ……………………………………</w:t>
      </w:r>
      <w:r w:rsidR="00894C3B" w:rsidRPr="00102CEB">
        <w:rPr>
          <w:rStyle w:val="Odwoanieprzypisudolnego"/>
          <w:rFonts w:asciiTheme="minorHAnsi" w:hAnsiTheme="minorHAnsi" w:cstheme="minorHAnsi"/>
        </w:rPr>
        <w:footnoteReference w:id="1"/>
      </w:r>
      <w:r w:rsidR="007222B0" w:rsidRPr="00102CEB">
        <w:rPr>
          <w:rFonts w:asciiTheme="minorHAnsi" w:hAnsiTheme="minorHAnsi" w:cstheme="minorHAnsi"/>
        </w:rPr>
        <w:t xml:space="preserve"> – w specjalności architektonicznej</w:t>
      </w:r>
      <w:r w:rsidR="00B93B4B" w:rsidRPr="00102CEB">
        <w:rPr>
          <w:rFonts w:asciiTheme="minorHAnsi" w:hAnsiTheme="minorHAnsi" w:cstheme="minorHAnsi"/>
        </w:rPr>
        <w:t>.</w:t>
      </w:r>
    </w:p>
    <w:p w14:paraId="53A722E6" w14:textId="77777777" w:rsidR="00F931ED" w:rsidRPr="00102CEB" w:rsidRDefault="00F931ED"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 xml:space="preserve">Zmiana wskazanej osoby w ust. 2 w trakcie realizacji </w:t>
      </w:r>
      <w:r w:rsidR="00BB261B" w:rsidRPr="00102CEB">
        <w:rPr>
          <w:rFonts w:asciiTheme="minorHAnsi" w:hAnsiTheme="minorHAnsi" w:cstheme="minorHAnsi"/>
        </w:rPr>
        <w:t>przedmiot</w:t>
      </w:r>
      <w:r w:rsidRPr="00102CEB">
        <w:rPr>
          <w:rFonts w:asciiTheme="minorHAnsi" w:hAnsiTheme="minorHAnsi" w:cstheme="minorHAnsi"/>
        </w:rPr>
        <w:t>u umowy, musi być uzasadniona przez Wykonawcę na piśmie i wymaga zaakceptowania przez Zamawiającego. Zamawiający zaakceptuje taką zmianę w terminie 7 dni od daty przedłożenia propozycji i wyłącznie wtedy, gdy kwalifikacje i doświadczenie wskazanej osoby będą takie same lub wyższe od kwal</w:t>
      </w:r>
      <w:r w:rsidR="009642B6" w:rsidRPr="00102CEB">
        <w:rPr>
          <w:rFonts w:asciiTheme="minorHAnsi" w:hAnsiTheme="minorHAnsi" w:cstheme="minorHAnsi"/>
        </w:rPr>
        <w:t>ifikacji i </w:t>
      </w:r>
      <w:r w:rsidRPr="00102CEB">
        <w:rPr>
          <w:rFonts w:asciiTheme="minorHAnsi" w:hAnsiTheme="minorHAnsi" w:cstheme="minorHAnsi"/>
        </w:rPr>
        <w:t>doświadczenia osoby wymaganego postanowieniami Specyfikacji Istotnych Warunków Zamówienia i wskazanego przez Wykonawcę</w:t>
      </w:r>
      <w:r w:rsidR="009642B6" w:rsidRPr="00102CEB">
        <w:rPr>
          <w:rFonts w:asciiTheme="minorHAnsi" w:hAnsiTheme="minorHAnsi" w:cstheme="minorHAnsi"/>
        </w:rPr>
        <w:t xml:space="preserve"> na etapie postępowania przetargowego.</w:t>
      </w:r>
    </w:p>
    <w:p w14:paraId="4DF2C492" w14:textId="77777777" w:rsidR="009642B6" w:rsidRPr="00102CEB" w:rsidRDefault="009642B6"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 xml:space="preserve">Propozycję zmiany, o której mowa w ust. 3 Wykonawca obowiązany jest przedłożyć Zamawiającemu nie później niż na 7 dni przed planowanym skierowaniem do projektowania nowej osoby. Termin ten nie dotyczy konieczności zmiany wynikłej z okoliczności nagłych. Jakakolwiek przerwa w realizacji </w:t>
      </w:r>
      <w:r w:rsidR="00BB261B" w:rsidRPr="00102CEB">
        <w:rPr>
          <w:rFonts w:asciiTheme="minorHAnsi" w:hAnsiTheme="minorHAnsi" w:cstheme="minorHAnsi"/>
        </w:rPr>
        <w:t>przedmiot</w:t>
      </w:r>
      <w:r w:rsidRPr="00102CEB">
        <w:rPr>
          <w:rFonts w:asciiTheme="minorHAnsi" w:hAnsiTheme="minorHAnsi" w:cstheme="minorHAnsi"/>
        </w:rPr>
        <w:t xml:space="preserve">u umowy wynikająca z braku projektanta będzie traktowana jako przerwa wynikła z przyczyn zależnych od Wykonawcy i nie może stanowić podstawy do zmiany terminu zakończenia realizacji </w:t>
      </w:r>
      <w:r w:rsidR="00BB261B" w:rsidRPr="00102CEB">
        <w:rPr>
          <w:rFonts w:asciiTheme="minorHAnsi" w:hAnsiTheme="minorHAnsi" w:cstheme="minorHAnsi"/>
        </w:rPr>
        <w:t>przedmiot</w:t>
      </w:r>
      <w:r w:rsidRPr="00102CEB">
        <w:rPr>
          <w:rFonts w:asciiTheme="minorHAnsi" w:hAnsiTheme="minorHAnsi" w:cstheme="minorHAnsi"/>
        </w:rPr>
        <w:t>u umowy.</w:t>
      </w:r>
    </w:p>
    <w:p w14:paraId="756BE7E8" w14:textId="77777777" w:rsidR="009642B6" w:rsidRPr="00102CEB" w:rsidRDefault="009642B6"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Zaakceptowana przez Zamawiającego zmiana wskazanej osoby, o której mowa w ust. 2, nie wymaga aneksu do niniejszej umowy.</w:t>
      </w:r>
    </w:p>
    <w:p w14:paraId="47ACAB70" w14:textId="77777777" w:rsidR="00F931ED" w:rsidRPr="00102CEB" w:rsidRDefault="007F274D" w:rsidP="00102CEB">
      <w:pPr>
        <w:numPr>
          <w:ilvl w:val="0"/>
          <w:numId w:val="4"/>
        </w:numPr>
        <w:tabs>
          <w:tab w:val="left" w:pos="426"/>
        </w:tabs>
        <w:spacing w:line="276" w:lineRule="auto"/>
        <w:ind w:left="426" w:hanging="426"/>
        <w:rPr>
          <w:rFonts w:asciiTheme="minorHAnsi" w:hAnsiTheme="minorHAnsi" w:cstheme="minorHAnsi"/>
        </w:rPr>
      </w:pPr>
      <w:r w:rsidRPr="00102CEB">
        <w:rPr>
          <w:rFonts w:asciiTheme="minorHAnsi" w:hAnsiTheme="minorHAnsi" w:cstheme="minorHAnsi"/>
        </w:rPr>
        <w:t>Skierowanie do projektowania osób z naruszeniem zasad opisanych w niniejszym paragrafie stanowi podstawę odstąpienia od umowy przez Zamawiającego z winy Wykonawcy.</w:t>
      </w:r>
    </w:p>
    <w:p w14:paraId="2E5C26B3" w14:textId="77777777" w:rsidR="00102CEB" w:rsidRPr="008A589F" w:rsidRDefault="00102CEB" w:rsidP="00102CEB">
      <w:pPr>
        <w:pStyle w:val="Nagwek1"/>
        <w:tabs>
          <w:tab w:val="clear" w:pos="360"/>
        </w:tabs>
        <w:spacing w:before="240" w:after="240" w:line="276" w:lineRule="auto"/>
        <w:ind w:left="0" w:firstLine="0"/>
        <w:jc w:val="center"/>
        <w:rPr>
          <w:rFonts w:ascii="Calibri" w:hAnsi="Calibri" w:cs="Calibri"/>
        </w:rPr>
      </w:pPr>
      <w:r w:rsidRPr="008A589F">
        <w:rPr>
          <w:rFonts w:ascii="Calibri" w:hAnsi="Calibri" w:cs="Calibri"/>
        </w:rPr>
        <w:t xml:space="preserve">§ </w:t>
      </w:r>
      <w:r>
        <w:rPr>
          <w:rFonts w:ascii="Calibri" w:hAnsi="Calibri" w:cs="Calibri"/>
        </w:rPr>
        <w:t>7</w:t>
      </w:r>
      <w:r w:rsidRPr="008A589F">
        <w:rPr>
          <w:rFonts w:ascii="Calibri" w:hAnsi="Calibri" w:cs="Calibri"/>
        </w:rPr>
        <w:t>. PODWYKONAWSTWO</w:t>
      </w:r>
    </w:p>
    <w:p w14:paraId="39BF547D" w14:textId="77777777" w:rsidR="00102CEB" w:rsidRPr="00102CEB" w:rsidRDefault="00102CEB" w:rsidP="00102CEB">
      <w:pPr>
        <w:widowControl w:val="0"/>
        <w:numPr>
          <w:ilvl w:val="0"/>
          <w:numId w:val="11"/>
        </w:numPr>
        <w:tabs>
          <w:tab w:val="clear" w:pos="360"/>
        </w:tabs>
        <w:spacing w:line="276" w:lineRule="auto"/>
        <w:ind w:left="284" w:hanging="284"/>
        <w:rPr>
          <w:rFonts w:asciiTheme="minorHAnsi" w:hAnsiTheme="minorHAnsi" w:cstheme="minorHAnsi"/>
        </w:rPr>
      </w:pPr>
      <w:r w:rsidRPr="00102CEB">
        <w:rPr>
          <w:rFonts w:asciiTheme="minorHAnsi" w:hAnsiTheme="minorHAnsi" w:cstheme="minorHAnsi"/>
          <w:iCs/>
        </w:rPr>
        <w:t>(Wariant 1)</w:t>
      </w:r>
      <w:r w:rsidRPr="00102CEB">
        <w:rPr>
          <w:rFonts w:asciiTheme="minorHAnsi" w:hAnsiTheme="minorHAnsi" w:cstheme="minorHAnsi"/>
          <w:i/>
        </w:rPr>
        <w:t xml:space="preserve"> </w:t>
      </w:r>
      <w:r w:rsidRPr="00102CEB">
        <w:rPr>
          <w:rFonts w:asciiTheme="minorHAnsi" w:hAnsiTheme="minorHAnsi" w:cstheme="minorHAnsi"/>
        </w:rPr>
        <w:t xml:space="preserve">Wykonawca wykona całość zamówienia bez udziału Podwykonawców. </w:t>
      </w:r>
    </w:p>
    <w:p w14:paraId="7C191E7E" w14:textId="77777777" w:rsidR="00102CEB" w:rsidRPr="00102CEB" w:rsidRDefault="00102CEB" w:rsidP="00102CEB">
      <w:pPr>
        <w:widowControl w:val="0"/>
        <w:numPr>
          <w:ilvl w:val="0"/>
          <w:numId w:val="11"/>
        </w:numPr>
        <w:tabs>
          <w:tab w:val="clear" w:pos="360"/>
        </w:tabs>
        <w:spacing w:line="276" w:lineRule="auto"/>
        <w:ind w:left="284" w:hanging="284"/>
        <w:rPr>
          <w:rFonts w:asciiTheme="minorHAnsi" w:hAnsiTheme="minorHAnsi" w:cstheme="minorHAnsi"/>
        </w:rPr>
      </w:pPr>
      <w:r w:rsidRPr="00102CEB">
        <w:rPr>
          <w:rFonts w:asciiTheme="minorHAnsi" w:hAnsiTheme="minorHAnsi" w:cstheme="minorHAnsi"/>
        </w:rPr>
        <w:t>(Wariant 2) Wykonawca zrealizuje następujący zakres umowy przy udziale Podwykonawców:</w:t>
      </w:r>
    </w:p>
    <w:p w14:paraId="6AB3B4DE" w14:textId="77777777" w:rsidR="00102CEB" w:rsidRPr="00102CEB" w:rsidRDefault="00102CEB" w:rsidP="00102CEB">
      <w:pPr>
        <w:spacing w:line="276" w:lineRule="auto"/>
        <w:ind w:left="284"/>
        <w:rPr>
          <w:rFonts w:asciiTheme="minorHAnsi" w:eastAsia="Calibri" w:hAnsiTheme="minorHAnsi" w:cstheme="minorHAnsi"/>
        </w:rPr>
      </w:pPr>
      <w:r w:rsidRPr="00102CEB">
        <w:rPr>
          <w:rFonts w:asciiTheme="minorHAnsi" w:eastAsia="Calibri" w:hAnsiTheme="minorHAnsi" w:cstheme="minorHAnsi"/>
        </w:rPr>
        <w:t xml:space="preserve">………………………………………………………………………………………………………………… </w:t>
      </w:r>
    </w:p>
    <w:p w14:paraId="0B2E9479" w14:textId="77777777" w:rsidR="00102CEB" w:rsidRPr="00102CEB" w:rsidRDefault="00102CEB" w:rsidP="00102CEB">
      <w:pPr>
        <w:spacing w:line="276" w:lineRule="auto"/>
        <w:ind w:left="284"/>
        <w:rPr>
          <w:rFonts w:asciiTheme="minorHAnsi" w:hAnsiTheme="minorHAnsi" w:cstheme="minorHAnsi"/>
          <w:iCs/>
        </w:rPr>
      </w:pPr>
      <w:r w:rsidRPr="00102CEB">
        <w:rPr>
          <w:rFonts w:asciiTheme="minorHAnsi" w:hAnsiTheme="minorHAnsi" w:cstheme="minorHAnsi"/>
          <w:iCs/>
        </w:rPr>
        <w:t>(nazwa albo imię i nazwisko oraz dane kontaktowe Podwykonawcy oraz osób do kontaktu z nimi, zaangażowanych w realizacje zamówienia)</w:t>
      </w:r>
    </w:p>
    <w:p w14:paraId="1502A80C" w14:textId="77777777" w:rsidR="00102CEB" w:rsidRPr="00102CEB" w:rsidRDefault="00102CEB" w:rsidP="00102CEB">
      <w:pPr>
        <w:widowControl w:val="0"/>
        <w:numPr>
          <w:ilvl w:val="0"/>
          <w:numId w:val="11"/>
        </w:numPr>
        <w:tabs>
          <w:tab w:val="clear" w:pos="360"/>
        </w:tabs>
        <w:spacing w:line="276" w:lineRule="auto"/>
        <w:ind w:left="284" w:hanging="284"/>
        <w:rPr>
          <w:rFonts w:asciiTheme="minorHAnsi" w:hAnsiTheme="minorHAnsi" w:cstheme="minorHAnsi"/>
        </w:rPr>
      </w:pPr>
      <w:r w:rsidRPr="00102CEB">
        <w:rPr>
          <w:rFonts w:asciiTheme="minorHAnsi" w:hAnsiTheme="minorHAnsi" w:cstheme="minorHAnsi"/>
        </w:rPr>
        <w:t xml:space="preserve">Wykonawca zawiadomi Zamawiającego o wszelkich zmianach danych, o których mowa w ust. 2, w trakcie realizacji zamówienia, a także przekaże informacje na temat nowych </w:t>
      </w:r>
      <w:r w:rsidRPr="00102CEB">
        <w:rPr>
          <w:rFonts w:asciiTheme="minorHAnsi" w:hAnsiTheme="minorHAnsi" w:cstheme="minorHAnsi"/>
          <w:iCs/>
        </w:rPr>
        <w:t>Podwykonawców</w:t>
      </w:r>
      <w:r w:rsidRPr="00102CEB">
        <w:rPr>
          <w:rFonts w:asciiTheme="minorHAnsi" w:hAnsiTheme="minorHAnsi" w:cstheme="minorHAnsi"/>
        </w:rPr>
        <w:t>, którym w późniejszym okresie zamierza powierzyć realizację części zamówienia.</w:t>
      </w:r>
    </w:p>
    <w:p w14:paraId="21F58FC8" w14:textId="77777777" w:rsidR="00102CEB" w:rsidRPr="00102CEB" w:rsidRDefault="00102CEB" w:rsidP="00102CEB">
      <w:pPr>
        <w:widowControl w:val="0"/>
        <w:numPr>
          <w:ilvl w:val="0"/>
          <w:numId w:val="11"/>
        </w:numPr>
        <w:tabs>
          <w:tab w:val="clear" w:pos="360"/>
        </w:tabs>
        <w:spacing w:line="276" w:lineRule="auto"/>
        <w:ind w:left="284" w:hanging="284"/>
        <w:rPr>
          <w:rFonts w:asciiTheme="minorHAnsi" w:hAnsiTheme="minorHAnsi" w:cstheme="minorHAnsi"/>
        </w:rPr>
      </w:pPr>
      <w:r w:rsidRPr="00102CEB">
        <w:rPr>
          <w:rFonts w:asciiTheme="minorHAnsi" w:hAnsiTheme="minorHAnsi" w:cstheme="minorHAnsi"/>
        </w:rPr>
        <w:t xml:space="preserve">Jeżeli powierzenie </w:t>
      </w:r>
      <w:r w:rsidRPr="00102CEB">
        <w:rPr>
          <w:rFonts w:asciiTheme="minorHAnsi" w:hAnsiTheme="minorHAnsi" w:cstheme="minorHAnsi"/>
          <w:iCs/>
        </w:rPr>
        <w:t>Podwykonawcy</w:t>
      </w:r>
      <w:r w:rsidRPr="00102CEB">
        <w:rPr>
          <w:rFonts w:asciiTheme="minorHAnsi" w:hAnsiTheme="minorHAnsi" w:cstheme="minorHAnsi"/>
        </w:rPr>
        <w:t xml:space="preserve"> wykonania części zamówienia następuje w trakcie jego realizacji, Wykonawca na żądanie Zamawiającego przedstawi oświadczenie, o którym mowa w art. 125 ust. 1 ustawy Prawo zamówień publicznych, lub oświadczenia lub </w:t>
      </w:r>
      <w:r w:rsidRPr="00102CEB">
        <w:rPr>
          <w:rFonts w:asciiTheme="minorHAnsi" w:hAnsiTheme="minorHAnsi" w:cstheme="minorHAnsi"/>
        </w:rPr>
        <w:lastRenderedPageBreak/>
        <w:t xml:space="preserve">dokumenty potwierdzające brak podstaw wykluczenia wobec tego </w:t>
      </w:r>
      <w:r w:rsidRPr="00102CEB">
        <w:rPr>
          <w:rFonts w:asciiTheme="minorHAnsi" w:hAnsiTheme="minorHAnsi" w:cstheme="minorHAnsi"/>
          <w:iCs/>
        </w:rPr>
        <w:t>Podwykonawcy</w:t>
      </w:r>
      <w:r w:rsidRPr="00102CEB">
        <w:rPr>
          <w:rFonts w:asciiTheme="minorHAnsi" w:hAnsiTheme="minorHAnsi" w:cstheme="minorHAnsi"/>
        </w:rPr>
        <w:t>.</w:t>
      </w:r>
    </w:p>
    <w:p w14:paraId="6499A0B4" w14:textId="77777777" w:rsidR="00102CEB" w:rsidRPr="00102CEB" w:rsidRDefault="00102CEB" w:rsidP="00102CEB">
      <w:pPr>
        <w:widowControl w:val="0"/>
        <w:numPr>
          <w:ilvl w:val="0"/>
          <w:numId w:val="11"/>
        </w:numPr>
        <w:tabs>
          <w:tab w:val="clear" w:pos="360"/>
        </w:tabs>
        <w:spacing w:line="276" w:lineRule="auto"/>
        <w:ind w:left="284" w:hanging="284"/>
        <w:rPr>
          <w:rFonts w:asciiTheme="minorHAnsi" w:hAnsiTheme="minorHAnsi" w:cstheme="minorHAnsi"/>
        </w:rPr>
      </w:pPr>
      <w:r w:rsidRPr="00102CEB">
        <w:rPr>
          <w:rFonts w:asciiTheme="minorHAnsi" w:eastAsia="Calibri" w:hAnsiTheme="minorHAnsi" w:cstheme="minorHAnsi"/>
        </w:rPr>
        <w:t xml:space="preserve"> </w:t>
      </w:r>
      <w:r w:rsidRPr="00102CEB">
        <w:rPr>
          <w:rFonts w:asciiTheme="minorHAnsi" w:hAnsiTheme="minorHAnsi" w:cstheme="minorHAnsi"/>
        </w:rPr>
        <w:t xml:space="preserve">Jeżeli Zamawiający stwierdzi, że wobec danego </w:t>
      </w:r>
      <w:r w:rsidRPr="00102CEB">
        <w:rPr>
          <w:rFonts w:asciiTheme="minorHAnsi" w:hAnsiTheme="minorHAnsi" w:cstheme="minorHAnsi"/>
          <w:iCs/>
        </w:rPr>
        <w:t>Podwykonawcy</w:t>
      </w:r>
      <w:r w:rsidRPr="00102CEB">
        <w:rPr>
          <w:rFonts w:asciiTheme="minorHAnsi" w:hAnsiTheme="minorHAnsi" w:cstheme="minorHAnsi"/>
        </w:rPr>
        <w:t xml:space="preserve"> zachodzą podstawy wykluczenia, Wykonawca obowiązany jest zastąpić tego </w:t>
      </w:r>
      <w:r w:rsidRPr="00102CEB">
        <w:rPr>
          <w:rFonts w:asciiTheme="minorHAnsi" w:hAnsiTheme="minorHAnsi" w:cstheme="minorHAnsi"/>
          <w:iCs/>
        </w:rPr>
        <w:t>Podwykonawcę</w:t>
      </w:r>
      <w:r w:rsidRPr="00102CEB">
        <w:rPr>
          <w:rFonts w:asciiTheme="minorHAnsi" w:hAnsiTheme="minorHAnsi" w:cstheme="minorHAnsi"/>
        </w:rPr>
        <w:t xml:space="preserve"> lub zrezygnować z powierzenia wykonania części zamówienia </w:t>
      </w:r>
      <w:r w:rsidRPr="00102CEB">
        <w:rPr>
          <w:rFonts w:asciiTheme="minorHAnsi" w:hAnsiTheme="minorHAnsi" w:cstheme="minorHAnsi"/>
          <w:iCs/>
        </w:rPr>
        <w:t>Podwykonawcy</w:t>
      </w:r>
      <w:r w:rsidRPr="00102CEB">
        <w:rPr>
          <w:rFonts w:asciiTheme="minorHAnsi" w:hAnsiTheme="minorHAnsi" w:cstheme="minorHAnsi"/>
        </w:rPr>
        <w:t>.</w:t>
      </w:r>
    </w:p>
    <w:p w14:paraId="20A5525D"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xml:space="preserve">§ </w:t>
      </w:r>
      <w:r>
        <w:rPr>
          <w:rFonts w:ascii="Calibri" w:hAnsi="Calibri" w:cs="Calibri"/>
        </w:rPr>
        <w:t>8</w:t>
      </w:r>
      <w:r w:rsidRPr="008A589F">
        <w:rPr>
          <w:rFonts w:ascii="Calibri" w:hAnsi="Calibri" w:cs="Calibri"/>
        </w:rPr>
        <w:t>.</w:t>
      </w:r>
    </w:p>
    <w:p w14:paraId="440822B8" w14:textId="77777777" w:rsidR="00C122B5" w:rsidRPr="00102CEB" w:rsidRDefault="00C122B5" w:rsidP="00102CEB">
      <w:pPr>
        <w:numPr>
          <w:ilvl w:val="0"/>
          <w:numId w:val="9"/>
        </w:numPr>
        <w:spacing w:line="276" w:lineRule="auto"/>
        <w:rPr>
          <w:rFonts w:asciiTheme="minorHAnsi" w:hAnsiTheme="minorHAnsi" w:cstheme="minorHAnsi"/>
        </w:rPr>
      </w:pPr>
      <w:r w:rsidRPr="00102CEB">
        <w:rPr>
          <w:rFonts w:asciiTheme="minorHAnsi" w:hAnsiTheme="minorHAnsi" w:cstheme="minorHAnsi"/>
        </w:rPr>
        <w:t>Wykonawca może powierzyć wykonanie części zamówienia Podwykonawcom pod warunkiem, że Podwykonawcy posiadają kwalifikacje do ich wykonania</w:t>
      </w:r>
    </w:p>
    <w:p w14:paraId="0728C7BC" w14:textId="77777777" w:rsidR="00C122B5" w:rsidRPr="00102CEB" w:rsidRDefault="00C122B5" w:rsidP="00102CEB">
      <w:pPr>
        <w:numPr>
          <w:ilvl w:val="0"/>
          <w:numId w:val="9"/>
        </w:numPr>
        <w:spacing w:line="276" w:lineRule="auto"/>
        <w:rPr>
          <w:rFonts w:asciiTheme="minorHAnsi" w:hAnsiTheme="minorHAnsi" w:cstheme="minorHAnsi"/>
        </w:rPr>
      </w:pPr>
      <w:r w:rsidRPr="00102CEB">
        <w:rPr>
          <w:rFonts w:asciiTheme="minorHAnsi" w:hAnsiTheme="minorHAnsi" w:cstheme="minorHAnsi"/>
        </w:rPr>
        <w:t xml:space="preserve">Wykonawca może wykonać </w:t>
      </w:r>
      <w:r w:rsidR="00BB261B" w:rsidRPr="00102CEB">
        <w:rPr>
          <w:rFonts w:asciiTheme="minorHAnsi" w:hAnsiTheme="minorHAnsi" w:cstheme="minorHAnsi"/>
        </w:rPr>
        <w:t>przedmiot</w:t>
      </w:r>
      <w:r w:rsidRPr="00102CEB">
        <w:rPr>
          <w:rFonts w:asciiTheme="minorHAnsi" w:hAnsiTheme="minorHAnsi" w:cstheme="minorHAnsi"/>
        </w:rPr>
        <w:t xml:space="preserve"> umowy przy udziale Podwykonawców, zawierając z nimi stosowne umowy w formie pisemnej pod rygorem nieważności.</w:t>
      </w:r>
    </w:p>
    <w:p w14:paraId="42833770" w14:textId="77777777" w:rsidR="00A800E4" w:rsidRPr="00102CEB" w:rsidRDefault="00A800E4" w:rsidP="00102CEB">
      <w:pPr>
        <w:numPr>
          <w:ilvl w:val="0"/>
          <w:numId w:val="9"/>
        </w:numPr>
        <w:spacing w:line="276" w:lineRule="auto"/>
        <w:rPr>
          <w:rFonts w:asciiTheme="minorHAnsi" w:hAnsiTheme="minorHAnsi" w:cstheme="minorHAnsi"/>
        </w:rPr>
      </w:pPr>
      <w:r w:rsidRPr="00102CEB">
        <w:rPr>
          <w:rFonts w:asciiTheme="minorHAnsi" w:hAnsiTheme="minorHAnsi" w:cstheme="minorHAnsi"/>
        </w:rPr>
        <w:t>Wykonawca odpowi</w:t>
      </w:r>
      <w:r w:rsidR="00C122B5" w:rsidRPr="00102CEB">
        <w:rPr>
          <w:rFonts w:asciiTheme="minorHAnsi" w:hAnsiTheme="minorHAnsi" w:cstheme="minorHAnsi"/>
        </w:rPr>
        <w:t>ada za działania i zaniechania Podwykonawców i dalszych P</w:t>
      </w:r>
      <w:r w:rsidRPr="00102CEB">
        <w:rPr>
          <w:rFonts w:asciiTheme="minorHAnsi" w:hAnsiTheme="minorHAnsi" w:cstheme="minorHAnsi"/>
        </w:rPr>
        <w:t>odwykonawców jak za swoje własne.</w:t>
      </w:r>
    </w:p>
    <w:p w14:paraId="3EF289BF" w14:textId="77777777" w:rsidR="00C122B5" w:rsidRPr="00102CEB" w:rsidRDefault="00C122B5" w:rsidP="00102CEB">
      <w:pPr>
        <w:numPr>
          <w:ilvl w:val="0"/>
          <w:numId w:val="9"/>
        </w:numPr>
        <w:suppressAutoHyphens w:val="0"/>
        <w:spacing w:line="276" w:lineRule="auto"/>
        <w:rPr>
          <w:rFonts w:asciiTheme="minorHAnsi" w:hAnsiTheme="minorHAnsi" w:cstheme="minorHAnsi"/>
        </w:rPr>
      </w:pPr>
      <w:r w:rsidRPr="00102CEB">
        <w:rPr>
          <w:rFonts w:asciiTheme="minorHAnsi" w:hAnsiTheme="minorHAnsi" w:cstheme="minorHAnsi"/>
        </w:rPr>
        <w:t xml:space="preserve">Jakakolwiek przerwa w realizacji </w:t>
      </w:r>
      <w:r w:rsidR="00BB261B" w:rsidRPr="00102CEB">
        <w:rPr>
          <w:rFonts w:asciiTheme="minorHAnsi" w:hAnsiTheme="minorHAnsi" w:cstheme="minorHAnsi"/>
        </w:rPr>
        <w:t>przedmiot</w:t>
      </w:r>
      <w:r w:rsidRPr="00102CEB">
        <w:rPr>
          <w:rFonts w:asciiTheme="minorHAnsi" w:hAnsiTheme="minorHAnsi" w:cstheme="minorHAnsi"/>
        </w:rPr>
        <w:t xml:space="preserve">u umowy wynikająca z braku Podwykonawcy będzie traktowana jak przerwa wynikła z przyczyn leżących po stronie Wykonawcy i nie może stanowić przyczyny zmiany terminu zakończenia </w:t>
      </w:r>
      <w:r w:rsidR="00BB261B" w:rsidRPr="00102CEB">
        <w:rPr>
          <w:rFonts w:asciiTheme="minorHAnsi" w:hAnsiTheme="minorHAnsi" w:cstheme="minorHAnsi"/>
        </w:rPr>
        <w:t>przedmiot</w:t>
      </w:r>
      <w:r w:rsidRPr="00102CEB">
        <w:rPr>
          <w:rFonts w:asciiTheme="minorHAnsi" w:hAnsiTheme="minorHAnsi" w:cstheme="minorHAnsi"/>
        </w:rPr>
        <w:t>u zamówienia.</w:t>
      </w:r>
    </w:p>
    <w:p w14:paraId="799B37DB" w14:textId="77777777" w:rsidR="00A800E4" w:rsidRPr="00102CEB" w:rsidRDefault="00A800E4" w:rsidP="00102CEB">
      <w:pPr>
        <w:widowControl w:val="0"/>
        <w:numPr>
          <w:ilvl w:val="0"/>
          <w:numId w:val="9"/>
        </w:numPr>
        <w:spacing w:line="276" w:lineRule="auto"/>
        <w:rPr>
          <w:rFonts w:asciiTheme="minorHAnsi" w:hAnsiTheme="minorHAnsi" w:cstheme="minorHAnsi"/>
        </w:rPr>
      </w:pPr>
      <w:r w:rsidRPr="00102CEB">
        <w:rPr>
          <w:rFonts w:asciiTheme="minorHAnsi" w:hAnsiTheme="minorHAnsi" w:cstheme="minorHAnsi"/>
        </w:rPr>
        <w:t>Zgoda Zamawiającego na wykonanie jakiejkolwiek części umowy p</w:t>
      </w:r>
      <w:r w:rsidR="008D298F" w:rsidRPr="00102CEB">
        <w:rPr>
          <w:rFonts w:asciiTheme="minorHAnsi" w:hAnsiTheme="minorHAnsi" w:cstheme="minorHAnsi"/>
        </w:rPr>
        <w:t>rzez Podwykonawcę lub dalszego P</w:t>
      </w:r>
      <w:r w:rsidRPr="00102CEB">
        <w:rPr>
          <w:rFonts w:asciiTheme="minorHAnsi" w:hAnsiTheme="minorHAnsi" w:cstheme="minorHAnsi"/>
        </w:rPr>
        <w:t>odwykonawcę nie zwalnia Wykonawcy z jakichkolwie</w:t>
      </w:r>
      <w:r w:rsidR="00BA6509" w:rsidRPr="00102CEB">
        <w:rPr>
          <w:rFonts w:asciiTheme="minorHAnsi" w:hAnsiTheme="minorHAnsi" w:cstheme="minorHAnsi"/>
        </w:rPr>
        <w:t>k jego zobowiązań wynikających z </w:t>
      </w:r>
      <w:r w:rsidRPr="00102CEB">
        <w:rPr>
          <w:rFonts w:asciiTheme="minorHAnsi" w:hAnsiTheme="minorHAnsi" w:cstheme="minorHAnsi"/>
        </w:rPr>
        <w:t>niniejszej umowy.</w:t>
      </w:r>
    </w:p>
    <w:p w14:paraId="52BAB3BC" w14:textId="77777777" w:rsidR="00A800E4" w:rsidRPr="00102CEB" w:rsidRDefault="00A800E4" w:rsidP="00102CEB">
      <w:pPr>
        <w:numPr>
          <w:ilvl w:val="0"/>
          <w:numId w:val="9"/>
        </w:numPr>
        <w:spacing w:line="276" w:lineRule="auto"/>
        <w:rPr>
          <w:rFonts w:asciiTheme="minorHAnsi" w:hAnsiTheme="minorHAnsi" w:cstheme="minorHAnsi"/>
        </w:rPr>
      </w:pPr>
      <w:r w:rsidRPr="00102CEB">
        <w:rPr>
          <w:rFonts w:asciiTheme="minorHAnsi" w:hAnsiTheme="minorHAnsi" w:cstheme="minorHAnsi"/>
        </w:rPr>
        <w:t xml:space="preserve">Dopuszcza się </w:t>
      </w:r>
      <w:r w:rsidR="00BA6509" w:rsidRPr="00102CEB">
        <w:rPr>
          <w:rFonts w:asciiTheme="minorHAnsi" w:hAnsiTheme="minorHAnsi" w:cstheme="minorHAnsi"/>
        </w:rPr>
        <w:t>zmianę lub rezygnację z P</w:t>
      </w:r>
      <w:r w:rsidRPr="00102CEB">
        <w:rPr>
          <w:rFonts w:asciiTheme="minorHAnsi" w:hAnsiTheme="minorHAnsi" w:cstheme="minorHAnsi"/>
        </w:rPr>
        <w:t>odwykonawcy.</w:t>
      </w:r>
    </w:p>
    <w:p w14:paraId="5F8E11C8" w14:textId="77777777" w:rsidR="00A8382E" w:rsidRPr="00102CEB" w:rsidRDefault="00A8382E" w:rsidP="00102CEB">
      <w:pPr>
        <w:numPr>
          <w:ilvl w:val="0"/>
          <w:numId w:val="9"/>
        </w:numPr>
        <w:spacing w:line="276" w:lineRule="auto"/>
        <w:rPr>
          <w:rFonts w:asciiTheme="minorHAnsi" w:hAnsiTheme="minorHAnsi" w:cstheme="minorHAnsi"/>
        </w:rPr>
      </w:pPr>
      <w:r w:rsidRPr="00102CEB">
        <w:rPr>
          <w:rFonts w:asciiTheme="minorHAnsi" w:hAnsiTheme="minorHAnsi" w:cstheme="minorHAnsi"/>
        </w:rPr>
        <w:t>Jeżeli zmiana lub rezygnacja z Podwykonawcy dotyczy podmiotu, na którego zasoby Wykonawca powoływał się, na zasadach określonych w art. 118 ust. 1 ustawy Prawo zamówień publicznych, w celu wykazania spełniania warunków udziału w postępowaniu–Wykonawca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ustawy Prawo zamówień publicznych.</w:t>
      </w:r>
    </w:p>
    <w:p w14:paraId="5D5CFE5E"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xml:space="preserve">§ </w:t>
      </w:r>
      <w:r>
        <w:rPr>
          <w:rFonts w:ascii="Calibri" w:hAnsi="Calibri" w:cs="Calibri"/>
        </w:rPr>
        <w:t>9</w:t>
      </w:r>
      <w:r w:rsidRPr="008A589F">
        <w:rPr>
          <w:rFonts w:ascii="Calibri" w:hAnsi="Calibri" w:cs="Calibri"/>
        </w:rPr>
        <w:t>. ODBIORY</w:t>
      </w:r>
    </w:p>
    <w:p w14:paraId="636A464C" w14:textId="77777777" w:rsidR="0044386D" w:rsidRPr="00102CEB" w:rsidRDefault="0044386D" w:rsidP="00102CEB">
      <w:pPr>
        <w:pStyle w:val="Akapitzlist"/>
        <w:numPr>
          <w:ilvl w:val="0"/>
          <w:numId w:val="3"/>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t xml:space="preserve">Wykonawca zobowiązuje się wykonać i dostarczyć Zamawiającemu dokumentację stanowiącą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 xml:space="preserve"> umowy w termin</w:t>
      </w:r>
      <w:r w:rsidR="00A8382E" w:rsidRPr="00102CEB">
        <w:rPr>
          <w:rFonts w:asciiTheme="minorHAnsi" w:hAnsiTheme="minorHAnsi" w:cstheme="minorHAnsi"/>
          <w:sz w:val="24"/>
          <w:szCs w:val="24"/>
        </w:rPr>
        <w:t>ach</w:t>
      </w:r>
      <w:r w:rsidRPr="00102CEB">
        <w:rPr>
          <w:rFonts w:asciiTheme="minorHAnsi" w:hAnsiTheme="minorHAnsi" w:cstheme="minorHAnsi"/>
          <w:sz w:val="24"/>
          <w:szCs w:val="24"/>
        </w:rPr>
        <w:t xml:space="preserve"> określony</w:t>
      </w:r>
      <w:r w:rsidR="00A8382E" w:rsidRPr="00102CEB">
        <w:rPr>
          <w:rFonts w:asciiTheme="minorHAnsi" w:hAnsiTheme="minorHAnsi" w:cstheme="minorHAnsi"/>
          <w:sz w:val="24"/>
          <w:szCs w:val="24"/>
        </w:rPr>
        <w:t>ch</w:t>
      </w:r>
      <w:r w:rsidRPr="00102CEB">
        <w:rPr>
          <w:rFonts w:asciiTheme="minorHAnsi" w:hAnsiTheme="minorHAnsi" w:cstheme="minorHAnsi"/>
          <w:sz w:val="24"/>
          <w:szCs w:val="24"/>
        </w:rPr>
        <w:t xml:space="preserve"> w § 2 niniejszej umowy.</w:t>
      </w:r>
    </w:p>
    <w:p w14:paraId="7F17C66B" w14:textId="77777777" w:rsidR="0044386D" w:rsidRPr="00102CEB" w:rsidRDefault="0044386D" w:rsidP="00102CEB">
      <w:pPr>
        <w:pStyle w:val="Akapitzlist"/>
        <w:numPr>
          <w:ilvl w:val="0"/>
          <w:numId w:val="3"/>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t xml:space="preserve">Przekazanie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u umowy nastąpi w siedzibie Zamawiającego.</w:t>
      </w:r>
    </w:p>
    <w:p w14:paraId="4E23FDE4" w14:textId="77777777" w:rsidR="0044386D" w:rsidRPr="00102CEB" w:rsidRDefault="0044386D" w:rsidP="00102CEB">
      <w:pPr>
        <w:pStyle w:val="Akapitzlist"/>
        <w:numPr>
          <w:ilvl w:val="0"/>
          <w:numId w:val="3"/>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t>Wykonawca dostarczy Zamawiającemu dokumentację stanowiąc</w:t>
      </w:r>
      <w:r w:rsidR="00A8382E" w:rsidRPr="00102CEB">
        <w:rPr>
          <w:rFonts w:asciiTheme="minorHAnsi" w:hAnsiTheme="minorHAnsi" w:cstheme="minorHAnsi"/>
          <w:sz w:val="24"/>
          <w:szCs w:val="24"/>
        </w:rPr>
        <w:t>ą</w:t>
      </w:r>
      <w:r w:rsidRPr="00102CEB">
        <w:rPr>
          <w:rFonts w:asciiTheme="minorHAnsi" w:hAnsiTheme="minorHAnsi" w:cstheme="minorHAnsi"/>
          <w:sz w:val="24"/>
          <w:szCs w:val="24"/>
        </w:rPr>
        <w:t xml:space="preserve"> </w:t>
      </w:r>
      <w:r w:rsidR="00BB261B" w:rsidRPr="00102CEB">
        <w:rPr>
          <w:rFonts w:asciiTheme="minorHAnsi" w:hAnsiTheme="minorHAnsi" w:cstheme="minorHAnsi"/>
          <w:sz w:val="24"/>
          <w:szCs w:val="24"/>
        </w:rPr>
        <w:t>przedmiot</w:t>
      </w:r>
      <w:r w:rsidR="009B57F0" w:rsidRPr="00102CEB">
        <w:rPr>
          <w:rFonts w:asciiTheme="minorHAnsi" w:hAnsiTheme="minorHAnsi" w:cstheme="minorHAnsi"/>
          <w:sz w:val="24"/>
          <w:szCs w:val="24"/>
        </w:rPr>
        <w:t xml:space="preserve"> umowy w zakresie, </w:t>
      </w:r>
      <w:r w:rsidRPr="00102CEB">
        <w:rPr>
          <w:rFonts w:asciiTheme="minorHAnsi" w:hAnsiTheme="minorHAnsi" w:cstheme="minorHAnsi"/>
          <w:sz w:val="24"/>
          <w:szCs w:val="24"/>
        </w:rPr>
        <w:t xml:space="preserve">formach </w:t>
      </w:r>
      <w:r w:rsidR="009B57F0" w:rsidRPr="00102CEB">
        <w:rPr>
          <w:rFonts w:asciiTheme="minorHAnsi" w:hAnsiTheme="minorHAnsi" w:cstheme="minorHAnsi"/>
          <w:sz w:val="24"/>
          <w:szCs w:val="24"/>
          <w:lang w:val="pl-PL"/>
        </w:rPr>
        <w:t xml:space="preserve">i ilościach </w:t>
      </w:r>
      <w:r w:rsidR="00246A39" w:rsidRPr="00102CEB">
        <w:rPr>
          <w:rFonts w:asciiTheme="minorHAnsi" w:hAnsiTheme="minorHAnsi" w:cstheme="minorHAnsi"/>
          <w:sz w:val="24"/>
          <w:szCs w:val="24"/>
        </w:rPr>
        <w:t>określonych w</w:t>
      </w:r>
      <w:r w:rsidRPr="00102CEB">
        <w:rPr>
          <w:rFonts w:asciiTheme="minorHAnsi" w:hAnsiTheme="minorHAnsi" w:cstheme="minorHAnsi"/>
          <w:sz w:val="24"/>
          <w:szCs w:val="24"/>
        </w:rPr>
        <w:t xml:space="preserve"> § 1</w:t>
      </w:r>
      <w:r w:rsidR="009B57F0" w:rsidRPr="00102CEB">
        <w:rPr>
          <w:rFonts w:asciiTheme="minorHAnsi" w:hAnsiTheme="minorHAnsi" w:cstheme="minorHAnsi"/>
          <w:sz w:val="24"/>
          <w:szCs w:val="24"/>
        </w:rPr>
        <w:t xml:space="preserve"> ust. 6-7</w:t>
      </w:r>
      <w:r w:rsidRPr="00102CEB">
        <w:rPr>
          <w:rFonts w:asciiTheme="minorHAnsi" w:hAnsiTheme="minorHAnsi" w:cstheme="minorHAnsi"/>
          <w:sz w:val="24"/>
          <w:szCs w:val="24"/>
        </w:rPr>
        <w:t xml:space="preserve"> </w:t>
      </w:r>
      <w:r w:rsidR="00246A39" w:rsidRPr="00102CEB">
        <w:rPr>
          <w:rFonts w:asciiTheme="minorHAnsi" w:hAnsiTheme="minorHAnsi" w:cstheme="minorHAnsi"/>
          <w:sz w:val="24"/>
          <w:szCs w:val="24"/>
        </w:rPr>
        <w:t>i</w:t>
      </w:r>
      <w:r w:rsidR="00246A39" w:rsidRPr="00102CEB">
        <w:rPr>
          <w:rFonts w:asciiTheme="minorHAnsi" w:hAnsiTheme="minorHAnsi" w:cstheme="minorHAnsi"/>
          <w:sz w:val="24"/>
          <w:szCs w:val="24"/>
          <w:lang w:val="pl-PL"/>
        </w:rPr>
        <w:t> </w:t>
      </w:r>
      <w:r w:rsidR="00246A39" w:rsidRPr="00102CEB">
        <w:rPr>
          <w:rFonts w:asciiTheme="minorHAnsi" w:hAnsiTheme="minorHAnsi" w:cstheme="minorHAnsi"/>
          <w:sz w:val="24"/>
          <w:szCs w:val="24"/>
        </w:rPr>
        <w:t>§</w:t>
      </w:r>
      <w:r w:rsidR="00246A39" w:rsidRPr="00102CEB">
        <w:rPr>
          <w:rFonts w:asciiTheme="minorHAnsi" w:hAnsiTheme="minorHAnsi" w:cstheme="minorHAnsi"/>
          <w:sz w:val="24"/>
          <w:szCs w:val="24"/>
          <w:lang w:val="pl-PL"/>
        </w:rPr>
        <w:t> </w:t>
      </w:r>
      <w:r w:rsidR="00BB261B" w:rsidRPr="00102CEB">
        <w:rPr>
          <w:rFonts w:asciiTheme="minorHAnsi" w:hAnsiTheme="minorHAnsi" w:cstheme="minorHAnsi"/>
          <w:sz w:val="24"/>
          <w:szCs w:val="24"/>
        </w:rPr>
        <w:t>4 ust. 2</w:t>
      </w:r>
      <w:r w:rsidR="009B57F0" w:rsidRPr="00102CEB">
        <w:rPr>
          <w:rFonts w:asciiTheme="minorHAnsi" w:hAnsiTheme="minorHAnsi" w:cstheme="minorHAnsi"/>
          <w:sz w:val="24"/>
          <w:szCs w:val="24"/>
        </w:rPr>
        <w:t xml:space="preserve">, </w:t>
      </w:r>
      <w:r w:rsidR="00BB261B" w:rsidRPr="00102CEB">
        <w:rPr>
          <w:rFonts w:asciiTheme="minorHAnsi" w:hAnsiTheme="minorHAnsi" w:cstheme="minorHAnsi"/>
          <w:sz w:val="24"/>
          <w:szCs w:val="24"/>
        </w:rPr>
        <w:t xml:space="preserve">w terminach określonych w </w:t>
      </w:r>
      <w:r w:rsidR="009B57F0" w:rsidRPr="00102CEB">
        <w:rPr>
          <w:rFonts w:asciiTheme="minorHAnsi" w:hAnsiTheme="minorHAnsi" w:cstheme="minorHAnsi"/>
          <w:sz w:val="24"/>
          <w:szCs w:val="24"/>
          <w:lang w:val="pl-PL"/>
        </w:rPr>
        <w:t xml:space="preserve">§ 2 umowy. </w:t>
      </w:r>
      <w:r w:rsidRPr="00102CEB">
        <w:rPr>
          <w:rFonts w:asciiTheme="minorHAnsi" w:hAnsiTheme="minorHAnsi" w:cstheme="minorHAnsi"/>
          <w:sz w:val="24"/>
          <w:szCs w:val="24"/>
        </w:rPr>
        <w:t>Z czynności t</w:t>
      </w:r>
      <w:r w:rsidR="00EB3F9A" w:rsidRPr="00102CEB">
        <w:rPr>
          <w:rFonts w:asciiTheme="minorHAnsi" w:hAnsiTheme="minorHAnsi" w:cstheme="minorHAnsi"/>
          <w:sz w:val="24"/>
          <w:szCs w:val="24"/>
        </w:rPr>
        <w:t>ych</w:t>
      </w:r>
      <w:r w:rsidRPr="00102CEB">
        <w:rPr>
          <w:rFonts w:asciiTheme="minorHAnsi" w:hAnsiTheme="minorHAnsi" w:cstheme="minorHAnsi"/>
          <w:sz w:val="24"/>
          <w:szCs w:val="24"/>
        </w:rPr>
        <w:t xml:space="preserve"> zostan</w:t>
      </w:r>
      <w:r w:rsidR="00EB3F9A" w:rsidRPr="00102CEB">
        <w:rPr>
          <w:rFonts w:asciiTheme="minorHAnsi" w:hAnsiTheme="minorHAnsi" w:cstheme="minorHAnsi"/>
          <w:sz w:val="24"/>
          <w:szCs w:val="24"/>
        </w:rPr>
        <w:t>ą</w:t>
      </w:r>
      <w:r w:rsidRPr="00102CEB">
        <w:rPr>
          <w:rFonts w:asciiTheme="minorHAnsi" w:hAnsiTheme="minorHAnsi" w:cstheme="minorHAnsi"/>
          <w:sz w:val="24"/>
          <w:szCs w:val="24"/>
        </w:rPr>
        <w:t xml:space="preserve"> sporządzon</w:t>
      </w:r>
      <w:r w:rsidR="00EB3F9A" w:rsidRPr="00102CEB">
        <w:rPr>
          <w:rFonts w:asciiTheme="minorHAnsi" w:hAnsiTheme="minorHAnsi" w:cstheme="minorHAnsi"/>
          <w:sz w:val="24"/>
          <w:szCs w:val="24"/>
        </w:rPr>
        <w:t>e</w:t>
      </w:r>
      <w:r w:rsidRPr="00102CEB">
        <w:rPr>
          <w:rFonts w:asciiTheme="minorHAnsi" w:hAnsiTheme="minorHAnsi" w:cstheme="minorHAnsi"/>
          <w:sz w:val="24"/>
          <w:szCs w:val="24"/>
        </w:rPr>
        <w:t xml:space="preserve"> protok</w:t>
      </w:r>
      <w:r w:rsidR="00EB3F9A" w:rsidRPr="00102CEB">
        <w:rPr>
          <w:rFonts w:asciiTheme="minorHAnsi" w:hAnsiTheme="minorHAnsi" w:cstheme="minorHAnsi"/>
          <w:sz w:val="24"/>
          <w:szCs w:val="24"/>
        </w:rPr>
        <w:t>oły</w:t>
      </w:r>
      <w:r w:rsidRPr="00102CEB">
        <w:rPr>
          <w:rFonts w:asciiTheme="minorHAnsi" w:hAnsiTheme="minorHAnsi" w:cstheme="minorHAnsi"/>
          <w:sz w:val="24"/>
          <w:szCs w:val="24"/>
        </w:rPr>
        <w:t xml:space="preserve"> przekazania-przejęcia. Przy przekazaniu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u zamówienia (dokumentacji) Zamawiający nie jest zobowiązany dokonać sprawdzenia przekazanej dokumentacji.</w:t>
      </w:r>
    </w:p>
    <w:p w14:paraId="55CFF9F4" w14:textId="77777777" w:rsidR="0044386D" w:rsidRPr="00102CEB" w:rsidRDefault="0044386D" w:rsidP="00102CEB">
      <w:pPr>
        <w:pStyle w:val="Akapitzlist"/>
        <w:numPr>
          <w:ilvl w:val="0"/>
          <w:numId w:val="3"/>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t>Zamawiający po sprawdzeniu kompletności dokumentacji do 7 dni roboczych:</w:t>
      </w:r>
    </w:p>
    <w:p w14:paraId="26B4F596" w14:textId="77777777" w:rsidR="0044386D" w:rsidRPr="00102CEB" w:rsidRDefault="0044386D" w:rsidP="00102CEB">
      <w:pPr>
        <w:pStyle w:val="Akapitzlist"/>
        <w:numPr>
          <w:ilvl w:val="0"/>
          <w:numId w:val="19"/>
        </w:numPr>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podpisuje protokół odbioru dokumentacji;</w:t>
      </w:r>
    </w:p>
    <w:p w14:paraId="073E3D35" w14:textId="77777777" w:rsidR="0044386D" w:rsidRPr="00102CEB" w:rsidRDefault="0044386D" w:rsidP="00102CEB">
      <w:pPr>
        <w:pStyle w:val="Akapitzlist"/>
        <w:numPr>
          <w:ilvl w:val="0"/>
          <w:numId w:val="19"/>
        </w:numPr>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odmawia podpisania protokółu odbioru dokumentacji i wyznacza termin na uzupełnienie braków. W przypadku usunięcia braków w wyznaczonym terminie Zamawiający niezwłoc</w:t>
      </w:r>
      <w:r w:rsidR="00246A39" w:rsidRPr="00102CEB">
        <w:rPr>
          <w:rFonts w:asciiTheme="minorHAnsi" w:hAnsiTheme="minorHAnsi" w:cstheme="minorHAnsi"/>
          <w:sz w:val="24"/>
          <w:szCs w:val="24"/>
        </w:rPr>
        <w:t>znie podpisze protokół odbioru.</w:t>
      </w:r>
    </w:p>
    <w:p w14:paraId="79BED931" w14:textId="77777777" w:rsidR="0044386D" w:rsidRPr="00102CEB" w:rsidRDefault="0044386D" w:rsidP="00102CEB">
      <w:pPr>
        <w:pStyle w:val="Akapitzlist"/>
        <w:numPr>
          <w:ilvl w:val="0"/>
          <w:numId w:val="3"/>
        </w:numPr>
        <w:spacing w:line="276" w:lineRule="auto"/>
        <w:ind w:left="425" w:hanging="425"/>
        <w:jc w:val="left"/>
        <w:rPr>
          <w:rFonts w:asciiTheme="minorHAnsi" w:hAnsiTheme="minorHAnsi" w:cstheme="minorHAnsi"/>
          <w:sz w:val="24"/>
          <w:szCs w:val="24"/>
        </w:rPr>
      </w:pPr>
      <w:r w:rsidRPr="00102CEB">
        <w:rPr>
          <w:rFonts w:asciiTheme="minorHAnsi" w:hAnsiTheme="minorHAnsi" w:cstheme="minorHAnsi"/>
          <w:sz w:val="24"/>
          <w:szCs w:val="24"/>
        </w:rPr>
        <w:lastRenderedPageBreak/>
        <w:t>Podpisanie protokołu odbioru nie oznacza potwierdzenia braku wad fizycznych i prawnych dokumentacji.</w:t>
      </w:r>
    </w:p>
    <w:p w14:paraId="299F1CD2" w14:textId="77777777" w:rsidR="0044386D" w:rsidRPr="00102CEB" w:rsidRDefault="0044386D" w:rsidP="00102CEB">
      <w:pPr>
        <w:pStyle w:val="Standard"/>
        <w:numPr>
          <w:ilvl w:val="0"/>
          <w:numId w:val="3"/>
        </w:numPr>
        <w:tabs>
          <w:tab w:val="left" w:pos="360"/>
        </w:tabs>
        <w:spacing w:line="276" w:lineRule="auto"/>
        <w:rPr>
          <w:rFonts w:asciiTheme="minorHAnsi" w:hAnsiTheme="minorHAnsi" w:cstheme="minorHAnsi"/>
          <w:sz w:val="24"/>
        </w:rPr>
      </w:pPr>
      <w:r w:rsidRPr="00102CEB">
        <w:rPr>
          <w:rFonts w:asciiTheme="minorHAnsi" w:hAnsiTheme="minorHAnsi" w:cstheme="minorHAnsi"/>
          <w:sz w:val="24"/>
        </w:rPr>
        <w:t>O wszelkich wadach w przedmiocie umowy dostrzeżonych przez Zamawiającego, jest on zobowiązany zawiadomić Wykonawcę bez zbędnej zwłoki.</w:t>
      </w:r>
    </w:p>
    <w:p w14:paraId="58216D0B" w14:textId="77777777" w:rsidR="0044386D" w:rsidRPr="00102CEB" w:rsidRDefault="0044386D" w:rsidP="00102CEB">
      <w:pPr>
        <w:pStyle w:val="Standard"/>
        <w:numPr>
          <w:ilvl w:val="0"/>
          <w:numId w:val="3"/>
        </w:numPr>
        <w:tabs>
          <w:tab w:val="left" w:pos="360"/>
        </w:tabs>
        <w:spacing w:line="276" w:lineRule="auto"/>
        <w:rPr>
          <w:rFonts w:asciiTheme="minorHAnsi" w:hAnsiTheme="minorHAnsi" w:cstheme="minorHAnsi"/>
          <w:sz w:val="24"/>
        </w:rPr>
      </w:pPr>
      <w:r w:rsidRPr="00102CEB">
        <w:rPr>
          <w:rFonts w:asciiTheme="minorHAnsi" w:hAnsiTheme="minorHAnsi" w:cstheme="minorHAnsi"/>
          <w:sz w:val="24"/>
        </w:rPr>
        <w:t>Wykonawca odpowiedzialny jest względem Zamawiającego za wady zmniejszające wartość lub użyteczność dokumentacji, ze względu na cel wynikający z jej przeznaczenia.</w:t>
      </w:r>
    </w:p>
    <w:p w14:paraId="15612726" w14:textId="77777777" w:rsidR="0044386D" w:rsidRPr="00102CEB" w:rsidRDefault="0044386D" w:rsidP="00102CEB">
      <w:pPr>
        <w:pStyle w:val="Standard"/>
        <w:numPr>
          <w:ilvl w:val="0"/>
          <w:numId w:val="3"/>
        </w:numPr>
        <w:tabs>
          <w:tab w:val="left" w:pos="360"/>
        </w:tabs>
        <w:spacing w:line="276" w:lineRule="auto"/>
        <w:rPr>
          <w:rFonts w:asciiTheme="minorHAnsi" w:hAnsiTheme="minorHAnsi" w:cstheme="minorHAnsi"/>
          <w:sz w:val="24"/>
        </w:rPr>
      </w:pPr>
      <w:r w:rsidRPr="00102CEB">
        <w:rPr>
          <w:rFonts w:asciiTheme="minorHAnsi" w:hAnsiTheme="minorHAnsi" w:cstheme="minorHAnsi"/>
          <w:sz w:val="24"/>
        </w:rPr>
        <w:t>W przypadku stwierdzenia w okresie rękojmi istnienia wad w przedmiocie umowy Zamawiający może żądać ich usunięcia, wyznaczając w tym celu Wykonawcy odpowiedni termin z zagrożeniem, że po bezskutecznym upływie tego terminu nie przyjmie naprawy i obniży wynagrodzenie w odpowiednim stosunku lub naliczy kary umowne zgodnie z §</w:t>
      </w:r>
      <w:r w:rsidR="00246A39" w:rsidRPr="00102CEB">
        <w:rPr>
          <w:rFonts w:asciiTheme="minorHAnsi" w:hAnsiTheme="minorHAnsi" w:cstheme="minorHAnsi"/>
          <w:sz w:val="24"/>
        </w:rPr>
        <w:t xml:space="preserve"> 1</w:t>
      </w:r>
      <w:r w:rsidR="00320417" w:rsidRPr="00102CEB">
        <w:rPr>
          <w:rFonts w:asciiTheme="minorHAnsi" w:hAnsiTheme="minorHAnsi" w:cstheme="minorHAnsi"/>
          <w:sz w:val="24"/>
        </w:rPr>
        <w:t>2</w:t>
      </w:r>
      <w:r w:rsidR="00246A39" w:rsidRPr="00102CEB">
        <w:rPr>
          <w:rFonts w:asciiTheme="minorHAnsi" w:hAnsiTheme="minorHAnsi" w:cstheme="minorHAnsi"/>
          <w:sz w:val="24"/>
        </w:rPr>
        <w:t xml:space="preserve"> ust 1 pkt</w:t>
      </w:r>
      <w:r w:rsidRPr="00102CEB">
        <w:rPr>
          <w:rFonts w:asciiTheme="minorHAnsi" w:hAnsiTheme="minorHAnsi" w:cstheme="minorHAnsi"/>
          <w:sz w:val="24"/>
        </w:rPr>
        <w:t xml:space="preserve"> </w:t>
      </w:r>
      <w:r w:rsidR="00246A39" w:rsidRPr="00102CEB">
        <w:rPr>
          <w:rFonts w:asciiTheme="minorHAnsi" w:hAnsiTheme="minorHAnsi" w:cstheme="minorHAnsi"/>
          <w:sz w:val="24"/>
        </w:rPr>
        <w:t>2</w:t>
      </w:r>
      <w:r w:rsidRPr="00102CEB">
        <w:rPr>
          <w:rFonts w:asciiTheme="minorHAnsi" w:hAnsiTheme="minorHAnsi" w:cstheme="minorHAnsi"/>
          <w:sz w:val="24"/>
        </w:rPr>
        <w:t>, dotyczy to w szczególności użycia w dokumentacji nazw własnych producenta lub znaków towarowych w sposób naruszający przepisy ustawy Prawo zamówień publicznych.</w:t>
      </w:r>
    </w:p>
    <w:p w14:paraId="109E6BBF" w14:textId="5C1E0E56"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1</w:t>
      </w:r>
      <w:r>
        <w:rPr>
          <w:rFonts w:ascii="Calibri" w:hAnsi="Calibri" w:cs="Calibri"/>
        </w:rPr>
        <w:t>0</w:t>
      </w:r>
      <w:r w:rsidRPr="008A589F">
        <w:rPr>
          <w:rFonts w:ascii="Calibri" w:hAnsi="Calibri" w:cs="Calibri"/>
        </w:rPr>
        <w:t>. RĘKOJMIA</w:t>
      </w:r>
    </w:p>
    <w:p w14:paraId="2D585EE3" w14:textId="77777777" w:rsidR="00E11BC3" w:rsidRPr="00102CEB" w:rsidRDefault="00E11BC3" w:rsidP="00102CEB">
      <w:pPr>
        <w:pStyle w:val="Akapitzlist"/>
        <w:numPr>
          <w:ilvl w:val="0"/>
          <w:numId w:val="15"/>
        </w:numPr>
        <w:tabs>
          <w:tab w:val="clear" w:pos="0"/>
        </w:tabs>
        <w:spacing w:line="276" w:lineRule="auto"/>
        <w:ind w:left="284" w:hanging="284"/>
        <w:contextualSpacing w:val="0"/>
        <w:jc w:val="left"/>
        <w:rPr>
          <w:rFonts w:asciiTheme="minorHAnsi" w:hAnsiTheme="minorHAnsi" w:cstheme="minorHAnsi"/>
          <w:sz w:val="24"/>
          <w:szCs w:val="24"/>
        </w:rPr>
      </w:pPr>
      <w:r w:rsidRPr="00102CEB">
        <w:rPr>
          <w:rFonts w:asciiTheme="minorHAnsi" w:hAnsiTheme="minorHAnsi" w:cstheme="minorHAnsi"/>
          <w:sz w:val="24"/>
          <w:szCs w:val="24"/>
        </w:rPr>
        <w:t>Wykonawca udziela …</w:t>
      </w:r>
      <w:r w:rsidR="00894C3B" w:rsidRPr="00102CEB">
        <w:rPr>
          <w:rStyle w:val="Odwoanieprzypisudolnego"/>
          <w:rFonts w:asciiTheme="minorHAnsi" w:hAnsiTheme="minorHAnsi" w:cstheme="minorHAnsi"/>
          <w:sz w:val="24"/>
          <w:szCs w:val="24"/>
        </w:rPr>
        <w:footnoteReference w:id="2"/>
      </w:r>
      <w:r w:rsidR="00EB604C" w:rsidRPr="00102CEB">
        <w:rPr>
          <w:rFonts w:asciiTheme="minorHAnsi" w:hAnsiTheme="minorHAnsi" w:cstheme="minorHAnsi"/>
          <w:sz w:val="24"/>
          <w:szCs w:val="24"/>
        </w:rPr>
        <w:t xml:space="preserve"> </w:t>
      </w:r>
      <w:r w:rsidRPr="00102CEB">
        <w:rPr>
          <w:rFonts w:asciiTheme="minorHAnsi" w:hAnsiTheme="minorHAnsi" w:cstheme="minorHAnsi"/>
          <w:sz w:val="24"/>
          <w:szCs w:val="24"/>
        </w:rPr>
        <w:t xml:space="preserve">lat </w:t>
      </w:r>
      <w:r w:rsidRPr="00102CEB">
        <w:rPr>
          <w:rFonts w:asciiTheme="minorHAnsi" w:hAnsiTheme="minorHAnsi" w:cstheme="minorHAnsi"/>
          <w:b/>
          <w:sz w:val="24"/>
          <w:szCs w:val="24"/>
        </w:rPr>
        <w:t xml:space="preserve">rękojmi </w:t>
      </w:r>
      <w:r w:rsidRPr="00102CEB">
        <w:rPr>
          <w:rFonts w:asciiTheme="minorHAnsi" w:hAnsiTheme="minorHAnsi" w:cstheme="minorHAnsi"/>
          <w:sz w:val="24"/>
          <w:szCs w:val="24"/>
        </w:rPr>
        <w:t xml:space="preserve">na wykonany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 xml:space="preserve"> </w:t>
      </w:r>
      <w:r w:rsidR="00187561" w:rsidRPr="00102CEB">
        <w:rPr>
          <w:rFonts w:asciiTheme="minorHAnsi" w:hAnsiTheme="minorHAnsi" w:cstheme="minorHAnsi"/>
          <w:sz w:val="24"/>
          <w:szCs w:val="24"/>
        </w:rPr>
        <w:t>zamówienia</w:t>
      </w:r>
      <w:r w:rsidRPr="00102CEB">
        <w:rPr>
          <w:rFonts w:asciiTheme="minorHAnsi" w:hAnsiTheme="minorHAnsi" w:cstheme="minorHAnsi"/>
          <w:sz w:val="24"/>
          <w:szCs w:val="24"/>
        </w:rPr>
        <w:t>, licząc od daty protokolarne</w:t>
      </w:r>
      <w:r w:rsidR="00876B23" w:rsidRPr="00102CEB">
        <w:rPr>
          <w:rFonts w:asciiTheme="minorHAnsi" w:hAnsiTheme="minorHAnsi" w:cstheme="minorHAnsi"/>
          <w:sz w:val="24"/>
          <w:szCs w:val="24"/>
        </w:rPr>
        <w:t xml:space="preserve">go odbioru pełnego zakresu </w:t>
      </w:r>
      <w:r w:rsidR="00BB261B" w:rsidRPr="00102CEB">
        <w:rPr>
          <w:rFonts w:asciiTheme="minorHAnsi" w:hAnsiTheme="minorHAnsi" w:cstheme="minorHAnsi"/>
          <w:sz w:val="24"/>
          <w:szCs w:val="24"/>
        </w:rPr>
        <w:t>przedmiot</w:t>
      </w:r>
      <w:r w:rsidR="00876B23" w:rsidRPr="00102CEB">
        <w:rPr>
          <w:rFonts w:asciiTheme="minorHAnsi" w:hAnsiTheme="minorHAnsi" w:cstheme="minorHAnsi"/>
          <w:sz w:val="24"/>
          <w:szCs w:val="24"/>
        </w:rPr>
        <w:t>u umowy</w:t>
      </w:r>
      <w:r w:rsidRPr="00102CEB">
        <w:rPr>
          <w:rFonts w:asciiTheme="minorHAnsi" w:hAnsiTheme="minorHAnsi" w:cstheme="minorHAnsi"/>
          <w:sz w:val="24"/>
          <w:szCs w:val="24"/>
        </w:rPr>
        <w:t>.</w:t>
      </w:r>
    </w:p>
    <w:p w14:paraId="323D0641" w14:textId="77777777" w:rsidR="00711394" w:rsidRPr="00102CEB" w:rsidRDefault="00711394" w:rsidP="00102CEB">
      <w:pPr>
        <w:numPr>
          <w:ilvl w:val="0"/>
          <w:numId w:val="15"/>
        </w:numPr>
        <w:tabs>
          <w:tab w:val="clear" w:pos="0"/>
          <w:tab w:val="num" w:pos="-360"/>
        </w:tabs>
        <w:suppressAutoHyphens w:val="0"/>
        <w:autoSpaceDE w:val="0"/>
        <w:autoSpaceDN w:val="0"/>
        <w:adjustRightInd w:val="0"/>
        <w:spacing w:line="276" w:lineRule="auto"/>
        <w:ind w:left="284" w:hanging="284"/>
        <w:rPr>
          <w:rFonts w:asciiTheme="minorHAnsi" w:hAnsiTheme="minorHAnsi" w:cstheme="minorHAnsi"/>
          <w:b/>
        </w:rPr>
      </w:pPr>
      <w:r w:rsidRPr="00102CEB">
        <w:rPr>
          <w:rFonts w:asciiTheme="minorHAnsi" w:hAnsiTheme="minorHAnsi" w:cstheme="minorHAnsi"/>
        </w:rPr>
        <w:t xml:space="preserve">Bieg okresu rękojmi rozpoczyna się od daty podpisania protokołu końcowego </w:t>
      </w:r>
      <w:r w:rsidR="00876B23" w:rsidRPr="00102CEB">
        <w:rPr>
          <w:rFonts w:asciiTheme="minorHAnsi" w:hAnsiTheme="minorHAnsi" w:cstheme="minorHAnsi"/>
        </w:rPr>
        <w:t xml:space="preserve">odbioru pełnego zakresu </w:t>
      </w:r>
      <w:r w:rsidR="00BB261B" w:rsidRPr="00102CEB">
        <w:rPr>
          <w:rFonts w:asciiTheme="minorHAnsi" w:hAnsiTheme="minorHAnsi" w:cstheme="minorHAnsi"/>
        </w:rPr>
        <w:t>przedmiot</w:t>
      </w:r>
      <w:r w:rsidR="00876B23" w:rsidRPr="00102CEB">
        <w:rPr>
          <w:rFonts w:asciiTheme="minorHAnsi" w:hAnsiTheme="minorHAnsi" w:cstheme="minorHAnsi"/>
        </w:rPr>
        <w:t>u umowy</w:t>
      </w:r>
      <w:r w:rsidRPr="00102CEB">
        <w:rPr>
          <w:rFonts w:asciiTheme="minorHAnsi" w:hAnsiTheme="minorHAnsi" w:cstheme="minorHAnsi"/>
        </w:rPr>
        <w:t>.</w:t>
      </w:r>
    </w:p>
    <w:p w14:paraId="6A25B2A5" w14:textId="77777777" w:rsidR="009B57F0" w:rsidRPr="00102CEB" w:rsidRDefault="009B57F0" w:rsidP="00102CEB">
      <w:pPr>
        <w:numPr>
          <w:ilvl w:val="0"/>
          <w:numId w:val="15"/>
        </w:numPr>
        <w:tabs>
          <w:tab w:val="clear" w:pos="0"/>
          <w:tab w:val="num" w:pos="-360"/>
        </w:tabs>
        <w:suppressAutoHyphens w:val="0"/>
        <w:autoSpaceDE w:val="0"/>
        <w:autoSpaceDN w:val="0"/>
        <w:adjustRightInd w:val="0"/>
        <w:spacing w:line="276" w:lineRule="auto"/>
        <w:ind w:left="284" w:hanging="284"/>
        <w:rPr>
          <w:rFonts w:asciiTheme="minorHAnsi" w:hAnsiTheme="minorHAnsi" w:cstheme="minorHAnsi"/>
          <w:b/>
        </w:rPr>
      </w:pPr>
      <w:r w:rsidRPr="00102CEB">
        <w:rPr>
          <w:rFonts w:asciiTheme="minorHAnsi" w:hAnsiTheme="minorHAnsi" w:cstheme="minorHAnsi"/>
        </w:rPr>
        <w:t xml:space="preserve">Strony ustalają następujący sposób postępowania w przypadku ujawnienia wad Przedmiotu umowy w okresie gwarancji: </w:t>
      </w:r>
    </w:p>
    <w:p w14:paraId="43434546" w14:textId="77777777" w:rsidR="009B57F0" w:rsidRPr="00102CEB" w:rsidRDefault="009B57F0" w:rsidP="00102CEB">
      <w:pPr>
        <w:numPr>
          <w:ilvl w:val="0"/>
          <w:numId w:val="47"/>
        </w:numPr>
        <w:suppressAutoHyphens w:val="0"/>
        <w:autoSpaceDE w:val="0"/>
        <w:autoSpaceDN w:val="0"/>
        <w:adjustRightInd w:val="0"/>
        <w:spacing w:line="276" w:lineRule="auto"/>
        <w:rPr>
          <w:rFonts w:asciiTheme="minorHAnsi" w:hAnsiTheme="minorHAnsi" w:cstheme="minorHAnsi"/>
          <w:b/>
        </w:rPr>
      </w:pPr>
      <w:r w:rsidRPr="00102CEB">
        <w:rPr>
          <w:rFonts w:asciiTheme="minorHAnsi" w:hAnsiTheme="minorHAnsi" w:cstheme="minorHAnsi"/>
        </w:rPr>
        <w:t xml:space="preserve">w razie ujawnienia wad, za które Wykonawca ponosi odpowiedzialność, Zamawiający zgłosi Wykonawcy wady na piśmie; </w:t>
      </w:r>
    </w:p>
    <w:p w14:paraId="06C56666" w14:textId="77777777" w:rsidR="009B57F0" w:rsidRPr="00102CEB" w:rsidRDefault="009B57F0" w:rsidP="00102CEB">
      <w:pPr>
        <w:numPr>
          <w:ilvl w:val="0"/>
          <w:numId w:val="47"/>
        </w:numPr>
        <w:suppressAutoHyphens w:val="0"/>
        <w:autoSpaceDE w:val="0"/>
        <w:autoSpaceDN w:val="0"/>
        <w:adjustRightInd w:val="0"/>
        <w:spacing w:line="276" w:lineRule="auto"/>
        <w:rPr>
          <w:rFonts w:asciiTheme="minorHAnsi" w:hAnsiTheme="minorHAnsi" w:cstheme="minorHAnsi"/>
          <w:b/>
        </w:rPr>
      </w:pPr>
      <w:r w:rsidRPr="00102CEB">
        <w:rPr>
          <w:rFonts w:asciiTheme="minorHAnsi" w:hAnsiTheme="minorHAnsi" w:cstheme="minorHAnsi"/>
        </w:rPr>
        <w:t xml:space="preserve">Wykonawca zobowiązuje się do bezpłatnego usunięcia wad w dokumentacji w terminie 14 dni od dnia otrzymania zgłoszenia, a w uzasadnionym przypadku w innym uzgodnionym przez strony terminie; </w:t>
      </w:r>
    </w:p>
    <w:p w14:paraId="5DF613F8" w14:textId="77777777" w:rsidR="009B57F0" w:rsidRPr="00102CEB" w:rsidRDefault="009B57F0" w:rsidP="00102CEB">
      <w:pPr>
        <w:numPr>
          <w:ilvl w:val="0"/>
          <w:numId w:val="47"/>
        </w:numPr>
        <w:suppressAutoHyphens w:val="0"/>
        <w:autoSpaceDE w:val="0"/>
        <w:autoSpaceDN w:val="0"/>
        <w:adjustRightInd w:val="0"/>
        <w:spacing w:line="276" w:lineRule="auto"/>
        <w:rPr>
          <w:rFonts w:asciiTheme="minorHAnsi" w:hAnsiTheme="minorHAnsi" w:cstheme="minorHAnsi"/>
          <w:b/>
        </w:rPr>
      </w:pPr>
      <w:r w:rsidRPr="00102CEB">
        <w:rPr>
          <w:rFonts w:asciiTheme="minorHAnsi" w:hAnsiTheme="minorHAnsi" w:cstheme="minorHAnsi"/>
        </w:rPr>
        <w:t>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14:paraId="71FC60C5" w14:textId="77777777" w:rsidR="00102CEB" w:rsidRPr="008A589F" w:rsidRDefault="00102CEB" w:rsidP="00102CEB">
      <w:pPr>
        <w:pStyle w:val="Nagwek1"/>
        <w:tabs>
          <w:tab w:val="clear" w:pos="360"/>
        </w:tabs>
        <w:spacing w:before="240" w:after="240" w:line="276" w:lineRule="auto"/>
        <w:jc w:val="center"/>
        <w:rPr>
          <w:rFonts w:ascii="Calibri" w:hAnsi="Calibri" w:cs="Calibri"/>
        </w:rPr>
      </w:pPr>
      <w:r w:rsidRPr="008A589F">
        <w:rPr>
          <w:rFonts w:ascii="Calibri" w:hAnsi="Calibri" w:cs="Calibri"/>
        </w:rPr>
        <w:t>§ 1</w:t>
      </w:r>
      <w:r>
        <w:rPr>
          <w:rFonts w:ascii="Calibri" w:hAnsi="Calibri" w:cs="Calibri"/>
        </w:rPr>
        <w:t>1</w:t>
      </w:r>
      <w:r w:rsidRPr="008A589F">
        <w:rPr>
          <w:rFonts w:ascii="Calibri" w:hAnsi="Calibri" w:cs="Calibri"/>
        </w:rPr>
        <w:t>. ZABEZPIECZENIE NALEŻYTEGO WYKONANIA UMOWY</w:t>
      </w:r>
    </w:p>
    <w:p w14:paraId="6C99A038" w14:textId="77777777" w:rsidR="00320417" w:rsidRPr="00102CEB" w:rsidRDefault="00320417" w:rsidP="00102CEB">
      <w:pPr>
        <w:numPr>
          <w:ilvl w:val="0"/>
          <w:numId w:val="21"/>
        </w:numPr>
        <w:tabs>
          <w:tab w:val="clear" w:pos="720"/>
          <w:tab w:val="num" w:pos="426"/>
        </w:tabs>
        <w:spacing w:line="276" w:lineRule="auto"/>
        <w:ind w:left="426" w:hanging="426"/>
        <w:rPr>
          <w:rFonts w:asciiTheme="minorHAnsi" w:hAnsiTheme="minorHAnsi" w:cstheme="minorHAnsi"/>
        </w:rPr>
      </w:pPr>
      <w:r w:rsidRPr="00102CEB">
        <w:rPr>
          <w:rFonts w:asciiTheme="minorHAnsi" w:hAnsiTheme="minorHAnsi" w:cstheme="minorHAnsi"/>
        </w:rPr>
        <w:t xml:space="preserve">Wykonawca wnosi zabezpieczenie należytego wykonania umowy w wysokości 5 % wynagrodzenia umownego za </w:t>
      </w:r>
      <w:r w:rsidR="00BB261B" w:rsidRPr="00102CEB">
        <w:rPr>
          <w:rFonts w:asciiTheme="minorHAnsi" w:hAnsiTheme="minorHAnsi" w:cstheme="minorHAnsi"/>
        </w:rPr>
        <w:t>przedmiot</w:t>
      </w:r>
      <w:r w:rsidRPr="00102CEB">
        <w:rPr>
          <w:rFonts w:asciiTheme="minorHAnsi" w:hAnsiTheme="minorHAnsi" w:cstheme="minorHAnsi"/>
        </w:rPr>
        <w:t xml:space="preserve"> umowy, tj…………………….</w:t>
      </w:r>
      <w:r w:rsidRPr="00102CEB">
        <w:rPr>
          <w:rStyle w:val="Odwoanieprzypisudolnego"/>
          <w:rFonts w:asciiTheme="minorHAnsi" w:hAnsiTheme="minorHAnsi" w:cstheme="minorHAnsi"/>
        </w:rPr>
        <w:footnoteReference w:id="3"/>
      </w:r>
    </w:p>
    <w:p w14:paraId="5CA4831F" w14:textId="77777777" w:rsidR="00320417" w:rsidRPr="00102CEB" w:rsidRDefault="00320417" w:rsidP="00102CEB">
      <w:pPr>
        <w:numPr>
          <w:ilvl w:val="0"/>
          <w:numId w:val="21"/>
        </w:numPr>
        <w:tabs>
          <w:tab w:val="clear" w:pos="720"/>
          <w:tab w:val="num" w:pos="426"/>
        </w:tabs>
        <w:spacing w:line="276" w:lineRule="auto"/>
        <w:ind w:hanging="720"/>
        <w:rPr>
          <w:rFonts w:asciiTheme="minorHAnsi" w:hAnsiTheme="minorHAnsi" w:cstheme="minorHAnsi"/>
        </w:rPr>
      </w:pPr>
      <w:r w:rsidRPr="00102CEB">
        <w:rPr>
          <w:rFonts w:asciiTheme="minorHAnsi" w:hAnsiTheme="minorHAnsi" w:cstheme="minorHAnsi"/>
        </w:rPr>
        <w:t>Zabezpieczenie należytego wykonania umowy zostało wniesione w formie: ………….</w:t>
      </w:r>
      <w:r w:rsidRPr="00102CEB">
        <w:rPr>
          <w:rStyle w:val="Odwoanieprzypisudolnego"/>
          <w:rFonts w:asciiTheme="minorHAnsi" w:hAnsiTheme="minorHAnsi" w:cstheme="minorHAnsi"/>
        </w:rPr>
        <w:footnoteReference w:id="4"/>
      </w:r>
    </w:p>
    <w:p w14:paraId="2E4722FD" w14:textId="77777777" w:rsidR="00320417" w:rsidRPr="00102CEB" w:rsidRDefault="00320417" w:rsidP="00102CEB">
      <w:pPr>
        <w:numPr>
          <w:ilvl w:val="0"/>
          <w:numId w:val="21"/>
        </w:numPr>
        <w:tabs>
          <w:tab w:val="clear" w:pos="720"/>
          <w:tab w:val="num" w:pos="426"/>
        </w:tabs>
        <w:spacing w:line="276" w:lineRule="auto"/>
        <w:ind w:left="426" w:hanging="426"/>
        <w:rPr>
          <w:rFonts w:asciiTheme="minorHAnsi" w:hAnsiTheme="minorHAnsi" w:cstheme="minorHAnsi"/>
        </w:rPr>
      </w:pPr>
      <w:r w:rsidRPr="00102CEB">
        <w:rPr>
          <w:rFonts w:asciiTheme="minorHAnsi" w:hAnsiTheme="minorHAnsi" w:cstheme="minorHAnsi"/>
        </w:rPr>
        <w:lastRenderedPageBreak/>
        <w:t xml:space="preserve">Wniesione przez Wykonawcę zabezpieczenie należytego wykonania zostanie zwrócone </w:t>
      </w:r>
      <w:r w:rsidRPr="00102CEB">
        <w:rPr>
          <w:rFonts w:asciiTheme="minorHAnsi" w:hAnsiTheme="minorHAnsi" w:cstheme="minorHAnsi"/>
        </w:rPr>
        <w:br/>
        <w:t>w następujący sposób:</w:t>
      </w:r>
    </w:p>
    <w:p w14:paraId="7A161EDF" w14:textId="77777777" w:rsidR="00320417" w:rsidRPr="00102CEB" w:rsidRDefault="00320417" w:rsidP="00102CEB">
      <w:pPr>
        <w:pStyle w:val="Akapitzlist1"/>
        <w:numPr>
          <w:ilvl w:val="0"/>
          <w:numId w:val="22"/>
        </w:numPr>
        <w:spacing w:line="276" w:lineRule="auto"/>
        <w:rPr>
          <w:rFonts w:asciiTheme="minorHAnsi" w:hAnsiTheme="minorHAnsi" w:cstheme="minorHAnsi"/>
        </w:rPr>
      </w:pPr>
      <w:r w:rsidRPr="00102CEB">
        <w:rPr>
          <w:rFonts w:asciiTheme="minorHAnsi" w:hAnsiTheme="minorHAnsi" w:cstheme="minorHAnsi"/>
        </w:rPr>
        <w:t>kwota …………tj.</w:t>
      </w:r>
      <w:r w:rsidRPr="00102CEB">
        <w:rPr>
          <w:rStyle w:val="Odwoanieprzypisudolnego"/>
          <w:rFonts w:asciiTheme="minorHAnsi" w:hAnsiTheme="minorHAnsi" w:cstheme="minorHAnsi"/>
        </w:rPr>
        <w:footnoteReference w:id="5"/>
      </w:r>
      <w:r w:rsidRPr="00102CEB">
        <w:rPr>
          <w:rFonts w:asciiTheme="minorHAnsi" w:hAnsiTheme="minorHAnsi" w:cstheme="minorHAnsi"/>
        </w:rPr>
        <w:t xml:space="preserve"> 70% zabezpieczenia należytego wykonania umowy zostanie zwrócona w ciągu 30 dni od daty wykonania zamówienia i uznania przez Zamawiającego za należycie wykonane,</w:t>
      </w:r>
    </w:p>
    <w:p w14:paraId="3DAB3E7C" w14:textId="77777777" w:rsidR="00320417" w:rsidRPr="00102CEB" w:rsidRDefault="00320417" w:rsidP="00102CEB">
      <w:pPr>
        <w:pStyle w:val="Akapitzlist1"/>
        <w:numPr>
          <w:ilvl w:val="0"/>
          <w:numId w:val="22"/>
        </w:numPr>
        <w:spacing w:line="276" w:lineRule="auto"/>
        <w:rPr>
          <w:rFonts w:asciiTheme="minorHAnsi" w:hAnsiTheme="minorHAnsi" w:cstheme="minorHAnsi"/>
        </w:rPr>
      </w:pPr>
      <w:r w:rsidRPr="00102CEB">
        <w:rPr>
          <w:rFonts w:asciiTheme="minorHAnsi" w:hAnsiTheme="minorHAnsi" w:cstheme="minorHAnsi"/>
        </w:rPr>
        <w:t>kwota …………….zł</w:t>
      </w:r>
      <w:r w:rsidRPr="00102CEB">
        <w:rPr>
          <w:rStyle w:val="Odwoanieprzypisudolnego"/>
          <w:rFonts w:asciiTheme="minorHAnsi" w:hAnsiTheme="minorHAnsi" w:cstheme="minorHAnsi"/>
        </w:rPr>
        <w:footnoteReference w:id="6"/>
      </w:r>
      <w:r w:rsidRPr="00102CEB">
        <w:rPr>
          <w:rFonts w:asciiTheme="minorHAnsi" w:hAnsiTheme="minorHAnsi" w:cstheme="minorHAnsi"/>
        </w:rPr>
        <w:t xml:space="preserve"> tj. 30% zabezpieczenia należytego wykonania umowy, pozostawiona na zabezpieczenie roszczeń z tytułu rękojmi za wady zostanie zwolniona w ciągu 15 dni od upływu okresu rękojmi.</w:t>
      </w:r>
    </w:p>
    <w:p w14:paraId="6D88DD0E" w14:textId="77777777" w:rsidR="00320417" w:rsidRPr="00102CEB" w:rsidRDefault="00320417" w:rsidP="00102CEB">
      <w:pPr>
        <w:numPr>
          <w:ilvl w:val="0"/>
          <w:numId w:val="21"/>
        </w:numPr>
        <w:tabs>
          <w:tab w:val="clear" w:pos="720"/>
          <w:tab w:val="num" w:pos="426"/>
        </w:tabs>
        <w:spacing w:line="276" w:lineRule="auto"/>
        <w:ind w:left="426" w:hanging="426"/>
        <w:rPr>
          <w:rFonts w:asciiTheme="minorHAnsi" w:hAnsiTheme="minorHAnsi" w:cstheme="minorHAnsi"/>
        </w:rPr>
      </w:pPr>
      <w:r w:rsidRPr="00102CEB">
        <w:rPr>
          <w:rFonts w:asciiTheme="minorHAnsi" w:hAnsiTheme="minorHAnsi" w:cstheme="minorHAnsi"/>
        </w:rPr>
        <w:t>W przypadku wnoszenia zabezpieczenia należytego wykonania umowy w innej formie niż w pieniądzu zabezpieczenie wnoszone przed zawarciem umowy musi obejmować cały okres realizacji umowy tj. okres realizacji zamówienia oraz okres rękojmi.</w:t>
      </w:r>
    </w:p>
    <w:p w14:paraId="36956343" w14:textId="77777777" w:rsidR="00320417" w:rsidRPr="00102CEB" w:rsidRDefault="00320417" w:rsidP="00102CEB">
      <w:pPr>
        <w:pStyle w:val="Akapitzlist1"/>
        <w:numPr>
          <w:ilvl w:val="0"/>
          <w:numId w:val="21"/>
        </w:numPr>
        <w:tabs>
          <w:tab w:val="clear" w:pos="720"/>
          <w:tab w:val="num" w:pos="426"/>
        </w:tabs>
        <w:suppressAutoHyphens w:val="0"/>
        <w:spacing w:line="276" w:lineRule="auto"/>
        <w:ind w:left="426" w:hanging="426"/>
        <w:rPr>
          <w:rFonts w:asciiTheme="minorHAnsi" w:hAnsiTheme="minorHAnsi" w:cstheme="minorHAnsi"/>
        </w:rPr>
      </w:pPr>
      <w:r w:rsidRPr="00102CEB">
        <w:rPr>
          <w:rFonts w:asciiTheme="minorHAnsi" w:hAnsiTheme="minorHAnsi" w:cstheme="minorHAnsi"/>
        </w:rPr>
        <w:t xml:space="preserve">Jeżeli okres na jaki ma zostać wniesione zabezpieczenie przekracza 5 lat, zabezpieczenie w pieniądzu wnosi się na cały ten okres, a zabezpieczenie w innej formie Wykonawca wnosi na cały okres albo na okres nie krótszy niż 5 lat, z jednoczesnym zobowiązaniem do przedłużenia zabezpieczenia lub wniesienia nowego zabezpieczenia na kolejne okresy. </w:t>
      </w:r>
    </w:p>
    <w:p w14:paraId="1C0DE0E0" w14:textId="77777777" w:rsidR="00320417" w:rsidRPr="00102CEB" w:rsidRDefault="00320417" w:rsidP="00102CEB">
      <w:pPr>
        <w:pStyle w:val="Akapitzlist1"/>
        <w:numPr>
          <w:ilvl w:val="0"/>
          <w:numId w:val="21"/>
        </w:numPr>
        <w:tabs>
          <w:tab w:val="clear" w:pos="720"/>
          <w:tab w:val="num" w:pos="426"/>
        </w:tabs>
        <w:suppressAutoHyphens w:val="0"/>
        <w:spacing w:line="276" w:lineRule="auto"/>
        <w:ind w:left="426" w:hanging="426"/>
        <w:rPr>
          <w:rFonts w:asciiTheme="minorHAnsi" w:hAnsiTheme="minorHAnsi" w:cstheme="minorHAnsi"/>
        </w:rPr>
      </w:pPr>
      <w:r w:rsidRPr="00102CEB">
        <w:rPr>
          <w:rFonts w:asciiTheme="minorHAnsi" w:hAnsiTheme="minorHAnsi" w:cstheme="minorHAnsi"/>
          <w:shd w:val="clear" w:color="auto" w:fill="FFFFF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B78BB8D" w14:textId="77777777" w:rsidR="00320417" w:rsidRPr="00102CEB" w:rsidRDefault="00320417" w:rsidP="00102CEB">
      <w:pPr>
        <w:pStyle w:val="Akapitzlist1"/>
        <w:numPr>
          <w:ilvl w:val="0"/>
          <w:numId w:val="21"/>
        </w:numPr>
        <w:tabs>
          <w:tab w:val="clear" w:pos="720"/>
          <w:tab w:val="num" w:pos="426"/>
        </w:tabs>
        <w:suppressAutoHyphens w:val="0"/>
        <w:spacing w:line="276" w:lineRule="auto"/>
        <w:ind w:left="426" w:hanging="426"/>
        <w:rPr>
          <w:rFonts w:asciiTheme="minorHAnsi" w:hAnsiTheme="minorHAnsi" w:cstheme="minorHAnsi"/>
        </w:rPr>
      </w:pPr>
      <w:r w:rsidRPr="00102CEB">
        <w:rPr>
          <w:rFonts w:asciiTheme="minorHAnsi" w:hAnsiTheme="minorHAnsi" w:cstheme="minorHAnsi"/>
          <w:shd w:val="clear" w:color="auto" w:fill="FFFFFF"/>
        </w:rPr>
        <w:t>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w:t>
      </w:r>
    </w:p>
    <w:p w14:paraId="41C009AE" w14:textId="77777777" w:rsidR="00EB3F9A" w:rsidRPr="00102CEB" w:rsidRDefault="00EB3F9A" w:rsidP="00102CEB">
      <w:pPr>
        <w:pStyle w:val="Akapitzlist1"/>
        <w:numPr>
          <w:ilvl w:val="0"/>
          <w:numId w:val="21"/>
        </w:numPr>
        <w:tabs>
          <w:tab w:val="clear" w:pos="720"/>
          <w:tab w:val="num" w:pos="426"/>
        </w:tabs>
        <w:suppressAutoHyphens w:val="0"/>
        <w:spacing w:line="276" w:lineRule="auto"/>
        <w:ind w:left="426" w:hanging="426"/>
        <w:rPr>
          <w:rFonts w:asciiTheme="minorHAnsi" w:hAnsiTheme="minorHAnsi" w:cstheme="minorHAnsi"/>
        </w:rPr>
      </w:pPr>
      <w:r w:rsidRPr="00102CEB">
        <w:rPr>
          <w:rFonts w:asciiTheme="minorHAnsi" w:hAnsiTheme="minorHAnsi" w:cstheme="minorHAnsi"/>
          <w:shd w:val="clear" w:color="auto" w:fill="FFFFFF"/>
        </w:rPr>
        <w:t>Jeżeli</w:t>
      </w:r>
      <w:r w:rsidRPr="00102CEB">
        <w:rPr>
          <w:rFonts w:asciiTheme="minorHAnsi" w:hAnsiTheme="minorHAnsi" w:cstheme="minorHAnsi"/>
        </w:rPr>
        <w:t xml:space="preserve"> w toku realizacji </w:t>
      </w:r>
      <w:r w:rsidR="00BB261B" w:rsidRPr="00102CEB">
        <w:rPr>
          <w:rFonts w:asciiTheme="minorHAnsi" w:hAnsiTheme="minorHAnsi" w:cstheme="minorHAnsi"/>
        </w:rPr>
        <w:t>przedmiot</w:t>
      </w:r>
      <w:r w:rsidRPr="00102CEB">
        <w:rPr>
          <w:rFonts w:asciiTheme="minorHAnsi" w:hAnsiTheme="minorHAnsi" w:cstheme="minorHAnsi"/>
        </w:rPr>
        <w:t>u umowy z jakichkolwiek przyczyn nastąpi zmiana terminu wykonania umowy, Wykonawca zobowiązany jest przedłużyć wniesione zabezpieczenie w ciągu 7 dni od daty wezwania go przez Zamawiającego.</w:t>
      </w:r>
    </w:p>
    <w:p w14:paraId="4871CFDD"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1</w:t>
      </w:r>
      <w:r>
        <w:rPr>
          <w:rFonts w:ascii="Calibri" w:hAnsi="Calibri" w:cs="Calibri"/>
        </w:rPr>
        <w:t>2</w:t>
      </w:r>
      <w:r w:rsidRPr="008A589F">
        <w:rPr>
          <w:rFonts w:ascii="Calibri" w:hAnsi="Calibri" w:cs="Calibri"/>
        </w:rPr>
        <w:t>. KARY UMOWNE</w:t>
      </w:r>
    </w:p>
    <w:p w14:paraId="3C54BB59" w14:textId="77777777" w:rsidR="00A800E4" w:rsidRPr="00102CEB" w:rsidRDefault="00A800E4" w:rsidP="00102CEB">
      <w:pPr>
        <w:pStyle w:val="Akapitzlist"/>
        <w:numPr>
          <w:ilvl w:val="0"/>
          <w:numId w:val="5"/>
        </w:numPr>
        <w:spacing w:line="276" w:lineRule="auto"/>
        <w:ind w:left="426" w:hanging="426"/>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Wykonawca zapłaci Zamawiającemu kary umowne w następujących przypadkach:</w:t>
      </w:r>
    </w:p>
    <w:p w14:paraId="19A41A3A" w14:textId="77777777" w:rsidR="002E464B" w:rsidRPr="00102CEB" w:rsidRDefault="00A800E4" w:rsidP="00102CEB">
      <w:pPr>
        <w:pStyle w:val="Akapitzlist"/>
        <w:numPr>
          <w:ilvl w:val="0"/>
          <w:numId w:val="8"/>
        </w:numPr>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za zwłokę w wykonaniu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u umowy</w:t>
      </w:r>
      <w:r w:rsidR="00EB6C8E" w:rsidRPr="00102CEB">
        <w:rPr>
          <w:rFonts w:asciiTheme="minorHAnsi" w:hAnsiTheme="minorHAnsi" w:cstheme="minorHAnsi"/>
          <w:color w:val="000000"/>
          <w:sz w:val="24"/>
          <w:szCs w:val="24"/>
        </w:rPr>
        <w:t xml:space="preserve"> w zakresie</w:t>
      </w:r>
      <w:r w:rsidR="00151865" w:rsidRPr="00102CEB">
        <w:rPr>
          <w:rFonts w:asciiTheme="minorHAnsi" w:hAnsiTheme="minorHAnsi" w:cstheme="minorHAnsi"/>
          <w:color w:val="000000"/>
          <w:sz w:val="24"/>
          <w:szCs w:val="24"/>
        </w:rPr>
        <w:t>:</w:t>
      </w:r>
    </w:p>
    <w:p w14:paraId="478EF531" w14:textId="77777777" w:rsidR="00A800E4" w:rsidRPr="00102CEB" w:rsidRDefault="00151865" w:rsidP="00102CEB">
      <w:pPr>
        <w:pStyle w:val="Akapitzlist"/>
        <w:numPr>
          <w:ilvl w:val="0"/>
          <w:numId w:val="30"/>
        </w:numPr>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projektów architektoniczno-budowlanych wraz z kosztorysami inwestorskimi </w:t>
      </w:r>
      <w:r w:rsidR="00EB6C8E" w:rsidRPr="00102CEB">
        <w:rPr>
          <w:rFonts w:asciiTheme="minorHAnsi" w:hAnsiTheme="minorHAnsi" w:cstheme="minorHAnsi"/>
          <w:color w:val="000000"/>
          <w:sz w:val="24"/>
          <w:szCs w:val="24"/>
        </w:rPr>
        <w:t>w </w:t>
      </w:r>
      <w:r w:rsidR="00214C6B" w:rsidRPr="00102CEB">
        <w:rPr>
          <w:rFonts w:asciiTheme="minorHAnsi" w:hAnsiTheme="minorHAnsi" w:cstheme="minorHAnsi"/>
          <w:color w:val="000000"/>
          <w:sz w:val="24"/>
          <w:szCs w:val="24"/>
        </w:rPr>
        <w:t>wysokości 0,</w:t>
      </w:r>
      <w:r w:rsidR="002E464B" w:rsidRPr="00102CEB">
        <w:rPr>
          <w:rFonts w:asciiTheme="minorHAnsi" w:hAnsiTheme="minorHAnsi" w:cstheme="minorHAnsi"/>
          <w:color w:val="000000"/>
          <w:sz w:val="24"/>
          <w:szCs w:val="24"/>
          <w:lang w:val="pl-PL"/>
        </w:rPr>
        <w:t>5</w:t>
      </w:r>
      <w:r w:rsidR="008C79C3" w:rsidRPr="00102CEB">
        <w:rPr>
          <w:rFonts w:asciiTheme="minorHAnsi" w:hAnsiTheme="minorHAnsi" w:cstheme="minorHAnsi"/>
          <w:color w:val="000000"/>
          <w:sz w:val="24"/>
          <w:szCs w:val="24"/>
        </w:rPr>
        <w:t>% kwoty brutto wskazanej w § 1</w:t>
      </w:r>
      <w:r w:rsidR="00320417" w:rsidRPr="00102CEB">
        <w:rPr>
          <w:rFonts w:asciiTheme="minorHAnsi" w:hAnsiTheme="minorHAnsi" w:cstheme="minorHAnsi"/>
          <w:color w:val="000000"/>
          <w:sz w:val="24"/>
          <w:szCs w:val="24"/>
          <w:lang w:val="pl-PL"/>
        </w:rPr>
        <w:t>3</w:t>
      </w:r>
      <w:r w:rsidR="00A800E4" w:rsidRPr="00102CEB">
        <w:rPr>
          <w:rFonts w:asciiTheme="minorHAnsi" w:hAnsiTheme="minorHAnsi" w:cstheme="minorHAnsi"/>
          <w:color w:val="000000"/>
          <w:sz w:val="24"/>
          <w:szCs w:val="24"/>
        </w:rPr>
        <w:t xml:space="preserve"> ust.1 niniejszej umowy za każdy dzień zwłoki</w:t>
      </w:r>
      <w:r w:rsidR="00C55268" w:rsidRPr="00102CEB">
        <w:rPr>
          <w:rFonts w:asciiTheme="minorHAnsi" w:hAnsiTheme="minorHAnsi" w:cstheme="minorHAnsi"/>
          <w:color w:val="000000"/>
          <w:sz w:val="24"/>
          <w:szCs w:val="24"/>
        </w:rPr>
        <w:t>, nie więcej niż 15% tej kwoty;</w:t>
      </w:r>
    </w:p>
    <w:p w14:paraId="526135A3" w14:textId="77777777" w:rsidR="002E464B" w:rsidRPr="00102CEB" w:rsidRDefault="00151865" w:rsidP="00102CEB">
      <w:pPr>
        <w:numPr>
          <w:ilvl w:val="0"/>
          <w:numId w:val="30"/>
        </w:numPr>
        <w:spacing w:line="276" w:lineRule="auto"/>
        <w:rPr>
          <w:rFonts w:asciiTheme="minorHAnsi" w:eastAsia="Calibri" w:hAnsiTheme="minorHAnsi" w:cstheme="minorHAnsi"/>
          <w:color w:val="000000"/>
          <w:lang w:val="x-none"/>
        </w:rPr>
      </w:pPr>
      <w:r w:rsidRPr="00102CEB">
        <w:rPr>
          <w:rFonts w:asciiTheme="minorHAnsi" w:eastAsia="Calibri" w:hAnsiTheme="minorHAnsi" w:cstheme="minorHAnsi"/>
          <w:color w:val="000000"/>
          <w:lang w:val="x-none"/>
        </w:rPr>
        <w:t>projektów wykonawczych</w:t>
      </w:r>
      <w:r w:rsidR="0034310D" w:rsidRPr="00102CEB">
        <w:rPr>
          <w:rFonts w:asciiTheme="minorHAnsi" w:eastAsia="Calibri" w:hAnsiTheme="minorHAnsi" w:cstheme="minorHAnsi"/>
          <w:color w:val="000000"/>
          <w:lang w:val="x-none"/>
        </w:rPr>
        <w:t>, projektu wyposażenia i aranżacji wnętrz</w:t>
      </w:r>
      <w:r w:rsidRPr="00102CEB">
        <w:rPr>
          <w:rFonts w:asciiTheme="minorHAnsi" w:eastAsia="Calibri" w:hAnsiTheme="minorHAnsi" w:cstheme="minorHAnsi"/>
          <w:color w:val="000000"/>
          <w:lang w:val="x-none"/>
        </w:rPr>
        <w:t xml:space="preserve"> wraz z STWiORB</w:t>
      </w:r>
      <w:r w:rsidR="0034310D" w:rsidRPr="00102CEB">
        <w:rPr>
          <w:rFonts w:asciiTheme="minorHAnsi" w:eastAsia="Calibri" w:hAnsiTheme="minorHAnsi" w:cstheme="minorHAnsi"/>
          <w:color w:val="000000"/>
          <w:lang w:val="x-none"/>
        </w:rPr>
        <w:t xml:space="preserve"> </w:t>
      </w:r>
      <w:r w:rsidR="00EB6C8E" w:rsidRPr="00102CEB">
        <w:rPr>
          <w:rFonts w:asciiTheme="minorHAnsi" w:hAnsiTheme="minorHAnsi" w:cstheme="minorHAnsi"/>
          <w:color w:val="000000"/>
        </w:rPr>
        <w:t>w </w:t>
      </w:r>
      <w:r w:rsidR="002E464B" w:rsidRPr="00102CEB">
        <w:rPr>
          <w:rFonts w:asciiTheme="minorHAnsi" w:hAnsiTheme="minorHAnsi" w:cstheme="minorHAnsi"/>
          <w:color w:val="000000"/>
        </w:rPr>
        <w:t>wysokości 0,1% kwoty brutto wskazanej w § 13 ust.1 niniejszej umowy za każdy dzień zwłoki, nie więcej niż 15% tej kwoty;</w:t>
      </w:r>
    </w:p>
    <w:p w14:paraId="76538A13" w14:textId="77777777" w:rsidR="00284FD7" w:rsidRPr="00102CEB" w:rsidRDefault="00A800E4" w:rsidP="00102CEB">
      <w:pPr>
        <w:pStyle w:val="Akapitzlist"/>
        <w:numPr>
          <w:ilvl w:val="0"/>
          <w:numId w:val="8"/>
        </w:numPr>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lastRenderedPageBreak/>
        <w:t>za zwłokę</w:t>
      </w:r>
      <w:r w:rsidR="00214C6B" w:rsidRPr="00102CEB">
        <w:rPr>
          <w:rFonts w:asciiTheme="minorHAnsi" w:hAnsiTheme="minorHAnsi" w:cstheme="minorHAnsi"/>
          <w:sz w:val="24"/>
          <w:szCs w:val="24"/>
        </w:rPr>
        <w:t xml:space="preserve"> w usunięciu wad w wysokości 0,</w:t>
      </w:r>
      <w:r w:rsidR="00320417" w:rsidRPr="00102CEB">
        <w:rPr>
          <w:rFonts w:asciiTheme="minorHAnsi" w:hAnsiTheme="minorHAnsi" w:cstheme="minorHAnsi"/>
          <w:sz w:val="24"/>
          <w:szCs w:val="24"/>
          <w:lang w:val="pl-PL"/>
        </w:rPr>
        <w:t>1</w:t>
      </w:r>
      <w:r w:rsidR="008C79C3" w:rsidRPr="00102CEB">
        <w:rPr>
          <w:rFonts w:asciiTheme="minorHAnsi" w:hAnsiTheme="minorHAnsi" w:cstheme="minorHAnsi"/>
          <w:sz w:val="24"/>
          <w:szCs w:val="24"/>
        </w:rPr>
        <w:t>% kwoty brutto wskazanej w § 1</w:t>
      </w:r>
      <w:r w:rsidR="00320417" w:rsidRPr="00102CEB">
        <w:rPr>
          <w:rFonts w:asciiTheme="minorHAnsi" w:hAnsiTheme="minorHAnsi" w:cstheme="minorHAnsi"/>
          <w:sz w:val="24"/>
          <w:szCs w:val="24"/>
          <w:lang w:val="pl-PL"/>
        </w:rPr>
        <w:t>3</w:t>
      </w:r>
      <w:r w:rsidRPr="00102CEB">
        <w:rPr>
          <w:rFonts w:asciiTheme="minorHAnsi" w:hAnsiTheme="minorHAnsi" w:cstheme="minorHAnsi"/>
          <w:sz w:val="24"/>
          <w:szCs w:val="24"/>
        </w:rPr>
        <w:t xml:space="preserve"> ust. 1 niniejszej umowy za każdy dzień zwłoki liczony od upływu terminu wyznaczonego na us</w:t>
      </w:r>
      <w:r w:rsidR="00171923" w:rsidRPr="00102CEB">
        <w:rPr>
          <w:rFonts w:asciiTheme="minorHAnsi" w:hAnsiTheme="minorHAnsi" w:cstheme="minorHAnsi"/>
          <w:sz w:val="24"/>
          <w:szCs w:val="24"/>
        </w:rPr>
        <w:t>unięcie wad</w:t>
      </w:r>
      <w:r w:rsidR="00867059" w:rsidRPr="00102CEB">
        <w:rPr>
          <w:rFonts w:asciiTheme="minorHAnsi" w:hAnsiTheme="minorHAnsi" w:cstheme="minorHAnsi"/>
          <w:sz w:val="24"/>
          <w:szCs w:val="24"/>
        </w:rPr>
        <w:t>, nie więcej niż 10 % wynagrodzenia brutto wskazanego w § 13 ust. 1.</w:t>
      </w:r>
    </w:p>
    <w:p w14:paraId="7DE4EF43" w14:textId="77777777" w:rsidR="00A800E4" w:rsidRPr="00102CEB" w:rsidRDefault="00A800E4" w:rsidP="00102CEB">
      <w:pPr>
        <w:pStyle w:val="Akapitzlist"/>
        <w:numPr>
          <w:ilvl w:val="0"/>
          <w:numId w:val="8"/>
        </w:numPr>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z tytułu odstąpienia od umowy z przyczyn leżąc</w:t>
      </w:r>
      <w:r w:rsidR="008A398B" w:rsidRPr="00102CEB">
        <w:rPr>
          <w:rFonts w:asciiTheme="minorHAnsi" w:hAnsiTheme="minorHAnsi" w:cstheme="minorHAnsi"/>
          <w:sz w:val="24"/>
          <w:szCs w:val="24"/>
        </w:rPr>
        <w:t xml:space="preserve">ych po stronie Wykonawcy </w:t>
      </w:r>
      <w:r w:rsidRPr="00102CEB">
        <w:rPr>
          <w:rFonts w:asciiTheme="minorHAnsi" w:hAnsiTheme="minorHAnsi" w:cstheme="minorHAnsi"/>
          <w:sz w:val="24"/>
          <w:szCs w:val="24"/>
        </w:rPr>
        <w:t>w wysokości 20% kwoty brutto wskazanej</w:t>
      </w:r>
      <w:r w:rsidR="002D3E6F" w:rsidRPr="00102CEB">
        <w:rPr>
          <w:rFonts w:asciiTheme="minorHAnsi" w:hAnsiTheme="minorHAnsi" w:cstheme="minorHAnsi"/>
          <w:sz w:val="24"/>
          <w:szCs w:val="24"/>
        </w:rPr>
        <w:t xml:space="preserve"> w § 1</w:t>
      </w:r>
      <w:r w:rsidR="00320417" w:rsidRPr="00102CEB">
        <w:rPr>
          <w:rFonts w:asciiTheme="minorHAnsi" w:hAnsiTheme="minorHAnsi" w:cstheme="minorHAnsi"/>
          <w:sz w:val="24"/>
          <w:szCs w:val="24"/>
          <w:lang w:val="pl-PL"/>
        </w:rPr>
        <w:t>3</w:t>
      </w:r>
      <w:r w:rsidR="00171923" w:rsidRPr="00102CEB">
        <w:rPr>
          <w:rFonts w:asciiTheme="minorHAnsi" w:hAnsiTheme="minorHAnsi" w:cstheme="minorHAnsi"/>
          <w:sz w:val="24"/>
          <w:szCs w:val="24"/>
        </w:rPr>
        <w:t xml:space="preserve"> ust. 1 niniejszej umowy;</w:t>
      </w:r>
    </w:p>
    <w:p w14:paraId="52BBE0FD" w14:textId="77777777" w:rsidR="00A800E4" w:rsidRPr="00102CEB" w:rsidRDefault="00A800E4" w:rsidP="00102CEB">
      <w:pPr>
        <w:pStyle w:val="Akapitzlist"/>
        <w:numPr>
          <w:ilvl w:val="0"/>
          <w:numId w:val="8"/>
        </w:numPr>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 xml:space="preserve">jeżeli czynności zastrzeżone dla </w:t>
      </w:r>
      <w:r w:rsidR="00284FD7" w:rsidRPr="00102CEB">
        <w:rPr>
          <w:rFonts w:asciiTheme="minorHAnsi" w:hAnsiTheme="minorHAnsi" w:cstheme="minorHAnsi"/>
          <w:sz w:val="24"/>
          <w:szCs w:val="24"/>
        </w:rPr>
        <w:t xml:space="preserve">projektanta </w:t>
      </w:r>
      <w:r w:rsidRPr="00102CEB">
        <w:rPr>
          <w:rFonts w:asciiTheme="minorHAnsi" w:hAnsiTheme="minorHAnsi" w:cstheme="minorHAnsi"/>
          <w:sz w:val="24"/>
          <w:szCs w:val="24"/>
        </w:rPr>
        <w:t xml:space="preserve">będzie wykonywała inna osoba niż zaakceptowana przez Zamawiającego zgodnie z procedurą określoną w § 6 niniejszej umowy – w wysokości </w:t>
      </w:r>
      <w:r w:rsidR="004946E3" w:rsidRPr="00102CEB">
        <w:rPr>
          <w:rFonts w:asciiTheme="minorHAnsi" w:hAnsiTheme="minorHAnsi" w:cstheme="minorHAnsi"/>
          <w:sz w:val="24"/>
          <w:szCs w:val="24"/>
          <w:lang w:val="pl-PL"/>
        </w:rPr>
        <w:t>15 000,00 zł;</w:t>
      </w:r>
    </w:p>
    <w:p w14:paraId="0CB3294C" w14:textId="77777777" w:rsidR="002A1D40" w:rsidRPr="00102CEB" w:rsidRDefault="002A1D40" w:rsidP="00102CEB">
      <w:pPr>
        <w:numPr>
          <w:ilvl w:val="0"/>
          <w:numId w:val="8"/>
        </w:numPr>
        <w:tabs>
          <w:tab w:val="left" w:pos="360"/>
        </w:tabs>
        <w:spacing w:line="276" w:lineRule="auto"/>
        <w:rPr>
          <w:rFonts w:asciiTheme="minorHAnsi" w:eastAsia="Calibri" w:hAnsiTheme="minorHAnsi" w:cstheme="minorHAnsi"/>
        </w:rPr>
      </w:pPr>
      <w:r w:rsidRPr="00102CEB">
        <w:rPr>
          <w:rFonts w:asciiTheme="minorHAnsi" w:eastAsia="Calibri" w:hAnsiTheme="minorHAnsi" w:cstheme="minorHAnsi"/>
        </w:rPr>
        <w:t>w przypadku, gdy ośw</w:t>
      </w:r>
      <w:r w:rsidR="007C303B" w:rsidRPr="00102CEB">
        <w:rPr>
          <w:rFonts w:asciiTheme="minorHAnsi" w:eastAsia="Calibri" w:hAnsiTheme="minorHAnsi" w:cstheme="minorHAnsi"/>
        </w:rPr>
        <w:t>iadczenia, o których mowa w § 5</w:t>
      </w:r>
      <w:r w:rsidRPr="00102CEB">
        <w:rPr>
          <w:rFonts w:asciiTheme="minorHAnsi" w:eastAsia="Calibri" w:hAnsiTheme="minorHAnsi" w:cstheme="minorHAnsi"/>
        </w:rPr>
        <w:t xml:space="preserve"> ust. </w:t>
      </w:r>
      <w:r w:rsidR="006948E2" w:rsidRPr="00102CEB">
        <w:rPr>
          <w:rFonts w:asciiTheme="minorHAnsi" w:eastAsia="Calibri" w:hAnsiTheme="minorHAnsi" w:cstheme="minorHAnsi"/>
        </w:rPr>
        <w:t>3</w:t>
      </w:r>
      <w:r w:rsidRPr="00102CEB">
        <w:rPr>
          <w:rFonts w:asciiTheme="minorHAnsi" w:eastAsia="Calibri" w:hAnsiTheme="minorHAnsi" w:cstheme="minorHAnsi"/>
        </w:rPr>
        <w:t xml:space="preserve"> i </w:t>
      </w:r>
      <w:r w:rsidR="006948E2" w:rsidRPr="00102CEB">
        <w:rPr>
          <w:rFonts w:asciiTheme="minorHAnsi" w:eastAsia="Calibri" w:hAnsiTheme="minorHAnsi" w:cstheme="minorHAnsi"/>
        </w:rPr>
        <w:t>4</w:t>
      </w:r>
      <w:r w:rsidRPr="00102CEB">
        <w:rPr>
          <w:rFonts w:asciiTheme="minorHAnsi" w:eastAsia="Calibri" w:hAnsiTheme="minorHAnsi" w:cstheme="minorHAnsi"/>
        </w:rPr>
        <w:t xml:space="preserve"> okażą się nieprawdziwe </w:t>
      </w:r>
      <w:r w:rsidR="00A11626" w:rsidRPr="00102CEB">
        <w:rPr>
          <w:rFonts w:asciiTheme="minorHAnsi" w:eastAsia="Calibri" w:hAnsiTheme="minorHAnsi" w:cstheme="minorHAnsi"/>
        </w:rPr>
        <w:t>–</w:t>
      </w:r>
      <w:r w:rsidRPr="00102CEB">
        <w:rPr>
          <w:rFonts w:asciiTheme="minorHAnsi" w:eastAsia="Calibri" w:hAnsiTheme="minorHAnsi" w:cstheme="minorHAnsi"/>
        </w:rPr>
        <w:t xml:space="preserve"> </w:t>
      </w:r>
      <w:r w:rsidRPr="00102CEB">
        <w:rPr>
          <w:rFonts w:asciiTheme="minorHAnsi" w:hAnsiTheme="minorHAnsi" w:cstheme="minorHAnsi"/>
        </w:rPr>
        <w:t>w</w:t>
      </w:r>
      <w:r w:rsidR="00A11626" w:rsidRPr="00102CEB">
        <w:rPr>
          <w:rFonts w:asciiTheme="minorHAnsi" w:hAnsiTheme="minorHAnsi" w:cstheme="minorHAnsi"/>
        </w:rPr>
        <w:t> </w:t>
      </w:r>
      <w:r w:rsidRPr="00102CEB">
        <w:rPr>
          <w:rFonts w:asciiTheme="minorHAnsi" w:hAnsiTheme="minorHAnsi" w:cstheme="minorHAnsi"/>
        </w:rPr>
        <w:t xml:space="preserve">wysokości </w:t>
      </w:r>
      <w:r w:rsidR="001F16A4" w:rsidRPr="00102CEB">
        <w:rPr>
          <w:rFonts w:asciiTheme="minorHAnsi" w:hAnsiTheme="minorHAnsi" w:cstheme="minorHAnsi"/>
        </w:rPr>
        <w:t>15.000 zł</w:t>
      </w:r>
      <w:r w:rsidR="00C55268" w:rsidRPr="00102CEB">
        <w:rPr>
          <w:rFonts w:asciiTheme="minorHAnsi" w:hAnsiTheme="minorHAnsi" w:cstheme="minorHAnsi"/>
        </w:rPr>
        <w:t>;</w:t>
      </w:r>
    </w:p>
    <w:p w14:paraId="504404DA" w14:textId="77777777" w:rsidR="00C55268" w:rsidRPr="00102CEB" w:rsidRDefault="00171923" w:rsidP="00102CEB">
      <w:pPr>
        <w:numPr>
          <w:ilvl w:val="0"/>
          <w:numId w:val="8"/>
        </w:numPr>
        <w:tabs>
          <w:tab w:val="left" w:pos="360"/>
        </w:tabs>
        <w:spacing w:line="276" w:lineRule="auto"/>
        <w:rPr>
          <w:rFonts w:asciiTheme="minorHAnsi" w:eastAsia="Calibri" w:hAnsiTheme="minorHAnsi" w:cstheme="minorHAnsi"/>
        </w:rPr>
      </w:pPr>
      <w:r w:rsidRPr="00102CEB">
        <w:rPr>
          <w:rFonts w:asciiTheme="minorHAnsi" w:eastAsia="Calibri" w:hAnsiTheme="minorHAnsi" w:cstheme="minorHAnsi"/>
        </w:rPr>
        <w:t xml:space="preserve">w przypadku wystąpienia w dokumentacji projektowej, o której mowa w </w:t>
      </w:r>
      <w:r w:rsidRPr="00102CEB">
        <w:rPr>
          <w:rFonts w:asciiTheme="minorHAnsi" w:hAnsiTheme="minorHAnsi" w:cstheme="minorHAnsi"/>
        </w:rPr>
        <w:t>§</w:t>
      </w:r>
      <w:r w:rsidR="00320417" w:rsidRPr="00102CEB">
        <w:rPr>
          <w:rFonts w:asciiTheme="minorHAnsi" w:hAnsiTheme="minorHAnsi" w:cstheme="minorHAnsi"/>
        </w:rPr>
        <w:t xml:space="preserve"> </w:t>
      </w:r>
      <w:r w:rsidRPr="00102CEB">
        <w:rPr>
          <w:rFonts w:asciiTheme="minorHAnsi" w:eastAsia="Calibri" w:hAnsiTheme="minorHAnsi" w:cstheme="minorHAnsi"/>
        </w:rPr>
        <w:t xml:space="preserve">1 ust. 4 niniejszej umowy </w:t>
      </w:r>
      <w:r w:rsidR="00C55268" w:rsidRPr="00102CEB">
        <w:rPr>
          <w:rFonts w:asciiTheme="minorHAnsi" w:eastAsia="Calibri" w:hAnsiTheme="minorHAnsi" w:cstheme="minorHAnsi"/>
        </w:rPr>
        <w:t>zakazu wskazywania znaków towarowych, patentów lub pochodzenia</w:t>
      </w:r>
      <w:r w:rsidRPr="00102CEB">
        <w:rPr>
          <w:rFonts w:asciiTheme="minorHAnsi" w:eastAsia="Calibri" w:hAnsiTheme="minorHAnsi" w:cstheme="minorHAnsi"/>
        </w:rPr>
        <w:t xml:space="preserve"> </w:t>
      </w:r>
      <w:r w:rsidRPr="00102CEB">
        <w:rPr>
          <w:rFonts w:asciiTheme="minorHAnsi" w:hAnsiTheme="minorHAnsi" w:cstheme="minorHAnsi"/>
        </w:rPr>
        <w:t>w wysokości 0,0</w:t>
      </w:r>
      <w:r w:rsidR="00320417" w:rsidRPr="00102CEB">
        <w:rPr>
          <w:rFonts w:asciiTheme="minorHAnsi" w:hAnsiTheme="minorHAnsi" w:cstheme="minorHAnsi"/>
        </w:rPr>
        <w:t>5</w:t>
      </w:r>
      <w:r w:rsidR="00BF28C3" w:rsidRPr="00102CEB">
        <w:rPr>
          <w:rFonts w:asciiTheme="minorHAnsi" w:hAnsiTheme="minorHAnsi" w:cstheme="minorHAnsi"/>
        </w:rPr>
        <w:t>% kwoty brutto wskazanej w § 1</w:t>
      </w:r>
      <w:r w:rsidR="00320417" w:rsidRPr="00102CEB">
        <w:rPr>
          <w:rFonts w:asciiTheme="minorHAnsi" w:hAnsiTheme="minorHAnsi" w:cstheme="minorHAnsi"/>
        </w:rPr>
        <w:t>3</w:t>
      </w:r>
      <w:r w:rsidRPr="00102CEB">
        <w:rPr>
          <w:rFonts w:asciiTheme="minorHAnsi" w:hAnsiTheme="minorHAnsi" w:cstheme="minorHAnsi"/>
        </w:rPr>
        <w:t xml:space="preserve"> ust. 1 niniejsze</w:t>
      </w:r>
      <w:r w:rsidR="00822A92" w:rsidRPr="00102CEB">
        <w:rPr>
          <w:rFonts w:asciiTheme="minorHAnsi" w:hAnsiTheme="minorHAnsi" w:cstheme="minorHAnsi"/>
        </w:rPr>
        <w:t>j umowy za każdy taki przypadek;</w:t>
      </w:r>
    </w:p>
    <w:p w14:paraId="5C7AFA88" w14:textId="77777777" w:rsidR="00E17771" w:rsidRPr="00102CEB" w:rsidRDefault="00E17771" w:rsidP="00102CEB">
      <w:pPr>
        <w:numPr>
          <w:ilvl w:val="0"/>
          <w:numId w:val="8"/>
        </w:numPr>
        <w:spacing w:line="276" w:lineRule="auto"/>
        <w:rPr>
          <w:rFonts w:asciiTheme="minorHAnsi" w:eastAsia="Calibri" w:hAnsiTheme="minorHAnsi" w:cstheme="minorHAnsi"/>
          <w:color w:val="000000"/>
        </w:rPr>
      </w:pPr>
      <w:r w:rsidRPr="00102CEB">
        <w:rPr>
          <w:rFonts w:asciiTheme="minorHAnsi" w:eastAsia="Calibri" w:hAnsiTheme="minorHAnsi" w:cstheme="minorHAnsi"/>
          <w:color w:val="000000"/>
        </w:rPr>
        <w:t>za zwłokę w wykonaniu obowiązku przedłożenia oświadczenia o spełnianiu wymogu określone</w:t>
      </w:r>
      <w:r w:rsidR="00822A92" w:rsidRPr="00102CEB">
        <w:rPr>
          <w:rFonts w:asciiTheme="minorHAnsi" w:eastAsia="Calibri" w:hAnsiTheme="minorHAnsi" w:cstheme="minorHAnsi"/>
          <w:color w:val="000000"/>
        </w:rPr>
        <w:t>go w § 4 ust. 22</w:t>
      </w:r>
      <w:r w:rsidRPr="00102CEB">
        <w:rPr>
          <w:rFonts w:asciiTheme="minorHAnsi" w:eastAsia="Calibri" w:hAnsiTheme="minorHAnsi" w:cstheme="minorHAnsi"/>
          <w:color w:val="000000"/>
        </w:rPr>
        <w:t xml:space="preserve"> – w wysokości 50 zł za każdy dzień zwło</w:t>
      </w:r>
      <w:r w:rsidR="00822A92" w:rsidRPr="00102CEB">
        <w:rPr>
          <w:rFonts w:asciiTheme="minorHAnsi" w:eastAsia="Calibri" w:hAnsiTheme="minorHAnsi" w:cstheme="minorHAnsi"/>
          <w:color w:val="000000"/>
        </w:rPr>
        <w:t>ki.</w:t>
      </w:r>
    </w:p>
    <w:p w14:paraId="74EA1D5A" w14:textId="77777777" w:rsidR="00A800E4" w:rsidRPr="00102CEB" w:rsidRDefault="00A800E4" w:rsidP="00102CEB">
      <w:pPr>
        <w:pStyle w:val="Akapitzlist"/>
        <w:numPr>
          <w:ilvl w:val="0"/>
          <w:numId w:val="5"/>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Zamawiający zapłaci Wyk</w:t>
      </w:r>
      <w:r w:rsidR="008A398B" w:rsidRPr="00102CEB">
        <w:rPr>
          <w:rFonts w:asciiTheme="minorHAnsi" w:hAnsiTheme="minorHAnsi" w:cstheme="minorHAnsi"/>
          <w:sz w:val="24"/>
          <w:szCs w:val="24"/>
        </w:rPr>
        <w:t xml:space="preserve">onawcy kary umowne w przypadku </w:t>
      </w:r>
      <w:r w:rsidRPr="00102CEB">
        <w:rPr>
          <w:rFonts w:asciiTheme="minorHAnsi" w:hAnsiTheme="minorHAnsi" w:cstheme="minorHAnsi"/>
          <w:sz w:val="24"/>
          <w:szCs w:val="24"/>
        </w:rPr>
        <w:t>odstąpienia od umowy z winy Zamawiającego w wysokości 20% wynagrodze</w:t>
      </w:r>
      <w:r w:rsidR="00E2111C" w:rsidRPr="00102CEB">
        <w:rPr>
          <w:rFonts w:asciiTheme="minorHAnsi" w:hAnsiTheme="minorHAnsi" w:cstheme="minorHAnsi"/>
          <w:sz w:val="24"/>
          <w:szCs w:val="24"/>
        </w:rPr>
        <w:t>nia brutto, o którym mowa w § 1</w:t>
      </w:r>
      <w:r w:rsidR="00320417" w:rsidRPr="00102CEB">
        <w:rPr>
          <w:rFonts w:asciiTheme="minorHAnsi" w:hAnsiTheme="minorHAnsi" w:cstheme="minorHAnsi"/>
          <w:sz w:val="24"/>
          <w:szCs w:val="24"/>
          <w:lang w:val="pl-PL"/>
        </w:rPr>
        <w:t>3</w:t>
      </w:r>
      <w:r w:rsidRPr="00102CEB">
        <w:rPr>
          <w:rFonts w:asciiTheme="minorHAnsi" w:hAnsiTheme="minorHAnsi" w:cstheme="minorHAnsi"/>
          <w:sz w:val="24"/>
          <w:szCs w:val="24"/>
        </w:rPr>
        <w:t xml:space="preserve"> ust.1 niniejszej umowy. Nie dotyczy to przypadku </w:t>
      </w:r>
      <w:r w:rsidR="00601190" w:rsidRPr="00102CEB">
        <w:rPr>
          <w:rFonts w:asciiTheme="minorHAnsi" w:hAnsiTheme="minorHAnsi" w:cstheme="minorHAnsi"/>
          <w:sz w:val="24"/>
          <w:szCs w:val="24"/>
        </w:rPr>
        <w:t>odstąpienia od umowy z przyczyn</w:t>
      </w:r>
      <w:r w:rsidRPr="00102CEB">
        <w:rPr>
          <w:rFonts w:asciiTheme="minorHAnsi" w:hAnsiTheme="minorHAnsi" w:cstheme="minorHAnsi"/>
          <w:sz w:val="24"/>
          <w:szCs w:val="24"/>
        </w:rPr>
        <w:t xml:space="preserve"> </w:t>
      </w:r>
      <w:r w:rsidR="00601190" w:rsidRPr="00102CEB">
        <w:rPr>
          <w:rFonts w:asciiTheme="minorHAnsi" w:hAnsiTheme="minorHAnsi" w:cstheme="minorHAnsi"/>
          <w:sz w:val="24"/>
          <w:szCs w:val="24"/>
        </w:rPr>
        <w:t>i w trybie określonym w</w:t>
      </w:r>
      <w:r w:rsidR="00E2111C" w:rsidRPr="00102CEB">
        <w:rPr>
          <w:rFonts w:asciiTheme="minorHAnsi" w:hAnsiTheme="minorHAnsi" w:cstheme="minorHAnsi"/>
          <w:sz w:val="24"/>
          <w:szCs w:val="24"/>
          <w:lang w:val="pl-PL"/>
        </w:rPr>
        <w:t> </w:t>
      </w:r>
      <w:r w:rsidR="00E2111C" w:rsidRPr="00102CEB">
        <w:rPr>
          <w:rFonts w:asciiTheme="minorHAnsi" w:hAnsiTheme="minorHAnsi" w:cstheme="minorHAnsi"/>
          <w:sz w:val="24"/>
          <w:szCs w:val="24"/>
        </w:rPr>
        <w:t>art.</w:t>
      </w:r>
      <w:r w:rsidR="00E2111C" w:rsidRPr="00102CEB">
        <w:rPr>
          <w:rFonts w:asciiTheme="minorHAnsi" w:hAnsiTheme="minorHAnsi" w:cstheme="minorHAnsi"/>
          <w:sz w:val="24"/>
          <w:szCs w:val="24"/>
          <w:lang w:val="pl-PL"/>
        </w:rPr>
        <w:t> </w:t>
      </w:r>
      <w:r w:rsidR="002E464B" w:rsidRPr="00102CEB">
        <w:rPr>
          <w:rFonts w:asciiTheme="minorHAnsi" w:hAnsiTheme="minorHAnsi" w:cstheme="minorHAnsi"/>
          <w:sz w:val="24"/>
          <w:szCs w:val="24"/>
        </w:rPr>
        <w:t>456</w:t>
      </w:r>
      <w:r w:rsidRPr="00102CEB">
        <w:rPr>
          <w:rFonts w:asciiTheme="minorHAnsi" w:hAnsiTheme="minorHAnsi" w:cstheme="minorHAnsi"/>
          <w:sz w:val="24"/>
          <w:szCs w:val="24"/>
        </w:rPr>
        <w:t xml:space="preserve"> ust.1 </w:t>
      </w:r>
      <w:r w:rsidR="002E464B" w:rsidRPr="00102CEB">
        <w:rPr>
          <w:rFonts w:asciiTheme="minorHAnsi" w:hAnsiTheme="minorHAnsi" w:cstheme="minorHAnsi"/>
          <w:sz w:val="24"/>
          <w:szCs w:val="24"/>
        </w:rPr>
        <w:t xml:space="preserve">pkt 1 </w:t>
      </w:r>
      <w:r w:rsidRPr="00102CEB">
        <w:rPr>
          <w:rFonts w:asciiTheme="minorHAnsi" w:hAnsiTheme="minorHAnsi" w:cstheme="minorHAnsi"/>
          <w:sz w:val="24"/>
          <w:szCs w:val="24"/>
        </w:rPr>
        <w:t>ustawy Prawo zamówień publicznych.</w:t>
      </w:r>
    </w:p>
    <w:p w14:paraId="5474FFC1" w14:textId="77777777" w:rsidR="00867059" w:rsidRPr="00102CEB" w:rsidRDefault="00867059" w:rsidP="00102CEB">
      <w:pPr>
        <w:numPr>
          <w:ilvl w:val="0"/>
          <w:numId w:val="12"/>
        </w:numPr>
        <w:spacing w:line="276" w:lineRule="auto"/>
        <w:rPr>
          <w:rFonts w:asciiTheme="minorHAnsi" w:eastAsia="Calibri" w:hAnsiTheme="minorHAnsi" w:cstheme="minorHAnsi"/>
          <w:lang w:val="x-none"/>
        </w:rPr>
      </w:pPr>
      <w:r w:rsidRPr="00102CEB">
        <w:rPr>
          <w:rFonts w:asciiTheme="minorHAnsi" w:eastAsia="Calibri" w:hAnsiTheme="minorHAnsi" w:cstheme="minorHAnsi"/>
          <w:lang w:val="x-none"/>
        </w:rPr>
        <w:t>Łączna wysokość kar umownych, do której zapłaty zobowiązana będzie jedna ze stron umowy nie może przekroczyć 25% kwoty brutto wskazanej w § 16 ust. 1 niniejszej umowy.</w:t>
      </w:r>
    </w:p>
    <w:p w14:paraId="278464E8" w14:textId="77777777" w:rsidR="005D2EEC" w:rsidRPr="00102CEB" w:rsidRDefault="00A800E4" w:rsidP="00102CEB">
      <w:pPr>
        <w:pStyle w:val="Akapitzlist"/>
        <w:numPr>
          <w:ilvl w:val="0"/>
          <w:numId w:val="12"/>
        </w:numPr>
        <w:tabs>
          <w:tab w:val="left" w:pos="0"/>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Strony zastrzegają sobie prawo dochodzenia odszkodowania przewyższającego kary umowne do wysokości rzeczywiście poniesionej szkody i utraconych korzyści, na zasadach ogólnych.</w:t>
      </w:r>
    </w:p>
    <w:p w14:paraId="1D1FF14C" w14:textId="77777777" w:rsidR="004E7B10" w:rsidRPr="00102CEB" w:rsidRDefault="004E7B10" w:rsidP="00102CEB">
      <w:pPr>
        <w:pStyle w:val="Akapitzlist"/>
        <w:numPr>
          <w:ilvl w:val="0"/>
          <w:numId w:val="12"/>
        </w:numPr>
        <w:tabs>
          <w:tab w:val="left" w:pos="0"/>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Zobowiązanie do zapłaty kary umownej jest płatne w terminie do 7 dni od dnia złożenia oświadczenia o jej naliczeniu.</w:t>
      </w:r>
    </w:p>
    <w:p w14:paraId="43467732"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1</w:t>
      </w:r>
      <w:r>
        <w:rPr>
          <w:rFonts w:ascii="Calibri" w:hAnsi="Calibri" w:cs="Calibri"/>
        </w:rPr>
        <w:t>3</w:t>
      </w:r>
      <w:r w:rsidRPr="008A589F">
        <w:rPr>
          <w:rFonts w:ascii="Calibri" w:hAnsi="Calibri" w:cs="Calibri"/>
        </w:rPr>
        <w:t>. WYNAGRODZENIE</w:t>
      </w:r>
    </w:p>
    <w:p w14:paraId="344FF1B1" w14:textId="77777777" w:rsidR="00A800E4" w:rsidRPr="00102CEB" w:rsidRDefault="00EF4F6F" w:rsidP="00102CEB">
      <w:pPr>
        <w:numPr>
          <w:ilvl w:val="0"/>
          <w:numId w:val="7"/>
        </w:numPr>
        <w:spacing w:line="276" w:lineRule="auto"/>
        <w:ind w:left="374"/>
        <w:rPr>
          <w:rFonts w:asciiTheme="minorHAnsi" w:hAnsiTheme="minorHAnsi" w:cstheme="minorHAnsi"/>
        </w:rPr>
      </w:pPr>
      <w:r w:rsidRPr="00102CEB">
        <w:rPr>
          <w:rFonts w:asciiTheme="minorHAnsi" w:hAnsiTheme="minorHAnsi" w:cstheme="minorHAnsi"/>
        </w:rPr>
        <w:t xml:space="preserve">Za wykonanie </w:t>
      </w:r>
      <w:r w:rsidR="00BB261B" w:rsidRPr="00102CEB">
        <w:rPr>
          <w:rFonts w:asciiTheme="minorHAnsi" w:hAnsiTheme="minorHAnsi" w:cstheme="minorHAnsi"/>
        </w:rPr>
        <w:t>przedmiot</w:t>
      </w:r>
      <w:r w:rsidRPr="00102CEB">
        <w:rPr>
          <w:rFonts w:asciiTheme="minorHAnsi" w:hAnsiTheme="minorHAnsi" w:cstheme="minorHAnsi"/>
        </w:rPr>
        <w:t>u umowy Zamawiający zapłaci Wykonawcy wynagrodzenie ryczałtowe w</w:t>
      </w:r>
      <w:r w:rsidR="00A800E4" w:rsidRPr="00102CEB">
        <w:rPr>
          <w:rFonts w:asciiTheme="minorHAnsi" w:hAnsiTheme="minorHAnsi" w:cstheme="minorHAnsi"/>
        </w:rPr>
        <w:t> </w:t>
      </w:r>
      <w:r w:rsidRPr="00102CEB">
        <w:rPr>
          <w:rFonts w:asciiTheme="minorHAnsi" w:hAnsiTheme="minorHAnsi" w:cstheme="minorHAnsi"/>
        </w:rPr>
        <w:t xml:space="preserve">wysokości </w:t>
      </w:r>
      <w:r w:rsidR="00A800E4" w:rsidRPr="00102CEB">
        <w:rPr>
          <w:rFonts w:asciiTheme="minorHAnsi" w:hAnsiTheme="minorHAnsi" w:cstheme="minorHAnsi"/>
        </w:rPr>
        <w:t>brutto: ………………</w:t>
      </w:r>
      <w:r w:rsidR="00AF7333" w:rsidRPr="00102CEB">
        <w:rPr>
          <w:rFonts w:asciiTheme="minorHAnsi" w:hAnsiTheme="minorHAnsi" w:cstheme="minorHAnsi"/>
        </w:rPr>
        <w:t>………………</w:t>
      </w:r>
      <w:r w:rsidR="00894C3B" w:rsidRPr="00102CEB">
        <w:rPr>
          <w:rStyle w:val="Odwoanieprzypisudolnego"/>
          <w:rFonts w:asciiTheme="minorHAnsi" w:hAnsiTheme="minorHAnsi" w:cstheme="minorHAnsi"/>
        </w:rPr>
        <w:footnoteReference w:id="7"/>
      </w:r>
      <w:r w:rsidR="00A800E4" w:rsidRPr="00102CEB">
        <w:rPr>
          <w:rFonts w:asciiTheme="minorHAnsi" w:hAnsiTheme="minorHAnsi" w:cstheme="minorHAnsi"/>
        </w:rPr>
        <w:t xml:space="preserve"> zł,</w:t>
      </w:r>
      <w:r w:rsidR="00A800E4" w:rsidRPr="00102CEB">
        <w:rPr>
          <w:rFonts w:asciiTheme="minorHAnsi" w:hAnsiTheme="minorHAnsi" w:cstheme="minorHAnsi"/>
          <w:b/>
        </w:rPr>
        <w:t xml:space="preserve"> </w:t>
      </w:r>
      <w:r w:rsidR="00AF7333" w:rsidRPr="00102CEB">
        <w:rPr>
          <w:rFonts w:asciiTheme="minorHAnsi" w:hAnsiTheme="minorHAnsi" w:cstheme="minorHAnsi"/>
        </w:rPr>
        <w:t>(słownie: ……………….………………</w:t>
      </w:r>
      <w:r w:rsidRPr="00102CEB">
        <w:rPr>
          <w:rFonts w:asciiTheme="minorHAnsi" w:hAnsiTheme="minorHAnsi" w:cstheme="minorHAnsi"/>
        </w:rPr>
        <w:t xml:space="preserve"> zł).</w:t>
      </w:r>
    </w:p>
    <w:p w14:paraId="79F7D383" w14:textId="77777777" w:rsidR="00A800E4" w:rsidRPr="00102CEB" w:rsidRDefault="00A800E4" w:rsidP="00102CEB">
      <w:pPr>
        <w:numPr>
          <w:ilvl w:val="0"/>
          <w:numId w:val="7"/>
        </w:numPr>
        <w:spacing w:line="276" w:lineRule="auto"/>
        <w:ind w:left="374"/>
        <w:rPr>
          <w:rFonts w:asciiTheme="minorHAnsi" w:hAnsiTheme="minorHAnsi" w:cstheme="minorHAnsi"/>
        </w:rPr>
      </w:pPr>
      <w:r w:rsidRPr="00102CEB">
        <w:rPr>
          <w:rFonts w:asciiTheme="minorHAnsi" w:hAnsiTheme="minorHAnsi" w:cstheme="minorHAnsi"/>
        </w:rPr>
        <w:t xml:space="preserve">Wynagrodzenie to obejmuje wszelkie koszty </w:t>
      </w:r>
      <w:r w:rsidR="00F642E4" w:rsidRPr="00102CEB">
        <w:rPr>
          <w:rFonts w:asciiTheme="minorHAnsi" w:hAnsiTheme="minorHAnsi" w:cstheme="minorHAnsi"/>
        </w:rPr>
        <w:t xml:space="preserve">związane z opracowaniem dokumentacji stanowiącej </w:t>
      </w:r>
      <w:r w:rsidR="00BB261B" w:rsidRPr="00102CEB">
        <w:rPr>
          <w:rFonts w:asciiTheme="minorHAnsi" w:hAnsiTheme="minorHAnsi" w:cstheme="minorHAnsi"/>
        </w:rPr>
        <w:t>przedmiot</w:t>
      </w:r>
      <w:r w:rsidR="00F642E4" w:rsidRPr="00102CEB">
        <w:rPr>
          <w:rFonts w:asciiTheme="minorHAnsi" w:hAnsiTheme="minorHAnsi" w:cstheme="minorHAnsi"/>
        </w:rPr>
        <w:t xml:space="preserve"> umowy</w:t>
      </w:r>
      <w:r w:rsidRPr="00102CEB">
        <w:rPr>
          <w:rFonts w:asciiTheme="minorHAnsi" w:hAnsiTheme="minorHAnsi" w:cstheme="minorHAnsi"/>
        </w:rPr>
        <w:t xml:space="preserve"> oraz inne koszty niezbędne do przeprowadzenia prac, w tym </w:t>
      </w:r>
      <w:r w:rsidR="00F642E4" w:rsidRPr="00102CEB">
        <w:rPr>
          <w:rFonts w:asciiTheme="minorHAnsi" w:hAnsiTheme="minorHAnsi" w:cstheme="minorHAnsi"/>
        </w:rPr>
        <w:t xml:space="preserve">koszty </w:t>
      </w:r>
      <w:r w:rsidR="00F642E4" w:rsidRPr="00102CEB">
        <w:rPr>
          <w:rFonts w:asciiTheme="minorHAnsi" w:eastAsia="Calibri" w:hAnsiTheme="minorHAnsi" w:cstheme="minorHAnsi"/>
          <w:bCs/>
        </w:rPr>
        <w:t xml:space="preserve">zezwoleń, uzgodnień, sprawdzeń, postanowień, decyzji, warunków, opinii i ekspertyz, operatów itp. </w:t>
      </w:r>
      <w:r w:rsidR="00F642E4" w:rsidRPr="00102CEB">
        <w:rPr>
          <w:rFonts w:asciiTheme="minorHAnsi" w:hAnsiTheme="minorHAnsi" w:cstheme="minorHAnsi"/>
        </w:rPr>
        <w:t>W</w:t>
      </w:r>
      <w:r w:rsidRPr="00102CEB">
        <w:rPr>
          <w:rFonts w:asciiTheme="minorHAnsi" w:hAnsiTheme="minorHAnsi" w:cstheme="minorHAnsi"/>
        </w:rPr>
        <w:t xml:space="preserve">ynagrodzenie </w:t>
      </w:r>
      <w:r w:rsidR="00F642E4" w:rsidRPr="00102CEB">
        <w:rPr>
          <w:rFonts w:asciiTheme="minorHAnsi" w:hAnsiTheme="minorHAnsi" w:cstheme="minorHAnsi"/>
        </w:rPr>
        <w:t xml:space="preserve">to obejmuje </w:t>
      </w:r>
      <w:r w:rsidR="0057157C" w:rsidRPr="00102CEB">
        <w:rPr>
          <w:rFonts w:asciiTheme="minorHAnsi" w:hAnsiTheme="minorHAnsi" w:cstheme="minorHAnsi"/>
        </w:rPr>
        <w:t>także</w:t>
      </w:r>
      <w:r w:rsidR="00F642E4" w:rsidRPr="00102CEB">
        <w:rPr>
          <w:rFonts w:asciiTheme="minorHAnsi" w:hAnsiTheme="minorHAnsi" w:cstheme="minorHAnsi"/>
        </w:rPr>
        <w:t xml:space="preserve"> koszty </w:t>
      </w:r>
      <w:r w:rsidRPr="00102CEB">
        <w:rPr>
          <w:rFonts w:asciiTheme="minorHAnsi" w:hAnsiTheme="minorHAnsi" w:cstheme="minorHAnsi"/>
        </w:rPr>
        <w:t xml:space="preserve">z tytułu praw autorskich </w:t>
      </w:r>
      <w:r w:rsidR="0057157C" w:rsidRPr="00102CEB">
        <w:rPr>
          <w:rFonts w:asciiTheme="minorHAnsi" w:hAnsiTheme="minorHAnsi" w:cstheme="minorHAnsi"/>
        </w:rPr>
        <w:t>i </w:t>
      </w:r>
      <w:r w:rsidR="00F642E4" w:rsidRPr="00102CEB">
        <w:rPr>
          <w:rFonts w:asciiTheme="minorHAnsi" w:hAnsiTheme="minorHAnsi" w:cstheme="minorHAnsi"/>
        </w:rPr>
        <w:t>ich przeniesienia, jak również</w:t>
      </w:r>
      <w:r w:rsidR="003270B1" w:rsidRPr="00102CEB">
        <w:rPr>
          <w:rFonts w:asciiTheme="minorHAnsi" w:hAnsiTheme="minorHAnsi" w:cstheme="minorHAnsi"/>
        </w:rPr>
        <w:t xml:space="preserve"> koszt pełnienia nad</w:t>
      </w:r>
      <w:r w:rsidR="00F642E4" w:rsidRPr="00102CEB">
        <w:rPr>
          <w:rFonts w:asciiTheme="minorHAnsi" w:hAnsiTheme="minorHAnsi" w:cstheme="minorHAnsi"/>
        </w:rPr>
        <w:t>zoru autorskiego</w:t>
      </w:r>
      <w:r w:rsidR="003270B1" w:rsidRPr="00102CEB">
        <w:rPr>
          <w:rFonts w:asciiTheme="minorHAnsi" w:hAnsiTheme="minorHAnsi" w:cstheme="minorHAnsi"/>
        </w:rPr>
        <w:t>.</w:t>
      </w:r>
    </w:p>
    <w:p w14:paraId="337A3BFB" w14:textId="77777777" w:rsidR="00A800E4" w:rsidRPr="00102CEB" w:rsidRDefault="00A800E4" w:rsidP="00102CEB">
      <w:pPr>
        <w:spacing w:line="276" w:lineRule="auto"/>
        <w:ind w:left="4248"/>
        <w:rPr>
          <w:rFonts w:asciiTheme="minorHAnsi" w:hAnsiTheme="minorHAnsi" w:cstheme="minorHAnsi"/>
        </w:rPr>
      </w:pPr>
    </w:p>
    <w:p w14:paraId="599F8D93"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lastRenderedPageBreak/>
        <w:t>§1</w:t>
      </w:r>
      <w:r>
        <w:rPr>
          <w:rFonts w:ascii="Calibri" w:hAnsi="Calibri" w:cs="Calibri"/>
        </w:rPr>
        <w:t>4</w:t>
      </w:r>
      <w:r w:rsidRPr="008A589F">
        <w:rPr>
          <w:rFonts w:ascii="Calibri" w:hAnsi="Calibri" w:cs="Calibri"/>
        </w:rPr>
        <w:t>. PŁATNOŚĆ</w:t>
      </w:r>
    </w:p>
    <w:p w14:paraId="2FC6AD0B" w14:textId="77777777" w:rsidR="002E464B" w:rsidRPr="00102CEB" w:rsidRDefault="002E464B" w:rsidP="00102CEB">
      <w:pPr>
        <w:pStyle w:val="Akapitzlist"/>
        <w:numPr>
          <w:ilvl w:val="0"/>
          <w:numId w:val="31"/>
        </w:numPr>
        <w:spacing w:line="276" w:lineRule="auto"/>
        <w:ind w:left="426" w:hanging="426"/>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Wynagrodzenie za realizację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 xml:space="preserve">u umowy, o którym mowa w § 1 ust. 1, płatne będzie w następujący sposób: </w:t>
      </w:r>
    </w:p>
    <w:p w14:paraId="73E94D12" w14:textId="77777777" w:rsidR="002E464B" w:rsidRPr="00102CEB" w:rsidRDefault="002E464B" w:rsidP="00102CEB">
      <w:pPr>
        <w:pStyle w:val="Akapitzlist"/>
        <w:numPr>
          <w:ilvl w:val="0"/>
          <w:numId w:val="32"/>
        </w:numPr>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na podstawie faktury </w:t>
      </w:r>
      <w:r w:rsidR="000563E7" w:rsidRPr="00102CEB">
        <w:rPr>
          <w:rFonts w:asciiTheme="minorHAnsi" w:hAnsiTheme="minorHAnsi" w:cstheme="minorHAnsi"/>
          <w:color w:val="000000"/>
          <w:sz w:val="24"/>
          <w:szCs w:val="24"/>
          <w:lang w:val="pl-PL"/>
        </w:rPr>
        <w:t xml:space="preserve">częściowej </w:t>
      </w:r>
      <w:r w:rsidRPr="00102CEB">
        <w:rPr>
          <w:rFonts w:asciiTheme="minorHAnsi" w:hAnsiTheme="minorHAnsi" w:cstheme="minorHAnsi"/>
          <w:color w:val="000000"/>
          <w:sz w:val="24"/>
          <w:szCs w:val="24"/>
        </w:rPr>
        <w:t xml:space="preserve">za wykonane projekty koncepcyjne, projekty architektoniczno-budowlane wraz z kosztorysami inwestorskimi w wysokości do 60% wynagrodzenia brutto określonego w § 13 ust. 1 </w:t>
      </w:r>
      <w:r w:rsidR="00A37B43" w:rsidRPr="00102CEB">
        <w:rPr>
          <w:rFonts w:asciiTheme="minorHAnsi" w:hAnsiTheme="minorHAnsi" w:cstheme="minorHAnsi"/>
          <w:color w:val="000000"/>
          <w:sz w:val="24"/>
          <w:szCs w:val="24"/>
        </w:rPr>
        <w:t xml:space="preserve">umowy. </w:t>
      </w:r>
    </w:p>
    <w:p w14:paraId="583E8FB8" w14:textId="77777777" w:rsidR="002E464B" w:rsidRPr="00102CEB" w:rsidRDefault="002E464B" w:rsidP="00102CEB">
      <w:pPr>
        <w:pStyle w:val="Akapitzlist"/>
        <w:numPr>
          <w:ilvl w:val="0"/>
          <w:numId w:val="32"/>
        </w:numPr>
        <w:spacing w:line="276" w:lineRule="auto"/>
        <w:jc w:val="left"/>
        <w:rPr>
          <w:rFonts w:asciiTheme="minorHAnsi" w:hAnsiTheme="minorHAnsi" w:cstheme="minorHAnsi"/>
          <w:color w:val="000000"/>
          <w:sz w:val="24"/>
          <w:szCs w:val="24"/>
        </w:rPr>
      </w:pPr>
      <w:r w:rsidRPr="00102CEB">
        <w:rPr>
          <w:rFonts w:asciiTheme="minorHAnsi" w:hAnsiTheme="minorHAnsi" w:cstheme="minorHAnsi"/>
          <w:color w:val="000000"/>
          <w:sz w:val="24"/>
          <w:szCs w:val="24"/>
        </w:rPr>
        <w:t xml:space="preserve">na podstawie faktury końcowej za wykonanie </w:t>
      </w:r>
      <w:r w:rsidR="00BB261B" w:rsidRPr="00102CEB">
        <w:rPr>
          <w:rFonts w:asciiTheme="minorHAnsi" w:hAnsiTheme="minorHAnsi" w:cstheme="minorHAnsi"/>
          <w:color w:val="000000"/>
          <w:sz w:val="24"/>
          <w:szCs w:val="24"/>
        </w:rPr>
        <w:t>przedmiot</w:t>
      </w:r>
      <w:r w:rsidRPr="00102CEB">
        <w:rPr>
          <w:rFonts w:asciiTheme="minorHAnsi" w:hAnsiTheme="minorHAnsi" w:cstheme="minorHAnsi"/>
          <w:color w:val="000000"/>
          <w:sz w:val="24"/>
          <w:szCs w:val="24"/>
        </w:rPr>
        <w:t>u umowy, obejmującej pozostałe wynagrodzenie.</w:t>
      </w:r>
    </w:p>
    <w:p w14:paraId="731C5A23" w14:textId="77777777" w:rsidR="003B31F7" w:rsidRPr="00102CEB" w:rsidRDefault="003B31F7" w:rsidP="00102CEB">
      <w:pPr>
        <w:pStyle w:val="Akapitzlist"/>
        <w:numPr>
          <w:ilvl w:val="0"/>
          <w:numId w:val="31"/>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color w:val="000000"/>
          <w:sz w:val="24"/>
          <w:szCs w:val="24"/>
        </w:rPr>
        <w:t>Podstawą</w:t>
      </w:r>
      <w:r w:rsidRPr="00102CEB">
        <w:rPr>
          <w:rFonts w:asciiTheme="minorHAnsi" w:hAnsiTheme="minorHAnsi" w:cstheme="minorHAnsi"/>
          <w:sz w:val="24"/>
          <w:szCs w:val="24"/>
        </w:rPr>
        <w:t xml:space="preserve"> wystawienia faktur będ</w:t>
      </w:r>
      <w:r w:rsidR="00386F0C" w:rsidRPr="00102CEB">
        <w:rPr>
          <w:rFonts w:asciiTheme="minorHAnsi" w:hAnsiTheme="minorHAnsi" w:cstheme="minorHAnsi"/>
          <w:sz w:val="24"/>
          <w:szCs w:val="24"/>
        </w:rPr>
        <w:t>ą</w:t>
      </w:r>
      <w:r w:rsidRPr="00102CEB">
        <w:rPr>
          <w:rFonts w:asciiTheme="minorHAnsi" w:hAnsiTheme="minorHAnsi" w:cstheme="minorHAnsi"/>
          <w:sz w:val="24"/>
          <w:szCs w:val="24"/>
        </w:rPr>
        <w:t xml:space="preserve"> podpisan</w:t>
      </w:r>
      <w:r w:rsidR="00386F0C" w:rsidRPr="00102CEB">
        <w:rPr>
          <w:rFonts w:asciiTheme="minorHAnsi" w:hAnsiTheme="minorHAnsi" w:cstheme="minorHAnsi"/>
          <w:sz w:val="24"/>
          <w:szCs w:val="24"/>
        </w:rPr>
        <w:t>e</w:t>
      </w:r>
      <w:r w:rsidRPr="00102CEB">
        <w:rPr>
          <w:rFonts w:asciiTheme="minorHAnsi" w:hAnsiTheme="minorHAnsi" w:cstheme="minorHAnsi"/>
          <w:sz w:val="24"/>
          <w:szCs w:val="24"/>
        </w:rPr>
        <w:t xml:space="preserve"> protok</w:t>
      </w:r>
      <w:r w:rsidR="00386F0C" w:rsidRPr="00102CEB">
        <w:rPr>
          <w:rFonts w:asciiTheme="minorHAnsi" w:hAnsiTheme="minorHAnsi" w:cstheme="minorHAnsi"/>
          <w:sz w:val="24"/>
          <w:szCs w:val="24"/>
        </w:rPr>
        <w:t>oły</w:t>
      </w:r>
      <w:r w:rsidRPr="00102CEB">
        <w:rPr>
          <w:rFonts w:asciiTheme="minorHAnsi" w:hAnsiTheme="minorHAnsi" w:cstheme="minorHAnsi"/>
          <w:sz w:val="24"/>
          <w:szCs w:val="24"/>
        </w:rPr>
        <w:t xml:space="preserve"> odbioru, </w:t>
      </w:r>
      <w:r w:rsidR="001256AE" w:rsidRPr="00102CEB">
        <w:rPr>
          <w:rFonts w:asciiTheme="minorHAnsi" w:hAnsiTheme="minorHAnsi" w:cstheme="minorHAnsi"/>
          <w:sz w:val="24"/>
          <w:szCs w:val="24"/>
        </w:rPr>
        <w:t xml:space="preserve">o którym mowa w § </w:t>
      </w:r>
      <w:r w:rsidR="001256AE" w:rsidRPr="00102CEB">
        <w:rPr>
          <w:rFonts w:asciiTheme="minorHAnsi" w:hAnsiTheme="minorHAnsi" w:cstheme="minorHAnsi"/>
          <w:sz w:val="24"/>
          <w:szCs w:val="24"/>
          <w:lang w:val="pl-PL"/>
        </w:rPr>
        <w:t>9</w:t>
      </w:r>
      <w:r w:rsidRPr="00102CEB">
        <w:rPr>
          <w:rFonts w:asciiTheme="minorHAnsi" w:hAnsiTheme="minorHAnsi" w:cstheme="minorHAnsi"/>
          <w:sz w:val="24"/>
          <w:szCs w:val="24"/>
        </w:rPr>
        <w:t xml:space="preserve"> ust.4.</w:t>
      </w:r>
    </w:p>
    <w:p w14:paraId="21BAD7D1" w14:textId="77777777" w:rsidR="00A800E4" w:rsidRPr="00102CEB" w:rsidRDefault="00A800E4" w:rsidP="00102CEB">
      <w:pPr>
        <w:pStyle w:val="Akapitzlist"/>
        <w:numPr>
          <w:ilvl w:val="0"/>
          <w:numId w:val="31"/>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color w:val="000000"/>
          <w:sz w:val="24"/>
          <w:szCs w:val="24"/>
        </w:rPr>
        <w:t>Faktury</w:t>
      </w:r>
      <w:r w:rsidRPr="00102CEB">
        <w:rPr>
          <w:rFonts w:asciiTheme="minorHAnsi" w:hAnsiTheme="minorHAnsi" w:cstheme="minorHAnsi"/>
          <w:sz w:val="24"/>
          <w:szCs w:val="24"/>
        </w:rPr>
        <w:t xml:space="preserve"> realizowane na rzecz Wykona</w:t>
      </w:r>
      <w:r w:rsidR="003B31F7" w:rsidRPr="00102CEB">
        <w:rPr>
          <w:rFonts w:asciiTheme="minorHAnsi" w:hAnsiTheme="minorHAnsi" w:cstheme="minorHAnsi"/>
          <w:sz w:val="24"/>
          <w:szCs w:val="24"/>
        </w:rPr>
        <w:t>wcy będą płatne w terminie do 21</w:t>
      </w:r>
      <w:r w:rsidRPr="00102CEB">
        <w:rPr>
          <w:rFonts w:asciiTheme="minorHAnsi" w:hAnsiTheme="minorHAnsi" w:cstheme="minorHAnsi"/>
          <w:sz w:val="24"/>
          <w:szCs w:val="24"/>
        </w:rPr>
        <w:t xml:space="preserve"> dni od daty otrzymania faktury przez Zamawiającego.</w:t>
      </w:r>
    </w:p>
    <w:p w14:paraId="17F6445F" w14:textId="77777777" w:rsidR="003B31F7" w:rsidRPr="00102CEB" w:rsidRDefault="003B31F7" w:rsidP="00102CEB">
      <w:pPr>
        <w:pStyle w:val="Akapitzlist"/>
        <w:numPr>
          <w:ilvl w:val="0"/>
          <w:numId w:val="31"/>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color w:val="000000"/>
          <w:sz w:val="24"/>
          <w:szCs w:val="24"/>
        </w:rPr>
        <w:t>Wynagrodzenie</w:t>
      </w:r>
      <w:r w:rsidRPr="00102CEB">
        <w:rPr>
          <w:rFonts w:asciiTheme="minorHAnsi" w:hAnsiTheme="minorHAnsi" w:cstheme="minorHAnsi"/>
          <w:sz w:val="24"/>
          <w:szCs w:val="24"/>
        </w:rPr>
        <w:t xml:space="preserve"> nie może ulec zmianie w czasie trwania umowy, z zastrzeżeniem, iż w przypadku ograniczenia zakresu rzeczowego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 xml:space="preserve">u umowy, wynagrodzenie wskazane w ust. 1 </w:t>
      </w:r>
      <w:r w:rsidRPr="00102CEB">
        <w:rPr>
          <w:rFonts w:asciiTheme="minorHAnsi" w:hAnsiTheme="minorHAnsi" w:cstheme="minorHAnsi"/>
          <w:color w:val="000000"/>
          <w:sz w:val="24"/>
          <w:szCs w:val="24"/>
        </w:rPr>
        <w:t>zostanie stosownie pomniejszone</w:t>
      </w:r>
      <w:r w:rsidR="00867059" w:rsidRPr="00102CEB">
        <w:rPr>
          <w:rFonts w:asciiTheme="minorHAnsi" w:hAnsiTheme="minorHAnsi" w:cstheme="minorHAnsi"/>
          <w:color w:val="000000"/>
          <w:sz w:val="24"/>
          <w:szCs w:val="24"/>
        </w:rPr>
        <w:t>.</w:t>
      </w:r>
    </w:p>
    <w:p w14:paraId="0478126E" w14:textId="77777777" w:rsidR="00102CEB" w:rsidRPr="008A589F" w:rsidRDefault="00102CEB" w:rsidP="00102CEB">
      <w:pPr>
        <w:pStyle w:val="Nagwek1"/>
        <w:tabs>
          <w:tab w:val="clear" w:pos="360"/>
        </w:tabs>
        <w:spacing w:before="240" w:after="240" w:line="276" w:lineRule="auto"/>
        <w:ind w:left="357" w:firstLine="0"/>
        <w:jc w:val="center"/>
        <w:rPr>
          <w:rFonts w:ascii="Calibri" w:hAnsi="Calibri" w:cs="Calibri"/>
        </w:rPr>
      </w:pPr>
      <w:r w:rsidRPr="008A589F">
        <w:rPr>
          <w:rFonts w:ascii="Calibri" w:hAnsi="Calibri" w:cs="Calibri"/>
        </w:rPr>
        <w:t>§1</w:t>
      </w:r>
      <w:r>
        <w:rPr>
          <w:rFonts w:ascii="Calibri" w:hAnsi="Calibri" w:cs="Calibri"/>
        </w:rPr>
        <w:t>5</w:t>
      </w:r>
      <w:r w:rsidRPr="008A589F">
        <w:rPr>
          <w:rFonts w:ascii="Calibri" w:hAnsi="Calibri" w:cs="Calibri"/>
        </w:rPr>
        <w:t>. ODSTĄPIENIE OD UMOWY</w:t>
      </w:r>
    </w:p>
    <w:p w14:paraId="0D4204E9" w14:textId="77777777" w:rsidR="00DD39CA" w:rsidRPr="00102CEB" w:rsidRDefault="00867059"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Niezależnie od uprawnień określonych w obowiązujących przepisach prawa, Zamawiającemu przysługuje prawo do odstąpienia</w:t>
      </w:r>
      <w:r w:rsidR="00DD39CA" w:rsidRPr="00102CEB">
        <w:rPr>
          <w:rFonts w:asciiTheme="minorHAnsi" w:hAnsiTheme="minorHAnsi" w:cstheme="minorHAnsi"/>
          <w:sz w:val="24"/>
          <w:szCs w:val="24"/>
        </w:rPr>
        <w:t xml:space="preserve"> od umowy w przypadk</w:t>
      </w:r>
      <w:r w:rsidR="00E541B1" w:rsidRPr="00102CEB">
        <w:rPr>
          <w:rFonts w:asciiTheme="minorHAnsi" w:hAnsiTheme="minorHAnsi" w:cstheme="minorHAnsi"/>
          <w:sz w:val="24"/>
          <w:szCs w:val="24"/>
        </w:rPr>
        <w:t xml:space="preserve">ach określonych w niniejszym paragrafie. </w:t>
      </w:r>
    </w:p>
    <w:p w14:paraId="38C30B74" w14:textId="77777777" w:rsidR="00492C2F" w:rsidRPr="00102CEB" w:rsidRDefault="00492C2F"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 xml:space="preserve">W przypadku niewykonania przez Wykonawcę </w:t>
      </w:r>
      <w:r w:rsidR="00BB261B" w:rsidRPr="00102CEB">
        <w:rPr>
          <w:rFonts w:asciiTheme="minorHAnsi" w:hAnsiTheme="minorHAnsi" w:cstheme="minorHAnsi"/>
          <w:sz w:val="24"/>
          <w:szCs w:val="24"/>
        </w:rPr>
        <w:t>przedmiot</w:t>
      </w:r>
      <w:r w:rsidRPr="00102CEB">
        <w:rPr>
          <w:rFonts w:asciiTheme="minorHAnsi" w:hAnsiTheme="minorHAnsi" w:cstheme="minorHAnsi"/>
          <w:sz w:val="24"/>
          <w:szCs w:val="24"/>
        </w:rPr>
        <w:t xml:space="preserve">u umowy, w terminach określonych odpowiednio w § 2 pkt 1 lub pkt 2 umowy, Zamawiający może, bez wyznaczenia terminu dodatkowego, odstąpić od umowy z przyczyn leżących po stronie Wykonawcy w terminie 30 dni od upływu </w:t>
      </w:r>
      <w:r w:rsidR="008C0421" w:rsidRPr="00102CEB">
        <w:rPr>
          <w:rFonts w:asciiTheme="minorHAnsi" w:hAnsiTheme="minorHAnsi" w:cstheme="minorHAnsi"/>
          <w:sz w:val="24"/>
          <w:szCs w:val="24"/>
        </w:rPr>
        <w:t xml:space="preserve">terminu </w:t>
      </w:r>
      <w:r w:rsidRPr="00102CEB">
        <w:rPr>
          <w:rFonts w:asciiTheme="minorHAnsi" w:hAnsiTheme="minorHAnsi" w:cstheme="minorHAnsi"/>
          <w:sz w:val="24"/>
          <w:szCs w:val="24"/>
        </w:rPr>
        <w:t xml:space="preserve">odpowiednio określonego w </w:t>
      </w:r>
      <w:r w:rsidR="00D113E5" w:rsidRPr="00102CEB">
        <w:rPr>
          <w:rFonts w:asciiTheme="minorHAnsi" w:hAnsiTheme="minorHAnsi" w:cstheme="minorHAnsi"/>
          <w:sz w:val="24"/>
          <w:szCs w:val="24"/>
        </w:rPr>
        <w:t>§ 2 pkt 1 lub pkt 2 umowy.</w:t>
      </w:r>
    </w:p>
    <w:p w14:paraId="2D9B2C72" w14:textId="77777777" w:rsidR="00A800E4" w:rsidRPr="00102CEB" w:rsidRDefault="00D113E5"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bCs/>
          <w:sz w:val="24"/>
          <w:szCs w:val="24"/>
        </w:rPr>
        <w:t xml:space="preserve">W przypadku gdy </w:t>
      </w:r>
      <w:r w:rsidR="00A800E4" w:rsidRPr="00102CEB">
        <w:rPr>
          <w:rFonts w:asciiTheme="minorHAnsi" w:hAnsiTheme="minorHAnsi" w:cstheme="minorHAnsi"/>
          <w:bCs/>
          <w:sz w:val="24"/>
          <w:szCs w:val="24"/>
        </w:rPr>
        <w:t>Wykonawca</w:t>
      </w:r>
      <w:r w:rsidR="00A800E4" w:rsidRPr="00102CEB">
        <w:rPr>
          <w:rFonts w:asciiTheme="minorHAnsi" w:hAnsiTheme="minorHAnsi" w:cstheme="minorHAnsi"/>
          <w:sz w:val="24"/>
          <w:szCs w:val="24"/>
        </w:rPr>
        <w:t xml:space="preserve"> skierował do </w:t>
      </w:r>
      <w:r w:rsidR="00397824" w:rsidRPr="00102CEB">
        <w:rPr>
          <w:rFonts w:asciiTheme="minorHAnsi" w:hAnsiTheme="minorHAnsi" w:cstheme="minorHAnsi"/>
          <w:sz w:val="24"/>
          <w:szCs w:val="24"/>
        </w:rPr>
        <w:t xml:space="preserve">realizacji </w:t>
      </w:r>
      <w:r w:rsidR="00BB261B" w:rsidRPr="00102CEB">
        <w:rPr>
          <w:rFonts w:asciiTheme="minorHAnsi" w:hAnsiTheme="minorHAnsi" w:cstheme="minorHAnsi"/>
          <w:sz w:val="24"/>
          <w:szCs w:val="24"/>
        </w:rPr>
        <w:t>przedmiot</w:t>
      </w:r>
      <w:r w:rsidR="00397824" w:rsidRPr="00102CEB">
        <w:rPr>
          <w:rFonts w:asciiTheme="minorHAnsi" w:hAnsiTheme="minorHAnsi" w:cstheme="minorHAnsi"/>
          <w:sz w:val="24"/>
          <w:szCs w:val="24"/>
        </w:rPr>
        <w:t>u umowy inną osobę niż wskazana w </w:t>
      </w:r>
      <w:r w:rsidR="00A800E4" w:rsidRPr="00102CEB">
        <w:rPr>
          <w:rFonts w:asciiTheme="minorHAnsi" w:hAnsiTheme="minorHAnsi" w:cstheme="minorHAnsi"/>
          <w:sz w:val="24"/>
          <w:szCs w:val="24"/>
        </w:rPr>
        <w:t xml:space="preserve">ofercie, bez akceptacji Zamawiającego, </w:t>
      </w:r>
      <w:r w:rsidR="00DD39CA" w:rsidRPr="00102CEB">
        <w:rPr>
          <w:rFonts w:asciiTheme="minorHAnsi" w:hAnsiTheme="minorHAnsi" w:cstheme="minorHAnsi"/>
          <w:sz w:val="24"/>
          <w:szCs w:val="24"/>
        </w:rPr>
        <w:t xml:space="preserve">o której mowa </w:t>
      </w:r>
      <w:r w:rsidR="00397824" w:rsidRPr="00102CEB">
        <w:rPr>
          <w:rFonts w:asciiTheme="minorHAnsi" w:hAnsiTheme="minorHAnsi" w:cstheme="minorHAnsi"/>
          <w:sz w:val="24"/>
          <w:szCs w:val="24"/>
        </w:rPr>
        <w:t>w § 6 niniejszej umowy</w:t>
      </w:r>
      <w:r w:rsidR="00DD39CA" w:rsidRPr="00102CEB">
        <w:rPr>
          <w:rFonts w:asciiTheme="minorHAnsi" w:hAnsiTheme="minorHAnsi" w:cstheme="minorHAnsi"/>
          <w:sz w:val="24"/>
          <w:szCs w:val="24"/>
        </w:rPr>
        <w:t>, Zamawiający może odstąpić od umowy w terminie 30 dni od powzięcia wiadomości o tych okolicznościach</w:t>
      </w:r>
      <w:r w:rsidRPr="00102CEB">
        <w:rPr>
          <w:rFonts w:asciiTheme="minorHAnsi" w:hAnsiTheme="minorHAnsi" w:cstheme="minorHAnsi"/>
          <w:sz w:val="24"/>
          <w:szCs w:val="24"/>
        </w:rPr>
        <w:t>.</w:t>
      </w:r>
    </w:p>
    <w:p w14:paraId="3504D9F2" w14:textId="77777777" w:rsidR="00397824" w:rsidRPr="00102CEB" w:rsidRDefault="00D113E5"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bCs/>
          <w:sz w:val="24"/>
          <w:szCs w:val="24"/>
        </w:rPr>
        <w:t xml:space="preserve">W przypadku gdy Wykonawca </w:t>
      </w:r>
      <w:r w:rsidR="00397824" w:rsidRPr="00102CEB">
        <w:rPr>
          <w:rFonts w:asciiTheme="minorHAnsi" w:hAnsiTheme="minorHAnsi" w:cstheme="minorHAnsi"/>
          <w:bCs/>
          <w:sz w:val="24"/>
          <w:szCs w:val="24"/>
        </w:rPr>
        <w:t xml:space="preserve">wykonuje </w:t>
      </w:r>
      <w:r w:rsidR="00BB261B" w:rsidRPr="00102CEB">
        <w:rPr>
          <w:rFonts w:asciiTheme="minorHAnsi" w:hAnsiTheme="minorHAnsi" w:cstheme="minorHAnsi"/>
          <w:bCs/>
          <w:sz w:val="24"/>
          <w:szCs w:val="24"/>
        </w:rPr>
        <w:t>przedmiot</w:t>
      </w:r>
      <w:r w:rsidR="00397824" w:rsidRPr="00102CEB">
        <w:rPr>
          <w:rFonts w:asciiTheme="minorHAnsi" w:hAnsiTheme="minorHAnsi" w:cstheme="minorHAnsi"/>
          <w:bCs/>
          <w:sz w:val="24"/>
          <w:szCs w:val="24"/>
        </w:rPr>
        <w:t xml:space="preserve"> umowy w sposób sprzeczny z umową, w</w:t>
      </w:r>
      <w:r w:rsidRPr="00102CEB">
        <w:rPr>
          <w:rFonts w:asciiTheme="minorHAnsi" w:hAnsiTheme="minorHAnsi" w:cstheme="minorHAnsi"/>
          <w:bCs/>
          <w:sz w:val="24"/>
          <w:szCs w:val="24"/>
        </w:rPr>
        <w:t> </w:t>
      </w:r>
      <w:r w:rsidR="00397824" w:rsidRPr="00102CEB">
        <w:rPr>
          <w:rFonts w:asciiTheme="minorHAnsi" w:hAnsiTheme="minorHAnsi" w:cstheme="minorHAnsi"/>
          <w:bCs/>
          <w:sz w:val="24"/>
          <w:szCs w:val="24"/>
        </w:rPr>
        <w:t>szczególności przekazana dokumentacja ze względu na wady nie będzie mogła być podstawą prowadzenia inwestycji</w:t>
      </w:r>
      <w:r w:rsidRPr="00102CEB">
        <w:rPr>
          <w:rFonts w:asciiTheme="minorHAnsi" w:hAnsiTheme="minorHAnsi" w:cstheme="minorHAnsi"/>
          <w:bCs/>
          <w:sz w:val="24"/>
          <w:szCs w:val="24"/>
        </w:rPr>
        <w:t>, Zamawiający może odstąpić od umowy w terminie 30 dni od powzięcia wiadomości o tych okolicznościach.</w:t>
      </w:r>
    </w:p>
    <w:p w14:paraId="1629EC2A" w14:textId="77777777" w:rsidR="00A800E4" w:rsidRPr="00102CEB" w:rsidRDefault="00D113E5"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 xml:space="preserve">W przypadku gdy </w:t>
      </w:r>
      <w:r w:rsidR="00A800E4" w:rsidRPr="00102CEB">
        <w:rPr>
          <w:rFonts w:asciiTheme="minorHAnsi" w:hAnsiTheme="minorHAnsi" w:cstheme="minorHAnsi"/>
          <w:sz w:val="24"/>
          <w:szCs w:val="24"/>
        </w:rPr>
        <w:t>zaistnieją okoliczności uniemożliwiające zrealizowanie zamówienia z przyczyn leżących po stronie Wykonawcy</w:t>
      </w:r>
      <w:r w:rsidRPr="00102CEB">
        <w:rPr>
          <w:rFonts w:asciiTheme="minorHAnsi" w:hAnsiTheme="minorHAnsi" w:cstheme="minorHAnsi"/>
          <w:sz w:val="24"/>
          <w:szCs w:val="24"/>
        </w:rPr>
        <w:t>, Zamawiający może odstąpić od umowy w terminie 30 dni od powzięcia wiadomości o tych okolicznościach.</w:t>
      </w:r>
    </w:p>
    <w:p w14:paraId="6155B32A" w14:textId="77777777" w:rsidR="00DD39CA" w:rsidRPr="00102CEB" w:rsidRDefault="00D113E5"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 xml:space="preserve">W przypadku gdy </w:t>
      </w:r>
      <w:r w:rsidR="00A800E4" w:rsidRPr="00102CEB">
        <w:rPr>
          <w:rFonts w:asciiTheme="minorHAnsi" w:hAnsiTheme="minorHAnsi" w:cstheme="minorHAnsi"/>
          <w:sz w:val="24"/>
          <w:szCs w:val="24"/>
        </w:rPr>
        <w:t>Wykonawca powierzył wykonanie umowy podmiotowi trzeciemu z</w:t>
      </w:r>
      <w:r w:rsidRPr="00102CEB">
        <w:rPr>
          <w:rFonts w:asciiTheme="minorHAnsi" w:hAnsiTheme="minorHAnsi" w:cstheme="minorHAnsi"/>
          <w:sz w:val="24"/>
          <w:szCs w:val="24"/>
        </w:rPr>
        <w:t> </w:t>
      </w:r>
      <w:r w:rsidR="00A800E4" w:rsidRPr="00102CEB">
        <w:rPr>
          <w:rFonts w:asciiTheme="minorHAnsi" w:hAnsiTheme="minorHAnsi" w:cstheme="minorHAnsi"/>
          <w:sz w:val="24"/>
          <w:szCs w:val="24"/>
        </w:rPr>
        <w:t>naruszeniem zasad wymieni</w:t>
      </w:r>
      <w:r w:rsidR="00F32564" w:rsidRPr="00102CEB">
        <w:rPr>
          <w:rFonts w:asciiTheme="minorHAnsi" w:hAnsiTheme="minorHAnsi" w:cstheme="minorHAnsi"/>
          <w:sz w:val="24"/>
          <w:szCs w:val="24"/>
        </w:rPr>
        <w:t>onych w § 7 i § 8</w:t>
      </w:r>
      <w:r w:rsidR="00A800E4" w:rsidRPr="00102CEB">
        <w:rPr>
          <w:rFonts w:asciiTheme="minorHAnsi" w:hAnsiTheme="minorHAnsi" w:cstheme="minorHAnsi"/>
          <w:sz w:val="24"/>
          <w:szCs w:val="24"/>
        </w:rPr>
        <w:t xml:space="preserve"> niniejszej umowy,</w:t>
      </w:r>
      <w:r w:rsidR="009F64F7" w:rsidRPr="00102CEB">
        <w:rPr>
          <w:rFonts w:asciiTheme="minorHAnsi" w:hAnsiTheme="minorHAnsi" w:cstheme="minorHAnsi"/>
          <w:sz w:val="24"/>
          <w:szCs w:val="24"/>
        </w:rPr>
        <w:t xml:space="preserve"> bądź nie zapewnił wykonania </w:t>
      </w:r>
      <w:r w:rsidR="00BB261B" w:rsidRPr="00102CEB">
        <w:rPr>
          <w:rFonts w:asciiTheme="minorHAnsi" w:hAnsiTheme="minorHAnsi" w:cstheme="minorHAnsi"/>
          <w:sz w:val="24"/>
          <w:szCs w:val="24"/>
        </w:rPr>
        <w:t>przedmiot</w:t>
      </w:r>
      <w:r w:rsidR="00E23F62" w:rsidRPr="00102CEB">
        <w:rPr>
          <w:rFonts w:asciiTheme="minorHAnsi" w:hAnsiTheme="minorHAnsi" w:cstheme="minorHAnsi"/>
          <w:sz w:val="24"/>
          <w:szCs w:val="24"/>
        </w:rPr>
        <w:t>u umowy</w:t>
      </w:r>
      <w:r w:rsidR="009F64F7" w:rsidRPr="00102CEB">
        <w:rPr>
          <w:rFonts w:asciiTheme="minorHAnsi" w:hAnsiTheme="minorHAnsi" w:cstheme="minorHAnsi"/>
          <w:sz w:val="24"/>
          <w:szCs w:val="24"/>
        </w:rPr>
        <w:t xml:space="preserve"> p</w:t>
      </w:r>
      <w:r w:rsidR="00230B3B" w:rsidRPr="00102CEB">
        <w:rPr>
          <w:rFonts w:asciiTheme="minorHAnsi" w:hAnsiTheme="minorHAnsi" w:cstheme="minorHAnsi"/>
          <w:sz w:val="24"/>
          <w:szCs w:val="24"/>
        </w:rPr>
        <w:t>rzez podmiot,</w:t>
      </w:r>
      <w:r w:rsidR="009F64F7" w:rsidRPr="00102CEB">
        <w:rPr>
          <w:rFonts w:asciiTheme="minorHAnsi" w:hAnsiTheme="minorHAnsi" w:cstheme="minorHAnsi"/>
          <w:sz w:val="24"/>
          <w:szCs w:val="24"/>
        </w:rPr>
        <w:t xml:space="preserve"> którego </w:t>
      </w:r>
      <w:r w:rsidR="00230B3B" w:rsidRPr="00102CEB">
        <w:rPr>
          <w:rFonts w:asciiTheme="minorHAnsi" w:hAnsiTheme="minorHAnsi" w:cstheme="minorHAnsi"/>
          <w:sz w:val="24"/>
          <w:szCs w:val="24"/>
        </w:rPr>
        <w:t>kwalifikacje zawodowe</w:t>
      </w:r>
      <w:r w:rsidR="009F64F7" w:rsidRPr="00102CEB">
        <w:rPr>
          <w:rFonts w:asciiTheme="minorHAnsi" w:hAnsiTheme="minorHAnsi" w:cstheme="minorHAnsi"/>
          <w:sz w:val="24"/>
          <w:szCs w:val="24"/>
        </w:rPr>
        <w:t xml:space="preserve"> lub doświadczenie</w:t>
      </w:r>
      <w:r w:rsidR="00230B3B" w:rsidRPr="00102CEB">
        <w:rPr>
          <w:rFonts w:asciiTheme="minorHAnsi" w:hAnsiTheme="minorHAnsi" w:cstheme="minorHAnsi"/>
          <w:sz w:val="24"/>
          <w:szCs w:val="24"/>
        </w:rPr>
        <w:t xml:space="preserve"> wykazywał w celu spełnienia w</w:t>
      </w:r>
      <w:r w:rsidR="0093018E" w:rsidRPr="00102CEB">
        <w:rPr>
          <w:rFonts w:asciiTheme="minorHAnsi" w:hAnsiTheme="minorHAnsi" w:cstheme="minorHAnsi"/>
          <w:sz w:val="24"/>
          <w:szCs w:val="24"/>
        </w:rPr>
        <w:t>arunków udziału w postępowaniu;</w:t>
      </w:r>
      <w:r w:rsidR="00DD39CA" w:rsidRPr="00102CEB">
        <w:rPr>
          <w:rFonts w:asciiTheme="minorHAnsi" w:hAnsiTheme="minorHAnsi" w:cstheme="minorHAnsi"/>
          <w:sz w:val="24"/>
          <w:szCs w:val="24"/>
        </w:rPr>
        <w:t xml:space="preserve"> Zamawiający może odstąpić od umowy w terminie 30 dni od powzięcia wiadomości o tych okolicznościach; </w:t>
      </w:r>
    </w:p>
    <w:p w14:paraId="2FC73D08" w14:textId="77777777" w:rsidR="00A800E4" w:rsidRPr="00102CEB" w:rsidRDefault="008C0421" w:rsidP="00102CEB">
      <w:pPr>
        <w:pStyle w:val="Akapitzlist"/>
        <w:numPr>
          <w:ilvl w:val="0"/>
          <w:numId w:val="2"/>
        </w:numPr>
        <w:tabs>
          <w:tab w:val="left" w:pos="426"/>
        </w:tabs>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lastRenderedPageBreak/>
        <w:t xml:space="preserve">W przypadku gdy </w:t>
      </w:r>
      <w:r w:rsidR="00A800E4" w:rsidRPr="00102CEB">
        <w:rPr>
          <w:rFonts w:asciiTheme="minorHAnsi" w:hAnsiTheme="minorHAnsi" w:cstheme="minorHAnsi"/>
          <w:sz w:val="24"/>
          <w:szCs w:val="24"/>
        </w:rPr>
        <w:t xml:space="preserve">zaistnieją okoliczności określone w art. </w:t>
      </w:r>
      <w:r w:rsidR="00DD39CA" w:rsidRPr="00102CEB">
        <w:rPr>
          <w:rFonts w:asciiTheme="minorHAnsi" w:hAnsiTheme="minorHAnsi" w:cstheme="minorHAnsi"/>
          <w:sz w:val="24"/>
          <w:szCs w:val="24"/>
        </w:rPr>
        <w:t>456 ust. 1</w:t>
      </w:r>
      <w:r w:rsidR="00A800E4" w:rsidRPr="00102CEB">
        <w:rPr>
          <w:rFonts w:asciiTheme="minorHAnsi" w:hAnsiTheme="minorHAnsi" w:cstheme="minorHAnsi"/>
          <w:sz w:val="24"/>
          <w:szCs w:val="24"/>
        </w:rPr>
        <w:t xml:space="preserve"> ust</w:t>
      </w:r>
      <w:r w:rsidR="00E23F62" w:rsidRPr="00102CEB">
        <w:rPr>
          <w:rFonts w:asciiTheme="minorHAnsi" w:hAnsiTheme="minorHAnsi" w:cstheme="minorHAnsi"/>
          <w:sz w:val="24"/>
          <w:szCs w:val="24"/>
        </w:rPr>
        <w:t>awy Prawo zamówień publicznych.</w:t>
      </w:r>
    </w:p>
    <w:p w14:paraId="097D2F88" w14:textId="77777777" w:rsidR="0029578A" w:rsidRPr="00102CEB" w:rsidRDefault="0029578A" w:rsidP="00102CEB">
      <w:pPr>
        <w:numPr>
          <w:ilvl w:val="0"/>
          <w:numId w:val="2"/>
        </w:numPr>
        <w:tabs>
          <w:tab w:val="left" w:pos="426"/>
        </w:tabs>
        <w:spacing w:line="276" w:lineRule="auto"/>
        <w:ind w:hanging="720"/>
        <w:rPr>
          <w:rFonts w:asciiTheme="minorHAnsi" w:hAnsiTheme="minorHAnsi" w:cstheme="minorHAnsi"/>
        </w:rPr>
      </w:pPr>
      <w:r w:rsidRPr="00102CEB">
        <w:rPr>
          <w:rFonts w:asciiTheme="minorHAnsi" w:hAnsiTheme="minorHAnsi" w:cstheme="minorHAnsi"/>
        </w:rPr>
        <w:t>Odstąpienie od umowy wymaga formy pisemnej oraz wskazania przyczyny odstąpienia</w:t>
      </w:r>
      <w:r w:rsidR="008C0421" w:rsidRPr="00102CEB">
        <w:rPr>
          <w:rFonts w:asciiTheme="minorHAnsi" w:hAnsiTheme="minorHAnsi" w:cstheme="minorHAnsi"/>
        </w:rPr>
        <w:t>.</w:t>
      </w:r>
    </w:p>
    <w:p w14:paraId="514DA688" w14:textId="77777777" w:rsidR="00102CEB" w:rsidRPr="008A589F" w:rsidRDefault="00102CEB" w:rsidP="00102CEB">
      <w:pPr>
        <w:pStyle w:val="Nagwek1"/>
        <w:tabs>
          <w:tab w:val="clear" w:pos="360"/>
        </w:tabs>
        <w:spacing w:before="240" w:after="240" w:line="276" w:lineRule="auto"/>
        <w:ind w:left="357" w:hanging="357"/>
        <w:jc w:val="center"/>
        <w:rPr>
          <w:rFonts w:ascii="Calibri" w:hAnsi="Calibri" w:cs="Calibri"/>
        </w:rPr>
      </w:pPr>
      <w:r w:rsidRPr="008A589F">
        <w:rPr>
          <w:rFonts w:ascii="Calibri" w:hAnsi="Calibri" w:cs="Calibri"/>
        </w:rPr>
        <w:t>§ 1</w:t>
      </w:r>
      <w:r>
        <w:rPr>
          <w:rFonts w:ascii="Calibri" w:hAnsi="Calibri" w:cs="Calibri"/>
        </w:rPr>
        <w:t>6</w:t>
      </w:r>
      <w:r w:rsidRPr="008A589F">
        <w:rPr>
          <w:rFonts w:ascii="Calibri" w:hAnsi="Calibri" w:cs="Calibri"/>
        </w:rPr>
        <w:t>. ZMIANA UMOWY</w:t>
      </w:r>
    </w:p>
    <w:p w14:paraId="19673502" w14:textId="77777777" w:rsidR="008C0421" w:rsidRPr="00102CEB" w:rsidRDefault="008C0421" w:rsidP="00102CEB">
      <w:pPr>
        <w:pStyle w:val="Standard"/>
        <w:widowControl/>
        <w:numPr>
          <w:ilvl w:val="0"/>
          <w:numId w:val="33"/>
        </w:numPr>
        <w:autoSpaceDE/>
        <w:autoSpaceDN w:val="0"/>
        <w:spacing w:line="276" w:lineRule="auto"/>
        <w:ind w:left="426" w:hanging="426"/>
        <w:textAlignment w:val="baseline"/>
        <w:rPr>
          <w:rFonts w:asciiTheme="minorHAnsi" w:eastAsia="Calibri" w:hAnsiTheme="minorHAnsi" w:cstheme="minorHAnsi"/>
          <w:spacing w:val="-3"/>
          <w:sz w:val="24"/>
          <w:lang w:val="x-none"/>
        </w:rPr>
      </w:pPr>
      <w:r w:rsidRPr="00102CEB">
        <w:rPr>
          <w:rFonts w:asciiTheme="minorHAnsi" w:hAnsiTheme="minorHAnsi" w:cstheme="minorHAnsi"/>
          <w:sz w:val="24"/>
        </w:rPr>
        <w:t>Zmiany</w:t>
      </w:r>
      <w:r w:rsidRPr="00102CEB">
        <w:rPr>
          <w:rFonts w:asciiTheme="minorHAnsi" w:eastAsia="Calibri" w:hAnsiTheme="minorHAnsi" w:cstheme="minorHAnsi"/>
          <w:spacing w:val="-3"/>
          <w:sz w:val="24"/>
          <w:lang w:val="x-none"/>
        </w:rPr>
        <w:t xml:space="preserve"> umowy mogą nastąpić w przypadkach wskazanych w art. 455 ustawy Prawo zamówień publicznych oraz w następujących przypadkach:</w:t>
      </w:r>
    </w:p>
    <w:p w14:paraId="27694999" w14:textId="77777777" w:rsidR="00A800E4" w:rsidRPr="00102CEB" w:rsidRDefault="005D34BF" w:rsidP="00102CEB">
      <w:pPr>
        <w:pStyle w:val="Akapitzlist"/>
        <w:numPr>
          <w:ilvl w:val="0"/>
          <w:numId w:val="10"/>
        </w:numPr>
        <w:autoSpaceDE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t</w:t>
      </w:r>
      <w:r w:rsidR="00A800E4" w:rsidRPr="00102CEB">
        <w:rPr>
          <w:rFonts w:asciiTheme="minorHAnsi" w:hAnsiTheme="minorHAnsi" w:cstheme="minorHAnsi"/>
          <w:sz w:val="24"/>
          <w:szCs w:val="24"/>
        </w:rPr>
        <w:t xml:space="preserve">erminu wykonania </w:t>
      </w:r>
      <w:r w:rsidR="00BB261B" w:rsidRPr="00102CEB">
        <w:rPr>
          <w:rFonts w:asciiTheme="minorHAnsi" w:hAnsiTheme="minorHAnsi" w:cstheme="minorHAnsi"/>
          <w:sz w:val="24"/>
          <w:szCs w:val="24"/>
        </w:rPr>
        <w:t>przedmiot</w:t>
      </w:r>
      <w:r w:rsidR="00C75ADD" w:rsidRPr="00102CEB">
        <w:rPr>
          <w:rFonts w:asciiTheme="minorHAnsi" w:hAnsiTheme="minorHAnsi" w:cstheme="minorHAnsi"/>
          <w:sz w:val="24"/>
          <w:szCs w:val="24"/>
        </w:rPr>
        <w:t>u umowy</w:t>
      </w:r>
      <w:r w:rsidR="00A800E4" w:rsidRPr="00102CEB">
        <w:rPr>
          <w:rFonts w:asciiTheme="minorHAnsi" w:hAnsiTheme="minorHAnsi" w:cstheme="minorHAnsi"/>
          <w:sz w:val="24"/>
          <w:szCs w:val="24"/>
        </w:rPr>
        <w:t xml:space="preserve"> w przypadku: </w:t>
      </w:r>
    </w:p>
    <w:p w14:paraId="0D392B15" w14:textId="77777777" w:rsidR="00C75ADD" w:rsidRPr="00102CEB" w:rsidRDefault="00C75ADD" w:rsidP="00102CEB">
      <w:pPr>
        <w:pStyle w:val="Standard"/>
        <w:widowControl/>
        <w:numPr>
          <w:ilvl w:val="1"/>
          <w:numId w:val="1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wystąpienia zamówień dodatkowych warunkujących wykonanie dokumentacji</w:t>
      </w:r>
      <w:r w:rsidR="002A2A29" w:rsidRPr="00102CEB">
        <w:rPr>
          <w:rFonts w:asciiTheme="minorHAnsi" w:hAnsiTheme="minorHAnsi" w:cstheme="minorHAnsi"/>
          <w:sz w:val="24"/>
        </w:rPr>
        <w:t>,</w:t>
      </w:r>
    </w:p>
    <w:p w14:paraId="65367674" w14:textId="77777777" w:rsidR="00C75ADD" w:rsidRPr="00102CEB" w:rsidRDefault="00C75ADD" w:rsidP="00102CEB">
      <w:pPr>
        <w:pStyle w:val="Akapitzlist"/>
        <w:numPr>
          <w:ilvl w:val="1"/>
          <w:numId w:val="10"/>
        </w:numPr>
        <w:autoSpaceDE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wystąpienia zdarzeń losowych</w:t>
      </w:r>
      <w:r w:rsidR="00606BCF" w:rsidRPr="00102CEB">
        <w:rPr>
          <w:rFonts w:asciiTheme="minorHAnsi" w:hAnsiTheme="minorHAnsi" w:cstheme="minorHAnsi"/>
          <w:sz w:val="24"/>
          <w:szCs w:val="24"/>
          <w:lang w:val="pl-PL"/>
        </w:rPr>
        <w:t>,</w:t>
      </w:r>
    </w:p>
    <w:p w14:paraId="756B3853" w14:textId="77777777" w:rsidR="00A800E4" w:rsidRPr="00102CEB" w:rsidRDefault="00A800E4" w:rsidP="00102CEB">
      <w:pPr>
        <w:pStyle w:val="Akapitzlist"/>
        <w:numPr>
          <w:ilvl w:val="1"/>
          <w:numId w:val="10"/>
        </w:numPr>
        <w:autoSpaceDE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 xml:space="preserve">przedłużenia się okresu uzyskania </w:t>
      </w:r>
      <w:r w:rsidR="00181CD9" w:rsidRPr="00102CEB">
        <w:rPr>
          <w:rFonts w:asciiTheme="minorHAnsi" w:hAnsiTheme="minorHAnsi" w:cstheme="minorHAnsi"/>
          <w:sz w:val="24"/>
          <w:szCs w:val="24"/>
        </w:rPr>
        <w:t xml:space="preserve">zezwoleń, uzgodnień, sprawdzeń, postanowień, </w:t>
      </w:r>
      <w:r w:rsidRPr="00102CEB">
        <w:rPr>
          <w:rFonts w:asciiTheme="minorHAnsi" w:hAnsiTheme="minorHAnsi" w:cstheme="minorHAnsi"/>
          <w:sz w:val="24"/>
          <w:szCs w:val="24"/>
        </w:rPr>
        <w:t>decyzji</w:t>
      </w:r>
      <w:r w:rsidR="005D34BF" w:rsidRPr="00102CEB">
        <w:rPr>
          <w:rFonts w:asciiTheme="minorHAnsi" w:hAnsiTheme="minorHAnsi" w:cstheme="minorHAnsi"/>
          <w:sz w:val="24"/>
          <w:szCs w:val="24"/>
        </w:rPr>
        <w:t>,</w:t>
      </w:r>
      <w:r w:rsidRPr="00102CEB">
        <w:rPr>
          <w:rFonts w:asciiTheme="minorHAnsi" w:hAnsiTheme="minorHAnsi" w:cstheme="minorHAnsi"/>
          <w:sz w:val="24"/>
          <w:szCs w:val="24"/>
        </w:rPr>
        <w:t xml:space="preserve"> </w:t>
      </w:r>
      <w:r w:rsidR="00181CD9" w:rsidRPr="00102CEB">
        <w:rPr>
          <w:rFonts w:asciiTheme="minorHAnsi" w:hAnsiTheme="minorHAnsi" w:cstheme="minorHAnsi"/>
          <w:sz w:val="24"/>
          <w:szCs w:val="24"/>
        </w:rPr>
        <w:t xml:space="preserve">warunków, opinii i ekspertyz, operatów </w:t>
      </w:r>
      <w:r w:rsidRPr="00102CEB">
        <w:rPr>
          <w:rFonts w:asciiTheme="minorHAnsi" w:hAnsiTheme="minorHAnsi" w:cstheme="minorHAnsi"/>
          <w:sz w:val="24"/>
          <w:szCs w:val="24"/>
        </w:rPr>
        <w:t>z przyczyn</w:t>
      </w:r>
      <w:r w:rsidR="00606BCF" w:rsidRPr="00102CEB">
        <w:rPr>
          <w:rFonts w:asciiTheme="minorHAnsi" w:hAnsiTheme="minorHAnsi" w:cstheme="minorHAnsi"/>
          <w:sz w:val="24"/>
          <w:szCs w:val="24"/>
        </w:rPr>
        <w:t xml:space="preserve"> niezawinionych przez Wykonawcę</w:t>
      </w:r>
      <w:r w:rsidR="00606BCF" w:rsidRPr="00102CEB">
        <w:rPr>
          <w:rFonts w:asciiTheme="minorHAnsi" w:hAnsiTheme="minorHAnsi" w:cstheme="minorHAnsi"/>
          <w:sz w:val="24"/>
          <w:szCs w:val="24"/>
          <w:lang w:val="pl-PL"/>
        </w:rPr>
        <w:t>,</w:t>
      </w:r>
    </w:p>
    <w:p w14:paraId="2D5CAF7B" w14:textId="77777777" w:rsidR="004C4D4A" w:rsidRPr="00102CEB" w:rsidRDefault="004C4D4A" w:rsidP="00102CEB">
      <w:pPr>
        <w:pStyle w:val="Standard"/>
        <w:widowControl/>
        <w:numPr>
          <w:ilvl w:val="1"/>
          <w:numId w:val="1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zamiany uzgodnień, bądź wniesienia po wydaniu decyzji lub uzgodnień dodatkowych wymogów skutkujących koniecznością dokonania zmian lub uzupełnień w dokumentacji</w:t>
      </w:r>
      <w:r w:rsidR="00606BCF" w:rsidRPr="00102CEB">
        <w:rPr>
          <w:rFonts w:asciiTheme="minorHAnsi" w:hAnsiTheme="minorHAnsi" w:cstheme="minorHAnsi"/>
          <w:sz w:val="24"/>
        </w:rPr>
        <w:t>,</w:t>
      </w:r>
      <w:r w:rsidR="004E66FB" w:rsidRPr="00102CEB">
        <w:rPr>
          <w:rFonts w:asciiTheme="minorHAnsi" w:hAnsiTheme="minorHAnsi" w:cstheme="minorHAnsi"/>
          <w:sz w:val="24"/>
        </w:rPr>
        <w:t xml:space="preserve"> </w:t>
      </w:r>
    </w:p>
    <w:p w14:paraId="57C4C7BE" w14:textId="77777777" w:rsidR="004C4D4A" w:rsidRPr="00102CEB" w:rsidRDefault="004C4D4A" w:rsidP="00102CEB">
      <w:pPr>
        <w:pStyle w:val="Akapitzlist"/>
        <w:numPr>
          <w:ilvl w:val="1"/>
          <w:numId w:val="10"/>
        </w:numPr>
        <w:autoSpaceDE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zmiany przepisów powodujących konieczność uzyskania dokumentów, do których te przepisy obligują</w:t>
      </w:r>
      <w:r w:rsidR="00606BCF" w:rsidRPr="00102CEB">
        <w:rPr>
          <w:rFonts w:asciiTheme="minorHAnsi" w:hAnsiTheme="minorHAnsi" w:cstheme="minorHAnsi"/>
          <w:sz w:val="24"/>
          <w:szCs w:val="24"/>
          <w:lang w:val="pl-PL"/>
        </w:rPr>
        <w:t>,</w:t>
      </w:r>
    </w:p>
    <w:p w14:paraId="332F977F" w14:textId="77777777" w:rsidR="004C4D4A" w:rsidRPr="00102CEB" w:rsidRDefault="004C4D4A" w:rsidP="00102CEB">
      <w:pPr>
        <w:pStyle w:val="Standard"/>
        <w:widowControl/>
        <w:numPr>
          <w:ilvl w:val="1"/>
          <w:numId w:val="1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w przypadku konieczności dokonania korekt w zatwierdzonym przez Zamawiającego rozwiązaniu projektowym, wynikających ze stanowiska instytucj</w:t>
      </w:r>
      <w:r w:rsidR="00606BCF" w:rsidRPr="00102CEB">
        <w:rPr>
          <w:rFonts w:asciiTheme="minorHAnsi" w:hAnsiTheme="minorHAnsi" w:cstheme="minorHAnsi"/>
          <w:sz w:val="24"/>
        </w:rPr>
        <w:t>i uzgadniających (opiniujących),</w:t>
      </w:r>
    </w:p>
    <w:p w14:paraId="43D3A3F3" w14:textId="77777777" w:rsidR="004C4D4A" w:rsidRPr="00102CEB" w:rsidRDefault="004C4D4A" w:rsidP="00102CEB">
      <w:pPr>
        <w:pStyle w:val="Standard"/>
        <w:widowControl/>
        <w:numPr>
          <w:ilvl w:val="1"/>
          <w:numId w:val="1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konieczności wykonania dodat</w:t>
      </w:r>
      <w:r w:rsidR="00606BCF" w:rsidRPr="00102CEB">
        <w:rPr>
          <w:rFonts w:asciiTheme="minorHAnsi" w:hAnsiTheme="minorHAnsi" w:cstheme="minorHAnsi"/>
          <w:sz w:val="24"/>
        </w:rPr>
        <w:t>kowych badań, ekspertyz, analiz,</w:t>
      </w:r>
    </w:p>
    <w:p w14:paraId="29457FB0" w14:textId="77777777" w:rsidR="00637923" w:rsidRPr="00102CEB" w:rsidRDefault="00A800E4" w:rsidP="00102CEB">
      <w:pPr>
        <w:pStyle w:val="Akapitzlist"/>
        <w:numPr>
          <w:ilvl w:val="1"/>
          <w:numId w:val="10"/>
        </w:numPr>
        <w:autoSpaceDE w:val="0"/>
        <w:spacing w:line="276" w:lineRule="auto"/>
        <w:jc w:val="left"/>
        <w:rPr>
          <w:rFonts w:asciiTheme="minorHAnsi" w:hAnsiTheme="minorHAnsi" w:cstheme="minorHAnsi"/>
          <w:sz w:val="24"/>
          <w:szCs w:val="24"/>
        </w:rPr>
      </w:pPr>
      <w:r w:rsidRPr="00102CEB">
        <w:rPr>
          <w:rFonts w:asciiTheme="minorHAnsi" w:hAnsiTheme="minorHAnsi" w:cstheme="minorHAnsi"/>
          <w:sz w:val="24"/>
          <w:szCs w:val="24"/>
        </w:rPr>
        <w:t>wystąpienia innych szczególnych okoliczności, za które Wy</w:t>
      </w:r>
      <w:r w:rsidR="00672B61" w:rsidRPr="00102CEB">
        <w:rPr>
          <w:rFonts w:asciiTheme="minorHAnsi" w:hAnsiTheme="minorHAnsi" w:cstheme="minorHAnsi"/>
          <w:sz w:val="24"/>
          <w:szCs w:val="24"/>
        </w:rPr>
        <w:t>konawca nie jest odpowiedzialny;</w:t>
      </w:r>
    </w:p>
    <w:p w14:paraId="6A4057AE" w14:textId="77777777" w:rsidR="00637923" w:rsidRPr="00102CEB" w:rsidRDefault="00637923" w:rsidP="00102CEB">
      <w:pPr>
        <w:pStyle w:val="Standard"/>
        <w:widowControl/>
        <w:numPr>
          <w:ilvl w:val="0"/>
          <w:numId w:val="2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Sposobu i zakresu wykonania prac w prz</w:t>
      </w:r>
      <w:r w:rsidR="00606BCF" w:rsidRPr="00102CEB">
        <w:rPr>
          <w:rFonts w:asciiTheme="minorHAnsi" w:hAnsiTheme="minorHAnsi" w:cstheme="minorHAnsi"/>
          <w:sz w:val="24"/>
        </w:rPr>
        <w:t>ypadkach:</w:t>
      </w:r>
    </w:p>
    <w:p w14:paraId="417098C2" w14:textId="77777777" w:rsidR="00637923" w:rsidRPr="00102CEB" w:rsidRDefault="00637923" w:rsidP="00102CEB">
      <w:pPr>
        <w:pStyle w:val="Standard"/>
        <w:widowControl/>
        <w:numPr>
          <w:ilvl w:val="1"/>
          <w:numId w:val="20"/>
        </w:numPr>
        <w:tabs>
          <w:tab w:val="clear" w:pos="1440"/>
        </w:tabs>
        <w:autoSpaceDE/>
        <w:autoSpaceDN w:val="0"/>
        <w:spacing w:line="276" w:lineRule="auto"/>
        <w:ind w:left="993" w:hanging="284"/>
        <w:textAlignment w:val="baseline"/>
        <w:rPr>
          <w:rFonts w:asciiTheme="minorHAnsi" w:hAnsiTheme="minorHAnsi" w:cstheme="minorHAnsi"/>
          <w:sz w:val="24"/>
        </w:rPr>
      </w:pPr>
      <w:r w:rsidRPr="00102CEB">
        <w:rPr>
          <w:rFonts w:asciiTheme="minorHAnsi" w:hAnsiTheme="minorHAnsi" w:cstheme="minorHAnsi"/>
          <w:sz w:val="24"/>
        </w:rPr>
        <w:t>zmiany przepisów powodujących konieczność przyjęcia innych rozwiązań technicznych lub uzyskania dodatkowych decyzji,</w:t>
      </w:r>
    </w:p>
    <w:p w14:paraId="17A12F8F" w14:textId="77777777" w:rsidR="008C0421" w:rsidRPr="00102CEB" w:rsidRDefault="00637923" w:rsidP="00102CEB">
      <w:pPr>
        <w:pStyle w:val="Standard"/>
        <w:widowControl/>
        <w:numPr>
          <w:ilvl w:val="1"/>
          <w:numId w:val="20"/>
        </w:numPr>
        <w:tabs>
          <w:tab w:val="clear" w:pos="1440"/>
        </w:tabs>
        <w:autoSpaceDE/>
        <w:autoSpaceDN w:val="0"/>
        <w:spacing w:line="276" w:lineRule="auto"/>
        <w:ind w:left="993" w:hanging="284"/>
        <w:textAlignment w:val="baseline"/>
        <w:rPr>
          <w:rFonts w:asciiTheme="minorHAnsi" w:hAnsiTheme="minorHAnsi" w:cstheme="minorHAnsi"/>
          <w:sz w:val="24"/>
          <w:lang w:val="x-none"/>
        </w:rPr>
      </w:pPr>
      <w:r w:rsidRPr="00102CEB">
        <w:rPr>
          <w:rFonts w:asciiTheme="minorHAnsi" w:hAnsiTheme="minorHAnsi" w:cstheme="minorHAnsi"/>
          <w:sz w:val="24"/>
        </w:rPr>
        <w:t xml:space="preserve">ograniczenia zakresu rzeczowego wynikłego z zaistnienia istotnej zmiany okoliczności powodującej, że wykonanie części </w:t>
      </w:r>
      <w:r w:rsidR="00BB261B" w:rsidRPr="00102CEB">
        <w:rPr>
          <w:rFonts w:asciiTheme="minorHAnsi" w:hAnsiTheme="minorHAnsi" w:cstheme="minorHAnsi"/>
          <w:sz w:val="24"/>
        </w:rPr>
        <w:t>przedmiot</w:t>
      </w:r>
      <w:r w:rsidRPr="00102CEB">
        <w:rPr>
          <w:rFonts w:asciiTheme="minorHAnsi" w:hAnsiTheme="minorHAnsi" w:cstheme="minorHAnsi"/>
          <w:sz w:val="24"/>
        </w:rPr>
        <w:t>u umowy nie leży w interesie publicznym, czego nie można było przew</w:t>
      </w:r>
      <w:r w:rsidR="00EB6C8E" w:rsidRPr="00102CEB">
        <w:rPr>
          <w:rFonts w:asciiTheme="minorHAnsi" w:hAnsiTheme="minorHAnsi" w:cstheme="minorHAnsi"/>
          <w:sz w:val="24"/>
        </w:rPr>
        <w:t>idzieć w chwili zawarcia umowy,</w:t>
      </w:r>
      <w:r w:rsidR="008C0421" w:rsidRPr="00102CEB">
        <w:rPr>
          <w:rFonts w:asciiTheme="minorHAnsi" w:hAnsiTheme="minorHAnsi" w:cstheme="minorHAnsi"/>
          <w:sz w:val="24"/>
          <w:lang w:eastAsia="ar-SA"/>
        </w:rPr>
        <w:t xml:space="preserve"> </w:t>
      </w:r>
      <w:r w:rsidR="008C0421" w:rsidRPr="00102CEB">
        <w:rPr>
          <w:rFonts w:asciiTheme="minorHAnsi" w:hAnsiTheme="minorHAnsi" w:cstheme="minorHAnsi"/>
          <w:color w:val="000000"/>
          <w:sz w:val="24"/>
          <w:lang w:val="x-none"/>
        </w:rPr>
        <w:t>przy czym wartość pozost</w:t>
      </w:r>
      <w:r w:rsidR="00EB6C8E" w:rsidRPr="00102CEB">
        <w:rPr>
          <w:rFonts w:asciiTheme="minorHAnsi" w:hAnsiTheme="minorHAnsi" w:cstheme="minorHAnsi"/>
          <w:color w:val="000000"/>
          <w:sz w:val="24"/>
          <w:lang w:val="x-none"/>
        </w:rPr>
        <w:t>ałego do wykonania zakresu prac projektowych</w:t>
      </w:r>
      <w:r w:rsidR="008C0421" w:rsidRPr="00102CEB">
        <w:rPr>
          <w:rFonts w:asciiTheme="minorHAnsi" w:hAnsiTheme="minorHAnsi" w:cstheme="minorHAnsi"/>
          <w:color w:val="000000"/>
          <w:sz w:val="24"/>
          <w:lang w:val="x-none"/>
        </w:rPr>
        <w:t xml:space="preserve"> jest większa niż 50% wynagrodzenia</w:t>
      </w:r>
      <w:r w:rsidR="008C0421" w:rsidRPr="00102CEB">
        <w:rPr>
          <w:rFonts w:asciiTheme="minorHAnsi" w:hAnsiTheme="minorHAnsi" w:cstheme="minorHAnsi"/>
          <w:color w:val="7030A0"/>
          <w:sz w:val="24"/>
          <w:lang w:val="x-none"/>
        </w:rPr>
        <w:t>.</w:t>
      </w:r>
    </w:p>
    <w:p w14:paraId="1DAA35B3" w14:textId="77777777" w:rsidR="00637923" w:rsidRPr="00102CEB" w:rsidRDefault="00637923" w:rsidP="00102CEB">
      <w:pPr>
        <w:pStyle w:val="Standard"/>
        <w:widowControl/>
        <w:numPr>
          <w:ilvl w:val="0"/>
          <w:numId w:val="20"/>
        </w:numPr>
        <w:autoSpaceDE/>
        <w:autoSpaceDN w:val="0"/>
        <w:spacing w:line="276" w:lineRule="auto"/>
        <w:textAlignment w:val="baseline"/>
        <w:rPr>
          <w:rFonts w:asciiTheme="minorHAnsi" w:hAnsiTheme="minorHAnsi" w:cstheme="minorHAnsi"/>
          <w:sz w:val="24"/>
        </w:rPr>
      </w:pPr>
      <w:r w:rsidRPr="00102CEB">
        <w:rPr>
          <w:rFonts w:asciiTheme="minorHAnsi" w:hAnsiTheme="minorHAnsi" w:cstheme="minorHAnsi"/>
          <w:sz w:val="24"/>
        </w:rPr>
        <w:t>Innych postanowień umowy w przypadkach:</w:t>
      </w:r>
    </w:p>
    <w:p w14:paraId="25DAE913" w14:textId="77777777" w:rsidR="00637923" w:rsidRPr="00102CEB" w:rsidRDefault="00637923" w:rsidP="00102CEB">
      <w:pPr>
        <w:pStyle w:val="Standard"/>
        <w:widowControl/>
        <w:numPr>
          <w:ilvl w:val="1"/>
          <w:numId w:val="20"/>
        </w:numPr>
        <w:tabs>
          <w:tab w:val="clear" w:pos="1440"/>
        </w:tabs>
        <w:autoSpaceDE/>
        <w:autoSpaceDN w:val="0"/>
        <w:spacing w:line="276" w:lineRule="auto"/>
        <w:ind w:left="1134" w:hanging="425"/>
        <w:textAlignment w:val="baseline"/>
        <w:rPr>
          <w:rFonts w:asciiTheme="minorHAnsi" w:hAnsiTheme="minorHAnsi" w:cstheme="minorHAnsi"/>
          <w:sz w:val="24"/>
        </w:rPr>
      </w:pPr>
      <w:r w:rsidRPr="00102CEB">
        <w:rPr>
          <w:rFonts w:asciiTheme="minorHAnsi" w:hAnsiTheme="minorHAnsi" w:cstheme="minorHAnsi"/>
          <w:sz w:val="24"/>
        </w:rPr>
        <w:t>zmiany stawek podatku od towarów i usług,</w:t>
      </w:r>
    </w:p>
    <w:p w14:paraId="5A2C3799" w14:textId="77777777" w:rsidR="00637923" w:rsidRPr="00102CEB" w:rsidRDefault="00637923" w:rsidP="00102CEB">
      <w:pPr>
        <w:pStyle w:val="Standard"/>
        <w:widowControl/>
        <w:numPr>
          <w:ilvl w:val="1"/>
          <w:numId w:val="20"/>
        </w:numPr>
        <w:tabs>
          <w:tab w:val="clear" w:pos="1440"/>
        </w:tabs>
        <w:autoSpaceDE/>
        <w:autoSpaceDN w:val="0"/>
        <w:spacing w:line="276" w:lineRule="auto"/>
        <w:ind w:left="1134" w:hanging="425"/>
        <w:textAlignment w:val="baseline"/>
        <w:rPr>
          <w:rFonts w:asciiTheme="minorHAnsi" w:hAnsiTheme="minorHAnsi" w:cstheme="minorHAnsi"/>
          <w:sz w:val="24"/>
        </w:rPr>
      </w:pPr>
      <w:r w:rsidRPr="00102CEB">
        <w:rPr>
          <w:rFonts w:asciiTheme="minorHAnsi" w:hAnsiTheme="minorHAnsi" w:cstheme="minorHAnsi"/>
          <w:sz w:val="24"/>
        </w:rPr>
        <w:t>zmiany nazwy zadania,</w:t>
      </w:r>
    </w:p>
    <w:p w14:paraId="6D5DBD2C" w14:textId="77777777" w:rsidR="00637923" w:rsidRPr="00102CEB" w:rsidRDefault="00637923" w:rsidP="00102CEB">
      <w:pPr>
        <w:pStyle w:val="Standard"/>
        <w:widowControl/>
        <w:numPr>
          <w:ilvl w:val="1"/>
          <w:numId w:val="20"/>
        </w:numPr>
        <w:tabs>
          <w:tab w:val="clear" w:pos="1440"/>
        </w:tabs>
        <w:autoSpaceDE/>
        <w:autoSpaceDN w:val="0"/>
        <w:spacing w:line="276" w:lineRule="auto"/>
        <w:ind w:left="1134" w:hanging="425"/>
        <w:textAlignment w:val="baseline"/>
        <w:rPr>
          <w:rFonts w:asciiTheme="minorHAnsi" w:hAnsiTheme="minorHAnsi" w:cstheme="minorHAnsi"/>
          <w:sz w:val="24"/>
        </w:rPr>
      </w:pPr>
      <w:r w:rsidRPr="00102CEB">
        <w:rPr>
          <w:rFonts w:asciiTheme="minorHAnsi" w:hAnsiTheme="minorHAnsi" w:cstheme="minorHAnsi"/>
          <w:sz w:val="24"/>
        </w:rPr>
        <w:t>przekształceń Wykonawcy lub zbycia przedsiębiorstwa,</w:t>
      </w:r>
    </w:p>
    <w:p w14:paraId="402F43F6" w14:textId="77777777" w:rsidR="00637923" w:rsidRPr="00102CEB" w:rsidRDefault="00637923" w:rsidP="00102CEB">
      <w:pPr>
        <w:pStyle w:val="Standard"/>
        <w:widowControl/>
        <w:numPr>
          <w:ilvl w:val="1"/>
          <w:numId w:val="20"/>
        </w:numPr>
        <w:tabs>
          <w:tab w:val="clear" w:pos="1440"/>
        </w:tabs>
        <w:autoSpaceDE/>
        <w:autoSpaceDN w:val="0"/>
        <w:spacing w:line="276" w:lineRule="auto"/>
        <w:ind w:left="993" w:hanging="284"/>
        <w:textAlignment w:val="baseline"/>
        <w:rPr>
          <w:rFonts w:asciiTheme="minorHAnsi" w:hAnsiTheme="minorHAnsi" w:cstheme="minorHAnsi"/>
          <w:sz w:val="24"/>
        </w:rPr>
      </w:pPr>
      <w:r w:rsidRPr="00102CEB">
        <w:rPr>
          <w:rFonts w:asciiTheme="minorHAnsi" w:hAnsiTheme="minorHAnsi" w:cstheme="minorHAnsi"/>
          <w:sz w:val="24"/>
        </w:rPr>
        <w:t>zmi</w:t>
      </w:r>
      <w:r w:rsidR="00606BCF" w:rsidRPr="00102CEB">
        <w:rPr>
          <w:rFonts w:asciiTheme="minorHAnsi" w:hAnsiTheme="minorHAnsi" w:cstheme="minorHAnsi"/>
          <w:sz w:val="24"/>
        </w:rPr>
        <w:t>any sposobu rozliczania umowy.</w:t>
      </w:r>
    </w:p>
    <w:p w14:paraId="704EFB52"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 xml:space="preserve">W przypadku wystąpienia zdarzeń określonych w ust. 1 pkt 1 termin wykonania </w:t>
      </w:r>
      <w:r w:rsidR="00BB261B" w:rsidRPr="00102CEB">
        <w:rPr>
          <w:rFonts w:asciiTheme="minorHAnsi" w:hAnsiTheme="minorHAnsi" w:cstheme="minorHAnsi"/>
          <w:sz w:val="24"/>
        </w:rPr>
        <w:t>przedmiot</w:t>
      </w:r>
      <w:r w:rsidRPr="00102CEB">
        <w:rPr>
          <w:rFonts w:asciiTheme="minorHAnsi" w:hAnsiTheme="minorHAnsi" w:cstheme="minorHAnsi"/>
          <w:sz w:val="24"/>
        </w:rPr>
        <w:t>u umowy przedłuża się o czas niezbędny do dokonania czynności warunkujących zmianę terminu lub do dokonania czynności wynikających z tych zdarzeń.</w:t>
      </w:r>
    </w:p>
    <w:p w14:paraId="210C7985"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 xml:space="preserve">W przypadku zmiany stawek podatku od towarów i usług wynagrodzenie brutto ulega odpowiednio zmniejszeniu lub zwiększeniu do kwot wynikających ze zmiany stawek. Zmiana wynagrodzenia obejmuje wyłącznie tę część wynagrodzenia, która nie została </w:t>
      </w:r>
      <w:r w:rsidRPr="00102CEB">
        <w:rPr>
          <w:rFonts w:asciiTheme="minorHAnsi" w:hAnsiTheme="minorHAnsi" w:cstheme="minorHAnsi"/>
          <w:sz w:val="24"/>
        </w:rPr>
        <w:lastRenderedPageBreak/>
        <w:t>objęta fakturami wystawionymi przed dniem wejścia w życie przepisów zmieniających stawki podatku.</w:t>
      </w:r>
    </w:p>
    <w:p w14:paraId="769E9930"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Zmiana sposobu rozliczania umowy jest dopuszczalna wyłącznie w przypadku wystąpienia zmiany terminu wykonania umowy i może polegać na zmniej</w:t>
      </w:r>
      <w:r w:rsidR="005D4C2C" w:rsidRPr="00102CEB">
        <w:rPr>
          <w:rFonts w:asciiTheme="minorHAnsi" w:hAnsiTheme="minorHAnsi" w:cstheme="minorHAnsi"/>
          <w:sz w:val="24"/>
        </w:rPr>
        <w:t>szeniu kwoty faktury końcowej.</w:t>
      </w:r>
    </w:p>
    <w:p w14:paraId="3D67B748"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Wykonawca nie może przenieść na osobę trzecią praw lub obowiązków wynikających z umowy w części, z zastrzeżeniem ust.1 pkt. 3 lit. c.</w:t>
      </w:r>
    </w:p>
    <w:p w14:paraId="4EEF0DE9"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W przypadku zaistnienia okoliczności określonych w ust. 5 i 6 Wykonawca niezwłocznie zobowiązany j</w:t>
      </w:r>
      <w:r w:rsidR="000E5F02" w:rsidRPr="00102CEB">
        <w:rPr>
          <w:rFonts w:asciiTheme="minorHAnsi" w:hAnsiTheme="minorHAnsi" w:cstheme="minorHAnsi"/>
          <w:sz w:val="24"/>
        </w:rPr>
        <w:t>est do powiadamia Zamawiającego</w:t>
      </w:r>
      <w:r w:rsidRPr="00102CEB">
        <w:rPr>
          <w:rFonts w:asciiTheme="minorHAnsi" w:hAnsiTheme="minorHAnsi" w:cstheme="minorHAnsi"/>
          <w:sz w:val="24"/>
        </w:rPr>
        <w:t xml:space="preserve"> w formie pisemnej.</w:t>
      </w:r>
    </w:p>
    <w:p w14:paraId="43F58BCC" w14:textId="77777777" w:rsidR="00637923" w:rsidRPr="00102CEB" w:rsidRDefault="00637923" w:rsidP="00102CEB">
      <w:pPr>
        <w:pStyle w:val="Standard"/>
        <w:widowControl/>
        <w:numPr>
          <w:ilvl w:val="0"/>
          <w:numId w:val="33"/>
        </w:numPr>
        <w:autoSpaceDE/>
        <w:autoSpaceDN w:val="0"/>
        <w:spacing w:line="276" w:lineRule="auto"/>
        <w:ind w:left="426" w:hanging="426"/>
        <w:textAlignment w:val="baseline"/>
        <w:rPr>
          <w:rFonts w:asciiTheme="minorHAnsi" w:hAnsiTheme="minorHAnsi" w:cstheme="minorHAnsi"/>
          <w:sz w:val="24"/>
        </w:rPr>
      </w:pPr>
      <w:r w:rsidRPr="00102CEB">
        <w:rPr>
          <w:rFonts w:asciiTheme="minorHAnsi" w:hAnsiTheme="minorHAnsi" w:cstheme="minorHAnsi"/>
          <w:sz w:val="24"/>
        </w:rPr>
        <w:t xml:space="preserve">Zmiana postanowień umowy może nastąpić za zgodą obu stron na piśmie w formie </w:t>
      </w:r>
      <w:r w:rsidR="008C0421" w:rsidRPr="00102CEB">
        <w:rPr>
          <w:rFonts w:asciiTheme="minorHAnsi" w:hAnsiTheme="minorHAnsi" w:cstheme="minorHAnsi"/>
          <w:sz w:val="24"/>
        </w:rPr>
        <w:t xml:space="preserve">pisemnej </w:t>
      </w:r>
      <w:r w:rsidRPr="00102CEB">
        <w:rPr>
          <w:rFonts w:asciiTheme="minorHAnsi" w:hAnsiTheme="minorHAnsi" w:cstheme="minorHAnsi"/>
          <w:sz w:val="24"/>
        </w:rPr>
        <w:t>pod rygorem nieważności.</w:t>
      </w:r>
    </w:p>
    <w:p w14:paraId="754BFE2A" w14:textId="77777777" w:rsidR="00102CEB" w:rsidRPr="008A589F" w:rsidRDefault="00102CEB" w:rsidP="00102CEB">
      <w:pPr>
        <w:pStyle w:val="Nagwek1"/>
        <w:tabs>
          <w:tab w:val="clear" w:pos="360"/>
        </w:tabs>
        <w:spacing w:before="240" w:after="240" w:line="276" w:lineRule="auto"/>
        <w:ind w:left="357" w:firstLine="0"/>
        <w:jc w:val="center"/>
        <w:rPr>
          <w:rFonts w:ascii="Calibri" w:hAnsi="Calibri" w:cs="Calibri"/>
        </w:rPr>
      </w:pPr>
      <w:r w:rsidRPr="008A589F">
        <w:rPr>
          <w:rFonts w:ascii="Calibri" w:hAnsi="Calibri" w:cs="Calibri"/>
        </w:rPr>
        <w:t xml:space="preserve">§ </w:t>
      </w:r>
      <w:r>
        <w:rPr>
          <w:rFonts w:ascii="Calibri" w:hAnsi="Calibri" w:cs="Calibri"/>
        </w:rPr>
        <w:t>17</w:t>
      </w:r>
      <w:r w:rsidRPr="008A589F">
        <w:rPr>
          <w:rFonts w:ascii="Calibri" w:hAnsi="Calibri" w:cs="Calibri"/>
        </w:rPr>
        <w:t>. SPOSÓB KOMUNIKOWANIA SIĘ</w:t>
      </w:r>
    </w:p>
    <w:p w14:paraId="60BD5469" w14:textId="77777777" w:rsidR="00374F46" w:rsidRPr="00102CEB" w:rsidRDefault="00374F46" w:rsidP="00102CEB">
      <w:pPr>
        <w:pStyle w:val="Akapitzlist"/>
        <w:numPr>
          <w:ilvl w:val="0"/>
          <w:numId w:val="17"/>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Strony dopuszczają możliwość składania sobie wzajemnie oświadczeń dotyczących wykonywania umowy, wynikających z niej lub z nią związanych w postaci elektronicznej na adresy:</w:t>
      </w:r>
    </w:p>
    <w:p w14:paraId="5A5C1BEE" w14:textId="77777777" w:rsidR="00374F46" w:rsidRPr="00102CEB" w:rsidRDefault="00374F46" w:rsidP="00102CEB">
      <w:pPr>
        <w:pStyle w:val="Akapitzlist"/>
        <w:spacing w:line="276" w:lineRule="auto"/>
        <w:ind w:left="426"/>
        <w:jc w:val="left"/>
        <w:rPr>
          <w:rFonts w:asciiTheme="minorHAnsi" w:hAnsiTheme="minorHAnsi" w:cstheme="minorHAnsi"/>
          <w:sz w:val="24"/>
          <w:szCs w:val="24"/>
        </w:rPr>
      </w:pPr>
      <w:r w:rsidRPr="00102CEB">
        <w:rPr>
          <w:rFonts w:asciiTheme="minorHAnsi" w:hAnsiTheme="minorHAnsi" w:cstheme="minorHAnsi"/>
          <w:sz w:val="24"/>
          <w:szCs w:val="24"/>
        </w:rPr>
        <w:t>Zamawiający: ………………………………….</w:t>
      </w:r>
    </w:p>
    <w:p w14:paraId="1AA866DC" w14:textId="77777777" w:rsidR="00374F46" w:rsidRPr="00102CEB" w:rsidRDefault="00374F46" w:rsidP="00102CEB">
      <w:pPr>
        <w:pStyle w:val="Akapitzlist"/>
        <w:spacing w:line="276" w:lineRule="auto"/>
        <w:ind w:left="426"/>
        <w:jc w:val="left"/>
        <w:rPr>
          <w:rFonts w:asciiTheme="minorHAnsi" w:hAnsiTheme="minorHAnsi" w:cstheme="minorHAnsi"/>
          <w:sz w:val="24"/>
          <w:szCs w:val="24"/>
        </w:rPr>
      </w:pPr>
      <w:r w:rsidRPr="00102CEB">
        <w:rPr>
          <w:rFonts w:asciiTheme="minorHAnsi" w:hAnsiTheme="minorHAnsi" w:cstheme="minorHAnsi"/>
          <w:sz w:val="24"/>
          <w:szCs w:val="24"/>
        </w:rPr>
        <w:t>Wykonawca: ………………………………….</w:t>
      </w:r>
      <w:r w:rsidR="00894C3B" w:rsidRPr="00102CEB">
        <w:rPr>
          <w:rStyle w:val="Odwoanieprzypisudolnego"/>
          <w:rFonts w:asciiTheme="minorHAnsi" w:hAnsiTheme="minorHAnsi" w:cstheme="minorHAnsi"/>
          <w:sz w:val="24"/>
          <w:szCs w:val="24"/>
        </w:rPr>
        <w:footnoteReference w:id="8"/>
      </w:r>
    </w:p>
    <w:p w14:paraId="497EC0E4" w14:textId="77777777" w:rsidR="00596F4B" w:rsidRPr="00102CEB" w:rsidRDefault="00596F4B" w:rsidP="00102CEB">
      <w:pPr>
        <w:pStyle w:val="Akapitzlist"/>
        <w:numPr>
          <w:ilvl w:val="0"/>
          <w:numId w:val="17"/>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Dla skuteczności doręczenia oświadczeń w sposób określony w ust. 1 nie jest wymagane uzyskanie potwierdzenia ich odbioru.</w:t>
      </w:r>
    </w:p>
    <w:p w14:paraId="1EBAC2CC" w14:textId="77777777" w:rsidR="00374F46" w:rsidRPr="00102CEB" w:rsidRDefault="00374F46" w:rsidP="00102CEB">
      <w:pPr>
        <w:pStyle w:val="Akapitzlist"/>
        <w:numPr>
          <w:ilvl w:val="0"/>
          <w:numId w:val="17"/>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W przypadku zmiany adresów określonych w ust. 1 strony zobowiązane są informować się wzajemnie podając nowy adres do korespondencji elektronicznej.</w:t>
      </w:r>
    </w:p>
    <w:p w14:paraId="7DCFC906" w14:textId="77777777" w:rsidR="00374F46" w:rsidRPr="00102CEB" w:rsidRDefault="00374F46" w:rsidP="00102CEB">
      <w:pPr>
        <w:pStyle w:val="Akapitzlist"/>
        <w:numPr>
          <w:ilvl w:val="0"/>
          <w:numId w:val="17"/>
        </w:numPr>
        <w:spacing w:line="276" w:lineRule="auto"/>
        <w:ind w:left="426" w:hanging="426"/>
        <w:jc w:val="left"/>
        <w:rPr>
          <w:rFonts w:asciiTheme="minorHAnsi" w:hAnsiTheme="minorHAnsi" w:cstheme="minorHAnsi"/>
          <w:sz w:val="24"/>
          <w:szCs w:val="24"/>
        </w:rPr>
      </w:pPr>
      <w:r w:rsidRPr="00102CEB">
        <w:rPr>
          <w:rFonts w:asciiTheme="minorHAnsi" w:hAnsiTheme="minorHAnsi" w:cstheme="minorHAnsi"/>
          <w:sz w:val="24"/>
          <w:szCs w:val="24"/>
        </w:rPr>
        <w:t>Nie dochowanie obow</w:t>
      </w:r>
      <w:r w:rsidR="00596F4B" w:rsidRPr="00102CEB">
        <w:rPr>
          <w:rFonts w:asciiTheme="minorHAnsi" w:hAnsiTheme="minorHAnsi" w:cstheme="minorHAnsi"/>
          <w:sz w:val="24"/>
          <w:szCs w:val="24"/>
        </w:rPr>
        <w:t>iązku określonego w ust. 3</w:t>
      </w:r>
      <w:r w:rsidRPr="00102CEB">
        <w:rPr>
          <w:rFonts w:asciiTheme="minorHAnsi" w:hAnsiTheme="minorHAnsi" w:cstheme="minorHAnsi"/>
          <w:sz w:val="24"/>
          <w:szCs w:val="24"/>
        </w:rPr>
        <w:t xml:space="preserve"> powoduje, że wysyłanie kor</w:t>
      </w:r>
      <w:r w:rsidR="00596F4B" w:rsidRPr="00102CEB">
        <w:rPr>
          <w:rFonts w:asciiTheme="minorHAnsi" w:hAnsiTheme="minorHAnsi" w:cstheme="minorHAnsi"/>
          <w:sz w:val="24"/>
          <w:szCs w:val="24"/>
        </w:rPr>
        <w:t>espondencji, w</w:t>
      </w:r>
      <w:r w:rsidR="00A11626" w:rsidRPr="00102CEB">
        <w:rPr>
          <w:rFonts w:asciiTheme="minorHAnsi" w:hAnsiTheme="minorHAnsi" w:cstheme="minorHAnsi"/>
          <w:sz w:val="24"/>
          <w:szCs w:val="24"/>
        </w:rPr>
        <w:t> </w:t>
      </w:r>
      <w:r w:rsidR="00596F4B" w:rsidRPr="00102CEB">
        <w:rPr>
          <w:rFonts w:asciiTheme="minorHAnsi" w:hAnsiTheme="minorHAnsi" w:cstheme="minorHAnsi"/>
          <w:sz w:val="24"/>
          <w:szCs w:val="24"/>
        </w:rPr>
        <w:t xml:space="preserve">tym oświadczeń, </w:t>
      </w:r>
      <w:r w:rsidRPr="00102CEB">
        <w:rPr>
          <w:rFonts w:asciiTheme="minorHAnsi" w:hAnsiTheme="minorHAnsi" w:cstheme="minorHAnsi"/>
          <w:sz w:val="24"/>
          <w:szCs w:val="24"/>
        </w:rPr>
        <w:t>n</w:t>
      </w:r>
      <w:r w:rsidR="00596F4B" w:rsidRPr="00102CEB">
        <w:rPr>
          <w:rFonts w:asciiTheme="minorHAnsi" w:hAnsiTheme="minorHAnsi" w:cstheme="minorHAnsi"/>
          <w:sz w:val="24"/>
          <w:szCs w:val="24"/>
        </w:rPr>
        <w:t>a</w:t>
      </w:r>
      <w:r w:rsidRPr="00102CEB">
        <w:rPr>
          <w:rFonts w:asciiTheme="minorHAnsi" w:hAnsiTheme="minorHAnsi" w:cstheme="minorHAnsi"/>
          <w:sz w:val="24"/>
          <w:szCs w:val="24"/>
        </w:rPr>
        <w:t xml:space="preserve"> adres określony w ust. 1 jest skuteczne. </w:t>
      </w:r>
    </w:p>
    <w:p w14:paraId="1E6B2914" w14:textId="77777777" w:rsidR="00102CEB" w:rsidRPr="008A589F" w:rsidRDefault="00102CEB" w:rsidP="00102CEB">
      <w:pPr>
        <w:keepNext/>
        <w:spacing w:before="240" w:after="240" w:line="276" w:lineRule="auto"/>
        <w:ind w:left="357"/>
        <w:jc w:val="center"/>
        <w:outlineLvl w:val="0"/>
        <w:rPr>
          <w:rFonts w:ascii="Calibri" w:hAnsi="Calibri" w:cs="Calibri"/>
          <w:b/>
          <w:lang w:eastAsia="ar-SA"/>
        </w:rPr>
      </w:pPr>
      <w:r w:rsidRPr="008A589F">
        <w:rPr>
          <w:rFonts w:ascii="Calibri" w:hAnsi="Calibri" w:cs="Calibri"/>
          <w:b/>
          <w:lang w:eastAsia="ar-SA"/>
        </w:rPr>
        <w:t xml:space="preserve">§ </w:t>
      </w:r>
      <w:r>
        <w:rPr>
          <w:rFonts w:ascii="Calibri" w:hAnsi="Calibri" w:cs="Calibri"/>
          <w:b/>
          <w:lang w:eastAsia="ar-SA"/>
        </w:rPr>
        <w:t>18</w:t>
      </w:r>
      <w:r w:rsidRPr="008A589F">
        <w:rPr>
          <w:rFonts w:ascii="Calibri" w:hAnsi="Calibri" w:cs="Calibri"/>
          <w:b/>
          <w:lang w:eastAsia="ar-SA"/>
        </w:rPr>
        <w:t>. KLAUZULA INFORMACYJNA RODO</w:t>
      </w:r>
    </w:p>
    <w:p w14:paraId="7DEF12A6" w14:textId="77777777" w:rsidR="00EF08B8" w:rsidRPr="00102CEB" w:rsidRDefault="00EF08B8" w:rsidP="00102CEB">
      <w:pPr>
        <w:spacing w:line="276" w:lineRule="auto"/>
        <w:rPr>
          <w:rFonts w:asciiTheme="minorHAnsi" w:hAnsiTheme="minorHAnsi" w:cstheme="minorHAnsi"/>
        </w:rPr>
      </w:pPr>
      <w:r w:rsidRPr="00102CEB">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02CEB">
        <w:rPr>
          <w:rFonts w:asciiTheme="minorHAnsi" w:hAnsiTheme="minorHAnsi" w:cstheme="minorHAnsi"/>
          <w:b/>
        </w:rPr>
        <w:t>„RODO”</w:t>
      </w:r>
      <w:r w:rsidRPr="00102CEB">
        <w:rPr>
          <w:rFonts w:asciiTheme="minorHAnsi" w:hAnsiTheme="minorHAnsi" w:cstheme="minorHAnsi"/>
        </w:rPr>
        <w:t>, informuję, że:</w:t>
      </w:r>
    </w:p>
    <w:p w14:paraId="57AB6915"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Administratorem danych osobowych jest Gmina Miasta Tarnowa - Urząd Miasta Tarnowa;</w:t>
      </w:r>
    </w:p>
    <w:p w14:paraId="65EB315B"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 xml:space="preserve">Kontakt z inspektorem ochrony danych osobowych w Urzędzie Miasta Tarnowa pod adresem: </w:t>
      </w:r>
      <w:hyperlink r:id="rId7" w:history="1">
        <w:r w:rsidRPr="00102CEB">
          <w:rPr>
            <w:rStyle w:val="Hipercze"/>
            <w:rFonts w:asciiTheme="minorHAnsi" w:hAnsiTheme="minorHAnsi" w:cstheme="minorHAnsi"/>
          </w:rPr>
          <w:t>iod@umt.tarnow.pl</w:t>
        </w:r>
      </w:hyperlink>
      <w:r w:rsidRPr="00102CEB">
        <w:rPr>
          <w:rFonts w:asciiTheme="minorHAnsi" w:hAnsiTheme="minorHAnsi" w:cstheme="minorHAnsi"/>
        </w:rPr>
        <w:t>;</w:t>
      </w:r>
    </w:p>
    <w:p w14:paraId="0AD14B06"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Dane osobowe przetwarzane będą na podstawie art. 6 ust. 1 lit. c RODO w celu związanym z realizacją przedmiotowego zadania;</w:t>
      </w:r>
    </w:p>
    <w:p w14:paraId="1A37EC4A"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Odbiorcami danych osobowych będą osoby lub podmioty, którym udostępniona zostanie dokumentacja zadania;</w:t>
      </w:r>
    </w:p>
    <w:p w14:paraId="6E7094D1"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lastRenderedPageBreak/>
        <w:t>Dane osobowe będą przechowywane przez cały czas trwania inwestycji oraz okres rękojmi;</w:t>
      </w:r>
    </w:p>
    <w:p w14:paraId="700A1022"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W odniesieniu do danych osobowych decyzje nie będą podejmowane w sposób zautomatyzowany, stosowanie do art. 22 RODO;</w:t>
      </w:r>
    </w:p>
    <w:p w14:paraId="4D19CC15" w14:textId="77777777" w:rsidR="00EF08B8" w:rsidRPr="00102CEB" w:rsidRDefault="00EF08B8" w:rsidP="00102CEB">
      <w:pPr>
        <w:numPr>
          <w:ilvl w:val="0"/>
          <w:numId w:val="48"/>
        </w:numPr>
        <w:spacing w:line="276" w:lineRule="auto"/>
        <w:rPr>
          <w:rFonts w:asciiTheme="minorHAnsi" w:hAnsiTheme="minorHAnsi" w:cstheme="minorHAnsi"/>
          <w:b/>
        </w:rPr>
      </w:pPr>
      <w:r w:rsidRPr="00102CEB">
        <w:rPr>
          <w:rFonts w:asciiTheme="minorHAnsi" w:hAnsiTheme="minorHAnsi" w:cstheme="minorHAnsi"/>
        </w:rPr>
        <w:t>Osoby, której dane dotyczą posiadają:</w:t>
      </w:r>
    </w:p>
    <w:p w14:paraId="71B71279" w14:textId="77777777" w:rsidR="00EF08B8" w:rsidRPr="00102CEB" w:rsidRDefault="00EF08B8" w:rsidP="00102CEB">
      <w:pPr>
        <w:numPr>
          <w:ilvl w:val="0"/>
          <w:numId w:val="49"/>
        </w:numPr>
        <w:spacing w:line="276" w:lineRule="auto"/>
        <w:ind w:left="993" w:hanging="284"/>
        <w:rPr>
          <w:rFonts w:asciiTheme="minorHAnsi" w:hAnsiTheme="minorHAnsi" w:cstheme="minorHAnsi"/>
          <w:b/>
        </w:rPr>
      </w:pPr>
      <w:r w:rsidRPr="00102CEB">
        <w:rPr>
          <w:rFonts w:asciiTheme="minorHAnsi" w:hAnsiTheme="minorHAnsi" w:cstheme="minorHAnsi"/>
        </w:rPr>
        <w:t>na podstawie art. 15 RODO prawo dostępu do danych osobowych ich dotyczących,</w:t>
      </w:r>
    </w:p>
    <w:p w14:paraId="174CABCA" w14:textId="77777777" w:rsidR="00EF08B8" w:rsidRPr="00102CEB" w:rsidRDefault="00EF08B8" w:rsidP="00102CEB">
      <w:pPr>
        <w:numPr>
          <w:ilvl w:val="0"/>
          <w:numId w:val="49"/>
        </w:numPr>
        <w:spacing w:line="276" w:lineRule="auto"/>
        <w:ind w:left="993" w:hanging="284"/>
        <w:rPr>
          <w:rFonts w:asciiTheme="minorHAnsi" w:hAnsiTheme="minorHAnsi" w:cstheme="minorHAnsi"/>
          <w:b/>
        </w:rPr>
      </w:pPr>
      <w:r w:rsidRPr="00102CEB">
        <w:rPr>
          <w:rFonts w:asciiTheme="minorHAnsi" w:hAnsiTheme="minorHAnsi" w:cstheme="minorHAnsi"/>
        </w:rPr>
        <w:t>na podstawie art. 16 RODO prawo do sprostowania swoich danych osobowych,</w:t>
      </w:r>
    </w:p>
    <w:p w14:paraId="7367135C" w14:textId="77777777" w:rsidR="00EF08B8" w:rsidRPr="00102CEB" w:rsidRDefault="00EF08B8" w:rsidP="00102CEB">
      <w:pPr>
        <w:numPr>
          <w:ilvl w:val="0"/>
          <w:numId w:val="49"/>
        </w:numPr>
        <w:spacing w:line="276" w:lineRule="auto"/>
        <w:ind w:left="993" w:hanging="284"/>
        <w:rPr>
          <w:rFonts w:asciiTheme="minorHAnsi" w:hAnsiTheme="minorHAnsi" w:cstheme="minorHAnsi"/>
          <w:b/>
        </w:rPr>
      </w:pPr>
      <w:r w:rsidRPr="00102CEB">
        <w:rPr>
          <w:rFonts w:asciiTheme="minorHAnsi" w:hAnsiTheme="minorHAnsi" w:cstheme="minorHAnsi"/>
        </w:rPr>
        <w:t>na podstawie art. 18 RODO prawo żądania od administratora ograniczenia przetwarzania danych osobowych z zastrzeżeniem przypadków, o których mowa w art. 18 ust. 2 RODO,</w:t>
      </w:r>
    </w:p>
    <w:p w14:paraId="545EAC5A" w14:textId="77777777" w:rsidR="00EF08B8" w:rsidRPr="00102CEB" w:rsidRDefault="00EF08B8" w:rsidP="00102CEB">
      <w:pPr>
        <w:numPr>
          <w:ilvl w:val="0"/>
          <w:numId w:val="49"/>
        </w:numPr>
        <w:spacing w:line="276" w:lineRule="auto"/>
        <w:ind w:left="993" w:hanging="284"/>
        <w:rPr>
          <w:rFonts w:asciiTheme="minorHAnsi" w:hAnsiTheme="minorHAnsi" w:cstheme="minorHAnsi"/>
          <w:b/>
        </w:rPr>
      </w:pPr>
      <w:r w:rsidRPr="00102CEB">
        <w:rPr>
          <w:rFonts w:asciiTheme="minorHAnsi" w:hAnsiTheme="minorHAnsi" w:cstheme="minorHAnsi"/>
        </w:rPr>
        <w:t>prawo do wniesienia skargi do Prezesa Urzędu Ochrony Danych Osobowych, gdy uznają, że przetwarzanie danych osobowych ich dotyczących narusza przepisy RODO;</w:t>
      </w:r>
    </w:p>
    <w:p w14:paraId="4F06E351" w14:textId="77777777" w:rsidR="00EF08B8" w:rsidRPr="00102CEB" w:rsidRDefault="00EF08B8" w:rsidP="00102CEB">
      <w:pPr>
        <w:numPr>
          <w:ilvl w:val="0"/>
          <w:numId w:val="50"/>
        </w:numPr>
        <w:spacing w:line="276" w:lineRule="auto"/>
        <w:rPr>
          <w:rFonts w:asciiTheme="minorHAnsi" w:hAnsiTheme="minorHAnsi" w:cstheme="minorHAnsi"/>
          <w:b/>
        </w:rPr>
      </w:pPr>
      <w:r w:rsidRPr="00102CEB">
        <w:rPr>
          <w:rFonts w:asciiTheme="minorHAnsi" w:hAnsiTheme="minorHAnsi" w:cstheme="minorHAnsi"/>
        </w:rPr>
        <w:t>Osobom, których dane dotyczą nie przysługuje:</w:t>
      </w:r>
    </w:p>
    <w:p w14:paraId="564B8679" w14:textId="77777777" w:rsidR="00EF08B8" w:rsidRPr="00102CEB" w:rsidRDefault="00EF08B8" w:rsidP="00102CEB">
      <w:pPr>
        <w:numPr>
          <w:ilvl w:val="0"/>
          <w:numId w:val="51"/>
        </w:numPr>
        <w:spacing w:line="276" w:lineRule="auto"/>
        <w:ind w:left="993" w:hanging="284"/>
        <w:rPr>
          <w:rFonts w:asciiTheme="minorHAnsi" w:hAnsiTheme="minorHAnsi" w:cstheme="minorHAnsi"/>
          <w:b/>
        </w:rPr>
      </w:pPr>
      <w:r w:rsidRPr="00102CEB">
        <w:rPr>
          <w:rFonts w:asciiTheme="minorHAnsi" w:hAnsiTheme="minorHAnsi" w:cstheme="minorHAnsi"/>
        </w:rPr>
        <w:t>w związku z art. 17 ust. 3 lit. b, d lub e RODO prawo do usunięcia danych osobowych,</w:t>
      </w:r>
    </w:p>
    <w:p w14:paraId="2A72A6F3" w14:textId="77777777" w:rsidR="00EF08B8" w:rsidRPr="00102CEB" w:rsidRDefault="00EF08B8" w:rsidP="00102CEB">
      <w:pPr>
        <w:numPr>
          <w:ilvl w:val="0"/>
          <w:numId w:val="51"/>
        </w:numPr>
        <w:spacing w:line="276" w:lineRule="auto"/>
        <w:ind w:left="993" w:hanging="284"/>
        <w:rPr>
          <w:rFonts w:asciiTheme="minorHAnsi" w:hAnsiTheme="minorHAnsi" w:cstheme="minorHAnsi"/>
          <w:b/>
        </w:rPr>
      </w:pPr>
      <w:r w:rsidRPr="00102CEB">
        <w:rPr>
          <w:rFonts w:asciiTheme="minorHAnsi" w:hAnsiTheme="minorHAnsi" w:cstheme="minorHAnsi"/>
        </w:rPr>
        <w:t>prawo do przenoszenia danych osobowych, o którym mowa w art. 20 RODO,</w:t>
      </w:r>
    </w:p>
    <w:p w14:paraId="0B7B8DB3" w14:textId="77777777" w:rsidR="00EF08B8" w:rsidRPr="00102CEB" w:rsidRDefault="00EF08B8" w:rsidP="00102CEB">
      <w:pPr>
        <w:spacing w:line="276" w:lineRule="auto"/>
        <w:rPr>
          <w:rFonts w:asciiTheme="minorHAnsi" w:hAnsiTheme="minorHAnsi" w:cstheme="minorHAnsi"/>
        </w:rPr>
      </w:pPr>
      <w:r w:rsidRPr="00102CEB">
        <w:rPr>
          <w:rFonts w:asciiTheme="minorHAnsi" w:hAnsiTheme="minorHAnsi" w:cstheme="minorHAnsi"/>
        </w:rPr>
        <w:t>na podstawie art. 21 RODO prawo sprzeciwu, wobec przetwarzania danych osobowych, gdyż podstawą prawną przetwarzania ich danych osobowych jest art. 6 ust. 1 lit. c RODO.</w:t>
      </w:r>
    </w:p>
    <w:p w14:paraId="752BBBD3" w14:textId="77777777" w:rsidR="00102CEB" w:rsidRPr="008A589F" w:rsidRDefault="00102CEB" w:rsidP="00102CEB">
      <w:pPr>
        <w:keepNext/>
        <w:spacing w:before="240" w:after="240" w:line="276" w:lineRule="auto"/>
        <w:ind w:left="357"/>
        <w:jc w:val="center"/>
        <w:outlineLvl w:val="0"/>
        <w:rPr>
          <w:rFonts w:ascii="Calibri" w:hAnsi="Calibri" w:cs="Calibri"/>
          <w:b/>
          <w:lang w:eastAsia="ar-SA"/>
        </w:rPr>
      </w:pPr>
      <w:r w:rsidRPr="008A589F">
        <w:rPr>
          <w:rFonts w:ascii="Calibri" w:hAnsi="Calibri" w:cs="Calibri"/>
          <w:b/>
          <w:lang w:eastAsia="ar-SA"/>
        </w:rPr>
        <w:t xml:space="preserve">§ </w:t>
      </w:r>
      <w:r>
        <w:rPr>
          <w:rFonts w:ascii="Calibri" w:hAnsi="Calibri" w:cs="Calibri"/>
          <w:b/>
          <w:lang w:eastAsia="ar-SA"/>
        </w:rPr>
        <w:t>19</w:t>
      </w:r>
      <w:r w:rsidRPr="008A589F">
        <w:rPr>
          <w:rFonts w:ascii="Calibri" w:hAnsi="Calibri" w:cs="Calibri"/>
          <w:b/>
          <w:lang w:eastAsia="ar-SA"/>
        </w:rPr>
        <w:t>. POSTANOWIENIA KOŃCOWE</w:t>
      </w:r>
    </w:p>
    <w:p w14:paraId="53AF086B" w14:textId="77777777" w:rsidR="00E91599" w:rsidRPr="00102CEB" w:rsidRDefault="00A800E4" w:rsidP="00102CEB">
      <w:pPr>
        <w:pStyle w:val="Tekstpodstawowy22"/>
        <w:spacing w:after="0" w:line="276" w:lineRule="auto"/>
        <w:rPr>
          <w:rFonts w:asciiTheme="minorHAnsi" w:hAnsiTheme="minorHAnsi" w:cstheme="minorHAnsi"/>
        </w:rPr>
      </w:pPr>
      <w:r w:rsidRPr="00102CEB">
        <w:rPr>
          <w:rFonts w:asciiTheme="minorHAnsi" w:hAnsiTheme="minorHAnsi" w:cstheme="minorHAnsi"/>
        </w:rPr>
        <w:t>Każda zmiana umowy wymaga formy pisemnej i musi być dokonana poprzez sporządzenie aneksu, pod rygorem nieważności.</w:t>
      </w:r>
    </w:p>
    <w:p w14:paraId="49161D85" w14:textId="77777777"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2</w:t>
      </w:r>
      <w:r>
        <w:rPr>
          <w:rFonts w:ascii="Calibri" w:hAnsi="Calibri" w:cs="Calibri"/>
          <w:b/>
          <w:lang w:eastAsia="ar-SA"/>
        </w:rPr>
        <w:t>0</w:t>
      </w:r>
      <w:r w:rsidRPr="008A589F">
        <w:rPr>
          <w:rFonts w:ascii="Calibri" w:hAnsi="Calibri" w:cs="Calibri"/>
          <w:b/>
          <w:lang w:eastAsia="ar-SA"/>
        </w:rPr>
        <w:t>.</w:t>
      </w:r>
    </w:p>
    <w:p w14:paraId="7D8D918D" w14:textId="77777777" w:rsidR="00A800E4" w:rsidRPr="00102CEB" w:rsidRDefault="00A800E4" w:rsidP="00102CEB">
      <w:pPr>
        <w:pStyle w:val="Tekstpodstawowy22"/>
        <w:spacing w:after="0" w:line="276" w:lineRule="auto"/>
        <w:rPr>
          <w:rFonts w:asciiTheme="minorHAnsi" w:hAnsiTheme="minorHAnsi" w:cstheme="minorHAnsi"/>
        </w:rPr>
      </w:pPr>
      <w:r w:rsidRPr="00102CEB">
        <w:rPr>
          <w:rFonts w:asciiTheme="minorHAnsi" w:hAnsiTheme="minorHAnsi" w:cstheme="minorHAnsi"/>
        </w:rPr>
        <w:t>Integralną</w:t>
      </w:r>
      <w:r w:rsidR="00521B85" w:rsidRPr="00102CEB">
        <w:rPr>
          <w:rFonts w:asciiTheme="minorHAnsi" w:hAnsiTheme="minorHAnsi" w:cstheme="minorHAnsi"/>
        </w:rPr>
        <w:t xml:space="preserve"> część umowy stanowią załącznik</w:t>
      </w:r>
      <w:r w:rsidRPr="00102CEB">
        <w:rPr>
          <w:rFonts w:asciiTheme="minorHAnsi" w:hAnsiTheme="minorHAnsi" w:cstheme="minorHAnsi"/>
        </w:rPr>
        <w:t>:</w:t>
      </w:r>
    </w:p>
    <w:p w14:paraId="3B15C2F6" w14:textId="77777777" w:rsidR="00A800E4" w:rsidRPr="00102CEB" w:rsidRDefault="00A800E4" w:rsidP="00102CEB">
      <w:pPr>
        <w:pStyle w:val="Tekstpodstawowy22"/>
        <w:spacing w:after="0" w:line="276" w:lineRule="auto"/>
        <w:rPr>
          <w:rFonts w:asciiTheme="minorHAnsi" w:hAnsiTheme="minorHAnsi" w:cstheme="minorHAnsi"/>
        </w:rPr>
      </w:pPr>
      <w:r w:rsidRPr="00102CEB">
        <w:rPr>
          <w:rFonts w:asciiTheme="minorHAnsi" w:hAnsiTheme="minorHAnsi" w:cstheme="minorHAnsi"/>
        </w:rPr>
        <w:t>Specyfikacja warunków zamówienia</w:t>
      </w:r>
      <w:r w:rsidR="008C0421" w:rsidRPr="00102CEB">
        <w:rPr>
          <w:rFonts w:asciiTheme="minorHAnsi" w:hAnsiTheme="minorHAnsi" w:cstheme="minorHAnsi"/>
        </w:rPr>
        <w:t>.</w:t>
      </w:r>
    </w:p>
    <w:p w14:paraId="665AE23D" w14:textId="1D046143"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2</w:t>
      </w:r>
      <w:r>
        <w:rPr>
          <w:rFonts w:ascii="Calibri" w:hAnsi="Calibri" w:cs="Calibri"/>
          <w:b/>
          <w:lang w:eastAsia="ar-SA"/>
        </w:rPr>
        <w:t>1</w:t>
      </w:r>
      <w:r w:rsidRPr="008A589F">
        <w:rPr>
          <w:rFonts w:ascii="Calibri" w:hAnsi="Calibri" w:cs="Calibri"/>
          <w:b/>
          <w:lang w:eastAsia="ar-SA"/>
        </w:rPr>
        <w:t>.</w:t>
      </w:r>
    </w:p>
    <w:p w14:paraId="2AA7507D" w14:textId="77777777" w:rsidR="00A800E4" w:rsidRPr="00102CEB" w:rsidRDefault="00A800E4" w:rsidP="00102CEB">
      <w:pPr>
        <w:spacing w:line="276" w:lineRule="auto"/>
        <w:rPr>
          <w:rFonts w:asciiTheme="minorHAnsi" w:hAnsiTheme="minorHAnsi" w:cstheme="minorHAnsi"/>
        </w:rPr>
      </w:pPr>
      <w:r w:rsidRPr="00102CEB">
        <w:rPr>
          <w:rFonts w:asciiTheme="minorHAnsi" w:hAnsiTheme="minorHAnsi" w:cstheme="minorHAnsi"/>
        </w:rPr>
        <w:t>W sprawach nieuregulowanych niniejszą umową zastosowanie mają przepisy Kodeksu cywilnego, Ustawy Prawo zamówień publicznych.</w:t>
      </w:r>
    </w:p>
    <w:p w14:paraId="4ED82F53" w14:textId="6872FDE5"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2</w:t>
      </w:r>
      <w:r>
        <w:rPr>
          <w:rFonts w:ascii="Calibri" w:hAnsi="Calibri" w:cs="Calibri"/>
          <w:b/>
          <w:lang w:eastAsia="ar-SA"/>
        </w:rPr>
        <w:t>2</w:t>
      </w:r>
      <w:r w:rsidRPr="008A589F">
        <w:rPr>
          <w:rFonts w:ascii="Calibri" w:hAnsi="Calibri" w:cs="Calibri"/>
          <w:b/>
          <w:lang w:eastAsia="ar-SA"/>
        </w:rPr>
        <w:t>.</w:t>
      </w:r>
    </w:p>
    <w:p w14:paraId="32BBC64B" w14:textId="77777777" w:rsidR="00A800E4" w:rsidRPr="00102CEB" w:rsidRDefault="00A800E4" w:rsidP="00102CEB">
      <w:pPr>
        <w:spacing w:line="276" w:lineRule="auto"/>
        <w:rPr>
          <w:rFonts w:asciiTheme="minorHAnsi" w:hAnsiTheme="minorHAnsi" w:cstheme="minorHAnsi"/>
        </w:rPr>
      </w:pPr>
      <w:r w:rsidRPr="00102CEB">
        <w:rPr>
          <w:rFonts w:asciiTheme="minorHAnsi" w:hAnsiTheme="minorHAnsi" w:cstheme="minorHAnsi"/>
        </w:rPr>
        <w:t>Wszelkie spory mogące wyniknąć w związku z realizacją niniejszej umowy będą rozstrzygane przez sąd właściwy dla Zamawiającego.</w:t>
      </w:r>
    </w:p>
    <w:p w14:paraId="1E831AA0" w14:textId="072C8898" w:rsidR="00102CEB" w:rsidRPr="008A589F" w:rsidRDefault="00102CEB" w:rsidP="00102CEB">
      <w:pPr>
        <w:keepNext/>
        <w:spacing w:before="240" w:after="240" w:line="276" w:lineRule="auto"/>
        <w:ind w:left="357" w:hanging="357"/>
        <w:jc w:val="center"/>
        <w:outlineLvl w:val="0"/>
        <w:rPr>
          <w:rFonts w:ascii="Calibri" w:hAnsi="Calibri" w:cs="Calibri"/>
          <w:b/>
          <w:lang w:eastAsia="ar-SA"/>
        </w:rPr>
      </w:pPr>
      <w:r w:rsidRPr="008A589F">
        <w:rPr>
          <w:rFonts w:ascii="Calibri" w:hAnsi="Calibri" w:cs="Calibri"/>
          <w:b/>
          <w:lang w:eastAsia="ar-SA"/>
        </w:rPr>
        <w:t>§ 2</w:t>
      </w:r>
      <w:r>
        <w:rPr>
          <w:rFonts w:ascii="Calibri" w:hAnsi="Calibri" w:cs="Calibri"/>
          <w:b/>
          <w:lang w:eastAsia="ar-SA"/>
        </w:rPr>
        <w:t>3</w:t>
      </w:r>
      <w:r w:rsidRPr="008A589F">
        <w:rPr>
          <w:rFonts w:ascii="Calibri" w:hAnsi="Calibri" w:cs="Calibri"/>
          <w:b/>
          <w:lang w:eastAsia="ar-SA"/>
        </w:rPr>
        <w:t>.</w:t>
      </w:r>
    </w:p>
    <w:p w14:paraId="356CBEF6" w14:textId="77777777" w:rsidR="00A800E4" w:rsidRPr="00102CEB" w:rsidRDefault="00A800E4" w:rsidP="00102CEB">
      <w:pPr>
        <w:pStyle w:val="Tekstpodstawowy21"/>
        <w:spacing w:line="276" w:lineRule="auto"/>
        <w:jc w:val="left"/>
        <w:rPr>
          <w:rFonts w:asciiTheme="minorHAnsi" w:hAnsiTheme="minorHAnsi" w:cstheme="minorHAnsi"/>
        </w:rPr>
      </w:pPr>
      <w:r w:rsidRPr="00102CEB">
        <w:rPr>
          <w:rFonts w:asciiTheme="minorHAnsi" w:hAnsiTheme="minorHAnsi" w:cstheme="minorHAnsi"/>
          <w:bCs w:val="0"/>
        </w:rPr>
        <w:t>Umowę sporządzono w dwóch jednobrzmiących egzemplarzach, po jednym dla każdej ze stron.</w:t>
      </w:r>
    </w:p>
    <w:p w14:paraId="1C1D4F2B" w14:textId="77777777" w:rsidR="00A800E4" w:rsidRPr="00102CEB" w:rsidRDefault="00A800E4" w:rsidP="00BA0D70">
      <w:pPr>
        <w:spacing w:before="480" w:line="276" w:lineRule="auto"/>
        <w:ind w:left="5942" w:hanging="5942"/>
        <w:rPr>
          <w:rFonts w:asciiTheme="minorHAnsi" w:hAnsiTheme="minorHAnsi" w:cstheme="minorHAnsi"/>
        </w:rPr>
      </w:pPr>
      <w:r w:rsidRPr="00102CEB">
        <w:rPr>
          <w:rFonts w:asciiTheme="minorHAnsi" w:hAnsiTheme="minorHAnsi" w:cstheme="minorHAnsi"/>
          <w:b/>
        </w:rPr>
        <w:lastRenderedPageBreak/>
        <w:t>WYKONAWCA:</w:t>
      </w:r>
      <w:r w:rsidRPr="00102CEB">
        <w:rPr>
          <w:rFonts w:asciiTheme="minorHAnsi" w:hAnsiTheme="minorHAnsi" w:cstheme="minorHAnsi"/>
          <w:b/>
        </w:rPr>
        <w:tab/>
        <w:t>ZAMAWIAJĄCY:</w:t>
      </w:r>
    </w:p>
    <w:p w14:paraId="2B72E429" w14:textId="1FCBFBE8" w:rsidR="00374F46" w:rsidRPr="00102CEB" w:rsidRDefault="00374F46" w:rsidP="00102CEB">
      <w:pPr>
        <w:spacing w:line="276" w:lineRule="auto"/>
        <w:ind w:left="5580" w:hanging="5580"/>
        <w:rPr>
          <w:rFonts w:asciiTheme="minorHAnsi" w:hAnsiTheme="minorHAnsi" w:cstheme="minorHAnsi"/>
          <w:b/>
        </w:rPr>
      </w:pPr>
      <w:r w:rsidRPr="00102CEB">
        <w:rPr>
          <w:rFonts w:asciiTheme="minorHAnsi" w:hAnsiTheme="minorHAnsi" w:cstheme="minorHAnsi"/>
          <w:b/>
        </w:rPr>
        <w:t>…………………………………………………</w:t>
      </w:r>
      <w:r w:rsidRPr="00102CEB">
        <w:rPr>
          <w:rFonts w:asciiTheme="minorHAnsi" w:hAnsiTheme="minorHAnsi" w:cstheme="minorHAnsi"/>
          <w:b/>
        </w:rPr>
        <w:tab/>
      </w:r>
      <w:r w:rsidRPr="00102CEB">
        <w:rPr>
          <w:rFonts w:asciiTheme="minorHAnsi" w:hAnsiTheme="minorHAnsi" w:cstheme="minorHAnsi"/>
          <w:b/>
        </w:rPr>
        <w:tab/>
        <w:t xml:space="preserve">          …………………………………………</w:t>
      </w:r>
    </w:p>
    <w:p w14:paraId="71A7D3EE" w14:textId="77777777" w:rsidR="00374F46" w:rsidRPr="00102CEB" w:rsidRDefault="00374F46" w:rsidP="00102CEB">
      <w:pPr>
        <w:spacing w:line="276" w:lineRule="auto"/>
        <w:ind w:left="5580" w:hanging="5580"/>
        <w:rPr>
          <w:rFonts w:asciiTheme="minorHAnsi" w:hAnsiTheme="minorHAnsi" w:cstheme="minorHAnsi"/>
          <w:b/>
        </w:rPr>
      </w:pPr>
    </w:p>
    <w:p w14:paraId="4E7A45E6" w14:textId="4CBD9362" w:rsidR="00374F46" w:rsidRPr="00102CEB" w:rsidRDefault="00374F46" w:rsidP="00102CEB">
      <w:pPr>
        <w:spacing w:line="276" w:lineRule="auto"/>
        <w:ind w:left="5580" w:hanging="5580"/>
        <w:rPr>
          <w:rFonts w:asciiTheme="minorHAnsi" w:hAnsiTheme="minorHAnsi" w:cstheme="minorHAnsi"/>
          <w:b/>
        </w:rPr>
      </w:pPr>
      <w:r w:rsidRPr="00102CEB">
        <w:rPr>
          <w:rFonts w:asciiTheme="minorHAnsi" w:hAnsiTheme="minorHAnsi" w:cstheme="minorHAnsi"/>
          <w:b/>
        </w:rPr>
        <w:t>…………………………………………………</w:t>
      </w:r>
      <w:r w:rsidRPr="00102CEB">
        <w:rPr>
          <w:rFonts w:asciiTheme="minorHAnsi" w:hAnsiTheme="minorHAnsi" w:cstheme="minorHAnsi"/>
          <w:b/>
        </w:rPr>
        <w:tab/>
      </w:r>
      <w:r w:rsidRPr="00102CEB">
        <w:rPr>
          <w:rFonts w:asciiTheme="minorHAnsi" w:hAnsiTheme="minorHAnsi" w:cstheme="minorHAnsi"/>
          <w:b/>
        </w:rPr>
        <w:tab/>
        <w:t xml:space="preserve">          …………………………………………</w:t>
      </w:r>
    </w:p>
    <w:p w14:paraId="43D86CE2" w14:textId="77777777" w:rsidR="00A800E4" w:rsidRPr="00102CEB" w:rsidRDefault="00A800E4" w:rsidP="00102CEB">
      <w:pPr>
        <w:spacing w:line="276" w:lineRule="auto"/>
        <w:ind w:left="5940" w:hanging="5940"/>
        <w:rPr>
          <w:rFonts w:asciiTheme="minorHAnsi" w:hAnsiTheme="minorHAnsi" w:cstheme="minorHAnsi"/>
        </w:rPr>
      </w:pPr>
      <w:r w:rsidRPr="00102CEB">
        <w:rPr>
          <w:rFonts w:asciiTheme="minorHAnsi" w:hAnsiTheme="minorHAnsi" w:cstheme="minorHAnsi"/>
          <w:b/>
        </w:rPr>
        <w:t xml:space="preserve">PODDANO KONTROLI WSTĘPNEJ:        </w:t>
      </w:r>
      <w:r w:rsidRPr="00102CEB">
        <w:rPr>
          <w:rFonts w:asciiTheme="minorHAnsi" w:hAnsiTheme="minorHAnsi" w:cstheme="minorHAnsi"/>
          <w:b/>
        </w:rPr>
        <w:tab/>
        <w:t>PODDANO KONTROLI PRAWNEJ:</w:t>
      </w:r>
    </w:p>
    <w:p w14:paraId="60D5FC42" w14:textId="77777777" w:rsidR="00374F46" w:rsidRPr="00102CEB" w:rsidRDefault="00374F46" w:rsidP="00102CEB">
      <w:pPr>
        <w:spacing w:line="276" w:lineRule="auto"/>
        <w:rPr>
          <w:rFonts w:asciiTheme="minorHAnsi" w:hAnsiTheme="minorHAnsi" w:cstheme="minorHAnsi"/>
          <w:b/>
        </w:rPr>
      </w:pPr>
    </w:p>
    <w:p w14:paraId="0C3B47DF" w14:textId="3B5526C8" w:rsidR="00374F46" w:rsidRPr="00102CEB" w:rsidRDefault="00374F46" w:rsidP="00102CEB">
      <w:pPr>
        <w:spacing w:line="276" w:lineRule="auto"/>
        <w:ind w:left="5580" w:hanging="5580"/>
        <w:rPr>
          <w:rFonts w:asciiTheme="minorHAnsi" w:hAnsiTheme="minorHAnsi" w:cstheme="minorHAnsi"/>
          <w:b/>
        </w:rPr>
      </w:pPr>
      <w:r w:rsidRPr="00102CEB">
        <w:rPr>
          <w:rFonts w:asciiTheme="minorHAnsi" w:hAnsiTheme="minorHAnsi" w:cstheme="minorHAnsi"/>
          <w:b/>
        </w:rPr>
        <w:t>…………………………………………………</w:t>
      </w:r>
      <w:r w:rsidRPr="00102CEB">
        <w:rPr>
          <w:rFonts w:asciiTheme="minorHAnsi" w:hAnsiTheme="minorHAnsi" w:cstheme="minorHAnsi"/>
          <w:b/>
        </w:rPr>
        <w:tab/>
      </w:r>
      <w:r w:rsidRPr="00102CEB">
        <w:rPr>
          <w:rFonts w:asciiTheme="minorHAnsi" w:hAnsiTheme="minorHAnsi" w:cstheme="minorHAnsi"/>
          <w:b/>
        </w:rPr>
        <w:tab/>
        <w:t xml:space="preserve">          …………………………………………</w:t>
      </w:r>
    </w:p>
    <w:p w14:paraId="5940EBF5" w14:textId="77777777" w:rsidR="00A800E4" w:rsidRPr="00102CEB" w:rsidRDefault="00A800E4" w:rsidP="00102CEB">
      <w:pPr>
        <w:spacing w:line="276" w:lineRule="auto"/>
        <w:rPr>
          <w:rFonts w:asciiTheme="minorHAnsi" w:hAnsiTheme="minorHAnsi" w:cstheme="minorHAnsi"/>
        </w:rPr>
      </w:pPr>
    </w:p>
    <w:sectPr w:rsidR="00A800E4" w:rsidRPr="00102CEB">
      <w:footerReference w:type="default" r:id="rId8"/>
      <w:pgSz w:w="11906" w:h="16838"/>
      <w:pgMar w:top="992" w:right="1418" w:bottom="76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7A11" w14:textId="77777777" w:rsidR="00F076B4" w:rsidRDefault="00F076B4">
      <w:r>
        <w:separator/>
      </w:r>
    </w:p>
  </w:endnote>
  <w:endnote w:type="continuationSeparator" w:id="0">
    <w:p w14:paraId="568206E4" w14:textId="77777777" w:rsidR="00F076B4" w:rsidRDefault="00F0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CFB7" w14:textId="77777777" w:rsidR="00C738D7" w:rsidRPr="00AF7333" w:rsidRDefault="00C738D7">
    <w:pPr>
      <w:pStyle w:val="Stopka"/>
      <w:jc w:val="right"/>
      <w:rPr>
        <w:rFonts w:ascii="Calibri" w:hAnsi="Calibri"/>
        <w:sz w:val="20"/>
        <w:szCs w:val="20"/>
      </w:rPr>
    </w:pPr>
    <w:r w:rsidRPr="00AF7333">
      <w:rPr>
        <w:rFonts w:ascii="Calibri" w:hAnsi="Calibri"/>
        <w:sz w:val="20"/>
        <w:szCs w:val="20"/>
      </w:rPr>
      <w:fldChar w:fldCharType="begin"/>
    </w:r>
    <w:r w:rsidRPr="00AF7333">
      <w:rPr>
        <w:rFonts w:ascii="Calibri" w:hAnsi="Calibri"/>
        <w:sz w:val="20"/>
        <w:szCs w:val="20"/>
      </w:rPr>
      <w:instrText xml:space="preserve"> PAGE   \* MERGEFORMAT </w:instrText>
    </w:r>
    <w:r w:rsidRPr="00AF7333">
      <w:rPr>
        <w:rFonts w:ascii="Calibri" w:hAnsi="Calibri"/>
        <w:sz w:val="20"/>
        <w:szCs w:val="20"/>
      </w:rPr>
      <w:fldChar w:fldCharType="separate"/>
    </w:r>
    <w:r w:rsidR="003C54AA">
      <w:rPr>
        <w:rFonts w:ascii="Calibri" w:hAnsi="Calibri"/>
        <w:noProof/>
        <w:sz w:val="20"/>
        <w:szCs w:val="20"/>
      </w:rPr>
      <w:t>1</w:t>
    </w:r>
    <w:r w:rsidRPr="00AF7333">
      <w:rPr>
        <w:rFonts w:ascii="Calibri" w:hAnsi="Calibri"/>
        <w:sz w:val="20"/>
        <w:szCs w:val="20"/>
      </w:rPr>
      <w:fldChar w:fldCharType="end"/>
    </w:r>
  </w:p>
  <w:p w14:paraId="555473A0" w14:textId="77777777" w:rsidR="00C738D7" w:rsidRDefault="00C738D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C58BC" w14:textId="77777777" w:rsidR="00F076B4" w:rsidRDefault="00F076B4">
      <w:r>
        <w:separator/>
      </w:r>
    </w:p>
  </w:footnote>
  <w:footnote w:type="continuationSeparator" w:id="0">
    <w:p w14:paraId="47C060BC" w14:textId="77777777" w:rsidR="00F076B4" w:rsidRDefault="00F076B4">
      <w:r>
        <w:continuationSeparator/>
      </w:r>
    </w:p>
  </w:footnote>
  <w:footnote w:id="1">
    <w:p w14:paraId="5B89DACA" w14:textId="77777777" w:rsidR="00C738D7" w:rsidRPr="001C0E05" w:rsidRDefault="00C738D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2">
    <w:p w14:paraId="529B6899" w14:textId="77777777" w:rsidR="00C738D7" w:rsidRPr="001C0E05" w:rsidRDefault="00C738D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3">
    <w:p w14:paraId="2F08A108" w14:textId="77777777" w:rsidR="00320417" w:rsidRPr="001C0E05" w:rsidRDefault="0032041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4">
    <w:p w14:paraId="79167583" w14:textId="77777777" w:rsidR="00320417" w:rsidRDefault="00320417">
      <w:pPr>
        <w:pStyle w:val="Tekstprzypisudolnego"/>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5">
    <w:p w14:paraId="6DA718F9" w14:textId="77777777" w:rsidR="00320417" w:rsidRPr="001C0E05" w:rsidRDefault="0032041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6">
    <w:p w14:paraId="3E76085C" w14:textId="77777777" w:rsidR="00320417" w:rsidRDefault="00320417">
      <w:pPr>
        <w:pStyle w:val="Tekstprzypisudolnego"/>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7">
    <w:p w14:paraId="512B8DA8" w14:textId="77777777" w:rsidR="00C738D7" w:rsidRPr="001C0E05" w:rsidRDefault="00C738D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 w:id="8">
    <w:p w14:paraId="0EE656E0" w14:textId="77777777" w:rsidR="00C738D7" w:rsidRPr="001C0E05" w:rsidRDefault="00C738D7">
      <w:pPr>
        <w:pStyle w:val="Tekstprzypisudolnego"/>
        <w:rPr>
          <w:rFonts w:asciiTheme="minorHAnsi" w:hAnsiTheme="minorHAnsi" w:cstheme="minorHAnsi"/>
          <w:sz w:val="24"/>
          <w:szCs w:val="24"/>
        </w:rPr>
      </w:pPr>
      <w:r w:rsidRPr="001C0E05">
        <w:rPr>
          <w:rStyle w:val="Odwoanieprzypisudolnego"/>
          <w:rFonts w:asciiTheme="minorHAnsi" w:hAnsiTheme="minorHAnsi" w:cstheme="minorHAnsi"/>
          <w:sz w:val="24"/>
          <w:szCs w:val="24"/>
        </w:rPr>
        <w:footnoteRef/>
      </w:r>
      <w:r w:rsidRPr="001C0E05">
        <w:rPr>
          <w:rFonts w:asciiTheme="minorHAnsi" w:hAnsiTheme="minorHAnsi" w:cstheme="minorHAnsi"/>
          <w:sz w:val="24"/>
          <w:szCs w:val="24"/>
        </w:rPr>
        <w:t xml:space="preserve"> Zapis zostanie dostosowany do zapisów oferty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pStyle w:val="Nagwek8"/>
      <w:suff w:val="nothing"/>
      <w:lvlText w:val=""/>
      <w:lvlJc w:val="left"/>
      <w:pPr>
        <w:tabs>
          <w:tab w:val="num" w:pos="-1980"/>
        </w:tabs>
        <w:ind w:left="-540" w:hanging="1440"/>
      </w:pPr>
    </w:lvl>
    <w:lvl w:ilvl="8">
      <w:start w:val="1"/>
      <w:numFmt w:val="none"/>
      <w:suff w:val="nothing"/>
      <w:lvlText w:val=""/>
      <w:lvlJc w:val="left"/>
      <w:pPr>
        <w:tabs>
          <w:tab w:val="num" w:pos="-1980"/>
        </w:tabs>
        <w:ind w:left="-1980" w:firstLine="0"/>
      </w:pPr>
    </w:lvl>
  </w:abstractNum>
  <w:abstractNum w:abstractNumId="1" w15:restartNumberingAfterBreak="0">
    <w:nsid w:val="00000002"/>
    <w:multiLevelType w:val="multilevel"/>
    <w:tmpl w:val="D2105DD8"/>
    <w:name w:val="WW8Num2"/>
    <w:lvl w:ilvl="0">
      <w:start w:val="1"/>
      <w:numFmt w:val="decimal"/>
      <w:lvlText w:val="%1."/>
      <w:lvlJc w:val="left"/>
      <w:pPr>
        <w:tabs>
          <w:tab w:val="num" w:pos="720"/>
        </w:tabs>
        <w:ind w:left="720" w:hanging="360"/>
      </w:pPr>
      <w:rPr>
        <w:rFonts w:ascii="Calibri" w:hAnsi="Calibri" w:cs="Times New Roman" w:hint="default"/>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B534FE92"/>
    <w:name w:val="WW8Num3"/>
    <w:lvl w:ilvl="0">
      <w:start w:val="1"/>
      <w:numFmt w:val="decimal"/>
      <w:lvlText w:val="%1."/>
      <w:lvlJc w:val="left"/>
      <w:pPr>
        <w:tabs>
          <w:tab w:val="num" w:pos="-360"/>
        </w:tabs>
        <w:ind w:left="360" w:hanging="360"/>
      </w:pPr>
      <w:rPr>
        <w:rFonts w:ascii="Calibri" w:hAnsi="Calibri" w:cs="Calibri" w:hint="default"/>
        <w:b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1485" w:hanging="360"/>
      </w:pPr>
    </w:lvl>
  </w:abstractNum>
  <w:abstractNum w:abstractNumId="4" w15:restartNumberingAfterBreak="0">
    <w:nsid w:val="00000005"/>
    <w:multiLevelType w:val="singleLevel"/>
    <w:tmpl w:val="1A685720"/>
    <w:name w:val="WW8Num6"/>
    <w:lvl w:ilvl="0">
      <w:start w:val="1"/>
      <w:numFmt w:val="decimal"/>
      <w:lvlText w:val="%1."/>
      <w:lvlJc w:val="left"/>
      <w:pPr>
        <w:tabs>
          <w:tab w:val="num" w:pos="0"/>
        </w:tabs>
        <w:ind w:left="720" w:hanging="360"/>
      </w:pPr>
      <w:rPr>
        <w:strike w:val="0"/>
        <w:dstrike w:val="0"/>
        <w:color w:val="auto"/>
      </w:rPr>
    </w:lvl>
  </w:abstractNum>
  <w:abstractNum w:abstractNumId="5" w15:restartNumberingAfterBreak="0">
    <w:nsid w:val="00000006"/>
    <w:multiLevelType w:val="singleLevel"/>
    <w:tmpl w:val="234A3BE0"/>
    <w:name w:val="WW8Num7"/>
    <w:lvl w:ilvl="0">
      <w:start w:val="1"/>
      <w:numFmt w:val="decimal"/>
      <w:lvlText w:val="%1."/>
      <w:lvlJc w:val="left"/>
      <w:pPr>
        <w:tabs>
          <w:tab w:val="num" w:pos="720"/>
        </w:tabs>
        <w:ind w:left="720" w:hanging="360"/>
      </w:pPr>
      <w:rPr>
        <w:rFonts w:ascii="Calibri" w:hAnsi="Calibri" w:cs="Calibri" w:hint="default"/>
        <w:b w:val="0"/>
        <w:sz w:val="22"/>
        <w:szCs w:val="24"/>
      </w:rPr>
    </w:lvl>
  </w:abstractNum>
  <w:abstractNum w:abstractNumId="6" w15:restartNumberingAfterBreak="0">
    <w:nsid w:val="00000007"/>
    <w:multiLevelType w:val="singleLevel"/>
    <w:tmpl w:val="00000007"/>
    <w:name w:val="WW8Num8"/>
    <w:lvl w:ilvl="0">
      <w:start w:val="1"/>
      <w:numFmt w:val="decimal"/>
      <w:lvlText w:val="%1)"/>
      <w:lvlJc w:val="left"/>
      <w:pPr>
        <w:tabs>
          <w:tab w:val="num" w:pos="-796"/>
        </w:tabs>
        <w:ind w:left="644" w:hanging="360"/>
      </w:pPr>
      <w:rPr>
        <w:rFonts w:hint="default"/>
        <w:i w:val="0"/>
        <w:color w:val="auto"/>
        <w:spacing w:val="-4"/>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Calibri" w:hAnsi="Calibri" w:cs="Calibri"/>
        <w:b/>
        <w:color w:val="auto"/>
        <w:sz w:val="22"/>
        <w:szCs w:val="22"/>
      </w:rPr>
    </w:lvl>
  </w:abstractNum>
  <w:abstractNum w:abstractNumId="8" w15:restartNumberingAfterBreak="0">
    <w:nsid w:val="00000009"/>
    <w:multiLevelType w:val="multilevel"/>
    <w:tmpl w:val="71E00C8A"/>
    <w:name w:val="WW8Num10"/>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tabs>
          <w:tab w:val="num" w:pos="708"/>
        </w:tabs>
        <w:ind w:left="2688" w:hanging="360"/>
      </w:pPr>
      <w:rPr>
        <w:color w:val="auto"/>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680"/>
        </w:tabs>
        <w:ind w:left="680" w:hanging="680"/>
      </w:pPr>
      <w:rPr>
        <w:rFonts w:ascii="Calibri" w:hAnsi="Calibri" w:cs="Calibri"/>
        <w:spacing w:val="-4"/>
        <w:sz w:val="22"/>
        <w:szCs w:val="22"/>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494"/>
        </w:tabs>
        <w:ind w:left="1494" w:hanging="360"/>
      </w:pPr>
      <w:rPr>
        <w:rFonts w:ascii="Calibri" w:hAnsi="Calibri" w:cs="Calibri"/>
        <w:color w:val="auto"/>
        <w:sz w:val="22"/>
        <w:szCs w:val="22"/>
      </w:rPr>
    </w:lvl>
  </w:abstractNum>
  <w:abstractNum w:abstractNumId="11"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6"/>
    <w:lvl w:ilvl="0">
      <w:start w:val="1"/>
      <w:numFmt w:val="decimal"/>
      <w:lvlText w:val="%1."/>
      <w:lvlJc w:val="left"/>
      <w:pPr>
        <w:tabs>
          <w:tab w:val="num" w:pos="0"/>
        </w:tabs>
        <w:ind w:left="1080" w:hanging="360"/>
      </w:pPr>
      <w:rPr>
        <w:strike w:val="0"/>
        <w:dstrike w:val="0"/>
      </w:r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1146" w:hanging="360"/>
      </w:pPr>
    </w:lvl>
  </w:abstractNum>
  <w:abstractNum w:abstractNumId="14" w15:restartNumberingAfterBreak="0">
    <w:nsid w:val="0000000F"/>
    <w:multiLevelType w:val="singleLevel"/>
    <w:tmpl w:val="0000000F"/>
    <w:name w:val="WW8Num19"/>
    <w:lvl w:ilvl="0">
      <w:start w:val="1"/>
      <w:numFmt w:val="decimal"/>
      <w:lvlText w:val="%1)"/>
      <w:lvlJc w:val="left"/>
      <w:pPr>
        <w:tabs>
          <w:tab w:val="num" w:pos="786"/>
        </w:tabs>
        <w:ind w:left="786" w:hanging="360"/>
      </w:pPr>
      <w:rPr>
        <w:rFonts w:hint="default"/>
      </w:rPr>
    </w:lvl>
  </w:abstractNum>
  <w:abstractNum w:abstractNumId="15" w15:restartNumberingAfterBreak="0">
    <w:nsid w:val="00000010"/>
    <w:multiLevelType w:val="singleLevel"/>
    <w:tmpl w:val="BFA4AA06"/>
    <w:name w:val="WW8Num20"/>
    <w:lvl w:ilvl="0">
      <w:start w:val="1"/>
      <w:numFmt w:val="decimal"/>
      <w:lvlText w:val="%1."/>
      <w:lvlJc w:val="left"/>
      <w:pPr>
        <w:tabs>
          <w:tab w:val="num" w:pos="720"/>
        </w:tabs>
        <w:ind w:left="720" w:hanging="360"/>
      </w:pPr>
      <w:rPr>
        <w:rFonts w:ascii="Calibri" w:hAnsi="Calibri" w:cs="Calibri"/>
        <w:b w:val="0"/>
        <w:sz w:val="22"/>
        <w:szCs w:val="22"/>
      </w:rPr>
    </w:lvl>
  </w:abstractNum>
  <w:abstractNum w:abstractNumId="16" w15:restartNumberingAfterBreak="0">
    <w:nsid w:val="00000011"/>
    <w:multiLevelType w:val="multilevel"/>
    <w:tmpl w:val="8B1C5938"/>
    <w:name w:val="WW8Num21"/>
    <w:lvl w:ilvl="0">
      <w:start w:val="1"/>
      <w:numFmt w:val="decimal"/>
      <w:lvlText w:val="%1."/>
      <w:lvlJc w:val="left"/>
      <w:pPr>
        <w:tabs>
          <w:tab w:val="num" w:pos="360"/>
        </w:tabs>
        <w:ind w:left="360" w:hanging="360"/>
      </w:pPr>
      <w:rPr>
        <w:rFonts w:ascii="Calibri" w:hAnsi="Calibri" w:hint="default"/>
        <w:sz w:val="22"/>
        <w:szCs w:val="22"/>
      </w:rPr>
    </w:lvl>
    <w:lvl w:ilvl="1">
      <w:start w:val="2"/>
      <w:numFmt w:val="decimal"/>
      <w:lvlText w:val="%1.%2."/>
      <w:lvlJc w:val="left"/>
      <w:pPr>
        <w:tabs>
          <w:tab w:val="num" w:pos="720"/>
        </w:tabs>
        <w:ind w:left="720" w:hanging="360"/>
      </w:pPr>
      <w:rPr>
        <w:rFonts w:hint="default"/>
        <w:color w:val="0000FF"/>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8" w15:restartNumberingAfterBreak="0">
    <w:nsid w:val="00000013"/>
    <w:multiLevelType w:val="multilevel"/>
    <w:tmpl w:val="00000013"/>
    <w:name w:val="WW8Num23"/>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Calibri" w:hAnsi="Calibri" w:cs="Times New Roman"/>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9" w15:restartNumberingAfterBreak="0">
    <w:nsid w:val="00000014"/>
    <w:multiLevelType w:val="singleLevel"/>
    <w:tmpl w:val="00000014"/>
    <w:name w:val="WW8Num24"/>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20" w15:restartNumberingAfterBreak="0">
    <w:nsid w:val="00000015"/>
    <w:multiLevelType w:val="singleLevel"/>
    <w:tmpl w:val="00000015"/>
    <w:name w:val="WW8Num25"/>
    <w:lvl w:ilvl="0">
      <w:start w:val="4"/>
      <w:numFmt w:val="decimal"/>
      <w:lvlText w:val="%1."/>
      <w:lvlJc w:val="left"/>
      <w:pPr>
        <w:tabs>
          <w:tab w:val="num" w:pos="360"/>
        </w:tabs>
        <w:ind w:left="360" w:hanging="360"/>
      </w:pPr>
      <w:rPr>
        <w:rFonts w:ascii="Calibri" w:hAnsi="Calibri" w:cs="Calibri" w:hint="default"/>
        <w:sz w:val="22"/>
        <w:szCs w:val="22"/>
      </w:rPr>
    </w:lvl>
  </w:abstractNum>
  <w:abstractNum w:abstractNumId="21" w15:restartNumberingAfterBreak="0">
    <w:nsid w:val="00000016"/>
    <w:multiLevelType w:val="singleLevel"/>
    <w:tmpl w:val="00000016"/>
    <w:name w:val="WW8Num26"/>
    <w:lvl w:ilvl="0">
      <w:start w:val="1"/>
      <w:numFmt w:val="bullet"/>
      <w:lvlText w:val=""/>
      <w:lvlJc w:val="left"/>
      <w:pPr>
        <w:tabs>
          <w:tab w:val="num" w:pos="1146"/>
        </w:tabs>
        <w:ind w:left="1146" w:hanging="360"/>
      </w:pPr>
      <w:rPr>
        <w:rFonts w:ascii="Symbol" w:hAnsi="Symbol" w:cs="Symbol" w:hint="default"/>
      </w:rPr>
    </w:lvl>
  </w:abstractNum>
  <w:abstractNum w:abstractNumId="22" w15:restartNumberingAfterBreak="0">
    <w:nsid w:val="00000017"/>
    <w:multiLevelType w:val="singleLevel"/>
    <w:tmpl w:val="00000017"/>
    <w:name w:val="WW8Num27"/>
    <w:lvl w:ilvl="0">
      <w:start w:val="1"/>
      <w:numFmt w:val="decimal"/>
      <w:lvlText w:val="%1)"/>
      <w:lvlJc w:val="left"/>
      <w:pPr>
        <w:tabs>
          <w:tab w:val="num" w:pos="786"/>
        </w:tabs>
        <w:ind w:left="786" w:hanging="360"/>
      </w:pPr>
      <w:rPr>
        <w:rFonts w:hint="default"/>
      </w:rPr>
    </w:lvl>
  </w:abstractNum>
  <w:abstractNum w:abstractNumId="23" w15:restartNumberingAfterBreak="0">
    <w:nsid w:val="00000018"/>
    <w:multiLevelType w:val="singleLevel"/>
    <w:tmpl w:val="720E1FB8"/>
    <w:name w:val="WW8Num28"/>
    <w:lvl w:ilvl="0">
      <w:start w:val="1"/>
      <w:numFmt w:val="decimal"/>
      <w:lvlText w:val="%1)"/>
      <w:lvlJc w:val="left"/>
      <w:pPr>
        <w:tabs>
          <w:tab w:val="num" w:pos="786"/>
        </w:tabs>
        <w:ind w:left="786" w:hanging="360"/>
      </w:pPr>
      <w:rPr>
        <w:rFonts w:ascii="Calibri" w:hAnsi="Calibri" w:hint="default"/>
        <w:sz w:val="22"/>
        <w:szCs w:val="22"/>
      </w:rPr>
    </w:lvl>
  </w:abstractNum>
  <w:abstractNum w:abstractNumId="24" w15:restartNumberingAfterBreak="0">
    <w:nsid w:val="00000019"/>
    <w:multiLevelType w:val="multilevel"/>
    <w:tmpl w:val="00000019"/>
    <w:name w:val="WW8Num29"/>
    <w:lvl w:ilvl="0">
      <w:start w:val="1"/>
      <w:numFmt w:val="decimal"/>
      <w:lvlText w:val="%1."/>
      <w:lvlJc w:val="left"/>
      <w:pPr>
        <w:tabs>
          <w:tab w:val="num" w:pos="360"/>
        </w:tabs>
        <w:ind w:left="360" w:hanging="360"/>
      </w:pPr>
      <w:rPr>
        <w:rFonts w:ascii="Calibri" w:hAnsi="Calibri" w:cs="Calibri" w:hint="default"/>
        <w:b w:val="0"/>
        <w:bCs w:val="0"/>
        <w:i w:val="0"/>
        <w:iCs w:val="0"/>
        <w:strike w:val="0"/>
        <w:dstrike w:val="0"/>
        <w:sz w:val="22"/>
        <w:szCs w:val="22"/>
      </w:rPr>
    </w:lvl>
    <w:lvl w:ilvl="1">
      <w:start w:val="1"/>
      <w:numFmt w:val="lowerLetter"/>
      <w:lvlText w:val="%2."/>
      <w:lvlJc w:val="left"/>
      <w:pPr>
        <w:tabs>
          <w:tab w:val="num" w:pos="-464"/>
        </w:tabs>
        <w:ind w:left="464" w:hanging="360"/>
      </w:pPr>
    </w:lvl>
    <w:lvl w:ilvl="2">
      <w:start w:val="1"/>
      <w:numFmt w:val="lowerLetter"/>
      <w:lvlText w:val="%3)"/>
      <w:lvlJc w:val="left"/>
      <w:pPr>
        <w:tabs>
          <w:tab w:val="num" w:pos="720"/>
        </w:tabs>
        <w:ind w:left="720" w:hanging="360"/>
      </w:pPr>
      <w:rPr>
        <w:rFonts w:ascii="Calibri" w:hAnsi="Calibri" w:cs="Calibri" w:hint="default"/>
        <w:sz w:val="22"/>
        <w:szCs w:val="22"/>
      </w:rPr>
    </w:lvl>
    <w:lvl w:ilvl="3">
      <w:start w:val="1"/>
      <w:numFmt w:val="decimal"/>
      <w:lvlText w:val="%4."/>
      <w:lvlJc w:val="left"/>
      <w:pPr>
        <w:tabs>
          <w:tab w:val="num" w:pos="976"/>
        </w:tabs>
        <w:ind w:left="976" w:hanging="360"/>
      </w:pPr>
    </w:lvl>
    <w:lvl w:ilvl="4">
      <w:start w:val="1"/>
      <w:numFmt w:val="lowerLetter"/>
      <w:lvlText w:val="%5."/>
      <w:lvlJc w:val="left"/>
      <w:pPr>
        <w:tabs>
          <w:tab w:val="num" w:pos="1696"/>
        </w:tabs>
        <w:ind w:left="1696" w:hanging="360"/>
      </w:pPr>
    </w:lvl>
    <w:lvl w:ilvl="5">
      <w:start w:val="1"/>
      <w:numFmt w:val="lowerRoman"/>
      <w:lvlText w:val="%6."/>
      <w:lvlJc w:val="right"/>
      <w:pPr>
        <w:tabs>
          <w:tab w:val="num" w:pos="2416"/>
        </w:tabs>
        <w:ind w:left="2416" w:hanging="180"/>
      </w:pPr>
    </w:lvl>
    <w:lvl w:ilvl="6">
      <w:start w:val="1"/>
      <w:numFmt w:val="decimal"/>
      <w:lvlText w:val="%7."/>
      <w:lvlJc w:val="left"/>
      <w:pPr>
        <w:tabs>
          <w:tab w:val="num" w:pos="3136"/>
        </w:tabs>
        <w:ind w:left="3136" w:hanging="360"/>
      </w:pPr>
    </w:lvl>
    <w:lvl w:ilvl="7">
      <w:start w:val="1"/>
      <w:numFmt w:val="lowerLetter"/>
      <w:lvlText w:val="%8."/>
      <w:lvlJc w:val="left"/>
      <w:pPr>
        <w:tabs>
          <w:tab w:val="num" w:pos="3856"/>
        </w:tabs>
        <w:ind w:left="3856" w:hanging="360"/>
      </w:pPr>
    </w:lvl>
    <w:lvl w:ilvl="8">
      <w:start w:val="1"/>
      <w:numFmt w:val="lowerRoman"/>
      <w:lvlText w:val="%9."/>
      <w:lvlJc w:val="right"/>
      <w:pPr>
        <w:tabs>
          <w:tab w:val="num" w:pos="4576"/>
        </w:tabs>
        <w:ind w:left="4576" w:hanging="180"/>
      </w:pPr>
    </w:lvl>
  </w:abstractNum>
  <w:abstractNum w:abstractNumId="25" w15:restartNumberingAfterBreak="0">
    <w:nsid w:val="0000001A"/>
    <w:multiLevelType w:val="multilevel"/>
    <w:tmpl w:val="0000001A"/>
    <w:name w:val="WW8Num30"/>
    <w:lvl w:ilvl="0">
      <w:start w:val="1"/>
      <w:numFmt w:val="decimal"/>
      <w:lvlText w:val="%1)"/>
      <w:lvlJc w:val="left"/>
      <w:pPr>
        <w:tabs>
          <w:tab w:val="num" w:pos="360"/>
        </w:tabs>
        <w:ind w:left="360" w:hanging="360"/>
      </w:pPr>
      <w:rPr>
        <w:rFonts w:ascii="Calibri" w:hAnsi="Calibri" w:cs="Calibri"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0000001B"/>
    <w:multiLevelType w:val="multilevel"/>
    <w:tmpl w:val="0000001B"/>
    <w:name w:val="WW8Num32"/>
    <w:lvl w:ilvl="0">
      <w:start w:val="1"/>
      <w:numFmt w:val="lowerLetter"/>
      <w:lvlText w:val="%1)"/>
      <w:lvlJc w:val="left"/>
      <w:pPr>
        <w:tabs>
          <w:tab w:val="num" w:pos="720"/>
        </w:tabs>
        <w:ind w:left="720" w:hanging="360"/>
      </w:pPr>
      <w:rPr>
        <w:rFonts w:ascii="Calibri" w:hAnsi="Calibri" w:cs="Calibri"/>
        <w:sz w:val="22"/>
        <w:szCs w:val="22"/>
      </w:rPr>
    </w:lvl>
    <w:lvl w:ilvl="1">
      <w:start w:val="22"/>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34"/>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12"/>
        </w:tabs>
        <w:ind w:left="1212" w:hanging="360"/>
      </w:pPr>
      <w:rPr>
        <w:rFonts w:hint="default"/>
      </w:rPr>
    </w:lvl>
    <w:lvl w:ilvl="2">
      <w:start w:val="1"/>
      <w:numFmt w:val="lowerLetter"/>
      <w:lvlText w:val="%3)"/>
      <w:lvlJc w:val="left"/>
      <w:pPr>
        <w:tabs>
          <w:tab w:val="num" w:pos="1212"/>
        </w:tabs>
        <w:ind w:left="1212"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8" w15:restartNumberingAfterBreak="0">
    <w:nsid w:val="0000001D"/>
    <w:multiLevelType w:val="singleLevel"/>
    <w:tmpl w:val="0000001D"/>
    <w:name w:val="WW8Num35"/>
    <w:lvl w:ilvl="0">
      <w:start w:val="1"/>
      <w:numFmt w:val="decimal"/>
      <w:lvlText w:val="%1)"/>
      <w:lvlJc w:val="left"/>
      <w:pPr>
        <w:tabs>
          <w:tab w:val="num" w:pos="900"/>
        </w:tabs>
        <w:ind w:left="900" w:hanging="360"/>
      </w:pPr>
      <w:rPr>
        <w:rFonts w:ascii="Calibri" w:hAnsi="Calibri" w:cs="Calibri" w:hint="default"/>
        <w:sz w:val="22"/>
        <w:szCs w:val="22"/>
      </w:rPr>
    </w:lvl>
  </w:abstractNum>
  <w:abstractNum w:abstractNumId="29" w15:restartNumberingAfterBreak="0">
    <w:nsid w:val="0000001E"/>
    <w:multiLevelType w:val="singleLevel"/>
    <w:tmpl w:val="FA1ED4AE"/>
    <w:name w:val="WW8Num36"/>
    <w:lvl w:ilvl="0">
      <w:start w:val="1"/>
      <w:numFmt w:val="decimal"/>
      <w:lvlText w:val="%1."/>
      <w:lvlJc w:val="left"/>
      <w:pPr>
        <w:tabs>
          <w:tab w:val="num" w:pos="360"/>
        </w:tabs>
        <w:ind w:left="360" w:hanging="360"/>
      </w:pPr>
      <w:rPr>
        <w:rFonts w:ascii="Calibri" w:hAnsi="Calibri" w:cs="Calibri" w:hint="default"/>
        <w:i w:val="0"/>
        <w:sz w:val="22"/>
        <w:szCs w:val="24"/>
      </w:rPr>
    </w:lvl>
  </w:abstractNum>
  <w:abstractNum w:abstractNumId="3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540"/>
        </w:tabs>
        <w:ind w:left="540" w:hanging="360"/>
      </w:pPr>
      <w:rPr>
        <w:rFonts w:ascii="Calibri" w:hAnsi="Calibri" w:cs="Calibri" w:hint="default"/>
        <w:i w:val="0"/>
        <w:sz w:val="22"/>
        <w:szCs w:val="22"/>
      </w:rPr>
    </w:lvl>
    <w:lvl w:ilvl="2">
      <w:start w:val="1"/>
      <w:numFmt w:val="lowerLetter"/>
      <w:lvlText w:val="%3)"/>
      <w:lvlJc w:val="left"/>
      <w:pPr>
        <w:tabs>
          <w:tab w:val="num" w:pos="900"/>
        </w:tabs>
        <w:ind w:left="900" w:hanging="360"/>
      </w:pPr>
      <w:rPr>
        <w:rFonts w:ascii="Calibri" w:hAnsi="Calibri" w:cs="Calibri" w:hint="default"/>
        <w:i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00000020"/>
    <w:multiLevelType w:val="multilevel"/>
    <w:tmpl w:val="3B2A0A3C"/>
    <w:name w:val="WW8Num3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hint="default"/>
        <w:i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singleLevel"/>
    <w:tmpl w:val="AB92ABB4"/>
    <w:name w:val="WW8Num39"/>
    <w:lvl w:ilvl="0">
      <w:start w:val="1"/>
      <w:numFmt w:val="decimal"/>
      <w:lvlText w:val="%1)"/>
      <w:lvlJc w:val="left"/>
      <w:pPr>
        <w:tabs>
          <w:tab w:val="num" w:pos="0"/>
        </w:tabs>
        <w:ind w:left="1080" w:hanging="360"/>
      </w:pPr>
      <w:rPr>
        <w:rFonts w:ascii="Calibri" w:hAnsi="Calibri" w:cs="Calibri"/>
        <w:b/>
        <w:sz w:val="22"/>
        <w:szCs w:val="22"/>
      </w:rPr>
    </w:lvl>
  </w:abstractNum>
  <w:abstractNum w:abstractNumId="33" w15:restartNumberingAfterBreak="0">
    <w:nsid w:val="00000022"/>
    <w:multiLevelType w:val="singleLevel"/>
    <w:tmpl w:val="00000022"/>
    <w:name w:val="WW8Num40"/>
    <w:lvl w:ilvl="0">
      <w:start w:val="1"/>
      <w:numFmt w:val="decimal"/>
      <w:lvlText w:val="%1."/>
      <w:lvlJc w:val="left"/>
      <w:pPr>
        <w:tabs>
          <w:tab w:val="num" w:pos="360"/>
        </w:tabs>
        <w:ind w:left="360" w:hanging="360"/>
      </w:pPr>
      <w:rPr>
        <w:rFonts w:ascii="Calibri" w:hAnsi="Calibri" w:cs="Calibri" w:hint="default"/>
        <w:b w:val="0"/>
        <w:sz w:val="22"/>
        <w:szCs w:val="22"/>
      </w:rPr>
    </w:lvl>
  </w:abstractNum>
  <w:abstractNum w:abstractNumId="34" w15:restartNumberingAfterBreak="0">
    <w:nsid w:val="00000023"/>
    <w:multiLevelType w:val="singleLevel"/>
    <w:tmpl w:val="00000023"/>
    <w:name w:val="WW8Num41"/>
    <w:lvl w:ilvl="0">
      <w:start w:val="3"/>
      <w:numFmt w:val="decimal"/>
      <w:lvlText w:val="%1."/>
      <w:lvlJc w:val="left"/>
      <w:pPr>
        <w:tabs>
          <w:tab w:val="num" w:pos="-360"/>
        </w:tabs>
        <w:ind w:left="360" w:hanging="360"/>
      </w:pPr>
      <w:rPr>
        <w:rFonts w:hint="default"/>
      </w:rPr>
    </w:lvl>
  </w:abstractNum>
  <w:abstractNum w:abstractNumId="35"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singleLevel"/>
    <w:tmpl w:val="00000025"/>
    <w:name w:val="WW8Num43"/>
    <w:lvl w:ilvl="0">
      <w:start w:val="1"/>
      <w:numFmt w:val="decimal"/>
      <w:lvlText w:val="%1)"/>
      <w:lvlJc w:val="left"/>
      <w:pPr>
        <w:tabs>
          <w:tab w:val="num" w:pos="786"/>
        </w:tabs>
        <w:ind w:left="786" w:hanging="360"/>
      </w:pPr>
      <w:rPr>
        <w:rFonts w:hint="default"/>
      </w:rPr>
    </w:lvl>
  </w:abstractNum>
  <w:abstractNum w:abstractNumId="37" w15:restartNumberingAfterBreak="0">
    <w:nsid w:val="00000026"/>
    <w:multiLevelType w:val="singleLevel"/>
    <w:tmpl w:val="00000026"/>
    <w:name w:val="WW8Num44"/>
    <w:lvl w:ilvl="0">
      <w:start w:val="1"/>
      <w:numFmt w:val="decimal"/>
      <w:lvlText w:val="%1)"/>
      <w:lvlJc w:val="left"/>
      <w:pPr>
        <w:tabs>
          <w:tab w:val="num" w:pos="786"/>
        </w:tabs>
        <w:ind w:left="786" w:hanging="360"/>
      </w:pPr>
      <w:rPr>
        <w:rFonts w:ascii="Calibri" w:hAnsi="Calibri" w:cs="Calibri" w:hint="default"/>
        <w:sz w:val="22"/>
        <w:szCs w:val="22"/>
      </w:rPr>
    </w:lvl>
  </w:abstractNum>
  <w:abstractNum w:abstractNumId="38" w15:restartNumberingAfterBreak="0">
    <w:nsid w:val="00000027"/>
    <w:multiLevelType w:val="singleLevel"/>
    <w:tmpl w:val="13E45E42"/>
    <w:name w:val="WW8Num45"/>
    <w:lvl w:ilvl="0">
      <w:start w:val="1"/>
      <w:numFmt w:val="decimal"/>
      <w:lvlText w:val="%1."/>
      <w:lvlJc w:val="left"/>
      <w:pPr>
        <w:tabs>
          <w:tab w:val="num" w:pos="360"/>
        </w:tabs>
        <w:ind w:left="360" w:hanging="360"/>
      </w:pPr>
      <w:rPr>
        <w:rFonts w:ascii="Calibri" w:hAnsi="Calibri" w:cs="Calibri"/>
        <w:b w:val="0"/>
        <w:color w:val="auto"/>
        <w:sz w:val="22"/>
        <w:szCs w:val="24"/>
      </w:rPr>
    </w:lvl>
  </w:abstractNum>
  <w:abstractNum w:abstractNumId="39" w15:restartNumberingAfterBreak="0">
    <w:nsid w:val="00000028"/>
    <w:multiLevelType w:val="singleLevel"/>
    <w:tmpl w:val="9E06F4EA"/>
    <w:lvl w:ilvl="0">
      <w:start w:val="1"/>
      <w:numFmt w:val="decimal"/>
      <w:lvlText w:val="%1."/>
      <w:lvlJc w:val="left"/>
      <w:pPr>
        <w:tabs>
          <w:tab w:val="num" w:pos="0"/>
        </w:tabs>
        <w:ind w:left="720" w:hanging="360"/>
      </w:pPr>
      <w:rPr>
        <w:b w:val="0"/>
        <w:color w:val="auto"/>
      </w:rPr>
    </w:lvl>
  </w:abstractNum>
  <w:abstractNum w:abstractNumId="40" w15:restartNumberingAfterBreak="0">
    <w:nsid w:val="09D72C7B"/>
    <w:multiLevelType w:val="hybridMultilevel"/>
    <w:tmpl w:val="632603AA"/>
    <w:lvl w:ilvl="0" w:tplc="E66E8A72">
      <w:start w:val="2"/>
      <w:numFmt w:val="decimal"/>
      <w:lvlText w:val="%1)"/>
      <w:lvlJc w:val="left"/>
      <w:pPr>
        <w:tabs>
          <w:tab w:val="num" w:pos="720"/>
        </w:tabs>
        <w:ind w:left="720" w:hanging="360"/>
      </w:pPr>
      <w:rPr>
        <w:rFonts w:hint="default"/>
      </w:rPr>
    </w:lvl>
    <w:lvl w:ilvl="1" w:tplc="1416E80A">
      <w:start w:val="1"/>
      <w:numFmt w:val="lowerLetter"/>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AE5282D"/>
    <w:multiLevelType w:val="hybridMultilevel"/>
    <w:tmpl w:val="04D6F4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0AF91EF8"/>
    <w:multiLevelType w:val="hybridMultilevel"/>
    <w:tmpl w:val="78A4C2CC"/>
    <w:name w:val="WW8Num210"/>
    <w:lvl w:ilvl="0" w:tplc="482EA32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992645"/>
    <w:multiLevelType w:val="hybridMultilevel"/>
    <w:tmpl w:val="9F78325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0CCF111B"/>
    <w:multiLevelType w:val="hybridMultilevel"/>
    <w:tmpl w:val="D388A154"/>
    <w:lvl w:ilvl="0" w:tplc="EC9A8F4C">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5" w15:restartNumberingAfterBreak="0">
    <w:nsid w:val="0EBF5905"/>
    <w:multiLevelType w:val="hybridMultilevel"/>
    <w:tmpl w:val="3F867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5A21F9"/>
    <w:multiLevelType w:val="hybridMultilevel"/>
    <w:tmpl w:val="37D444F4"/>
    <w:lvl w:ilvl="0" w:tplc="0415000F">
      <w:start w:val="1"/>
      <w:numFmt w:val="decimal"/>
      <w:lvlText w:val="%1."/>
      <w:lvlJc w:val="left"/>
      <w:pPr>
        <w:tabs>
          <w:tab w:val="num" w:pos="720"/>
        </w:tabs>
        <w:ind w:left="720" w:hanging="360"/>
      </w:pPr>
      <w:rPr>
        <w:rFonts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1A0857D4"/>
    <w:multiLevelType w:val="hybridMultilevel"/>
    <w:tmpl w:val="2F52EAA4"/>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8" w15:restartNumberingAfterBreak="0">
    <w:nsid w:val="2C574504"/>
    <w:multiLevelType w:val="hybridMultilevel"/>
    <w:tmpl w:val="E5161E44"/>
    <w:lvl w:ilvl="0" w:tplc="00000005">
      <w:start w:val="1"/>
      <w:numFmt w:val="decimal"/>
      <w:lvlText w:val="%1."/>
      <w:lvlJc w:val="left"/>
      <w:pPr>
        <w:tabs>
          <w:tab w:val="num" w:pos="0"/>
        </w:tabs>
        <w:ind w:left="720" w:hanging="360"/>
      </w:pPr>
      <w:rPr>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3242205"/>
    <w:multiLevelType w:val="hybridMultilevel"/>
    <w:tmpl w:val="B7D4CA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0" w15:restartNumberingAfterBreak="0">
    <w:nsid w:val="33615403"/>
    <w:multiLevelType w:val="hybridMultilevel"/>
    <w:tmpl w:val="D05AC36E"/>
    <w:lvl w:ilvl="0" w:tplc="EDB82EB8">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33EB03C7"/>
    <w:multiLevelType w:val="hybridMultilevel"/>
    <w:tmpl w:val="E604A994"/>
    <w:lvl w:ilvl="0" w:tplc="095A27EE">
      <w:start w:val="1"/>
      <w:numFmt w:val="decimal"/>
      <w:lvlText w:val="%1."/>
      <w:lvlJc w:val="left"/>
      <w:pPr>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9118A0"/>
    <w:multiLevelType w:val="hybridMultilevel"/>
    <w:tmpl w:val="BD5E6D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7586E43"/>
    <w:multiLevelType w:val="hybridMultilevel"/>
    <w:tmpl w:val="240C6BB2"/>
    <w:lvl w:ilvl="0" w:tplc="F78ECBE4">
      <w:start w:val="8"/>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7C3BDD"/>
    <w:multiLevelType w:val="hybridMultilevel"/>
    <w:tmpl w:val="29ACF7A0"/>
    <w:lvl w:ilvl="0" w:tplc="DF8E0B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DFF1DBE"/>
    <w:multiLevelType w:val="hybridMultilevel"/>
    <w:tmpl w:val="5906B16E"/>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6" w15:restartNumberingAfterBreak="0">
    <w:nsid w:val="4A5449F3"/>
    <w:multiLevelType w:val="hybridMultilevel"/>
    <w:tmpl w:val="68D052EE"/>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57" w15:restartNumberingAfterBreak="0">
    <w:nsid w:val="4F0830CD"/>
    <w:multiLevelType w:val="hybridMultilevel"/>
    <w:tmpl w:val="B7D4CA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8" w15:restartNumberingAfterBreak="0">
    <w:nsid w:val="4F9F3BE7"/>
    <w:multiLevelType w:val="hybridMultilevel"/>
    <w:tmpl w:val="34AAD4FE"/>
    <w:lvl w:ilvl="0" w:tplc="FFFFFFFF">
      <w:start w:val="1"/>
      <w:numFmt w:val="decimal"/>
      <w:lvlText w:val="%1)"/>
      <w:lvlJc w:val="left"/>
      <w:pPr>
        <w:tabs>
          <w:tab w:val="num" w:pos="720"/>
        </w:tabs>
        <w:ind w:left="720" w:hanging="360"/>
      </w:pPr>
      <w:rPr>
        <w:rFonts w:ascii="Calibri" w:hAnsi="Calibri" w:hint="default"/>
      </w:rPr>
    </w:lvl>
    <w:lvl w:ilvl="1" w:tplc="FFFFFFFF">
      <w:start w:val="1"/>
      <w:numFmt w:val="decimal"/>
      <w:lvlText w:val="%2)"/>
      <w:lvlJc w:val="left"/>
      <w:pPr>
        <w:tabs>
          <w:tab w:val="num" w:pos="540"/>
        </w:tabs>
        <w:ind w:left="540" w:hanging="360"/>
      </w:pPr>
      <w:rPr>
        <w:rFonts w:hint="default"/>
      </w:rPr>
    </w:lvl>
    <w:lvl w:ilvl="2" w:tplc="BFC21AEC">
      <w:start w:val="1"/>
      <w:numFmt w:val="decimal"/>
      <w:lvlText w:val="%3)"/>
      <w:lvlJc w:val="left"/>
      <w:pPr>
        <w:tabs>
          <w:tab w:val="num" w:pos="900"/>
        </w:tabs>
        <w:ind w:left="90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BB3879"/>
    <w:multiLevelType w:val="hybridMultilevel"/>
    <w:tmpl w:val="859C44CC"/>
    <w:lvl w:ilvl="0" w:tplc="988CDFCC">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543C5006"/>
    <w:multiLevelType w:val="hybridMultilevel"/>
    <w:tmpl w:val="7ECA69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55AF5B88"/>
    <w:multiLevelType w:val="hybridMultilevel"/>
    <w:tmpl w:val="91E2FC8A"/>
    <w:lvl w:ilvl="0" w:tplc="1B584E2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72F62B8"/>
    <w:multiLevelType w:val="hybridMultilevel"/>
    <w:tmpl w:val="E0D4C546"/>
    <w:lvl w:ilvl="0" w:tplc="AB8E17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E1C2F"/>
    <w:multiLevelType w:val="hybridMultilevel"/>
    <w:tmpl w:val="B7D4CA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4" w15:restartNumberingAfterBreak="0">
    <w:nsid w:val="60777800"/>
    <w:multiLevelType w:val="hybridMultilevel"/>
    <w:tmpl w:val="C7964C7A"/>
    <w:lvl w:ilvl="0" w:tplc="582E42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E35024"/>
    <w:multiLevelType w:val="hybridMultilevel"/>
    <w:tmpl w:val="80885F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5E97012"/>
    <w:multiLevelType w:val="hybridMultilevel"/>
    <w:tmpl w:val="58AAD44C"/>
    <w:lvl w:ilvl="0" w:tplc="FC4A2788">
      <w:start w:val="1"/>
      <w:numFmt w:val="decimal"/>
      <w:lvlText w:val="%1."/>
      <w:lvlJc w:val="left"/>
      <w:pPr>
        <w:tabs>
          <w:tab w:val="num" w:pos="360"/>
        </w:tabs>
        <w:ind w:left="360" w:hanging="360"/>
      </w:pPr>
      <w:rPr>
        <w:b w:val="0"/>
      </w:rPr>
    </w:lvl>
    <w:lvl w:ilvl="1" w:tplc="3704279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62856B3"/>
    <w:multiLevelType w:val="hybridMultilevel"/>
    <w:tmpl w:val="CEA8AB8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8" w15:restartNumberingAfterBreak="0">
    <w:nsid w:val="67AF6845"/>
    <w:multiLevelType w:val="hybridMultilevel"/>
    <w:tmpl w:val="6338F6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9" w15:restartNumberingAfterBreak="0">
    <w:nsid w:val="68F67A2B"/>
    <w:multiLevelType w:val="hybridMultilevel"/>
    <w:tmpl w:val="0D781678"/>
    <w:lvl w:ilvl="0" w:tplc="4628BB6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0" w15:restartNumberingAfterBreak="0">
    <w:nsid w:val="7017641C"/>
    <w:multiLevelType w:val="hybridMultilevel"/>
    <w:tmpl w:val="B7D4CA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1" w15:restartNumberingAfterBreak="0">
    <w:nsid w:val="7503350B"/>
    <w:multiLevelType w:val="hybridMultilevel"/>
    <w:tmpl w:val="EBC2F268"/>
    <w:lvl w:ilvl="0" w:tplc="2586ED2C">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75CF6677"/>
    <w:multiLevelType w:val="hybridMultilevel"/>
    <w:tmpl w:val="7A52046C"/>
    <w:lvl w:ilvl="0" w:tplc="76B2301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763472CF"/>
    <w:multiLevelType w:val="hybridMultilevel"/>
    <w:tmpl w:val="317CB67C"/>
    <w:lvl w:ilvl="0" w:tplc="04150017">
      <w:start w:val="1"/>
      <w:numFmt w:val="lowerLetter"/>
      <w:lvlText w:val="%1)"/>
      <w:lvlJc w:val="left"/>
      <w:pPr>
        <w:ind w:left="1854" w:hanging="360"/>
      </w:pPr>
    </w:lvl>
    <w:lvl w:ilvl="1" w:tplc="2558E52A">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763B0F05"/>
    <w:multiLevelType w:val="hybridMultilevel"/>
    <w:tmpl w:val="C9E4BB86"/>
    <w:lvl w:ilvl="0" w:tplc="4628BB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D47726C"/>
    <w:multiLevelType w:val="hybridMultilevel"/>
    <w:tmpl w:val="F1B40F0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7ED87894"/>
    <w:multiLevelType w:val="hybridMultilevel"/>
    <w:tmpl w:val="29C4D31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num w:numId="1" w16cid:durableId="755052263">
    <w:abstractNumId w:val="0"/>
  </w:num>
  <w:num w:numId="2" w16cid:durableId="206454105">
    <w:abstractNumId w:val="1"/>
  </w:num>
  <w:num w:numId="3" w16cid:durableId="860896918">
    <w:abstractNumId w:val="2"/>
  </w:num>
  <w:num w:numId="4" w16cid:durableId="1037856701">
    <w:abstractNumId w:val="5"/>
  </w:num>
  <w:num w:numId="5" w16cid:durableId="1835335797">
    <w:abstractNumId w:val="11"/>
  </w:num>
  <w:num w:numId="6" w16cid:durableId="967124334">
    <w:abstractNumId w:val="12"/>
  </w:num>
  <w:num w:numId="7" w16cid:durableId="375665136">
    <w:abstractNumId w:val="19"/>
  </w:num>
  <w:num w:numId="8" w16cid:durableId="135220487">
    <w:abstractNumId w:val="22"/>
  </w:num>
  <w:num w:numId="9" w16cid:durableId="1424060865">
    <w:abstractNumId w:val="24"/>
  </w:num>
  <w:num w:numId="10" w16cid:durableId="1353338577">
    <w:abstractNumId w:val="27"/>
  </w:num>
  <w:num w:numId="11" w16cid:durableId="1691489989">
    <w:abstractNumId w:val="29"/>
  </w:num>
  <w:num w:numId="12" w16cid:durableId="887258324">
    <w:abstractNumId w:val="34"/>
  </w:num>
  <w:num w:numId="13" w16cid:durableId="881407746">
    <w:abstractNumId w:val="38"/>
  </w:num>
  <w:num w:numId="14" w16cid:durableId="414057808">
    <w:abstractNumId w:val="66"/>
  </w:num>
  <w:num w:numId="15" w16cid:durableId="1976790692">
    <w:abstractNumId w:val="39"/>
  </w:num>
  <w:num w:numId="16" w16cid:durableId="1748578415">
    <w:abstractNumId w:val="58"/>
  </w:num>
  <w:num w:numId="17" w16cid:durableId="1076822782">
    <w:abstractNumId w:val="48"/>
  </w:num>
  <w:num w:numId="18" w16cid:durableId="1874658644">
    <w:abstractNumId w:val="51"/>
  </w:num>
  <w:num w:numId="19" w16cid:durableId="298654398">
    <w:abstractNumId w:val="41"/>
  </w:num>
  <w:num w:numId="20" w16cid:durableId="617684161">
    <w:abstractNumId w:val="40"/>
  </w:num>
  <w:num w:numId="21" w16cid:durableId="1038580964">
    <w:abstractNumId w:val="46"/>
  </w:num>
  <w:num w:numId="22" w16cid:durableId="442770154">
    <w:abstractNumId w:val="44"/>
  </w:num>
  <w:num w:numId="23" w16cid:durableId="6249689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84245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45362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41778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5120159">
    <w:abstractNumId w:val="61"/>
  </w:num>
  <w:num w:numId="28" w16cid:durableId="1004208623">
    <w:abstractNumId w:val="73"/>
  </w:num>
  <w:num w:numId="29" w16cid:durableId="1289970803">
    <w:abstractNumId w:val="50"/>
  </w:num>
  <w:num w:numId="30" w16cid:durableId="1795752616">
    <w:abstractNumId w:val="60"/>
  </w:num>
  <w:num w:numId="31" w16cid:durableId="146364218">
    <w:abstractNumId w:val="65"/>
  </w:num>
  <w:num w:numId="32" w16cid:durableId="37897697">
    <w:abstractNumId w:val="54"/>
  </w:num>
  <w:num w:numId="33" w16cid:durableId="209270291">
    <w:abstractNumId w:val="42"/>
  </w:num>
  <w:num w:numId="34" w16cid:durableId="1124081193">
    <w:abstractNumId w:val="70"/>
  </w:num>
  <w:num w:numId="35" w16cid:durableId="1300115483">
    <w:abstractNumId w:val="57"/>
  </w:num>
  <w:num w:numId="36" w16cid:durableId="875237399">
    <w:abstractNumId w:val="63"/>
  </w:num>
  <w:num w:numId="37" w16cid:durableId="1925145013">
    <w:abstractNumId w:val="68"/>
  </w:num>
  <w:num w:numId="38" w16cid:durableId="502086839">
    <w:abstractNumId w:val="47"/>
  </w:num>
  <w:num w:numId="39" w16cid:durableId="1851336521">
    <w:abstractNumId w:val="59"/>
  </w:num>
  <w:num w:numId="40" w16cid:durableId="1256523877">
    <w:abstractNumId w:val="75"/>
  </w:num>
  <w:num w:numId="41" w16cid:durableId="725179323">
    <w:abstractNumId w:val="67"/>
  </w:num>
  <w:num w:numId="42" w16cid:durableId="1614442193">
    <w:abstractNumId w:val="43"/>
  </w:num>
  <w:num w:numId="43" w16cid:durableId="523402787">
    <w:abstractNumId w:val="56"/>
  </w:num>
  <w:num w:numId="44" w16cid:durableId="1751192745">
    <w:abstractNumId w:val="45"/>
  </w:num>
  <w:num w:numId="45" w16cid:durableId="1582836132">
    <w:abstractNumId w:val="71"/>
  </w:num>
  <w:num w:numId="46" w16cid:durableId="943852855">
    <w:abstractNumId w:val="52"/>
  </w:num>
  <w:num w:numId="47" w16cid:durableId="876427507">
    <w:abstractNumId w:val="64"/>
  </w:num>
  <w:num w:numId="48" w16cid:durableId="202640681">
    <w:abstractNumId w:val="62"/>
  </w:num>
  <w:num w:numId="49" w16cid:durableId="363096710">
    <w:abstractNumId w:val="74"/>
  </w:num>
  <w:num w:numId="50" w16cid:durableId="1391733509">
    <w:abstractNumId w:val="53"/>
  </w:num>
  <w:num w:numId="51" w16cid:durableId="539560502">
    <w:abstractNumId w:val="69"/>
  </w:num>
  <w:num w:numId="52" w16cid:durableId="1642735627">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AA"/>
    <w:rsid w:val="00003EDB"/>
    <w:rsid w:val="00004988"/>
    <w:rsid w:val="00011527"/>
    <w:rsid w:val="000178F5"/>
    <w:rsid w:val="0002490B"/>
    <w:rsid w:val="000273C1"/>
    <w:rsid w:val="00035106"/>
    <w:rsid w:val="000365F2"/>
    <w:rsid w:val="0005048F"/>
    <w:rsid w:val="00051799"/>
    <w:rsid w:val="00054EC2"/>
    <w:rsid w:val="000559DF"/>
    <w:rsid w:val="000563E7"/>
    <w:rsid w:val="0005696F"/>
    <w:rsid w:val="0006410E"/>
    <w:rsid w:val="000663E5"/>
    <w:rsid w:val="00066ADC"/>
    <w:rsid w:val="00075E08"/>
    <w:rsid w:val="00084039"/>
    <w:rsid w:val="000A09DE"/>
    <w:rsid w:val="000A2EE2"/>
    <w:rsid w:val="000B00FC"/>
    <w:rsid w:val="000B2C6C"/>
    <w:rsid w:val="000C1EDD"/>
    <w:rsid w:val="000C4A9B"/>
    <w:rsid w:val="000D40E1"/>
    <w:rsid w:val="000D4EDB"/>
    <w:rsid w:val="000D562B"/>
    <w:rsid w:val="000D56D2"/>
    <w:rsid w:val="000E0BBE"/>
    <w:rsid w:val="000E5F02"/>
    <w:rsid w:val="000F113A"/>
    <w:rsid w:val="000F276D"/>
    <w:rsid w:val="000F2D78"/>
    <w:rsid w:val="000F55AD"/>
    <w:rsid w:val="000F56B0"/>
    <w:rsid w:val="000F7BCA"/>
    <w:rsid w:val="00102CEB"/>
    <w:rsid w:val="001103B6"/>
    <w:rsid w:val="00110738"/>
    <w:rsid w:val="00113E31"/>
    <w:rsid w:val="00115C23"/>
    <w:rsid w:val="001176ED"/>
    <w:rsid w:val="00121BDC"/>
    <w:rsid w:val="0012222B"/>
    <w:rsid w:val="00122408"/>
    <w:rsid w:val="001256AE"/>
    <w:rsid w:val="00132753"/>
    <w:rsid w:val="00135A04"/>
    <w:rsid w:val="00137924"/>
    <w:rsid w:val="0014070E"/>
    <w:rsid w:val="00140A9E"/>
    <w:rsid w:val="00147319"/>
    <w:rsid w:val="00147CB9"/>
    <w:rsid w:val="00151188"/>
    <w:rsid w:val="00151865"/>
    <w:rsid w:val="001524F6"/>
    <w:rsid w:val="00153658"/>
    <w:rsid w:val="00162E51"/>
    <w:rsid w:val="00163520"/>
    <w:rsid w:val="00171923"/>
    <w:rsid w:val="0017276B"/>
    <w:rsid w:val="00174E85"/>
    <w:rsid w:val="00177247"/>
    <w:rsid w:val="00181CD9"/>
    <w:rsid w:val="001824DD"/>
    <w:rsid w:val="00186E4E"/>
    <w:rsid w:val="00187561"/>
    <w:rsid w:val="00190BE0"/>
    <w:rsid w:val="0019399B"/>
    <w:rsid w:val="00194378"/>
    <w:rsid w:val="001945F2"/>
    <w:rsid w:val="00194909"/>
    <w:rsid w:val="0019754B"/>
    <w:rsid w:val="00197BC6"/>
    <w:rsid w:val="001A304C"/>
    <w:rsid w:val="001A684D"/>
    <w:rsid w:val="001B3F99"/>
    <w:rsid w:val="001C08B7"/>
    <w:rsid w:val="001C0E05"/>
    <w:rsid w:val="001D0C98"/>
    <w:rsid w:val="001D4E89"/>
    <w:rsid w:val="001D51AD"/>
    <w:rsid w:val="001D5A9C"/>
    <w:rsid w:val="001F16A4"/>
    <w:rsid w:val="001F2188"/>
    <w:rsid w:val="001F30B3"/>
    <w:rsid w:val="00206017"/>
    <w:rsid w:val="00210652"/>
    <w:rsid w:val="00211D95"/>
    <w:rsid w:val="002132DB"/>
    <w:rsid w:val="00214C6B"/>
    <w:rsid w:val="00216453"/>
    <w:rsid w:val="00220D5A"/>
    <w:rsid w:val="00224840"/>
    <w:rsid w:val="00224B42"/>
    <w:rsid w:val="00230B3B"/>
    <w:rsid w:val="002338FA"/>
    <w:rsid w:val="00236781"/>
    <w:rsid w:val="00241F08"/>
    <w:rsid w:val="0024560B"/>
    <w:rsid w:val="00246A39"/>
    <w:rsid w:val="00247F45"/>
    <w:rsid w:val="00250FBB"/>
    <w:rsid w:val="002522C6"/>
    <w:rsid w:val="00257D5F"/>
    <w:rsid w:val="0026104D"/>
    <w:rsid w:val="00266023"/>
    <w:rsid w:val="00271F5E"/>
    <w:rsid w:val="002739A1"/>
    <w:rsid w:val="0027500B"/>
    <w:rsid w:val="00281578"/>
    <w:rsid w:val="00281A07"/>
    <w:rsid w:val="00283921"/>
    <w:rsid w:val="00284FD7"/>
    <w:rsid w:val="0029109D"/>
    <w:rsid w:val="0029578A"/>
    <w:rsid w:val="002A123A"/>
    <w:rsid w:val="002A1D40"/>
    <w:rsid w:val="002A2A29"/>
    <w:rsid w:val="002A4E92"/>
    <w:rsid w:val="002B433E"/>
    <w:rsid w:val="002C2DA3"/>
    <w:rsid w:val="002C43FD"/>
    <w:rsid w:val="002C4411"/>
    <w:rsid w:val="002D0225"/>
    <w:rsid w:val="002D3E6F"/>
    <w:rsid w:val="002E464B"/>
    <w:rsid w:val="002F0A61"/>
    <w:rsid w:val="002F2223"/>
    <w:rsid w:val="002F3D6B"/>
    <w:rsid w:val="002F509E"/>
    <w:rsid w:val="002F5D23"/>
    <w:rsid w:val="002F5EFC"/>
    <w:rsid w:val="002F78F6"/>
    <w:rsid w:val="00302E4A"/>
    <w:rsid w:val="00303C2B"/>
    <w:rsid w:val="003142CB"/>
    <w:rsid w:val="00314812"/>
    <w:rsid w:val="00320417"/>
    <w:rsid w:val="0032380D"/>
    <w:rsid w:val="003270B1"/>
    <w:rsid w:val="0032741F"/>
    <w:rsid w:val="0033593E"/>
    <w:rsid w:val="00337611"/>
    <w:rsid w:val="00340B75"/>
    <w:rsid w:val="003415C9"/>
    <w:rsid w:val="00341604"/>
    <w:rsid w:val="0034310D"/>
    <w:rsid w:val="0035007C"/>
    <w:rsid w:val="003518EE"/>
    <w:rsid w:val="00356B61"/>
    <w:rsid w:val="00361531"/>
    <w:rsid w:val="0037155D"/>
    <w:rsid w:val="00374519"/>
    <w:rsid w:val="00374F46"/>
    <w:rsid w:val="00386398"/>
    <w:rsid w:val="00386F0C"/>
    <w:rsid w:val="0039217F"/>
    <w:rsid w:val="00392313"/>
    <w:rsid w:val="0039525F"/>
    <w:rsid w:val="003954FD"/>
    <w:rsid w:val="00397824"/>
    <w:rsid w:val="00397DE0"/>
    <w:rsid w:val="003A4C73"/>
    <w:rsid w:val="003B0534"/>
    <w:rsid w:val="003B31F7"/>
    <w:rsid w:val="003B4793"/>
    <w:rsid w:val="003C3BC9"/>
    <w:rsid w:val="003C50C1"/>
    <w:rsid w:val="003C54AA"/>
    <w:rsid w:val="003C77D1"/>
    <w:rsid w:val="003D4384"/>
    <w:rsid w:val="003D44A7"/>
    <w:rsid w:val="003D6FB8"/>
    <w:rsid w:val="003E1B31"/>
    <w:rsid w:val="003E54BE"/>
    <w:rsid w:val="003F5126"/>
    <w:rsid w:val="00402B7C"/>
    <w:rsid w:val="004112A7"/>
    <w:rsid w:val="00411A28"/>
    <w:rsid w:val="004125FA"/>
    <w:rsid w:val="00414EBD"/>
    <w:rsid w:val="00421AAA"/>
    <w:rsid w:val="00427383"/>
    <w:rsid w:val="00430EA6"/>
    <w:rsid w:val="00431F5B"/>
    <w:rsid w:val="004329A9"/>
    <w:rsid w:val="00434396"/>
    <w:rsid w:val="0043697C"/>
    <w:rsid w:val="00442DA9"/>
    <w:rsid w:val="0044386D"/>
    <w:rsid w:val="00453519"/>
    <w:rsid w:val="00455EA5"/>
    <w:rsid w:val="00456823"/>
    <w:rsid w:val="004639B1"/>
    <w:rsid w:val="004720D4"/>
    <w:rsid w:val="0047263D"/>
    <w:rsid w:val="00474556"/>
    <w:rsid w:val="00476FE3"/>
    <w:rsid w:val="00485A9C"/>
    <w:rsid w:val="00485FFC"/>
    <w:rsid w:val="004860EF"/>
    <w:rsid w:val="00487983"/>
    <w:rsid w:val="004903DD"/>
    <w:rsid w:val="004923D7"/>
    <w:rsid w:val="00492C2F"/>
    <w:rsid w:val="004946E3"/>
    <w:rsid w:val="004B10ED"/>
    <w:rsid w:val="004B3825"/>
    <w:rsid w:val="004B469F"/>
    <w:rsid w:val="004B5164"/>
    <w:rsid w:val="004C197A"/>
    <w:rsid w:val="004C4D4A"/>
    <w:rsid w:val="004C75E9"/>
    <w:rsid w:val="004D0C31"/>
    <w:rsid w:val="004E0541"/>
    <w:rsid w:val="004E4A16"/>
    <w:rsid w:val="004E544B"/>
    <w:rsid w:val="004E66FB"/>
    <w:rsid w:val="004E7B10"/>
    <w:rsid w:val="004F1077"/>
    <w:rsid w:val="004F1220"/>
    <w:rsid w:val="004F2B2A"/>
    <w:rsid w:val="00503AE7"/>
    <w:rsid w:val="00507328"/>
    <w:rsid w:val="00511130"/>
    <w:rsid w:val="00515FBF"/>
    <w:rsid w:val="00517471"/>
    <w:rsid w:val="00521B85"/>
    <w:rsid w:val="0052324F"/>
    <w:rsid w:val="00527A72"/>
    <w:rsid w:val="005311F5"/>
    <w:rsid w:val="005334C4"/>
    <w:rsid w:val="00541654"/>
    <w:rsid w:val="005457B1"/>
    <w:rsid w:val="00547B6C"/>
    <w:rsid w:val="005557AD"/>
    <w:rsid w:val="005602DD"/>
    <w:rsid w:val="005638D7"/>
    <w:rsid w:val="00564EFD"/>
    <w:rsid w:val="0057157C"/>
    <w:rsid w:val="0057274F"/>
    <w:rsid w:val="005744D1"/>
    <w:rsid w:val="00577F70"/>
    <w:rsid w:val="0058053C"/>
    <w:rsid w:val="0058413F"/>
    <w:rsid w:val="00584CFC"/>
    <w:rsid w:val="00595403"/>
    <w:rsid w:val="00596F4B"/>
    <w:rsid w:val="005A3C41"/>
    <w:rsid w:val="005A61B8"/>
    <w:rsid w:val="005B380F"/>
    <w:rsid w:val="005C75EF"/>
    <w:rsid w:val="005D2EEC"/>
    <w:rsid w:val="005D34BF"/>
    <w:rsid w:val="005D4C2C"/>
    <w:rsid w:val="005D5E1E"/>
    <w:rsid w:val="005E15C1"/>
    <w:rsid w:val="005E695E"/>
    <w:rsid w:val="005E6D3F"/>
    <w:rsid w:val="005F1B06"/>
    <w:rsid w:val="005F3F9E"/>
    <w:rsid w:val="00601190"/>
    <w:rsid w:val="00601602"/>
    <w:rsid w:val="00601F30"/>
    <w:rsid w:val="00602B63"/>
    <w:rsid w:val="006039B1"/>
    <w:rsid w:val="00606BCF"/>
    <w:rsid w:val="00610347"/>
    <w:rsid w:val="00612F11"/>
    <w:rsid w:val="006164B3"/>
    <w:rsid w:val="006339EC"/>
    <w:rsid w:val="00636346"/>
    <w:rsid w:val="00637923"/>
    <w:rsid w:val="00644D14"/>
    <w:rsid w:val="00645527"/>
    <w:rsid w:val="00656838"/>
    <w:rsid w:val="0066005F"/>
    <w:rsid w:val="006657F1"/>
    <w:rsid w:val="00666477"/>
    <w:rsid w:val="00667562"/>
    <w:rsid w:val="006723FF"/>
    <w:rsid w:val="00672B61"/>
    <w:rsid w:val="00674D87"/>
    <w:rsid w:val="006758DE"/>
    <w:rsid w:val="00692AF0"/>
    <w:rsid w:val="006948E2"/>
    <w:rsid w:val="00696687"/>
    <w:rsid w:val="0069702F"/>
    <w:rsid w:val="006A082B"/>
    <w:rsid w:val="006A1FF3"/>
    <w:rsid w:val="006A61C4"/>
    <w:rsid w:val="006B3A2F"/>
    <w:rsid w:val="006B6976"/>
    <w:rsid w:val="006B7E57"/>
    <w:rsid w:val="006B7FA8"/>
    <w:rsid w:val="006D0200"/>
    <w:rsid w:val="006D1E1D"/>
    <w:rsid w:val="006E4AB9"/>
    <w:rsid w:val="006F2C1E"/>
    <w:rsid w:val="006F3D38"/>
    <w:rsid w:val="006F4A49"/>
    <w:rsid w:val="0070679D"/>
    <w:rsid w:val="007110EE"/>
    <w:rsid w:val="00711394"/>
    <w:rsid w:val="007200D8"/>
    <w:rsid w:val="00720D5D"/>
    <w:rsid w:val="007210D8"/>
    <w:rsid w:val="007222B0"/>
    <w:rsid w:val="007230E1"/>
    <w:rsid w:val="0072470D"/>
    <w:rsid w:val="00726B0A"/>
    <w:rsid w:val="0073478C"/>
    <w:rsid w:val="00744344"/>
    <w:rsid w:val="00751F55"/>
    <w:rsid w:val="0075419C"/>
    <w:rsid w:val="0075462C"/>
    <w:rsid w:val="0075569F"/>
    <w:rsid w:val="007573D2"/>
    <w:rsid w:val="00757EFF"/>
    <w:rsid w:val="0076039E"/>
    <w:rsid w:val="0076536C"/>
    <w:rsid w:val="00774581"/>
    <w:rsid w:val="00781F59"/>
    <w:rsid w:val="00784432"/>
    <w:rsid w:val="0078610B"/>
    <w:rsid w:val="007939DC"/>
    <w:rsid w:val="00795B79"/>
    <w:rsid w:val="007A4C13"/>
    <w:rsid w:val="007B1C73"/>
    <w:rsid w:val="007B6427"/>
    <w:rsid w:val="007C0C0D"/>
    <w:rsid w:val="007C2F51"/>
    <w:rsid w:val="007C303B"/>
    <w:rsid w:val="007C562D"/>
    <w:rsid w:val="007D61AB"/>
    <w:rsid w:val="007E016B"/>
    <w:rsid w:val="007E26F6"/>
    <w:rsid w:val="007E41EC"/>
    <w:rsid w:val="007E7632"/>
    <w:rsid w:val="007F0B58"/>
    <w:rsid w:val="007F274D"/>
    <w:rsid w:val="0080442F"/>
    <w:rsid w:val="00805BE5"/>
    <w:rsid w:val="00806C07"/>
    <w:rsid w:val="00807DA0"/>
    <w:rsid w:val="008124B9"/>
    <w:rsid w:val="00813055"/>
    <w:rsid w:val="00813DE8"/>
    <w:rsid w:val="00821542"/>
    <w:rsid w:val="00822A92"/>
    <w:rsid w:val="00823852"/>
    <w:rsid w:val="008318BB"/>
    <w:rsid w:val="008365AC"/>
    <w:rsid w:val="00836B6F"/>
    <w:rsid w:val="00840273"/>
    <w:rsid w:val="008402DD"/>
    <w:rsid w:val="00851D41"/>
    <w:rsid w:val="008602ED"/>
    <w:rsid w:val="0086051B"/>
    <w:rsid w:val="008653F3"/>
    <w:rsid w:val="008656B8"/>
    <w:rsid w:val="00866CDB"/>
    <w:rsid w:val="00867059"/>
    <w:rsid w:val="00872399"/>
    <w:rsid w:val="00874C57"/>
    <w:rsid w:val="00876B23"/>
    <w:rsid w:val="00883EE3"/>
    <w:rsid w:val="00884A20"/>
    <w:rsid w:val="00894C3B"/>
    <w:rsid w:val="008A0465"/>
    <w:rsid w:val="008A2542"/>
    <w:rsid w:val="008A2D95"/>
    <w:rsid w:val="008A398B"/>
    <w:rsid w:val="008A4DD5"/>
    <w:rsid w:val="008A5A91"/>
    <w:rsid w:val="008A6496"/>
    <w:rsid w:val="008B5E74"/>
    <w:rsid w:val="008C0421"/>
    <w:rsid w:val="008C084A"/>
    <w:rsid w:val="008C6A8C"/>
    <w:rsid w:val="008C79C3"/>
    <w:rsid w:val="008D1EED"/>
    <w:rsid w:val="008D298F"/>
    <w:rsid w:val="008E226A"/>
    <w:rsid w:val="008F2CEF"/>
    <w:rsid w:val="008F3181"/>
    <w:rsid w:val="00904B1B"/>
    <w:rsid w:val="00905F5F"/>
    <w:rsid w:val="009061CC"/>
    <w:rsid w:val="009072A1"/>
    <w:rsid w:val="00913FF3"/>
    <w:rsid w:val="00914087"/>
    <w:rsid w:val="009250B4"/>
    <w:rsid w:val="0093018E"/>
    <w:rsid w:val="009315F3"/>
    <w:rsid w:val="00935F58"/>
    <w:rsid w:val="009403B1"/>
    <w:rsid w:val="00942EC4"/>
    <w:rsid w:val="009433CB"/>
    <w:rsid w:val="0094433C"/>
    <w:rsid w:val="00951F56"/>
    <w:rsid w:val="009532FB"/>
    <w:rsid w:val="00956B64"/>
    <w:rsid w:val="00960D71"/>
    <w:rsid w:val="00963066"/>
    <w:rsid w:val="009642B6"/>
    <w:rsid w:val="00965BBC"/>
    <w:rsid w:val="00972489"/>
    <w:rsid w:val="009733A7"/>
    <w:rsid w:val="00973F1B"/>
    <w:rsid w:val="0097447D"/>
    <w:rsid w:val="009827FB"/>
    <w:rsid w:val="00986F0E"/>
    <w:rsid w:val="00987344"/>
    <w:rsid w:val="00993B71"/>
    <w:rsid w:val="009A39F5"/>
    <w:rsid w:val="009B57F0"/>
    <w:rsid w:val="009E1724"/>
    <w:rsid w:val="009E1C26"/>
    <w:rsid w:val="009E392A"/>
    <w:rsid w:val="009E655B"/>
    <w:rsid w:val="009E6948"/>
    <w:rsid w:val="009F499F"/>
    <w:rsid w:val="009F56AB"/>
    <w:rsid w:val="009F64F7"/>
    <w:rsid w:val="00A11626"/>
    <w:rsid w:val="00A13CA8"/>
    <w:rsid w:val="00A27E19"/>
    <w:rsid w:val="00A32F15"/>
    <w:rsid w:val="00A33C25"/>
    <w:rsid w:val="00A3626C"/>
    <w:rsid w:val="00A37B43"/>
    <w:rsid w:val="00A43669"/>
    <w:rsid w:val="00A466AE"/>
    <w:rsid w:val="00A50874"/>
    <w:rsid w:val="00A5255B"/>
    <w:rsid w:val="00A527FB"/>
    <w:rsid w:val="00A55052"/>
    <w:rsid w:val="00A55C8D"/>
    <w:rsid w:val="00A565DD"/>
    <w:rsid w:val="00A63EAD"/>
    <w:rsid w:val="00A70D40"/>
    <w:rsid w:val="00A731A0"/>
    <w:rsid w:val="00A76001"/>
    <w:rsid w:val="00A800E4"/>
    <w:rsid w:val="00A8382E"/>
    <w:rsid w:val="00A861F5"/>
    <w:rsid w:val="00A97739"/>
    <w:rsid w:val="00AA06C5"/>
    <w:rsid w:val="00AA1E44"/>
    <w:rsid w:val="00AA4BE5"/>
    <w:rsid w:val="00AB4CF2"/>
    <w:rsid w:val="00AC3F98"/>
    <w:rsid w:val="00AC70CE"/>
    <w:rsid w:val="00AD0FA5"/>
    <w:rsid w:val="00AD2D65"/>
    <w:rsid w:val="00AE32B0"/>
    <w:rsid w:val="00AF1F3B"/>
    <w:rsid w:val="00AF34E9"/>
    <w:rsid w:val="00AF7333"/>
    <w:rsid w:val="00B01E63"/>
    <w:rsid w:val="00B03567"/>
    <w:rsid w:val="00B10DA4"/>
    <w:rsid w:val="00B133F6"/>
    <w:rsid w:val="00B1392C"/>
    <w:rsid w:val="00B167AA"/>
    <w:rsid w:val="00B20B7F"/>
    <w:rsid w:val="00B23202"/>
    <w:rsid w:val="00B245C6"/>
    <w:rsid w:val="00B268EE"/>
    <w:rsid w:val="00B3018E"/>
    <w:rsid w:val="00B3248B"/>
    <w:rsid w:val="00B32B2A"/>
    <w:rsid w:val="00B32EFA"/>
    <w:rsid w:val="00B35C64"/>
    <w:rsid w:val="00B47CA3"/>
    <w:rsid w:val="00B5287F"/>
    <w:rsid w:val="00B63090"/>
    <w:rsid w:val="00B7665B"/>
    <w:rsid w:val="00B81C4C"/>
    <w:rsid w:val="00B8595C"/>
    <w:rsid w:val="00B86ED0"/>
    <w:rsid w:val="00B872E9"/>
    <w:rsid w:val="00B877C3"/>
    <w:rsid w:val="00B923C7"/>
    <w:rsid w:val="00B93B4B"/>
    <w:rsid w:val="00BA0D70"/>
    <w:rsid w:val="00BA3B5F"/>
    <w:rsid w:val="00BA6509"/>
    <w:rsid w:val="00BB261B"/>
    <w:rsid w:val="00BB59E1"/>
    <w:rsid w:val="00BB7937"/>
    <w:rsid w:val="00BD3C14"/>
    <w:rsid w:val="00BD4828"/>
    <w:rsid w:val="00BE3335"/>
    <w:rsid w:val="00BE4488"/>
    <w:rsid w:val="00BE45A1"/>
    <w:rsid w:val="00BF0DB9"/>
    <w:rsid w:val="00BF0EF8"/>
    <w:rsid w:val="00BF28C3"/>
    <w:rsid w:val="00BF3933"/>
    <w:rsid w:val="00BF5AB5"/>
    <w:rsid w:val="00C004BE"/>
    <w:rsid w:val="00C10188"/>
    <w:rsid w:val="00C11FB0"/>
    <w:rsid w:val="00C122B5"/>
    <w:rsid w:val="00C1279A"/>
    <w:rsid w:val="00C23D6D"/>
    <w:rsid w:val="00C3205D"/>
    <w:rsid w:val="00C52D09"/>
    <w:rsid w:val="00C55268"/>
    <w:rsid w:val="00C738D7"/>
    <w:rsid w:val="00C75ADD"/>
    <w:rsid w:val="00C84516"/>
    <w:rsid w:val="00C871F5"/>
    <w:rsid w:val="00C912A2"/>
    <w:rsid w:val="00C95BB0"/>
    <w:rsid w:val="00C97086"/>
    <w:rsid w:val="00C97C69"/>
    <w:rsid w:val="00CB4A71"/>
    <w:rsid w:val="00CB4DFF"/>
    <w:rsid w:val="00CB5815"/>
    <w:rsid w:val="00CB7582"/>
    <w:rsid w:val="00CC2C67"/>
    <w:rsid w:val="00CD1209"/>
    <w:rsid w:val="00CD292D"/>
    <w:rsid w:val="00CE01F2"/>
    <w:rsid w:val="00CF3A24"/>
    <w:rsid w:val="00CF680F"/>
    <w:rsid w:val="00D02C43"/>
    <w:rsid w:val="00D07880"/>
    <w:rsid w:val="00D078BB"/>
    <w:rsid w:val="00D113E5"/>
    <w:rsid w:val="00D1163D"/>
    <w:rsid w:val="00D1374C"/>
    <w:rsid w:val="00D149E6"/>
    <w:rsid w:val="00D1667F"/>
    <w:rsid w:val="00D21112"/>
    <w:rsid w:val="00D21607"/>
    <w:rsid w:val="00D22DF4"/>
    <w:rsid w:val="00D4015E"/>
    <w:rsid w:val="00D4150A"/>
    <w:rsid w:val="00D4384C"/>
    <w:rsid w:val="00D43E43"/>
    <w:rsid w:val="00D47F9B"/>
    <w:rsid w:val="00D527C3"/>
    <w:rsid w:val="00D52B7D"/>
    <w:rsid w:val="00D60434"/>
    <w:rsid w:val="00D72900"/>
    <w:rsid w:val="00D83A4D"/>
    <w:rsid w:val="00D840EA"/>
    <w:rsid w:val="00D8616A"/>
    <w:rsid w:val="00D8634A"/>
    <w:rsid w:val="00D958F9"/>
    <w:rsid w:val="00DA1165"/>
    <w:rsid w:val="00DA1B2F"/>
    <w:rsid w:val="00DA20EE"/>
    <w:rsid w:val="00DA3E32"/>
    <w:rsid w:val="00DA5D23"/>
    <w:rsid w:val="00DB3AF2"/>
    <w:rsid w:val="00DB57ED"/>
    <w:rsid w:val="00DC29D4"/>
    <w:rsid w:val="00DC61F0"/>
    <w:rsid w:val="00DC775B"/>
    <w:rsid w:val="00DC7B2A"/>
    <w:rsid w:val="00DD39CA"/>
    <w:rsid w:val="00DD41AB"/>
    <w:rsid w:val="00DE11D7"/>
    <w:rsid w:val="00DE2698"/>
    <w:rsid w:val="00DE3FAC"/>
    <w:rsid w:val="00DE45BE"/>
    <w:rsid w:val="00DE5876"/>
    <w:rsid w:val="00DF070D"/>
    <w:rsid w:val="00DF10FA"/>
    <w:rsid w:val="00DF64F8"/>
    <w:rsid w:val="00E01B20"/>
    <w:rsid w:val="00E06445"/>
    <w:rsid w:val="00E06A5E"/>
    <w:rsid w:val="00E07CC5"/>
    <w:rsid w:val="00E11BC3"/>
    <w:rsid w:val="00E153D6"/>
    <w:rsid w:val="00E17771"/>
    <w:rsid w:val="00E2111C"/>
    <w:rsid w:val="00E229BF"/>
    <w:rsid w:val="00E23F62"/>
    <w:rsid w:val="00E25D75"/>
    <w:rsid w:val="00E32387"/>
    <w:rsid w:val="00E34081"/>
    <w:rsid w:val="00E37202"/>
    <w:rsid w:val="00E40BF0"/>
    <w:rsid w:val="00E44C4E"/>
    <w:rsid w:val="00E50749"/>
    <w:rsid w:val="00E5342D"/>
    <w:rsid w:val="00E541B1"/>
    <w:rsid w:val="00E55F1C"/>
    <w:rsid w:val="00E61CAF"/>
    <w:rsid w:val="00E623DD"/>
    <w:rsid w:val="00E65565"/>
    <w:rsid w:val="00E67847"/>
    <w:rsid w:val="00E704EA"/>
    <w:rsid w:val="00E7099E"/>
    <w:rsid w:val="00E72909"/>
    <w:rsid w:val="00E80510"/>
    <w:rsid w:val="00E8772B"/>
    <w:rsid w:val="00E91599"/>
    <w:rsid w:val="00E93AEF"/>
    <w:rsid w:val="00EA53AF"/>
    <w:rsid w:val="00EA57DC"/>
    <w:rsid w:val="00EA79D5"/>
    <w:rsid w:val="00EB3F9A"/>
    <w:rsid w:val="00EB4AB6"/>
    <w:rsid w:val="00EB5380"/>
    <w:rsid w:val="00EB604C"/>
    <w:rsid w:val="00EB6C8E"/>
    <w:rsid w:val="00EC069B"/>
    <w:rsid w:val="00EC1BC1"/>
    <w:rsid w:val="00EC1F21"/>
    <w:rsid w:val="00EC4152"/>
    <w:rsid w:val="00EC7A1F"/>
    <w:rsid w:val="00EE2519"/>
    <w:rsid w:val="00EE36C4"/>
    <w:rsid w:val="00EE3AB1"/>
    <w:rsid w:val="00EE594C"/>
    <w:rsid w:val="00EF08B8"/>
    <w:rsid w:val="00EF227D"/>
    <w:rsid w:val="00EF243E"/>
    <w:rsid w:val="00EF2DA1"/>
    <w:rsid w:val="00EF4F6F"/>
    <w:rsid w:val="00EF7EC6"/>
    <w:rsid w:val="00F01E61"/>
    <w:rsid w:val="00F076B4"/>
    <w:rsid w:val="00F20A91"/>
    <w:rsid w:val="00F2122C"/>
    <w:rsid w:val="00F235B9"/>
    <w:rsid w:val="00F24630"/>
    <w:rsid w:val="00F314FF"/>
    <w:rsid w:val="00F32564"/>
    <w:rsid w:val="00F32F07"/>
    <w:rsid w:val="00F34762"/>
    <w:rsid w:val="00F43CD0"/>
    <w:rsid w:val="00F4607E"/>
    <w:rsid w:val="00F542A7"/>
    <w:rsid w:val="00F61AB9"/>
    <w:rsid w:val="00F642E4"/>
    <w:rsid w:val="00F64E15"/>
    <w:rsid w:val="00F72688"/>
    <w:rsid w:val="00F83A88"/>
    <w:rsid w:val="00F9236A"/>
    <w:rsid w:val="00F931ED"/>
    <w:rsid w:val="00FA1306"/>
    <w:rsid w:val="00FA1CD8"/>
    <w:rsid w:val="00FA24BB"/>
    <w:rsid w:val="00FA591D"/>
    <w:rsid w:val="00FA6CF0"/>
    <w:rsid w:val="00FB17CC"/>
    <w:rsid w:val="00FB66A0"/>
    <w:rsid w:val="00FB75D2"/>
    <w:rsid w:val="00FD3C69"/>
    <w:rsid w:val="00FD42AB"/>
    <w:rsid w:val="00FD5E01"/>
    <w:rsid w:val="00FE13F9"/>
    <w:rsid w:val="00FE32CE"/>
    <w:rsid w:val="00FE52CB"/>
    <w:rsid w:val="00FF1607"/>
    <w:rsid w:val="00FF2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E3E135"/>
  <w15:chartTrackingRefBased/>
  <w15:docId w15:val="{D45DE484-89AA-4239-A649-0095A880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rsid w:val="00320417"/>
    <w:pPr>
      <w:keepNext/>
      <w:tabs>
        <w:tab w:val="num" w:pos="360"/>
      </w:tabs>
      <w:ind w:left="360" w:hanging="360"/>
      <w:jc w:val="both"/>
      <w:outlineLvl w:val="0"/>
    </w:pPr>
    <w:rPr>
      <w:b/>
      <w:lang w:val="x-none" w:eastAsia="ar-SA"/>
    </w:rPr>
  </w:style>
  <w:style w:type="paragraph" w:styleId="Nagwek2">
    <w:name w:val="heading 2"/>
    <w:basedOn w:val="Normalny"/>
    <w:next w:val="Normalny"/>
    <w:link w:val="Nagwek2Znak"/>
    <w:qFormat/>
    <w:rsid w:val="00320417"/>
    <w:pPr>
      <w:keepNext/>
      <w:tabs>
        <w:tab w:val="num" w:pos="0"/>
        <w:tab w:val="left" w:pos="576"/>
        <w:tab w:val="left" w:pos="1080"/>
      </w:tabs>
      <w:spacing w:before="240" w:after="60"/>
      <w:ind w:left="576" w:hanging="576"/>
      <w:outlineLvl w:val="1"/>
    </w:pPr>
    <w:rPr>
      <w:rFonts w:ascii="Arial" w:hAnsi="Arial"/>
      <w:b/>
      <w:bCs/>
      <w:i/>
      <w:iCs/>
      <w:sz w:val="28"/>
      <w:szCs w:val="28"/>
      <w:lang w:val="x-none" w:eastAsia="ar-SA"/>
    </w:rPr>
  </w:style>
  <w:style w:type="paragraph" w:styleId="Nagwek3">
    <w:name w:val="heading 3"/>
    <w:basedOn w:val="Normalny"/>
    <w:next w:val="Normalny"/>
    <w:link w:val="Nagwek3Znak"/>
    <w:qFormat/>
    <w:rsid w:val="00320417"/>
    <w:pPr>
      <w:keepNext/>
      <w:tabs>
        <w:tab w:val="num" w:pos="0"/>
      </w:tabs>
      <w:ind w:left="360" w:hanging="360"/>
      <w:outlineLvl w:val="2"/>
    </w:pPr>
    <w:rPr>
      <w:b/>
      <w:lang w:val="x-none" w:eastAsia="ar-SA"/>
    </w:rPr>
  </w:style>
  <w:style w:type="paragraph" w:styleId="Nagwek4">
    <w:name w:val="heading 4"/>
    <w:basedOn w:val="Normalny"/>
    <w:next w:val="Normalny"/>
    <w:link w:val="Nagwek4Znak"/>
    <w:qFormat/>
    <w:rsid w:val="00320417"/>
    <w:pPr>
      <w:keepNext/>
      <w:tabs>
        <w:tab w:val="num" w:pos="0"/>
      </w:tabs>
      <w:ind w:left="540" w:hanging="540"/>
      <w:outlineLvl w:val="3"/>
    </w:pPr>
    <w:rPr>
      <w:b/>
      <w:lang w:val="x-none" w:eastAsia="ar-SA"/>
    </w:rPr>
  </w:style>
  <w:style w:type="paragraph" w:styleId="Nagwek5">
    <w:name w:val="heading 5"/>
    <w:basedOn w:val="Normalny"/>
    <w:next w:val="Normalny"/>
    <w:link w:val="Nagwek5Znak"/>
    <w:qFormat/>
    <w:rsid w:val="00320417"/>
    <w:pPr>
      <w:keepNext/>
      <w:tabs>
        <w:tab w:val="num" w:pos="0"/>
      </w:tabs>
      <w:ind w:left="540" w:hanging="540"/>
      <w:jc w:val="both"/>
      <w:outlineLvl w:val="4"/>
    </w:pPr>
    <w:rPr>
      <w:b/>
      <w:lang w:val="x-none" w:eastAsia="ar-SA"/>
    </w:rPr>
  </w:style>
  <w:style w:type="paragraph" w:styleId="Nagwek6">
    <w:name w:val="heading 6"/>
    <w:basedOn w:val="Normalny"/>
    <w:next w:val="Normalny"/>
    <w:link w:val="Nagwek6Znak"/>
    <w:qFormat/>
    <w:rsid w:val="00320417"/>
    <w:pPr>
      <w:keepNext/>
      <w:tabs>
        <w:tab w:val="num" w:pos="0"/>
      </w:tabs>
      <w:ind w:left="720" w:hanging="720"/>
      <w:outlineLvl w:val="5"/>
    </w:pPr>
    <w:rPr>
      <w:b/>
      <w:lang w:val="x-none" w:eastAsia="ar-SA"/>
    </w:rPr>
  </w:style>
  <w:style w:type="paragraph" w:styleId="Nagwek7">
    <w:name w:val="heading 7"/>
    <w:basedOn w:val="Normalny"/>
    <w:next w:val="Normalny"/>
    <w:link w:val="Nagwek7Znak"/>
    <w:qFormat/>
    <w:rsid w:val="00320417"/>
    <w:pPr>
      <w:keepNext/>
      <w:tabs>
        <w:tab w:val="num" w:pos="0"/>
      </w:tabs>
      <w:ind w:left="1296" w:hanging="1296"/>
      <w:outlineLvl w:val="6"/>
    </w:pPr>
    <w:rPr>
      <w:b/>
      <w:lang w:val="x-none" w:eastAsia="ar-SA"/>
    </w:rPr>
  </w:style>
  <w:style w:type="paragraph" w:styleId="Nagwek8">
    <w:name w:val="heading 8"/>
    <w:basedOn w:val="Normalny"/>
    <w:next w:val="Normalny"/>
    <w:link w:val="Nagwek8Znak"/>
    <w:qFormat/>
    <w:pPr>
      <w:keepNext/>
      <w:numPr>
        <w:ilvl w:val="7"/>
        <w:numId w:val="1"/>
      </w:numPr>
      <w:jc w:val="both"/>
      <w:outlineLvl w:val="7"/>
    </w:pPr>
    <w:rPr>
      <w:b/>
      <w:lang w:val="x-none"/>
    </w:rPr>
  </w:style>
  <w:style w:type="paragraph" w:styleId="Nagwek9">
    <w:name w:val="heading 9"/>
    <w:basedOn w:val="Normalny"/>
    <w:next w:val="Normalny"/>
    <w:link w:val="Nagwek9Znak"/>
    <w:qFormat/>
    <w:rsid w:val="00320417"/>
    <w:pPr>
      <w:keepNext/>
      <w:tabs>
        <w:tab w:val="num" w:pos="0"/>
      </w:tabs>
      <w:ind w:left="5220" w:hanging="5220"/>
      <w:jc w:val="center"/>
      <w:outlineLvl w:val="8"/>
    </w:pPr>
    <w:rPr>
      <w:b/>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hint="default"/>
      <w:i w:val="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hint="default"/>
      <w:b w:val="0"/>
    </w:rPr>
  </w:style>
  <w:style w:type="character" w:customStyle="1" w:styleId="WW8Num4z0">
    <w:name w:val="WW8Num4z0"/>
    <w:rPr>
      <w:rFonts w:hint="default"/>
    </w:rPr>
  </w:style>
  <w:style w:type="character" w:customStyle="1" w:styleId="WW8Num5z0">
    <w:name w:val="WW8Num5z0"/>
  </w:style>
  <w:style w:type="character" w:customStyle="1" w:styleId="WW8Num6z0">
    <w:name w:val="WW8Num6z0"/>
    <w:rPr>
      <w:strike w:val="0"/>
      <w:dstrike w:val="0"/>
    </w:rPr>
  </w:style>
  <w:style w:type="character" w:customStyle="1" w:styleId="WW8Num7z0">
    <w:name w:val="WW8Num7z0"/>
    <w:rPr>
      <w:rFonts w:ascii="Calibri" w:hAnsi="Calibri" w:cs="Calibri" w:hint="default"/>
      <w:b w:val="0"/>
      <w:sz w:val="22"/>
      <w:szCs w:val="22"/>
    </w:rPr>
  </w:style>
  <w:style w:type="character" w:customStyle="1" w:styleId="WW8Num8z0">
    <w:name w:val="WW8Num8z0"/>
    <w:rPr>
      <w:rFonts w:hint="default"/>
      <w:i w:val="0"/>
      <w:color w:val="auto"/>
      <w:spacing w:val="-4"/>
    </w:rPr>
  </w:style>
  <w:style w:type="character" w:customStyle="1" w:styleId="WW8Num9z0">
    <w:name w:val="WW8Num9z0"/>
    <w:rPr>
      <w:rFonts w:ascii="Calibri" w:hAnsi="Calibri" w:cs="Calibri"/>
      <w:b/>
      <w:color w:val="auto"/>
      <w:sz w:val="22"/>
      <w:szCs w:val="22"/>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spacing w:val="-4"/>
      <w:sz w:val="22"/>
      <w:szCs w:val="22"/>
    </w:rPr>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color w:val="auto"/>
      <w:sz w:val="22"/>
      <w:szCs w:val="22"/>
    </w:rPr>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strike w:val="0"/>
      <w:dstrike w:val="0"/>
    </w:rPr>
  </w:style>
  <w:style w:type="character" w:customStyle="1" w:styleId="WW8Num17z0">
    <w:name w:val="WW8Num17z0"/>
  </w:style>
  <w:style w:type="character" w:customStyle="1" w:styleId="WW8Num18z0">
    <w:name w:val="WW8Num18z0"/>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rFonts w:hint="default"/>
      <w:color w:val="0000FF"/>
    </w:rPr>
  </w:style>
  <w:style w:type="character" w:customStyle="1" w:styleId="WW8Num21z2">
    <w:name w:val="WW8Num21z2"/>
    <w:rPr>
      <w:rFonts w:hint="default"/>
    </w:rPr>
  </w:style>
  <w:style w:type="character" w:customStyle="1" w:styleId="WW8Num22z0">
    <w:name w:val="WW8Num22z0"/>
    <w:rPr>
      <w:b w:val="0"/>
      <w:b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hAnsi="Calibri" w:cs="Times New Roman"/>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hint="default"/>
      <w:color w:val="auto"/>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Calibri" w:hint="default"/>
      <w:b w:val="0"/>
      <w:bCs w:val="0"/>
      <w:i w:val="0"/>
      <w:iCs w:val="0"/>
      <w:strike w:val="0"/>
      <w:dstrike w:val="0"/>
      <w:sz w:val="22"/>
      <w:szCs w:val="22"/>
    </w:rPr>
  </w:style>
  <w:style w:type="character" w:customStyle="1" w:styleId="WW8Num29z1">
    <w:name w:val="WW8Num29z1"/>
  </w:style>
  <w:style w:type="character" w:customStyle="1" w:styleId="WW8Num29z2">
    <w:name w:val="WW8Num29z2"/>
    <w:rPr>
      <w:rFonts w:ascii="Calibri" w:hAnsi="Calibri" w:cs="Calibri" w:hint="default"/>
      <w:sz w:val="22"/>
      <w:szCs w:val="22"/>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hint="default"/>
      <w:b w:val="0"/>
    </w:rPr>
  </w:style>
  <w:style w:type="character" w:customStyle="1" w:styleId="WW8Num30z1">
    <w:name w:val="WW8Num30z1"/>
    <w:rPr>
      <w:rFonts w:hint="default"/>
    </w:rPr>
  </w:style>
  <w:style w:type="character" w:customStyle="1" w:styleId="WW8Num31z0">
    <w:name w:val="WW8Num31z0"/>
    <w:rPr>
      <w:rFonts w:hint="default"/>
    </w:rPr>
  </w:style>
  <w:style w:type="character" w:customStyle="1" w:styleId="WW8Num31z1">
    <w:name w:val="WW8Num31z1"/>
    <w:rPr>
      <w:rFonts w:hint="default"/>
      <w:color w:val="00000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2"/>
      <w:szCs w:val="22"/>
    </w:rPr>
  </w:style>
  <w:style w:type="character" w:customStyle="1" w:styleId="WW8Num32z1">
    <w:name w:val="WW8Num32z1"/>
    <w:rPr>
      <w:rFonts w:hint="default"/>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hint="default"/>
      <w:sz w:val="22"/>
      <w:szCs w:val="22"/>
    </w:rPr>
  </w:style>
  <w:style w:type="character" w:customStyle="1" w:styleId="WW8Num35z1">
    <w:name w:val="WW8Num35z1"/>
    <w:rPr>
      <w:rFonts w:ascii="Calibri" w:hAnsi="Calibri" w:cs="Calibri" w:hint="default"/>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hint="default"/>
      <w:i w:val="0"/>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hint="default"/>
    </w:rPr>
  </w:style>
  <w:style w:type="character" w:customStyle="1" w:styleId="WW8Num37z1">
    <w:name w:val="WW8Num37z1"/>
    <w:rPr>
      <w:rFonts w:ascii="Calibri" w:hAnsi="Calibri" w:cs="Calibri" w:hint="default"/>
      <w:i w:val="0"/>
      <w:sz w:val="22"/>
      <w:szCs w:val="22"/>
    </w:rPr>
  </w:style>
  <w:style w:type="character" w:customStyle="1" w:styleId="WW8Num37z3">
    <w:name w:val="WW8Num37z3"/>
    <w:rPr>
      <w:rFonts w:ascii="Symbol" w:hAnsi="Symbol" w:cs="Symbol" w:hint="default"/>
    </w:rPr>
  </w:style>
  <w:style w:type="character" w:customStyle="1" w:styleId="WW8Num37z4">
    <w:name w:val="WW8Num37z4"/>
    <w:rPr>
      <w:rFonts w:ascii="Courier New" w:hAnsi="Courier New" w:cs="Courier New" w:hint="default"/>
    </w:rPr>
  </w:style>
  <w:style w:type="character" w:customStyle="1" w:styleId="WW8Num37z5">
    <w:name w:val="WW8Num37z5"/>
    <w:rPr>
      <w:rFonts w:ascii="Wingdings" w:hAnsi="Wingdings" w:cs="Wingdings" w:hint="default"/>
    </w:rPr>
  </w:style>
  <w:style w:type="character" w:customStyle="1" w:styleId="WW8Num38z0">
    <w:name w:val="WW8Num38z0"/>
  </w:style>
  <w:style w:type="character" w:customStyle="1" w:styleId="WW8Num38z1">
    <w:name w:val="WW8Num38z1"/>
    <w:rPr>
      <w:i w:val="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b/>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hint="default"/>
      <w:b w:val="0"/>
      <w:sz w:val="22"/>
      <w:szCs w:val="2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hint="default"/>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hint="default"/>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hAnsi="Calibri" w:cs="Calibri"/>
      <w:b w:val="0"/>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styleId="Hipercze">
    <w:name w:val="Hyperlink"/>
    <w:rPr>
      <w:color w:val="0000FF"/>
      <w:u w:val="single"/>
    </w:rPr>
  </w:style>
  <w:style w:type="character" w:customStyle="1" w:styleId="StopkaZnak">
    <w:name w:val="Stopka Znak"/>
    <w:uiPriority w:val="99"/>
    <w:rPr>
      <w:sz w:val="24"/>
      <w:szCs w:val="24"/>
      <w:lang w:val="x-none" w:bidi="ar-SA"/>
    </w:rPr>
  </w:style>
  <w:style w:type="character" w:customStyle="1" w:styleId="domylnaczcionkaakapitu10">
    <w:name w:val="domylnaczcionkaakapitu1"/>
  </w:style>
  <w:style w:type="character" w:customStyle="1" w:styleId="txt-new">
    <w:name w:val="txt-new"/>
    <w:basedOn w:val="Domylnaczcionkaakapitu1"/>
  </w:style>
  <w:style w:type="character" w:customStyle="1" w:styleId="Znakiprzypiswdolnych">
    <w:name w:val="Znaki przypisów dolnych"/>
    <w:rPr>
      <w:vertAlign w:val="superscript"/>
    </w:rPr>
  </w:style>
  <w:style w:type="character" w:styleId="Uwydatnienie">
    <w:name w:val="Emphasis"/>
    <w:qFormat/>
    <w:rPr>
      <w:i/>
      <w:iCs/>
    </w:rPr>
  </w:style>
  <w:style w:type="character" w:styleId="Numerstrony">
    <w:name w:val="page number"/>
    <w:basedOn w:val="Domylnaczcionkaakapitu1"/>
  </w:style>
  <w:style w:type="character" w:customStyle="1" w:styleId="ZnakZnak1">
    <w:name w:val="Znak Znak1"/>
    <w:rPr>
      <w:sz w:val="24"/>
      <w:szCs w:val="24"/>
      <w:lang w:val="x-none" w:bidi="ar-SA"/>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Stopka">
    <w:name w:val="footer"/>
    <w:basedOn w:val="Normalny"/>
    <w:uiPriority w:val="99"/>
    <w:pPr>
      <w:tabs>
        <w:tab w:val="center" w:pos="4536"/>
        <w:tab w:val="right" w:pos="9072"/>
      </w:tabs>
    </w:pPr>
    <w:rPr>
      <w:lang w:val="x-none"/>
    </w:rPr>
  </w:style>
  <w:style w:type="paragraph" w:styleId="Akapitzlist">
    <w:name w:val="List Paragraph"/>
    <w:aliases w:val="Asia 2  Akapit z listą,tekst normalny,wypunktowanie,1. Punkt głónu,L1,Numerowanie,A_wyliczenie,K-P_odwolanie,Akapit z listą5,maz_wyliczenie,opis dzialania,2 heading,normalny tekst,Wypunktowanie,Obiekt"/>
    <w:basedOn w:val="Normalny"/>
    <w:link w:val="AkapitzlistZnak"/>
    <w:qFormat/>
    <w:pPr>
      <w:ind w:left="720"/>
      <w:contextualSpacing/>
      <w:jc w:val="both"/>
    </w:pPr>
    <w:rPr>
      <w:rFonts w:ascii="Calibri" w:eastAsia="Calibri" w:hAnsi="Calibri"/>
      <w:sz w:val="22"/>
      <w:szCs w:val="22"/>
      <w:lang w:val="x-none"/>
    </w:rPr>
  </w:style>
  <w:style w:type="paragraph" w:customStyle="1" w:styleId="Znak">
    <w:name w:val="Znak"/>
    <w:basedOn w:val="Normalny"/>
    <w:pPr>
      <w:ind w:left="360"/>
      <w:jc w:val="both"/>
    </w:pPr>
    <w:rPr>
      <w:szCs w:val="20"/>
    </w:rPr>
  </w:style>
  <w:style w:type="paragraph" w:styleId="Tekstdymka">
    <w:name w:val="Balloon Text"/>
    <w:basedOn w:val="Normalny"/>
    <w:rPr>
      <w:rFonts w:ascii="Tahoma" w:hAnsi="Tahoma" w:cs="Tahoma"/>
      <w:sz w:val="16"/>
      <w:szCs w:val="16"/>
    </w:rPr>
  </w:style>
  <w:style w:type="paragraph" w:customStyle="1" w:styleId="BodyText21">
    <w:name w:val="Body Text 21"/>
    <w:basedOn w:val="Normalny"/>
    <w:pPr>
      <w:widowControl w:val="0"/>
      <w:autoSpaceDE w:val="0"/>
      <w:jc w:val="both"/>
    </w:pPr>
  </w:style>
  <w:style w:type="paragraph" w:customStyle="1" w:styleId="Tekstpodstawowywcity21">
    <w:name w:val="Tekst podstawowy wcięty 21"/>
    <w:basedOn w:val="Normalny"/>
    <w:pPr>
      <w:spacing w:after="120" w:line="480" w:lineRule="auto"/>
      <w:ind w:left="283"/>
    </w:p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kstprzypisudolnego">
    <w:name w:val="footnote text"/>
    <w:basedOn w:val="Normalny"/>
    <w:rPr>
      <w:sz w:val="20"/>
      <w:szCs w:val="20"/>
    </w:rPr>
  </w:style>
  <w:style w:type="paragraph" w:customStyle="1" w:styleId="Tekstpodstawowy21">
    <w:name w:val="Tekst podstawowy 21"/>
    <w:basedOn w:val="Normalny"/>
    <w:pPr>
      <w:jc w:val="both"/>
    </w:pPr>
    <w:rPr>
      <w:bCs/>
    </w:rPr>
  </w:style>
  <w:style w:type="paragraph" w:customStyle="1" w:styleId="Tekstpodstawowy22">
    <w:name w:val="Tekst podstawowy 22"/>
    <w:basedOn w:val="Normalny"/>
    <w:pPr>
      <w:widowControl w:val="0"/>
      <w:shd w:val="clear" w:color="auto" w:fill="FFFFFF"/>
      <w:tabs>
        <w:tab w:val="left" w:pos="540"/>
        <w:tab w:val="right" w:leader="dot" w:pos="9000"/>
      </w:tabs>
      <w:spacing w:after="240"/>
      <w:ind w:right="68"/>
    </w:pPr>
  </w:style>
  <w:style w:type="paragraph" w:styleId="Nagwek">
    <w:name w:val="header"/>
    <w:basedOn w:val="Normalny"/>
    <w:pPr>
      <w:tabs>
        <w:tab w:val="center" w:pos="4536"/>
        <w:tab w:val="right" w:pos="9072"/>
      </w:tabs>
    </w:pPr>
  </w:style>
  <w:style w:type="paragraph" w:customStyle="1" w:styleId="Standard">
    <w:name w:val="Standard"/>
    <w:pPr>
      <w:widowControl w:val="0"/>
      <w:suppressAutoHyphens/>
      <w:autoSpaceDE w:val="0"/>
    </w:pPr>
    <w:rPr>
      <w:rFonts w:eastAsia="Arial"/>
      <w:szCs w:val="24"/>
      <w:lang w:eastAsia="zh-CN"/>
    </w:rPr>
  </w:style>
  <w:style w:type="paragraph" w:customStyle="1" w:styleId="Zawartoramki">
    <w:name w:val="Zawartość ramki"/>
    <w:basedOn w:val="Normalny"/>
  </w:style>
  <w:style w:type="paragraph" w:customStyle="1" w:styleId="Znak1">
    <w:name w:val="Znak1"/>
    <w:basedOn w:val="Normalny"/>
    <w:autoRedefine/>
    <w:rsid w:val="00FA1306"/>
    <w:pPr>
      <w:suppressAutoHyphens w:val="0"/>
      <w:ind w:left="360"/>
      <w:jc w:val="both"/>
    </w:pPr>
    <w:rPr>
      <w:szCs w:val="20"/>
      <w:lang w:eastAsia="pl-PL"/>
    </w:rPr>
  </w:style>
  <w:style w:type="character" w:styleId="Odwoanieprzypisudolnego">
    <w:name w:val="footnote reference"/>
    <w:rsid w:val="00E704EA"/>
    <w:rPr>
      <w:vertAlign w:val="superscript"/>
    </w:rPr>
  </w:style>
  <w:style w:type="paragraph" w:styleId="Tekstprzypisukocowego">
    <w:name w:val="endnote text"/>
    <w:basedOn w:val="Normalny"/>
    <w:link w:val="TekstprzypisukocowegoZnak"/>
    <w:uiPriority w:val="99"/>
    <w:semiHidden/>
    <w:unhideWhenUsed/>
    <w:rsid w:val="002C2DA3"/>
    <w:rPr>
      <w:sz w:val="20"/>
      <w:szCs w:val="20"/>
      <w:lang w:val="x-none"/>
    </w:rPr>
  </w:style>
  <w:style w:type="character" w:customStyle="1" w:styleId="TekstprzypisukocowegoZnak">
    <w:name w:val="Tekst przypisu końcowego Znak"/>
    <w:link w:val="Tekstprzypisukocowego"/>
    <w:uiPriority w:val="99"/>
    <w:semiHidden/>
    <w:rsid w:val="002C2DA3"/>
    <w:rPr>
      <w:lang w:eastAsia="zh-CN"/>
    </w:rPr>
  </w:style>
  <w:style w:type="character" w:styleId="Odwoanieprzypisukocowego">
    <w:name w:val="endnote reference"/>
    <w:uiPriority w:val="99"/>
    <w:semiHidden/>
    <w:unhideWhenUsed/>
    <w:rsid w:val="002C2DA3"/>
    <w:rPr>
      <w:vertAlign w:val="superscript"/>
    </w:rPr>
  </w:style>
  <w:style w:type="paragraph" w:customStyle="1" w:styleId="ZnakZnak2ZnakZnakZnakZnak">
    <w:name w:val="Znak Znak2 Znak Znak Znak Znak"/>
    <w:basedOn w:val="Normalny"/>
    <w:autoRedefine/>
    <w:rsid w:val="001D0C98"/>
    <w:pPr>
      <w:suppressAutoHyphens w:val="0"/>
      <w:ind w:left="360"/>
      <w:jc w:val="both"/>
    </w:pPr>
    <w:rPr>
      <w:szCs w:val="20"/>
      <w:lang w:eastAsia="pl-PL"/>
    </w:rPr>
  </w:style>
  <w:style w:type="paragraph" w:customStyle="1" w:styleId="SWTEKST">
    <w:name w:val="SW TEKST"/>
    <w:basedOn w:val="Normalny"/>
    <w:link w:val="SWTEKSTZnak"/>
    <w:rsid w:val="009072A1"/>
    <w:pPr>
      <w:spacing w:before="60" w:after="60" w:line="100" w:lineRule="atLeast"/>
      <w:ind w:firstLine="794"/>
      <w:jc w:val="both"/>
    </w:pPr>
    <w:rPr>
      <w:rFonts w:ascii="Tahoma" w:hAnsi="Tahoma"/>
      <w:kern w:val="1"/>
      <w:sz w:val="20"/>
      <w:lang w:val="x-none" w:eastAsia="ar-SA"/>
    </w:rPr>
  </w:style>
  <w:style w:type="character" w:customStyle="1" w:styleId="SWTEKSTZnak">
    <w:name w:val="SW TEKST Znak"/>
    <w:link w:val="SWTEKST"/>
    <w:rsid w:val="009072A1"/>
    <w:rPr>
      <w:rFonts w:ascii="Tahoma" w:hAnsi="Tahoma"/>
      <w:kern w:val="1"/>
      <w:szCs w:val="24"/>
      <w:lang w:eastAsia="ar-SA"/>
    </w:rPr>
  </w:style>
  <w:style w:type="character" w:styleId="Odwoaniedokomentarza">
    <w:name w:val="annotation reference"/>
    <w:uiPriority w:val="99"/>
    <w:semiHidden/>
    <w:unhideWhenUsed/>
    <w:rsid w:val="00D22DF4"/>
    <w:rPr>
      <w:sz w:val="16"/>
      <w:szCs w:val="16"/>
    </w:rPr>
  </w:style>
  <w:style w:type="paragraph" w:styleId="Tekstkomentarza">
    <w:name w:val="annotation text"/>
    <w:basedOn w:val="Normalny"/>
    <w:link w:val="TekstkomentarzaZnak"/>
    <w:uiPriority w:val="99"/>
    <w:semiHidden/>
    <w:unhideWhenUsed/>
    <w:rsid w:val="00D22DF4"/>
    <w:rPr>
      <w:sz w:val="20"/>
      <w:szCs w:val="20"/>
      <w:lang w:val="x-none"/>
    </w:rPr>
  </w:style>
  <w:style w:type="character" w:customStyle="1" w:styleId="TekstkomentarzaZnak">
    <w:name w:val="Tekst komentarza Znak"/>
    <w:link w:val="Tekstkomentarza"/>
    <w:uiPriority w:val="99"/>
    <w:semiHidden/>
    <w:rsid w:val="00D22DF4"/>
    <w:rPr>
      <w:lang w:eastAsia="zh-CN"/>
    </w:rPr>
  </w:style>
  <w:style w:type="paragraph" w:styleId="Tematkomentarza">
    <w:name w:val="annotation subject"/>
    <w:basedOn w:val="Tekstkomentarza"/>
    <w:next w:val="Tekstkomentarza"/>
    <w:link w:val="TematkomentarzaZnak"/>
    <w:uiPriority w:val="99"/>
    <w:semiHidden/>
    <w:unhideWhenUsed/>
    <w:rsid w:val="00D22DF4"/>
    <w:rPr>
      <w:b/>
      <w:bCs/>
    </w:rPr>
  </w:style>
  <w:style w:type="character" w:customStyle="1" w:styleId="TematkomentarzaZnak">
    <w:name w:val="Temat komentarza Znak"/>
    <w:link w:val="Tematkomentarza"/>
    <w:uiPriority w:val="99"/>
    <w:semiHidden/>
    <w:rsid w:val="00D22DF4"/>
    <w:rPr>
      <w:b/>
      <w:bCs/>
      <w:lang w:eastAsia="zh-CN"/>
    </w:rPr>
  </w:style>
  <w:style w:type="character" w:customStyle="1" w:styleId="AkapitzlistZnak">
    <w:name w:val="Akapit z listą Znak"/>
    <w:aliases w:val="Asia 2  Akapit z listą Znak,tekst normalny Znak,wypunktowanie Znak,1. Punkt głónu Znak,L1 Znak,Numerowanie Znak,A_wyliczenie Znak,K-P_odwolanie Znak,Akapit z listą5 Znak,maz_wyliczenie Znak,opis dzialania Znak,2 heading Znak"/>
    <w:link w:val="Akapitzlist"/>
    <w:qFormat/>
    <w:locked/>
    <w:rsid w:val="00D22DF4"/>
    <w:rPr>
      <w:rFonts w:ascii="Calibri" w:eastAsia="Calibri" w:hAnsi="Calibri" w:cs="Calibri"/>
      <w:sz w:val="22"/>
      <w:szCs w:val="22"/>
      <w:lang w:eastAsia="zh-CN"/>
    </w:rPr>
  </w:style>
  <w:style w:type="character" w:customStyle="1" w:styleId="Nagwek1Znak">
    <w:name w:val="Nagłówek 1 Znak"/>
    <w:link w:val="Nagwek1"/>
    <w:rsid w:val="00320417"/>
    <w:rPr>
      <w:b/>
      <w:sz w:val="24"/>
      <w:szCs w:val="24"/>
      <w:lang w:eastAsia="ar-SA"/>
    </w:rPr>
  </w:style>
  <w:style w:type="character" w:customStyle="1" w:styleId="Nagwek2Znak">
    <w:name w:val="Nagłówek 2 Znak"/>
    <w:link w:val="Nagwek2"/>
    <w:rsid w:val="00320417"/>
    <w:rPr>
      <w:rFonts w:ascii="Arial" w:hAnsi="Arial" w:cs="Arial"/>
      <w:b/>
      <w:bCs/>
      <w:i/>
      <w:iCs/>
      <w:sz w:val="28"/>
      <w:szCs w:val="28"/>
      <w:lang w:eastAsia="ar-SA"/>
    </w:rPr>
  </w:style>
  <w:style w:type="character" w:customStyle="1" w:styleId="Nagwek3Znak">
    <w:name w:val="Nagłówek 3 Znak"/>
    <w:link w:val="Nagwek3"/>
    <w:rsid w:val="00320417"/>
    <w:rPr>
      <w:b/>
      <w:sz w:val="24"/>
      <w:szCs w:val="24"/>
      <w:lang w:eastAsia="ar-SA"/>
    </w:rPr>
  </w:style>
  <w:style w:type="character" w:customStyle="1" w:styleId="Nagwek4Znak">
    <w:name w:val="Nagłówek 4 Znak"/>
    <w:link w:val="Nagwek4"/>
    <w:rsid w:val="00320417"/>
    <w:rPr>
      <w:b/>
      <w:sz w:val="24"/>
      <w:szCs w:val="24"/>
      <w:lang w:eastAsia="ar-SA"/>
    </w:rPr>
  </w:style>
  <w:style w:type="character" w:customStyle="1" w:styleId="Nagwek5Znak">
    <w:name w:val="Nagłówek 5 Znak"/>
    <w:link w:val="Nagwek5"/>
    <w:rsid w:val="00320417"/>
    <w:rPr>
      <w:b/>
      <w:sz w:val="24"/>
      <w:szCs w:val="24"/>
      <w:lang w:eastAsia="ar-SA"/>
    </w:rPr>
  </w:style>
  <w:style w:type="character" w:customStyle="1" w:styleId="Nagwek6Znak">
    <w:name w:val="Nagłówek 6 Znak"/>
    <w:link w:val="Nagwek6"/>
    <w:rsid w:val="00320417"/>
    <w:rPr>
      <w:b/>
      <w:sz w:val="24"/>
      <w:szCs w:val="24"/>
      <w:lang w:eastAsia="ar-SA"/>
    </w:rPr>
  </w:style>
  <w:style w:type="character" w:customStyle="1" w:styleId="Nagwek7Znak">
    <w:name w:val="Nagłówek 7 Znak"/>
    <w:link w:val="Nagwek7"/>
    <w:rsid w:val="00320417"/>
    <w:rPr>
      <w:b/>
      <w:sz w:val="24"/>
      <w:szCs w:val="24"/>
      <w:lang w:eastAsia="ar-SA"/>
    </w:rPr>
  </w:style>
  <w:style w:type="character" w:customStyle="1" w:styleId="Nagwek9Znak">
    <w:name w:val="Nagłówek 9 Znak"/>
    <w:link w:val="Nagwek9"/>
    <w:rsid w:val="00320417"/>
    <w:rPr>
      <w:b/>
      <w:sz w:val="24"/>
      <w:szCs w:val="24"/>
      <w:lang w:eastAsia="ar-SA"/>
    </w:rPr>
  </w:style>
  <w:style w:type="character" w:customStyle="1" w:styleId="Nagwek8Znak">
    <w:name w:val="Nagłówek 8 Znak"/>
    <w:link w:val="Nagwek8"/>
    <w:rsid w:val="00320417"/>
    <w:rPr>
      <w:b/>
      <w:sz w:val="24"/>
      <w:szCs w:val="24"/>
      <w:lang w:val="x-none" w:eastAsia="zh-CN"/>
    </w:rPr>
  </w:style>
  <w:style w:type="paragraph" w:customStyle="1" w:styleId="Akapitzlist1">
    <w:name w:val="Akapit z listą1"/>
    <w:basedOn w:val="Normalny"/>
    <w:rsid w:val="00320417"/>
    <w:pPr>
      <w:ind w:left="708"/>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1140">
      <w:bodyDiv w:val="1"/>
      <w:marLeft w:val="0"/>
      <w:marRight w:val="0"/>
      <w:marTop w:val="0"/>
      <w:marBottom w:val="0"/>
      <w:divBdr>
        <w:top w:val="none" w:sz="0" w:space="0" w:color="auto"/>
        <w:left w:val="none" w:sz="0" w:space="0" w:color="auto"/>
        <w:bottom w:val="none" w:sz="0" w:space="0" w:color="auto"/>
        <w:right w:val="none" w:sz="0" w:space="0" w:color="auto"/>
      </w:divBdr>
    </w:div>
    <w:div w:id="831529585">
      <w:bodyDiv w:val="1"/>
      <w:marLeft w:val="0"/>
      <w:marRight w:val="0"/>
      <w:marTop w:val="0"/>
      <w:marBottom w:val="0"/>
      <w:divBdr>
        <w:top w:val="none" w:sz="0" w:space="0" w:color="auto"/>
        <w:left w:val="none" w:sz="0" w:space="0" w:color="auto"/>
        <w:bottom w:val="none" w:sz="0" w:space="0" w:color="auto"/>
        <w:right w:val="none" w:sz="0" w:space="0" w:color="auto"/>
      </w:divBdr>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999424080">
      <w:bodyDiv w:val="1"/>
      <w:marLeft w:val="0"/>
      <w:marRight w:val="0"/>
      <w:marTop w:val="0"/>
      <w:marBottom w:val="0"/>
      <w:divBdr>
        <w:top w:val="none" w:sz="0" w:space="0" w:color="auto"/>
        <w:left w:val="none" w:sz="0" w:space="0" w:color="auto"/>
        <w:bottom w:val="none" w:sz="0" w:space="0" w:color="auto"/>
        <w:right w:val="none" w:sz="0" w:space="0" w:color="auto"/>
      </w:divBdr>
    </w:div>
    <w:div w:id="1030689544">
      <w:bodyDiv w:val="1"/>
      <w:marLeft w:val="0"/>
      <w:marRight w:val="0"/>
      <w:marTop w:val="0"/>
      <w:marBottom w:val="0"/>
      <w:divBdr>
        <w:top w:val="none" w:sz="0" w:space="0" w:color="auto"/>
        <w:left w:val="none" w:sz="0" w:space="0" w:color="auto"/>
        <w:bottom w:val="none" w:sz="0" w:space="0" w:color="auto"/>
        <w:right w:val="none" w:sz="0" w:space="0" w:color="auto"/>
      </w:divBdr>
    </w:div>
    <w:div w:id="1158960671">
      <w:bodyDiv w:val="1"/>
      <w:marLeft w:val="0"/>
      <w:marRight w:val="0"/>
      <w:marTop w:val="0"/>
      <w:marBottom w:val="0"/>
      <w:divBdr>
        <w:top w:val="none" w:sz="0" w:space="0" w:color="auto"/>
        <w:left w:val="none" w:sz="0" w:space="0" w:color="auto"/>
        <w:bottom w:val="none" w:sz="0" w:space="0" w:color="auto"/>
        <w:right w:val="none" w:sz="0" w:space="0" w:color="auto"/>
      </w:divBdr>
    </w:div>
    <w:div w:id="1177882484">
      <w:bodyDiv w:val="1"/>
      <w:marLeft w:val="0"/>
      <w:marRight w:val="0"/>
      <w:marTop w:val="0"/>
      <w:marBottom w:val="0"/>
      <w:divBdr>
        <w:top w:val="none" w:sz="0" w:space="0" w:color="auto"/>
        <w:left w:val="none" w:sz="0" w:space="0" w:color="auto"/>
        <w:bottom w:val="none" w:sz="0" w:space="0" w:color="auto"/>
        <w:right w:val="none" w:sz="0" w:space="0" w:color="auto"/>
      </w:divBdr>
    </w:div>
    <w:div w:id="1500656638">
      <w:bodyDiv w:val="1"/>
      <w:marLeft w:val="0"/>
      <w:marRight w:val="0"/>
      <w:marTop w:val="0"/>
      <w:marBottom w:val="0"/>
      <w:divBdr>
        <w:top w:val="none" w:sz="0" w:space="0" w:color="auto"/>
        <w:left w:val="none" w:sz="0" w:space="0" w:color="auto"/>
        <w:bottom w:val="none" w:sz="0" w:space="0" w:color="auto"/>
        <w:right w:val="none" w:sz="0" w:space="0" w:color="auto"/>
      </w:divBdr>
    </w:div>
    <w:div w:id="19956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umt.tar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8091</Words>
  <Characters>48552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56530</CharactersWithSpaces>
  <SharedDoc>false</SharedDoc>
  <HLinks>
    <vt:vector size="6" baseType="variant">
      <vt:variant>
        <vt:i4>4522030</vt:i4>
      </vt:variant>
      <vt:variant>
        <vt:i4>0</vt:i4>
      </vt:variant>
      <vt:variant>
        <vt:i4>0</vt:i4>
      </vt:variant>
      <vt:variant>
        <vt:i4>5</vt:i4>
      </vt:variant>
      <vt:variant>
        <vt:lpwstr>mailto:iod@umt.tarnow.pl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umt</dc:creator>
  <cp:keywords/>
  <cp:lastModifiedBy>umt</cp:lastModifiedBy>
  <cp:revision>8</cp:revision>
  <cp:lastPrinted>2024-05-29T09:30:00Z</cp:lastPrinted>
  <dcterms:created xsi:type="dcterms:W3CDTF">2024-05-29T11:05:00Z</dcterms:created>
  <dcterms:modified xsi:type="dcterms:W3CDTF">2024-05-29T12:43:00Z</dcterms:modified>
</cp:coreProperties>
</file>