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EF" w:rsidRDefault="00C012EF" w:rsidP="00C012EF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9</w:t>
      </w:r>
    </w:p>
    <w:p w:rsidR="00C012EF" w:rsidRDefault="00C012EF" w:rsidP="00C012EF">
      <w:pPr>
        <w:pStyle w:val="Standard"/>
        <w:jc w:val="center"/>
        <w:rPr>
          <w:rFonts w:hint="eastAsia"/>
          <w:b/>
          <w:bCs/>
          <w:u w:val="single"/>
        </w:rPr>
      </w:pPr>
    </w:p>
    <w:p w:rsidR="00C012EF" w:rsidRDefault="00C012EF" w:rsidP="00C012EF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  <w:r>
              <w:rPr>
                <w:sz w:val="20"/>
                <w:szCs w:val="20"/>
              </w:rPr>
              <w:t xml:space="preserve"> 0,45x23 x100szt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0,5x25x100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0,6x32x100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0,7x38x100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0,8x38x100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0,9x38x100szt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1,2x38x100szt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Strzykawki 2 ml. </w:t>
            </w:r>
            <w:proofErr w:type="spellStart"/>
            <w:r>
              <w:rPr>
                <w:sz w:val="20"/>
                <w:szCs w:val="20"/>
              </w:rPr>
              <w:t>Becton</w:t>
            </w:r>
            <w:proofErr w:type="spellEnd"/>
            <w:r>
              <w:rPr>
                <w:sz w:val="20"/>
                <w:szCs w:val="20"/>
              </w:rPr>
              <w:t xml:space="preserve"> Dickinson 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Strzykawki 5 </w:t>
            </w:r>
            <w:proofErr w:type="spellStart"/>
            <w:r>
              <w:rPr>
                <w:sz w:val="20"/>
                <w:szCs w:val="20"/>
              </w:rPr>
              <w:t>ml.Becton</w:t>
            </w:r>
            <w:proofErr w:type="spellEnd"/>
          </w:p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Dickinson 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100 </w:t>
            </w:r>
            <w:proofErr w:type="spellStart"/>
            <w:r>
              <w:rPr>
                <w:sz w:val="20"/>
                <w:szCs w:val="20"/>
              </w:rPr>
              <w:t>ml.z</w:t>
            </w:r>
            <w:proofErr w:type="spellEnd"/>
            <w:r>
              <w:rPr>
                <w:sz w:val="20"/>
                <w:szCs w:val="20"/>
              </w:rPr>
              <w:t xml:space="preserve"> cewnikiem z 2 końcówkami x2szt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20 ml 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10 ml/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cewnikowa Żaneta 100 ml z dwiema końcówkami sterylne LUER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</w:tr>
      <w:tr w:rsidR="00C012E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EF" w:rsidRDefault="00C012E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C012EF" w:rsidRDefault="00C012EF" w:rsidP="00C012EF">
      <w:pPr>
        <w:pStyle w:val="Standard"/>
        <w:jc w:val="center"/>
        <w:rPr>
          <w:rFonts w:hint="eastAsia"/>
          <w:b/>
          <w:bCs/>
          <w:u w:val="single"/>
        </w:rPr>
      </w:pPr>
    </w:p>
    <w:p w:rsidR="00C012EF" w:rsidRDefault="00C012EF" w:rsidP="00C012EF">
      <w:pPr>
        <w:pStyle w:val="Standard"/>
        <w:jc w:val="center"/>
        <w:rPr>
          <w:rFonts w:hint="eastAsia"/>
          <w:b/>
          <w:bCs/>
          <w:u w:val="single"/>
        </w:rPr>
      </w:pPr>
    </w:p>
    <w:p w:rsidR="00C012EF" w:rsidRDefault="00C012EF" w:rsidP="00C012EF">
      <w:pPr>
        <w:pStyle w:val="Standard"/>
        <w:jc w:val="center"/>
        <w:rPr>
          <w:rFonts w:hint="eastAsia"/>
          <w:b/>
          <w:bCs/>
          <w:u w:val="single"/>
        </w:rPr>
      </w:pPr>
    </w:p>
    <w:p w:rsidR="00C012EF" w:rsidRDefault="00C012EF" w:rsidP="00C012EF">
      <w:pPr>
        <w:pStyle w:val="Standard"/>
        <w:jc w:val="center"/>
        <w:rPr>
          <w:rFonts w:hint="eastAsia"/>
          <w:b/>
          <w:bCs/>
          <w:u w:val="single"/>
        </w:rPr>
      </w:pPr>
    </w:p>
    <w:p w:rsidR="00C012EF" w:rsidRDefault="00C012EF" w:rsidP="00C012EF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EF"/>
    <w:rsid w:val="0028361C"/>
    <w:rsid w:val="00B70E17"/>
    <w:rsid w:val="00BF6744"/>
    <w:rsid w:val="00C012EF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FE70-B18E-47E0-BCB5-6D4B456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12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12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12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2022-11-07T19:49:00Z</dcterms:created>
  <dcterms:modified xsi:type="dcterms:W3CDTF">2022-11-07T19:49:00Z</dcterms:modified>
</cp:coreProperties>
</file>