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9B" w:rsidRDefault="00BB339B" w:rsidP="00BB339B">
      <w:pPr>
        <w:pStyle w:val="Standard"/>
        <w:tabs>
          <w:tab w:val="left" w:pos="6663"/>
          <w:tab w:val="left" w:pos="6804"/>
        </w:tabs>
        <w:spacing w:line="288" w:lineRule="auto"/>
        <w:jc w:val="center"/>
      </w:pPr>
      <w:r>
        <w:rPr>
          <w:rFonts w:ascii="Calibri" w:eastAsia="Arial" w:hAnsi="Calibri" w:cs="Calibri"/>
          <w:sz w:val="22"/>
          <w:szCs w:val="22"/>
        </w:rPr>
        <w:t xml:space="preserve">CUW.260.1.5.2024.1 </w:t>
      </w:r>
      <w:r>
        <w:rPr>
          <w:rFonts w:ascii="Calibri" w:eastAsia="Arial" w:hAnsi="Calibri" w:cs="Calibri"/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>Załącznik nr 4</w:t>
      </w:r>
    </w:p>
    <w:p w:rsidR="00BB339B" w:rsidRDefault="00BB339B" w:rsidP="00BB339B">
      <w:pPr>
        <w:pStyle w:val="Standard"/>
        <w:spacing w:line="288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 O AKTUALNOŚCI INFORMACJI ZAWARTYCH W OŚWIADCZENIU,            O KTÓRYM MOWA W ART. 125 UST. 1 USTAWY PZP, W ZAKRESIE PODSTAW WYKLUCZENIA WSKAZANYCH PRZEZ ZAMAWIAJĄCEGO</w:t>
      </w:r>
    </w:p>
    <w:p w:rsidR="00BB339B" w:rsidRDefault="00BB339B" w:rsidP="00BB339B">
      <w:pPr>
        <w:pStyle w:val="Standard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…………………………………………</w:t>
      </w:r>
    </w:p>
    <w:p w:rsidR="00BB339B" w:rsidRDefault="00BB339B" w:rsidP="00BB339B">
      <w:pPr>
        <w:pStyle w:val="Standard"/>
        <w:spacing w:line="288" w:lineRule="auto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…………………………………………</w:t>
      </w:r>
    </w:p>
    <w:p w:rsidR="00BB339B" w:rsidRDefault="00BB339B" w:rsidP="00BB339B">
      <w:pPr>
        <w:pStyle w:val="Standard"/>
        <w:spacing w:line="288" w:lineRule="auto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…………………………………………</w:t>
      </w:r>
    </w:p>
    <w:p w:rsidR="00BB339B" w:rsidRDefault="00BB339B" w:rsidP="00BB339B">
      <w:pPr>
        <w:pStyle w:val="Standard"/>
        <w:spacing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nazwa i adres Wykonawcy</w:t>
      </w:r>
    </w:p>
    <w:p w:rsidR="00BB339B" w:rsidRDefault="00BB339B" w:rsidP="00BB339B">
      <w:pPr>
        <w:pStyle w:val="Standard"/>
        <w:spacing w:line="288" w:lineRule="auto"/>
        <w:ind w:left="4962"/>
        <w:jc w:val="both"/>
        <w:rPr>
          <w:rFonts w:ascii="Calibri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ind w:left="5103"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Centrum Usług Wspólnych</w:t>
      </w:r>
    </w:p>
    <w:p w:rsidR="00BB339B" w:rsidRDefault="00BB339B" w:rsidP="00BB339B">
      <w:pPr>
        <w:pStyle w:val="Standard"/>
        <w:spacing w:line="288" w:lineRule="auto"/>
        <w:ind w:left="5103"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ul. Kołłątaja 9,</w:t>
      </w:r>
    </w:p>
    <w:p w:rsidR="00BB339B" w:rsidRDefault="00BB339B" w:rsidP="00BB339B">
      <w:pPr>
        <w:pStyle w:val="Standard"/>
        <w:spacing w:line="288" w:lineRule="auto"/>
        <w:ind w:left="5103"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83-110 Tczew</w:t>
      </w:r>
    </w:p>
    <w:p w:rsidR="00BB339B" w:rsidRDefault="00BB339B" w:rsidP="00BB339B">
      <w:pPr>
        <w:pStyle w:val="Standard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widowControl/>
        <w:suppressAutoHyphens w:val="0"/>
        <w:spacing w:line="288" w:lineRule="auto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 postępowaniu o udzielenie zamówienia publicznego pn. </w:t>
      </w:r>
      <w:r>
        <w:rPr>
          <w:rFonts w:ascii="Calibri" w:hAnsi="Calibri" w:cs="Calibri"/>
          <w:b/>
          <w:sz w:val="22"/>
          <w:szCs w:val="22"/>
        </w:rPr>
        <w:t>„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Sukcesywne dostawy oleju opałowego do kotłowni Szkoły Podstawowej nr 7 W Tczewie ”,</w:t>
      </w:r>
      <w:r>
        <w:rPr>
          <w:rFonts w:ascii="Calibri" w:eastAsia="Times New Roman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oświadczam, iż nie podlegam wykluczeniu z postępowania na podstawie</w:t>
      </w:r>
      <w:r>
        <w:rPr>
          <w:rFonts w:ascii="Calibri" w:eastAsia="Times New Roman" w:hAnsi="Calibri" w:cs="Calibri"/>
          <w:sz w:val="22"/>
          <w:szCs w:val="22"/>
        </w:rPr>
        <w:t>:</w:t>
      </w:r>
    </w:p>
    <w:p w:rsidR="00BB339B" w:rsidRDefault="00BB339B" w:rsidP="00BB339B">
      <w:pPr>
        <w:pStyle w:val="Standard"/>
        <w:widowControl/>
        <w:numPr>
          <w:ilvl w:val="0"/>
          <w:numId w:val="2"/>
        </w:numPr>
        <w:suppressAutoHyphens w:val="0"/>
        <w:spacing w:line="288" w:lineRule="auto"/>
        <w:ind w:left="284" w:hanging="284"/>
      </w:pPr>
      <w:hyperlink r:id="rId5" w:anchor="/document/18903829?unitId=art(108)ust(1)pkt(3)&amp;cm=DOCUMENT" w:history="1">
        <w:r>
          <w:rPr>
            <w:rStyle w:val="Internetlink"/>
            <w:rFonts w:ascii="Calibri" w:hAnsi="Calibri" w:cs="Calibri"/>
          </w:rPr>
          <w:t>art. 108 ust. 1 pkt 3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Pzp</w:t>
      </w:r>
      <w:proofErr w:type="spellEnd"/>
      <w:r>
        <w:rPr>
          <w:rFonts w:ascii="Calibri" w:eastAsia="Times New Roman" w:hAnsi="Calibri" w:cs="Calibri"/>
          <w:sz w:val="22"/>
          <w:szCs w:val="22"/>
        </w:rPr>
        <w:t>,</w:t>
      </w:r>
    </w:p>
    <w:p w:rsidR="00BB339B" w:rsidRDefault="00BB339B" w:rsidP="00BB339B">
      <w:pPr>
        <w:pStyle w:val="Standard"/>
        <w:widowControl/>
        <w:numPr>
          <w:ilvl w:val="0"/>
          <w:numId w:val="3"/>
        </w:numPr>
        <w:suppressAutoHyphens w:val="0"/>
        <w:spacing w:line="288" w:lineRule="auto"/>
        <w:ind w:left="284" w:hanging="284"/>
        <w:jc w:val="both"/>
      </w:pPr>
      <w:hyperlink r:id="rId6" w:anchor="/document/18903829?unitId=art(108)ust(1)pkt(4)&amp;cm=DOCUMENT" w:history="1">
        <w:r>
          <w:rPr>
            <w:rStyle w:val="Internetlink"/>
            <w:rFonts w:ascii="Calibri" w:hAnsi="Calibri" w:cs="Calibri"/>
          </w:rPr>
          <w:t>art. 108 ust. 1 pkt 4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Pzp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dotyczących orzeczenia zakazu ubieg</w:t>
      </w:r>
      <w:r>
        <w:rPr>
          <w:rFonts w:ascii="Calibri" w:eastAsia="Times New Roman" w:hAnsi="Calibri" w:cs="Calibri"/>
          <w:sz w:val="22"/>
          <w:szCs w:val="22"/>
        </w:rPr>
        <w:t>ania się</w:t>
      </w:r>
      <w:bookmarkStart w:id="0" w:name="_GoBack"/>
      <w:bookmarkEnd w:id="0"/>
      <w:r>
        <w:rPr>
          <w:rFonts w:ascii="Calibri" w:eastAsia="Times New Roman" w:hAnsi="Calibri" w:cs="Calibri"/>
          <w:sz w:val="22"/>
          <w:szCs w:val="22"/>
        </w:rPr>
        <w:t xml:space="preserve"> o zamówienie publiczne tytułem środka zapobiegawczego,</w:t>
      </w:r>
    </w:p>
    <w:p w:rsidR="00BB339B" w:rsidRDefault="00BB339B" w:rsidP="00BB339B">
      <w:pPr>
        <w:pStyle w:val="Standard"/>
        <w:widowControl/>
        <w:numPr>
          <w:ilvl w:val="0"/>
          <w:numId w:val="3"/>
        </w:numPr>
        <w:suppressAutoHyphens w:val="0"/>
        <w:spacing w:line="288" w:lineRule="auto"/>
        <w:ind w:left="284" w:hanging="284"/>
        <w:jc w:val="both"/>
      </w:pPr>
      <w:hyperlink r:id="rId7" w:anchor="/document/18903829?unitId=art(108)ust(1)pkt(5)&amp;cm=DOCUMENT" w:history="1">
        <w:r>
          <w:rPr>
            <w:rStyle w:val="Internetlink"/>
            <w:rFonts w:ascii="Calibri" w:hAnsi="Calibri" w:cs="Calibri"/>
          </w:rPr>
          <w:t>art. 108 ust. 1 pkt 5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Pzp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dotyczących zawarcia z innymi wykonawcami porozumienia mającego na celu zakłócenie konkurencji,</w:t>
      </w:r>
    </w:p>
    <w:p w:rsidR="00BB339B" w:rsidRDefault="00BB339B" w:rsidP="00BB339B">
      <w:pPr>
        <w:pStyle w:val="Standard"/>
        <w:widowControl/>
        <w:numPr>
          <w:ilvl w:val="0"/>
          <w:numId w:val="3"/>
        </w:numPr>
        <w:suppressAutoHyphens w:val="0"/>
        <w:spacing w:line="288" w:lineRule="auto"/>
        <w:ind w:left="284" w:hanging="284"/>
      </w:pPr>
      <w:hyperlink r:id="rId8" w:anchor="/document/18903829?unitId=art(108)ust(1)pkt(6)&amp;cm=DOCUMENT" w:history="1">
        <w:r>
          <w:rPr>
            <w:rStyle w:val="Internetlink"/>
            <w:rFonts w:ascii="Calibri" w:hAnsi="Calibri" w:cs="Calibri"/>
          </w:rPr>
          <w:t>art. 108 ust. 1 pkt 6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ustawy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Pzp</w:t>
      </w:r>
      <w:proofErr w:type="spellEnd"/>
      <w:r>
        <w:rPr>
          <w:rFonts w:ascii="Calibri" w:eastAsia="Times New Roman" w:hAnsi="Calibri" w:cs="Calibri"/>
          <w:sz w:val="22"/>
          <w:szCs w:val="22"/>
        </w:rPr>
        <w:t>,</w:t>
      </w:r>
    </w:p>
    <w:p w:rsidR="00BB339B" w:rsidRDefault="00BB339B" w:rsidP="00BB339B">
      <w:pPr>
        <w:pStyle w:val="Standard"/>
        <w:widowControl/>
        <w:numPr>
          <w:ilvl w:val="0"/>
          <w:numId w:val="3"/>
        </w:numPr>
        <w:suppressAutoHyphens w:val="0"/>
        <w:spacing w:line="288" w:lineRule="auto"/>
        <w:ind w:left="284" w:hanging="284"/>
      </w:pPr>
      <w:r>
        <w:rPr>
          <w:rFonts w:ascii="Calibri" w:eastAsia="Calibri" w:hAnsi="Calibri" w:cs="Calibri"/>
          <w:sz w:val="22"/>
          <w:szCs w:val="22"/>
          <w:lang w:eastAsia="en-US"/>
        </w:rPr>
        <w:t>art. 7 ust. 1 ustawy z dnia 13 kwietnia 2022 r. o szczególnych rozwiązaniach w zakresie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przeciwdziałania wspieraniu agresji na Ukrainę oraz służących ochronie bezpieczeństwa narodowego (Dz. U. z 2023 r., poz. 1497).</w:t>
      </w:r>
    </w:p>
    <w:p w:rsidR="00BB339B" w:rsidRDefault="00BB339B" w:rsidP="00BB339B">
      <w:pPr>
        <w:pStyle w:val="Standard"/>
        <w:widowControl/>
        <w:suppressAutoHyphens w:val="0"/>
        <w:spacing w:line="288" w:lineRule="auto"/>
        <w:ind w:left="284"/>
        <w:rPr>
          <w:rFonts w:ascii="Calibri" w:eastAsia="Times New Roman" w:hAnsi="Calibri" w:cs="Calibri"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widowControl/>
        <w:suppressAutoHyphens w:val="0"/>
        <w:spacing w:line="288" w:lineRule="auto"/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u w:val="single"/>
        </w:rPr>
        <w:t>UWAGA</w:t>
      </w:r>
      <w:r>
        <w:rPr>
          <w:rFonts w:ascii="Calibri" w:eastAsia="Times New Roman" w:hAnsi="Calibri" w:cs="Calibri"/>
          <w:b/>
          <w:color w:val="FF0000"/>
          <w:sz w:val="22"/>
          <w:szCs w:val="22"/>
        </w:rPr>
        <w:t xml:space="preserve"> Plik należy podpisać kwalifikowanym podpisem elektronicznym lub podpisem zaufanym lub podpisem osobistym przez osobę/osoby uprawnioną/-</w:t>
      </w:r>
      <w:proofErr w:type="spellStart"/>
      <w:r>
        <w:rPr>
          <w:rFonts w:ascii="Calibri" w:eastAsia="Times New Roman" w:hAnsi="Calibri" w:cs="Calibri"/>
          <w:b/>
          <w:color w:val="FF0000"/>
          <w:sz w:val="22"/>
          <w:szCs w:val="22"/>
        </w:rPr>
        <w:t>ne</w:t>
      </w:r>
      <w:proofErr w:type="spellEnd"/>
      <w:r>
        <w:rPr>
          <w:rFonts w:ascii="Calibri" w:eastAsia="Times New Roman" w:hAnsi="Calibri" w:cs="Calibri"/>
          <w:b/>
          <w:color w:val="FF0000"/>
          <w:sz w:val="22"/>
          <w:szCs w:val="22"/>
        </w:rPr>
        <w:t xml:space="preserve"> do składania oświadczeń woli w imieniu Wykonawcy.</w:t>
      </w:r>
    </w:p>
    <w:p w:rsidR="00BB339B" w:rsidRDefault="00BB339B" w:rsidP="00BB339B">
      <w:pPr>
        <w:pStyle w:val="Standard"/>
        <w:spacing w:line="288" w:lineRule="auto"/>
        <w:jc w:val="center"/>
        <w:rPr>
          <w:rFonts w:ascii="Calibri" w:eastAsia="Times New Roman" w:hAnsi="Calibri" w:cs="Calibri"/>
          <w:b/>
          <w:color w:val="FF0000"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rPr>
          <w:rFonts w:ascii="Calibri" w:eastAsia="Times New Roman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rPr>
          <w:rFonts w:ascii="Calibri" w:hAnsi="Calibri" w:cs="Calibri"/>
          <w:b/>
          <w:sz w:val="22"/>
          <w:szCs w:val="22"/>
        </w:rPr>
      </w:pPr>
    </w:p>
    <w:p w:rsidR="00BB339B" w:rsidRDefault="00BB339B" w:rsidP="00BB339B">
      <w:pPr>
        <w:pStyle w:val="Standard"/>
        <w:spacing w:line="288" w:lineRule="auto"/>
        <w:rPr>
          <w:rFonts w:ascii="Calibri" w:hAnsi="Calibri" w:cs="Calibri"/>
          <w:b/>
          <w:sz w:val="22"/>
          <w:szCs w:val="22"/>
        </w:rPr>
      </w:pPr>
    </w:p>
    <w:sectPr w:rsidR="00BB3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647AE"/>
    <w:multiLevelType w:val="multilevel"/>
    <w:tmpl w:val="40F8E0EC"/>
    <w:styleLink w:val="WW8Num7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A2"/>
    <w:rsid w:val="004D289C"/>
    <w:rsid w:val="008A55A2"/>
    <w:rsid w:val="00BB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D36A"/>
  <w15:chartTrackingRefBased/>
  <w15:docId w15:val="{030F4433-4C8F-4BE3-B1BE-537D1108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339B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BB339B"/>
    <w:rPr>
      <w:color w:val="0000FF"/>
      <w:u w:val="single" w:color="000000"/>
    </w:rPr>
  </w:style>
  <w:style w:type="numbering" w:customStyle="1" w:styleId="WW8Num7">
    <w:name w:val="WW8Num7"/>
    <w:rsid w:val="00BB339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Siemaszko</dc:creator>
  <cp:keywords/>
  <dc:description/>
  <cp:lastModifiedBy>Sylwia Siemaszko</cp:lastModifiedBy>
  <cp:revision>3</cp:revision>
  <dcterms:created xsi:type="dcterms:W3CDTF">2024-11-22T07:11:00Z</dcterms:created>
  <dcterms:modified xsi:type="dcterms:W3CDTF">2024-11-22T07:11:00Z</dcterms:modified>
</cp:coreProperties>
</file>