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EF64F4">
        <w:rPr>
          <w:rFonts w:ascii="Cambria" w:hAnsi="Cambria" w:cs="Arial"/>
          <w:b/>
          <w:sz w:val="21"/>
          <w:szCs w:val="21"/>
        </w:rPr>
        <w:t>74</w:t>
      </w:r>
      <w:r w:rsidR="007F56F5">
        <w:rPr>
          <w:rFonts w:ascii="Cambria" w:hAnsi="Cambria" w:cs="Arial"/>
          <w:b/>
          <w:sz w:val="21"/>
          <w:szCs w:val="21"/>
        </w:rPr>
        <w:t>/24</w:t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7F56F5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372732" w:rsidRDefault="003D74E5" w:rsidP="00372732">
      <w:pPr>
        <w:jc w:val="center"/>
        <w:rPr>
          <w:rFonts w:ascii="Cambria" w:hAnsi="Cambria" w:cs="Tahoma"/>
          <w:b/>
          <w:bCs/>
          <w:lang w:eastAsia="pl-PL"/>
        </w:rPr>
      </w:pPr>
      <w:r w:rsidRPr="00E92F40">
        <w:rPr>
          <w:rFonts w:ascii="Cambria" w:hAnsi="Cambria" w:cs="Arial"/>
        </w:rPr>
        <w:t xml:space="preserve">pn. </w:t>
      </w:r>
      <w:r w:rsidR="00372732">
        <w:rPr>
          <w:rFonts w:ascii="Cambria" w:hAnsi="Cambria" w:cs="Tahoma"/>
          <w:b/>
        </w:rPr>
        <w:t>„Świadczenie usług faktoringu odwrotnego na rzecz Zespołu Opieki Zdrowotnej w Suchej Beskidzkiej”</w:t>
      </w:r>
    </w:p>
    <w:p w:rsidR="00FD6547" w:rsidRDefault="00FD6547" w:rsidP="00FD6547">
      <w:pPr>
        <w:jc w:val="center"/>
        <w:rPr>
          <w:rFonts w:ascii="Cambria" w:hAnsi="Cambria" w:cs="Tahoma"/>
          <w:b/>
          <w:bCs/>
        </w:rPr>
      </w:pPr>
    </w:p>
    <w:p w:rsidR="009C38D7" w:rsidRPr="007205C6" w:rsidRDefault="009C38D7" w:rsidP="00FD6547">
      <w:pPr>
        <w:jc w:val="center"/>
        <w:rPr>
          <w:rFonts w:ascii="Cambria" w:hAnsi="Cambria" w:cs="Tahoma"/>
          <w:b/>
          <w:sz w:val="24"/>
        </w:rPr>
      </w:pP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lastRenderedPageBreak/>
        <w:t xml:space="preserve">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70614" w:rsidRPr="009207FF" w:rsidRDefault="00170614" w:rsidP="00170614">
      <w:pPr>
        <w:widowControl w:val="0"/>
        <w:shd w:val="clear" w:color="auto" w:fill="A6A6A6"/>
        <w:suppressAutoHyphens/>
        <w:jc w:val="both"/>
        <w:rPr>
          <w:rFonts w:ascii="Cambria" w:hAnsi="Cambria" w:cs="Tahoma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  <w:r w:rsidRPr="003D5F4B">
        <w:rPr>
          <w:rFonts w:ascii="Cambria" w:hAnsi="Cambria" w:cs="Tahoma"/>
        </w:rPr>
        <w:t xml:space="preserve"> </w:t>
      </w:r>
      <w:r w:rsidRPr="009207FF">
        <w:rPr>
          <w:rFonts w:ascii="Cambria" w:hAnsi="Cambria" w:cs="Tahoma"/>
        </w:rPr>
        <w:t>W związku z wejściem w życie ustawy z dnia 13 kwietnia 2022r. o szczególnych rozwiązaniach w zakresie przeciwdziałania wspieraniu agresji na Ukrainę oraz służących ochronie bezpieczeństwa narodowego (D.U. z dnia 15 kwietnia 2022 poz. 835) zostają wprowadzone nowe podstawy wykluczenia z postępowania.</w:t>
      </w:r>
    </w:p>
    <w:p w:rsidR="00170614" w:rsidRPr="003D5F4B" w:rsidRDefault="00170614" w:rsidP="00170614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3D5F4B">
        <w:rPr>
          <w:rFonts w:ascii="Cambria" w:hAnsi="Cambria"/>
          <w:sz w:val="20"/>
          <w:szCs w:val="20"/>
        </w:rPr>
        <w:t>Pzp</w:t>
      </w:r>
      <w:proofErr w:type="spellEnd"/>
      <w:r w:rsidRPr="003D5F4B">
        <w:rPr>
          <w:rFonts w:ascii="Cambria" w:hAnsi="Cambria"/>
          <w:sz w:val="20"/>
          <w:szCs w:val="20"/>
        </w:rPr>
        <w:t xml:space="preserve"> wyklucza się: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0614" w:rsidRPr="003D5F4B" w:rsidRDefault="00170614" w:rsidP="0017061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mbria" w:hAnsi="Cambria"/>
          <w:sz w:val="20"/>
          <w:szCs w:val="20"/>
        </w:rPr>
      </w:pPr>
      <w:r w:rsidRPr="003D5F4B">
        <w:rPr>
          <w:rFonts w:ascii="Cambria" w:hAnsi="Cambria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70614" w:rsidRPr="003D5F4B" w:rsidRDefault="00170614" w:rsidP="00170614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 w:cs="Arial"/>
          <w:color w:val="auto"/>
          <w:sz w:val="21"/>
          <w:szCs w:val="21"/>
        </w:rPr>
        <w:t>Oświadczam, że nie podlegam wykluczeniu z postępowania na podstawie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 art. 7 ust. 1. </w:t>
      </w:r>
    </w:p>
    <w:p w:rsidR="00170614" w:rsidRPr="003D5F4B" w:rsidRDefault="00170614" w:rsidP="00170614">
      <w:pPr>
        <w:pStyle w:val="Default"/>
        <w:spacing w:line="360" w:lineRule="auto"/>
        <w:jc w:val="both"/>
        <w:rPr>
          <w:rFonts w:ascii="Cambria" w:hAnsi="Cambria"/>
          <w:color w:val="auto"/>
          <w:sz w:val="21"/>
          <w:szCs w:val="21"/>
        </w:rPr>
      </w:pPr>
      <w:r w:rsidRPr="003D5F4B">
        <w:rPr>
          <w:rFonts w:ascii="Cambria" w:hAnsi="Cambria"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 xml:space="preserve">Ustawy </w:t>
      </w:r>
      <w:r w:rsidRPr="003D5F4B">
        <w:rPr>
          <w:rFonts w:ascii="Cambria" w:hAnsi="Cambria"/>
          <w:color w:val="auto"/>
          <w:sz w:val="21"/>
          <w:szCs w:val="21"/>
        </w:rPr>
        <w:t xml:space="preserve">z dnia 13 kwietnia 2022 r.  </w:t>
      </w:r>
      <w:r w:rsidRPr="003D5F4B">
        <w:rPr>
          <w:rFonts w:ascii="Cambria" w:hAnsi="Cambria"/>
          <w:bCs/>
          <w:color w:val="auto"/>
          <w:sz w:val="21"/>
          <w:szCs w:val="21"/>
        </w:rPr>
        <w:t>o szczególnych rozwiązaniach w zakresie przeciwdziałania</w:t>
      </w:r>
      <w:r w:rsidRPr="003D5F4B">
        <w:rPr>
          <w:rFonts w:ascii="Cambria" w:hAnsi="Cambria"/>
          <w:b/>
          <w:bCs/>
          <w:color w:val="auto"/>
          <w:sz w:val="21"/>
          <w:szCs w:val="21"/>
        </w:rPr>
        <w:t xml:space="preserve"> </w:t>
      </w:r>
      <w:r w:rsidRPr="003D5F4B">
        <w:rPr>
          <w:rFonts w:ascii="Cambria" w:hAnsi="Cambria"/>
          <w:bCs/>
          <w:color w:val="auto"/>
          <w:sz w:val="21"/>
          <w:szCs w:val="21"/>
        </w:rPr>
        <w:t>wspieraniu agresji na Ukrainę oraz służących ochronie bezpieczeństwa narodowego</w:t>
      </w:r>
    </w:p>
    <w:p w:rsidR="003E03C2" w:rsidRPr="00E92F40" w:rsidRDefault="00170614" w:rsidP="0037273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  <w:r w:rsidR="003E03C2"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B29B1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 w:rsidRPr="009B29B1">
        <w:rPr>
          <w:rFonts w:ascii="Cambria" w:hAnsi="Cambria" w:cs="Arial"/>
          <w:sz w:val="21"/>
          <w:szCs w:val="21"/>
        </w:rPr>
        <w:t>ne przez zamawiającego w      S</w:t>
      </w:r>
      <w:r w:rsidRPr="009B29B1">
        <w:rPr>
          <w:rFonts w:ascii="Cambria" w:hAnsi="Cambria" w:cs="Arial"/>
          <w:sz w:val="21"/>
          <w:szCs w:val="21"/>
        </w:rPr>
        <w:t xml:space="preserve">WZ </w:t>
      </w:r>
      <w:r w:rsidR="007E2FF4" w:rsidRPr="009B29B1">
        <w:rPr>
          <w:rFonts w:ascii="Cambria" w:hAnsi="Cambria" w:cs="Arial"/>
          <w:sz w:val="21"/>
          <w:szCs w:val="21"/>
        </w:rPr>
        <w:t xml:space="preserve"> rozdz.VI</w:t>
      </w:r>
      <w:r w:rsidRPr="009B29B1">
        <w:rPr>
          <w:rFonts w:ascii="Cambria" w:hAnsi="Cambria" w:cs="Arial"/>
          <w:sz w:val="21"/>
          <w:szCs w:val="21"/>
        </w:rPr>
        <w:t xml:space="preserve"> </w:t>
      </w:r>
      <w:r w:rsidRPr="009B29B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B29B1">
        <w:rPr>
          <w:rFonts w:ascii="Cambria" w:hAnsi="Cambria" w:cs="Arial"/>
          <w:sz w:val="16"/>
          <w:szCs w:val="16"/>
        </w:rPr>
        <w:t>.</w:t>
      </w:r>
      <w:bookmarkStart w:id="0" w:name="_GoBack"/>
      <w:bookmarkEnd w:id="0"/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EA" w:rsidRDefault="00647DEA" w:rsidP="0038231F">
      <w:pPr>
        <w:spacing w:after="0" w:line="240" w:lineRule="auto"/>
      </w:pPr>
      <w:r>
        <w:separator/>
      </w:r>
    </w:p>
  </w:endnote>
  <w:endnote w:type="continuationSeparator" w:id="0">
    <w:p w:rsidR="00647DEA" w:rsidRDefault="00647D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EA" w:rsidRDefault="00647DEA" w:rsidP="0038231F">
      <w:pPr>
        <w:spacing w:after="0" w:line="240" w:lineRule="auto"/>
      </w:pPr>
      <w:r>
        <w:separator/>
      </w:r>
    </w:p>
  </w:footnote>
  <w:footnote w:type="continuationSeparator" w:id="0">
    <w:p w:rsidR="00647DEA" w:rsidRDefault="00647D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70614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72732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10692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47DEA"/>
    <w:rsid w:val="006A3A1F"/>
    <w:rsid w:val="006A52B6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7F56F5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29B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5713F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254B"/>
    <w:rsid w:val="00EC584A"/>
    <w:rsid w:val="00ED71B5"/>
    <w:rsid w:val="00EE1FBF"/>
    <w:rsid w:val="00EF64F4"/>
    <w:rsid w:val="00EF74CA"/>
    <w:rsid w:val="00F04280"/>
    <w:rsid w:val="00F158F2"/>
    <w:rsid w:val="00F365F2"/>
    <w:rsid w:val="00F43919"/>
    <w:rsid w:val="00F6117B"/>
    <w:rsid w:val="00F63E41"/>
    <w:rsid w:val="00F81DEC"/>
    <w:rsid w:val="00FB5262"/>
    <w:rsid w:val="00FC0317"/>
    <w:rsid w:val="00FD654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170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9776-04A8-428C-9195-C1EE36E9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40</cp:revision>
  <cp:lastPrinted>2020-10-28T15:14:00Z</cp:lastPrinted>
  <dcterms:created xsi:type="dcterms:W3CDTF">2021-01-08T16:51:00Z</dcterms:created>
  <dcterms:modified xsi:type="dcterms:W3CDTF">2024-08-08T06:21:00Z</dcterms:modified>
</cp:coreProperties>
</file>