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4D4526C2" w:rsidR="005C58C4" w:rsidRDefault="00047519" w:rsidP="00047519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F40DF2" w:rsidRPr="00F40DF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do SWZ</w:t>
      </w: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C07D0D5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1D9F2857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D32527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9D6B11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.2021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21325295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366EF">
        <w:rPr>
          <w:rFonts w:ascii="Times New Roman" w:eastAsia="Times New Roman" w:hAnsi="Times New Roman"/>
          <w:i/>
          <w:sz w:val="24"/>
          <w:szCs w:val="24"/>
        </w:rPr>
        <w:t xml:space="preserve">(tylko w odniesieniu do usług określonych w warunkach w pkt </w:t>
      </w:r>
      <w:r w:rsidR="00C32C32">
        <w:rPr>
          <w:rFonts w:ascii="Times New Roman" w:eastAsia="Times New Roman" w:hAnsi="Times New Roman"/>
          <w:i/>
          <w:sz w:val="24"/>
          <w:szCs w:val="24"/>
        </w:rPr>
        <w:t>7</w:t>
      </w:r>
      <w:r w:rsidRPr="00F366EF">
        <w:rPr>
          <w:rFonts w:ascii="Times New Roman" w:eastAsia="Times New Roman" w:hAnsi="Times New Roman"/>
          <w:i/>
          <w:sz w:val="24"/>
          <w:szCs w:val="24"/>
        </w:rPr>
        <w:t>.2 SWZ)</w:t>
      </w:r>
    </w:p>
    <w:p w14:paraId="4B259B06" w14:textId="77777777" w:rsidR="00F366EF" w:rsidRPr="00F366EF" w:rsidRDefault="00F366EF" w:rsidP="00F366EF">
      <w:pPr>
        <w:spacing w:after="200" w:line="360" w:lineRule="auto"/>
        <w:ind w:right="26"/>
        <w:jc w:val="both"/>
        <w:rPr>
          <w:rFonts w:ascii="Times New Roman" w:eastAsia="Times New Roman" w:hAnsi="Times New Roman"/>
          <w:sz w:val="24"/>
          <w:szCs w:val="24"/>
        </w:rPr>
      </w:pPr>
    </w:p>
    <w:p w14:paraId="7CB90EF1" w14:textId="18CADCCE" w:rsidR="00F366EF" w:rsidRPr="005C58C4" w:rsidRDefault="00F366EF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5C58C4">
        <w:rPr>
          <w:rFonts w:ascii="Times New Roman" w:eastAsia="Times New Roman" w:hAnsi="Times New Roman"/>
        </w:rPr>
        <w:t>Na potrzeby postępowania o udzielenie zamówienia publicznego pn.:</w:t>
      </w:r>
      <w:r w:rsidR="00D32527">
        <w:rPr>
          <w:rFonts w:ascii="Times New Roman" w:eastAsia="Times New Roman" w:hAnsi="Times New Roman"/>
        </w:rPr>
        <w:t xml:space="preserve"> </w:t>
      </w:r>
      <w:r w:rsidR="00D32527" w:rsidRPr="00D37205">
        <w:rPr>
          <w:rFonts w:ascii="Times New Roman" w:eastAsia="Times New Roman" w:hAnsi="Times New Roman"/>
        </w:rPr>
        <w:t>„</w:t>
      </w:r>
      <w:r w:rsidR="00D37205" w:rsidRPr="00D37205">
        <w:rPr>
          <w:rFonts w:ascii="Times New Roman" w:hAnsi="Times New Roman"/>
          <w:b/>
        </w:rPr>
        <w:t xml:space="preserve">Wykonanie prac geodezyjno-kartograficznych w zakresie modernizacji ewidencji gruntów i budynków, które obejmują modyfikację i utworzenie bazy danych obiektowej, numerycznej mapy ewidencji gruntów </w:t>
      </w:r>
      <w:r w:rsidR="00D37205">
        <w:rPr>
          <w:rFonts w:ascii="Times New Roman" w:hAnsi="Times New Roman"/>
          <w:b/>
        </w:rPr>
        <w:t xml:space="preserve">                         </w:t>
      </w:r>
      <w:r w:rsidR="00D37205" w:rsidRPr="00D37205">
        <w:rPr>
          <w:rFonts w:ascii="Times New Roman" w:hAnsi="Times New Roman"/>
          <w:b/>
        </w:rPr>
        <w:t xml:space="preserve">i budynków, w zakresie granic działek ewidencyjnych, konturów </w:t>
      </w:r>
      <w:proofErr w:type="spellStart"/>
      <w:r w:rsidR="00D37205" w:rsidRPr="00D37205">
        <w:rPr>
          <w:rFonts w:ascii="Times New Roman" w:hAnsi="Times New Roman"/>
          <w:b/>
        </w:rPr>
        <w:t>klasoużytków</w:t>
      </w:r>
      <w:proofErr w:type="spellEnd"/>
      <w:r w:rsidR="00D37205" w:rsidRPr="00D37205">
        <w:rPr>
          <w:rFonts w:ascii="Times New Roman" w:hAnsi="Times New Roman"/>
          <w:b/>
        </w:rPr>
        <w:t xml:space="preserve">, bazy danych ewidencji budynków i lokali, bazy danych punktów adresowych oraz </w:t>
      </w:r>
      <w:proofErr w:type="spellStart"/>
      <w:r w:rsidR="00D37205" w:rsidRPr="00D37205">
        <w:rPr>
          <w:rFonts w:ascii="Times New Roman" w:hAnsi="Times New Roman"/>
          <w:b/>
        </w:rPr>
        <w:t>georeferencje</w:t>
      </w:r>
      <w:proofErr w:type="spellEnd"/>
      <w:r w:rsidR="00D37205" w:rsidRPr="00D37205">
        <w:rPr>
          <w:rFonts w:ascii="Times New Roman" w:hAnsi="Times New Roman"/>
          <w:b/>
        </w:rPr>
        <w:t xml:space="preserve"> wprowadzonych do bazy danych obiektów Zasięg Zasobu Geodezyjnego i aktualizacje rastrów mapy zasadniczej w gminie Sośnie z podziałem na obręby</w:t>
      </w:r>
      <w:r w:rsidR="00D32527" w:rsidRPr="00D37205">
        <w:rPr>
          <w:rFonts w:ascii="Times New Roman" w:hAnsi="Times New Roman"/>
          <w:b/>
        </w:rPr>
        <w:t xml:space="preserve">” </w:t>
      </w:r>
      <w:r w:rsidRPr="005C58C4">
        <w:rPr>
          <w:rFonts w:ascii="Times New Roman" w:eastAsia="Times New Roman" w:hAnsi="Times New Roman"/>
        </w:rPr>
        <w:t xml:space="preserve">na podstawie art. 117 ust. 4 ustawy </w:t>
      </w:r>
      <w:proofErr w:type="spellStart"/>
      <w:r w:rsidRPr="005C58C4">
        <w:rPr>
          <w:rFonts w:ascii="Times New Roman" w:eastAsia="Times New Roman" w:hAnsi="Times New Roman"/>
        </w:rPr>
        <w:t>Pzp</w:t>
      </w:r>
      <w:proofErr w:type="spellEnd"/>
      <w:r w:rsidRPr="005C58C4">
        <w:rPr>
          <w:rFonts w:ascii="Times New Roman" w:eastAsia="Times New Roman" w:hAnsi="Times New Roman"/>
        </w:rPr>
        <w:t xml:space="preserve"> oświadczam, że:</w:t>
      </w:r>
    </w:p>
    <w:p w14:paraId="627F249E" w14:textId="77777777" w:rsidR="00F366EF" w:rsidRPr="00796FC5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735BFE5D" w14:textId="6F907E06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>
        <w:rPr>
          <w:rFonts w:ascii="Times New Roman" w:eastAsia="Times New Roman" w:hAnsi="Times New Roman"/>
          <w:i/>
        </w:rPr>
        <w:t>7.2</w:t>
      </w:r>
      <w:r w:rsidRPr="00D32527">
        <w:rPr>
          <w:rFonts w:ascii="Times New Roman" w:eastAsia="Times New Roman" w:hAnsi="Times New Roman"/>
          <w:i/>
          <w:color w:val="FF0000"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14:paraId="2B3A274E" w14:textId="77777777" w:rsidR="00F366EF" w:rsidRPr="00796FC5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DDF3D6" w14:textId="491CD868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 w:rsidRPr="00C32C32">
        <w:rPr>
          <w:rFonts w:ascii="Times New Roman" w:eastAsia="Times New Roman" w:hAnsi="Times New Roman"/>
          <w:i/>
        </w:rPr>
        <w:t>7.2</w:t>
      </w:r>
      <w:r w:rsidRPr="00C32C32">
        <w:rPr>
          <w:rFonts w:ascii="Times New Roman" w:eastAsia="Times New Roman" w:hAnsi="Times New Roman"/>
          <w:i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4176" w14:textId="77777777" w:rsidR="00844228" w:rsidRDefault="00844228" w:rsidP="00025386">
      <w:pPr>
        <w:spacing w:after="0" w:line="240" w:lineRule="auto"/>
      </w:pPr>
      <w:r>
        <w:separator/>
      </w:r>
    </w:p>
  </w:endnote>
  <w:endnote w:type="continuationSeparator" w:id="0">
    <w:p w14:paraId="39756F0C" w14:textId="77777777" w:rsidR="00844228" w:rsidRDefault="0084422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579B" w14:textId="77777777" w:rsidR="00844228" w:rsidRDefault="00844228" w:rsidP="00025386">
      <w:pPr>
        <w:spacing w:after="0" w:line="240" w:lineRule="auto"/>
      </w:pPr>
      <w:r>
        <w:separator/>
      </w:r>
    </w:p>
  </w:footnote>
  <w:footnote w:type="continuationSeparator" w:id="0">
    <w:p w14:paraId="5741BA3A" w14:textId="77777777" w:rsidR="00844228" w:rsidRDefault="0084422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36C9F"/>
    <w:rsid w:val="00047519"/>
    <w:rsid w:val="0005596D"/>
    <w:rsid w:val="001C2314"/>
    <w:rsid w:val="00353042"/>
    <w:rsid w:val="00395219"/>
    <w:rsid w:val="003C7128"/>
    <w:rsid w:val="004202B7"/>
    <w:rsid w:val="00452507"/>
    <w:rsid w:val="005028EB"/>
    <w:rsid w:val="00526404"/>
    <w:rsid w:val="005624D8"/>
    <w:rsid w:val="005C58C4"/>
    <w:rsid w:val="00662589"/>
    <w:rsid w:val="00796FC5"/>
    <w:rsid w:val="007A69F8"/>
    <w:rsid w:val="007E3F85"/>
    <w:rsid w:val="00833E3D"/>
    <w:rsid w:val="00844228"/>
    <w:rsid w:val="008E5D4C"/>
    <w:rsid w:val="008F2498"/>
    <w:rsid w:val="009D6B11"/>
    <w:rsid w:val="00A56A6F"/>
    <w:rsid w:val="00AB195A"/>
    <w:rsid w:val="00AE62F2"/>
    <w:rsid w:val="00B438CC"/>
    <w:rsid w:val="00BB6421"/>
    <w:rsid w:val="00C32C32"/>
    <w:rsid w:val="00C904C8"/>
    <w:rsid w:val="00CD751B"/>
    <w:rsid w:val="00D10017"/>
    <w:rsid w:val="00D32527"/>
    <w:rsid w:val="00D37205"/>
    <w:rsid w:val="00D55FC4"/>
    <w:rsid w:val="00DD34D0"/>
    <w:rsid w:val="00E10D5B"/>
    <w:rsid w:val="00E2733B"/>
    <w:rsid w:val="00EE3C4A"/>
    <w:rsid w:val="00EE46AD"/>
    <w:rsid w:val="00F11E06"/>
    <w:rsid w:val="00F366EF"/>
    <w:rsid w:val="00F40DF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2021-09-06T12:14:00Z</dcterms:created>
  <dcterms:modified xsi:type="dcterms:W3CDTF">2021-09-06T12:14:00Z</dcterms:modified>
</cp:coreProperties>
</file>