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4625" w14:textId="77777777" w:rsidR="00FD281E" w:rsidRPr="005D69B5" w:rsidRDefault="00FD281E" w:rsidP="00FD28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D69B5">
        <w:rPr>
          <w:rFonts w:cstheme="minorHAnsi"/>
          <w:b/>
        </w:rPr>
        <w:t>Nr sprawy: 9</w:t>
      </w:r>
      <w:r w:rsidR="00D77AE8">
        <w:rPr>
          <w:rFonts w:cstheme="minorHAnsi"/>
          <w:b/>
        </w:rPr>
        <w:t>8</w:t>
      </w:r>
      <w:r w:rsidRPr="005D69B5">
        <w:rPr>
          <w:rFonts w:cstheme="minorHAnsi"/>
          <w:b/>
        </w:rPr>
        <w:t>/W/2022</w:t>
      </w:r>
    </w:p>
    <w:p w14:paraId="3E2ED408" w14:textId="77777777" w:rsidR="00FD281E" w:rsidRPr="005D69B5" w:rsidRDefault="00FD281E" w:rsidP="00FD281E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D69B5">
        <w:rPr>
          <w:rFonts w:cstheme="minorHAnsi"/>
          <w:color w:val="000000" w:themeColor="text1"/>
        </w:rPr>
        <w:tab/>
      </w:r>
      <w:r w:rsidRPr="005D69B5">
        <w:rPr>
          <w:rFonts w:cstheme="minorHAnsi"/>
          <w:color w:val="000000" w:themeColor="text1"/>
        </w:rPr>
        <w:tab/>
      </w:r>
      <w:r w:rsidRPr="005D69B5">
        <w:rPr>
          <w:rFonts w:cstheme="minorHAnsi"/>
          <w:color w:val="000000" w:themeColor="text1"/>
        </w:rPr>
        <w:tab/>
      </w:r>
      <w:r w:rsidRPr="005D69B5">
        <w:rPr>
          <w:rFonts w:eastAsia="Times New Roman" w:cstheme="minorHAnsi"/>
          <w:lang w:eastAsia="pl-PL"/>
        </w:rPr>
        <w:t>Załącznik nr</w:t>
      </w:r>
      <w:r w:rsidR="00812775" w:rsidRPr="005D69B5">
        <w:rPr>
          <w:rFonts w:eastAsia="Times New Roman" w:cstheme="minorHAnsi"/>
          <w:lang w:eastAsia="pl-PL"/>
        </w:rPr>
        <w:t xml:space="preserve"> 3</w:t>
      </w:r>
      <w:r w:rsidRPr="005D69B5">
        <w:rPr>
          <w:rFonts w:eastAsia="Times New Roman" w:cstheme="minorHAnsi"/>
          <w:lang w:eastAsia="pl-PL"/>
        </w:rPr>
        <w:t xml:space="preserve">  </w:t>
      </w:r>
    </w:p>
    <w:p w14:paraId="25890189" w14:textId="77777777" w:rsidR="00D87719" w:rsidRPr="005D69B5" w:rsidRDefault="00D87719" w:rsidP="005D0742">
      <w:pPr>
        <w:pStyle w:val="Nagwek1"/>
        <w:spacing w:after="1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69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</w:t>
      </w:r>
      <w:r w:rsidR="00F7131E" w:rsidRPr="005D69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Pr="005D69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14:paraId="140CBB51" w14:textId="77777777" w:rsidR="00FD281E" w:rsidRPr="005D69B5" w:rsidRDefault="00FD281E" w:rsidP="00FD281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9"/>
          <w:szCs w:val="29"/>
          <w:lang w:eastAsia="pl-PL"/>
        </w:rPr>
      </w:pPr>
      <w:r w:rsidRPr="005D69B5">
        <w:rPr>
          <w:rFonts w:eastAsia="Times New Roman" w:cstheme="minorHAnsi"/>
          <w:sz w:val="29"/>
          <w:szCs w:val="29"/>
          <w:lang w:eastAsia="pl-PL"/>
        </w:rPr>
        <w:t>UMOWA nr DZP/………/2022</w:t>
      </w:r>
    </w:p>
    <w:p w14:paraId="477ABE09" w14:textId="77777777" w:rsidR="00FD281E" w:rsidRPr="005D69B5" w:rsidRDefault="00FD281E" w:rsidP="00FD28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D69B5">
        <w:rPr>
          <w:rFonts w:eastAsia="Times New Roman" w:cstheme="minorHAnsi"/>
          <w:lang w:eastAsia="pl-PL"/>
        </w:rPr>
        <w:t>z dnia ………………………….</w:t>
      </w:r>
    </w:p>
    <w:p w14:paraId="4AD92E2B" w14:textId="77777777" w:rsidR="003740AC" w:rsidRPr="003740AC" w:rsidRDefault="00FD281E" w:rsidP="003740AC">
      <w:pPr>
        <w:pStyle w:val="Standard"/>
        <w:spacing w:line="276" w:lineRule="auto"/>
        <w:jc w:val="center"/>
        <w:rPr>
          <w:rFonts w:asciiTheme="minorHAnsi" w:eastAsia="Calibri" w:hAnsiTheme="minorHAnsi" w:cstheme="minorHAnsi"/>
        </w:rPr>
      </w:pPr>
      <w:r w:rsidRPr="003740AC">
        <w:rPr>
          <w:rFonts w:asciiTheme="minorHAnsi" w:hAnsiTheme="minorHAnsi" w:cstheme="minorHAnsi"/>
        </w:rPr>
        <w:t xml:space="preserve">zawarta po przeprowadzeniu </w:t>
      </w:r>
      <w:r w:rsidR="003740AC" w:rsidRPr="003740AC">
        <w:rPr>
          <w:rFonts w:asciiTheme="minorHAnsi" w:eastAsia="Calibri" w:hAnsiTheme="minorHAnsi" w:cstheme="minorHAnsi"/>
        </w:rPr>
        <w:t>postępowania o wartości szacunkowej nieprzekraczającej</w:t>
      </w:r>
    </w:p>
    <w:p w14:paraId="08CD0BBB" w14:textId="77777777" w:rsidR="00FD281E" w:rsidRPr="003740AC" w:rsidRDefault="003740AC" w:rsidP="003740AC">
      <w:pPr>
        <w:jc w:val="center"/>
        <w:rPr>
          <w:rFonts w:cstheme="minorHAnsi"/>
          <w:sz w:val="20"/>
          <w:szCs w:val="20"/>
        </w:rPr>
      </w:pPr>
      <w:r w:rsidRPr="003740AC">
        <w:rPr>
          <w:rFonts w:eastAsia="Calibri" w:cstheme="minorHAnsi"/>
          <w:sz w:val="20"/>
          <w:szCs w:val="20"/>
        </w:rPr>
        <w:t>kwoty 130 000,00 złotych netto</w:t>
      </w:r>
    </w:p>
    <w:p w14:paraId="3D47ABD2" w14:textId="77777777" w:rsidR="00FD281E" w:rsidRPr="005D69B5" w:rsidRDefault="00FD281E" w:rsidP="00FD281E">
      <w:pPr>
        <w:rPr>
          <w:rFonts w:cstheme="minorHAnsi"/>
          <w:b/>
        </w:rPr>
      </w:pPr>
      <w:r w:rsidRPr="005D69B5">
        <w:rPr>
          <w:rFonts w:cstheme="minorHAnsi"/>
          <w:b/>
        </w:rPr>
        <w:t>Strony umowy:</w:t>
      </w:r>
    </w:p>
    <w:p w14:paraId="01977B8C" w14:textId="77777777" w:rsidR="00FD281E" w:rsidRPr="005D69B5" w:rsidRDefault="00FD281E" w:rsidP="005D69B5">
      <w:pPr>
        <w:spacing w:after="0" w:line="240" w:lineRule="auto"/>
        <w:rPr>
          <w:rFonts w:cstheme="minorHAnsi"/>
        </w:rPr>
      </w:pPr>
      <w:r w:rsidRPr="005D69B5">
        <w:rPr>
          <w:rFonts w:cstheme="minorHAnsi"/>
        </w:rPr>
        <w:t xml:space="preserve">Narodowe Centrum Badań Jądrowych </w:t>
      </w:r>
    </w:p>
    <w:p w14:paraId="2B6B5EAF" w14:textId="77777777" w:rsidR="00FD281E" w:rsidRPr="005D69B5" w:rsidRDefault="00FD281E" w:rsidP="005D69B5">
      <w:pPr>
        <w:spacing w:after="0" w:line="240" w:lineRule="auto"/>
        <w:rPr>
          <w:rFonts w:cstheme="minorHAnsi"/>
        </w:rPr>
      </w:pPr>
      <w:r w:rsidRPr="005D69B5">
        <w:rPr>
          <w:rFonts w:cstheme="minorHAnsi"/>
        </w:rPr>
        <w:t>Ośrodek Radioizotopów POLATOM</w:t>
      </w:r>
    </w:p>
    <w:p w14:paraId="511C3B96" w14:textId="77777777" w:rsidR="00FD281E" w:rsidRPr="005D69B5" w:rsidRDefault="00FD281E" w:rsidP="005D69B5">
      <w:pPr>
        <w:spacing w:after="0" w:line="240" w:lineRule="auto"/>
        <w:rPr>
          <w:rFonts w:cstheme="minorHAnsi"/>
        </w:rPr>
      </w:pPr>
      <w:r w:rsidRPr="005D69B5">
        <w:rPr>
          <w:rFonts w:cstheme="minorHAnsi"/>
        </w:rPr>
        <w:t>05-400 Otwock</w:t>
      </w:r>
    </w:p>
    <w:p w14:paraId="4326D0EE" w14:textId="77777777" w:rsidR="00FD281E" w:rsidRPr="005D69B5" w:rsidRDefault="00FD281E" w:rsidP="005D69B5">
      <w:pPr>
        <w:spacing w:after="120" w:line="240" w:lineRule="auto"/>
        <w:rPr>
          <w:rFonts w:cstheme="minorHAnsi"/>
        </w:rPr>
      </w:pPr>
      <w:r w:rsidRPr="005D69B5">
        <w:rPr>
          <w:rFonts w:cstheme="minorHAnsi"/>
        </w:rPr>
        <w:t xml:space="preserve">ul. Andrzeja </w:t>
      </w:r>
      <w:proofErr w:type="spellStart"/>
      <w:r w:rsidRPr="005D69B5">
        <w:rPr>
          <w:rFonts w:cstheme="minorHAnsi"/>
        </w:rPr>
        <w:t>Sołtana</w:t>
      </w:r>
      <w:proofErr w:type="spellEnd"/>
      <w:r w:rsidRPr="005D69B5">
        <w:rPr>
          <w:rFonts w:cstheme="minorHAnsi"/>
        </w:rPr>
        <w:t xml:space="preserve"> 7</w:t>
      </w:r>
    </w:p>
    <w:p w14:paraId="432A1E1E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>reprezentowany przez:</w:t>
      </w:r>
    </w:p>
    <w:p w14:paraId="41D22EB4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>Dyrektora</w:t>
      </w:r>
    </w:p>
    <w:p w14:paraId="37568602" w14:textId="77777777" w:rsidR="00FD281E" w:rsidRPr="005D69B5" w:rsidRDefault="00F90F02" w:rsidP="005D69B5">
      <w:pPr>
        <w:spacing w:after="120"/>
        <w:rPr>
          <w:rFonts w:cstheme="minorHAnsi"/>
        </w:rPr>
      </w:pPr>
      <w:r>
        <w:rPr>
          <w:rFonts w:cstheme="minorHAnsi"/>
        </w:rPr>
        <w:t>m</w:t>
      </w:r>
      <w:r w:rsidR="00FD281E" w:rsidRPr="005D69B5">
        <w:rPr>
          <w:rFonts w:cstheme="minorHAnsi"/>
        </w:rPr>
        <w:t xml:space="preserve">gr inż. Tomasza </w:t>
      </w:r>
      <w:proofErr w:type="spellStart"/>
      <w:r w:rsidR="00FD281E" w:rsidRPr="005D69B5">
        <w:rPr>
          <w:rFonts w:cstheme="minorHAnsi"/>
        </w:rPr>
        <w:t>Dziela</w:t>
      </w:r>
      <w:proofErr w:type="spellEnd"/>
    </w:p>
    <w:p w14:paraId="0D5FD3AB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>zwany dalej  ZAMAWIAJĄCYM</w:t>
      </w:r>
    </w:p>
    <w:p w14:paraId="304811E7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 xml:space="preserve">a </w:t>
      </w:r>
    </w:p>
    <w:p w14:paraId="57E38908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>………………………………………………</w:t>
      </w:r>
    </w:p>
    <w:p w14:paraId="4F0CE800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 xml:space="preserve">reprezentowany przez: </w:t>
      </w:r>
    </w:p>
    <w:p w14:paraId="3D2D17A6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>……………………………..</w:t>
      </w:r>
    </w:p>
    <w:p w14:paraId="05F1185F" w14:textId="77777777" w:rsidR="00FD281E" w:rsidRPr="005D69B5" w:rsidRDefault="00FD281E" w:rsidP="00FD281E">
      <w:pPr>
        <w:rPr>
          <w:rFonts w:cstheme="minorHAnsi"/>
        </w:rPr>
      </w:pPr>
      <w:r w:rsidRPr="005D69B5">
        <w:rPr>
          <w:rFonts w:cstheme="minorHAnsi"/>
        </w:rPr>
        <w:t>zwany dalej WYKONAWCĄ</w:t>
      </w:r>
    </w:p>
    <w:p w14:paraId="0D40988E" w14:textId="77777777" w:rsidR="00C2606E" w:rsidRPr="00190880" w:rsidRDefault="00C2606E" w:rsidP="00190880">
      <w:pPr>
        <w:tabs>
          <w:tab w:val="left" w:pos="1500"/>
        </w:tabs>
        <w:spacing w:after="120" w:line="240" w:lineRule="auto"/>
        <w:rPr>
          <w:rFonts w:cstheme="minorHAnsi"/>
          <w:color w:val="000000" w:themeColor="text1"/>
          <w:lang w:eastAsia="pl-PL"/>
        </w:rPr>
      </w:pPr>
    </w:p>
    <w:p w14:paraId="0229413A" w14:textId="77777777" w:rsidR="00D77AE8" w:rsidRPr="0003097C" w:rsidRDefault="00B82D87" w:rsidP="00D77AE8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90880">
        <w:rPr>
          <w:rFonts w:cstheme="minorHAnsi"/>
          <w:color w:val="000000" w:themeColor="text1"/>
          <w:lang w:val="x-none" w:eastAsia="x-none"/>
        </w:rPr>
        <w:tab/>
      </w:r>
      <w:r w:rsidRPr="00D77AE8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Umowa niniejsza zostaje zawarta w wyniku rozstrzygnięcia postępowania </w:t>
      </w:r>
      <w:r w:rsidR="00D77AE8" w:rsidRPr="00D77AE8">
        <w:rPr>
          <w:rFonts w:asciiTheme="minorHAnsi" w:eastAsia="Calibri" w:hAnsiTheme="minorHAnsi" w:cstheme="minorHAnsi"/>
          <w:sz w:val="22"/>
          <w:szCs w:val="22"/>
        </w:rPr>
        <w:t>o wartości szacunkowej nieprzekraczającej kwoty 130 000,00 złotych netto pn.:</w:t>
      </w:r>
      <w:r w:rsidR="00D77A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77AE8" w:rsidRPr="0003097C">
        <w:rPr>
          <w:rFonts w:asciiTheme="minorHAnsi" w:eastAsia="Calibri" w:hAnsiTheme="minorHAnsi" w:cstheme="minorHAnsi"/>
          <w:b/>
          <w:sz w:val="22"/>
          <w:szCs w:val="22"/>
        </w:rPr>
        <w:t>,,</w:t>
      </w:r>
      <w:bookmarkStart w:id="0" w:name="_Hlk113524395"/>
      <w:r w:rsidR="00D77AE8">
        <w:rPr>
          <w:rFonts w:asciiTheme="minorHAnsi" w:eastAsia="Calibri" w:hAnsiTheme="minorHAnsi" w:cstheme="minorHAnsi"/>
          <w:b/>
          <w:sz w:val="22"/>
          <w:szCs w:val="22"/>
        </w:rPr>
        <w:t>Kompleksowe wdrożenie podejścia procesowego w NCBJ OR POLATOM</w:t>
      </w:r>
      <w:r w:rsidR="00D77AE8" w:rsidRPr="0003097C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bookmarkEnd w:id="0"/>
    <w:p w14:paraId="03B8060C" w14:textId="77777777" w:rsidR="00C2606E" w:rsidRPr="00190880" w:rsidRDefault="00B82D87" w:rsidP="00D77AE8">
      <w:pPr>
        <w:pStyle w:val="Standard"/>
        <w:spacing w:line="276" w:lineRule="auto"/>
        <w:jc w:val="both"/>
        <w:rPr>
          <w:rFonts w:cstheme="minorHAnsi"/>
          <w:color w:val="000000" w:themeColor="text1"/>
        </w:rPr>
      </w:pPr>
      <w:r w:rsidRPr="00190880">
        <w:rPr>
          <w:rFonts w:cstheme="minorHAnsi"/>
          <w:color w:val="000000" w:themeColor="text1"/>
          <w:lang w:eastAsia="x-none"/>
        </w:rPr>
        <w:tab/>
      </w:r>
    </w:p>
    <w:p w14:paraId="45CCA1C6" w14:textId="77777777" w:rsidR="00C2606E" w:rsidRPr="00190880" w:rsidRDefault="00C2606E" w:rsidP="00190880">
      <w:pPr>
        <w:spacing w:after="120" w:line="240" w:lineRule="auto"/>
        <w:contextualSpacing/>
        <w:jc w:val="center"/>
        <w:rPr>
          <w:rFonts w:cstheme="minorHAnsi"/>
          <w:b/>
          <w:color w:val="000000" w:themeColor="text1"/>
        </w:rPr>
      </w:pPr>
      <w:r w:rsidRPr="00190880">
        <w:rPr>
          <w:rFonts w:cstheme="minorHAnsi"/>
          <w:b/>
          <w:color w:val="000000" w:themeColor="text1"/>
        </w:rPr>
        <w:sym w:font="Times New Roman" w:char="00A7"/>
      </w:r>
      <w:r w:rsidRPr="00190880">
        <w:rPr>
          <w:rFonts w:cstheme="minorHAnsi"/>
          <w:b/>
          <w:color w:val="000000" w:themeColor="text1"/>
        </w:rPr>
        <w:t xml:space="preserve"> 1</w:t>
      </w:r>
    </w:p>
    <w:p w14:paraId="5667083A" w14:textId="77777777" w:rsidR="00C2606E" w:rsidRPr="00190880" w:rsidRDefault="00C2606E" w:rsidP="00D77AE8">
      <w:pPr>
        <w:numPr>
          <w:ilvl w:val="0"/>
          <w:numId w:val="1"/>
        </w:numPr>
        <w:spacing w:after="120" w:line="240" w:lineRule="auto"/>
        <w:ind w:right="-108"/>
        <w:contextualSpacing/>
        <w:jc w:val="both"/>
        <w:rPr>
          <w:rFonts w:cstheme="minorHAnsi"/>
          <w:snapToGrid w:val="0"/>
          <w:color w:val="000000" w:themeColor="text1"/>
        </w:rPr>
      </w:pPr>
      <w:r w:rsidRPr="00190880">
        <w:rPr>
          <w:rFonts w:cstheme="minorHAnsi"/>
          <w:color w:val="000000" w:themeColor="text1"/>
        </w:rPr>
        <w:t>Zamawiający zleca, a Wykonawca przyjmuje do realizacji usługę polegającą na:</w:t>
      </w:r>
    </w:p>
    <w:p w14:paraId="49B38BC9" w14:textId="77777777" w:rsidR="00D77AE8" w:rsidRPr="00D77AE8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7AE8">
        <w:rPr>
          <w:rFonts w:cstheme="minorHAnsi"/>
        </w:rPr>
        <w:t xml:space="preserve">Przeprowadzeniu warsztatów dla całej </w:t>
      </w:r>
      <w:bookmarkStart w:id="1" w:name="_GoBack"/>
      <w:r w:rsidRPr="000C79AC">
        <w:rPr>
          <w:rFonts w:cstheme="minorHAnsi"/>
        </w:rPr>
        <w:t xml:space="preserve">organizacji Zamawiającego </w:t>
      </w:r>
      <w:bookmarkEnd w:id="1"/>
      <w:r w:rsidRPr="00D77AE8">
        <w:rPr>
          <w:rFonts w:cstheme="minorHAnsi"/>
        </w:rPr>
        <w:t>z koncepcji i istoty zarządzania procesami w celu zmapowania wszystkich obszarów w OR Polatom.</w:t>
      </w:r>
    </w:p>
    <w:p w14:paraId="08067B62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03097C">
        <w:rPr>
          <w:rFonts w:asciiTheme="minorHAnsi" w:hAnsiTheme="minorHAnsi" w:cstheme="minorHAnsi"/>
        </w:rPr>
        <w:t>Zidentyfikowani</w:t>
      </w:r>
      <w:r>
        <w:rPr>
          <w:rFonts w:cstheme="minorHAnsi"/>
        </w:rPr>
        <w:t>u</w:t>
      </w:r>
      <w:r w:rsidRPr="0003097C">
        <w:rPr>
          <w:rFonts w:asciiTheme="minorHAnsi" w:hAnsiTheme="minorHAnsi" w:cstheme="minorHAnsi"/>
        </w:rPr>
        <w:t xml:space="preserve"> i modelowani</w:t>
      </w:r>
      <w:r>
        <w:rPr>
          <w:rFonts w:cstheme="minorHAnsi"/>
        </w:rPr>
        <w:t>u</w:t>
      </w:r>
      <w:r w:rsidRPr="0003097C">
        <w:rPr>
          <w:rFonts w:asciiTheme="minorHAnsi" w:hAnsiTheme="minorHAnsi" w:cstheme="minorHAnsi"/>
        </w:rPr>
        <w:t xml:space="preserve"> głównych i pomocniczych procesów firmie w oparciu o mapy procesowe.</w:t>
      </w:r>
    </w:p>
    <w:p w14:paraId="7BB81E83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03097C">
        <w:rPr>
          <w:rFonts w:asciiTheme="minorHAnsi" w:hAnsiTheme="minorHAnsi" w:cstheme="minorHAnsi"/>
        </w:rPr>
        <w:t>Opomiarowani</w:t>
      </w:r>
      <w:r>
        <w:rPr>
          <w:rFonts w:cstheme="minorHAnsi"/>
        </w:rPr>
        <w:t>u</w:t>
      </w:r>
      <w:r w:rsidRPr="0003097C">
        <w:rPr>
          <w:rFonts w:asciiTheme="minorHAnsi" w:hAnsiTheme="minorHAnsi" w:cstheme="minorHAnsi"/>
        </w:rPr>
        <w:t xml:space="preserve"> procesów z wyznaczeniem KPI i elementów krytycznych dla jakości procesów.</w:t>
      </w:r>
    </w:p>
    <w:p w14:paraId="61778578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03097C">
        <w:rPr>
          <w:rFonts w:asciiTheme="minorHAnsi" w:hAnsiTheme="minorHAnsi" w:cstheme="minorHAnsi"/>
        </w:rPr>
        <w:t>Analiz</w:t>
      </w:r>
      <w:r>
        <w:rPr>
          <w:rFonts w:cstheme="minorHAnsi"/>
        </w:rPr>
        <w:t>ie</w:t>
      </w:r>
      <w:r w:rsidRPr="0003097C">
        <w:rPr>
          <w:rFonts w:asciiTheme="minorHAnsi" w:hAnsiTheme="minorHAnsi" w:cstheme="minorHAnsi"/>
        </w:rPr>
        <w:t xml:space="preserve"> map w ujęciu szukania kosztów złej jakości i wyznaczenie miejsc do poprawy w wybranych obszarach wraz z systemem monitorowania zmian.</w:t>
      </w:r>
    </w:p>
    <w:p w14:paraId="41482C6D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03097C">
        <w:rPr>
          <w:rFonts w:asciiTheme="minorHAnsi" w:hAnsiTheme="minorHAnsi" w:cstheme="minorHAnsi"/>
        </w:rPr>
        <w:t>Zebrani</w:t>
      </w:r>
      <w:r>
        <w:rPr>
          <w:rFonts w:cstheme="minorHAnsi"/>
        </w:rPr>
        <w:t>u</w:t>
      </w:r>
      <w:r w:rsidRPr="0003097C">
        <w:rPr>
          <w:rFonts w:asciiTheme="minorHAnsi" w:hAnsiTheme="minorHAnsi" w:cstheme="minorHAnsi"/>
        </w:rPr>
        <w:t xml:space="preserve">  i analiz</w:t>
      </w:r>
      <w:r>
        <w:rPr>
          <w:rFonts w:cstheme="minorHAnsi"/>
        </w:rPr>
        <w:t>ie</w:t>
      </w:r>
      <w:r w:rsidRPr="0003097C">
        <w:rPr>
          <w:rFonts w:asciiTheme="minorHAnsi" w:hAnsiTheme="minorHAnsi" w:cstheme="minorHAnsi"/>
        </w:rPr>
        <w:t xml:space="preserve"> materiału z Liderami do przeprowadzenie optymalizacji w organizacji w oparciu o wybrane narzędzia. </w:t>
      </w:r>
    </w:p>
    <w:p w14:paraId="08DD37A7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03097C">
        <w:rPr>
          <w:rFonts w:asciiTheme="minorHAnsi" w:hAnsiTheme="minorHAnsi" w:cstheme="minorHAnsi"/>
        </w:rPr>
        <w:t>Wyznaczeni</w:t>
      </w:r>
      <w:r>
        <w:rPr>
          <w:rFonts w:cstheme="minorHAnsi"/>
        </w:rPr>
        <w:t>a</w:t>
      </w:r>
      <w:r w:rsidRPr="0003097C">
        <w:rPr>
          <w:rFonts w:asciiTheme="minorHAnsi" w:hAnsiTheme="minorHAnsi" w:cstheme="minorHAnsi"/>
        </w:rPr>
        <w:t xml:space="preserve"> map kompetencji procesowych dla głównych procesów.</w:t>
      </w:r>
    </w:p>
    <w:p w14:paraId="29ACC448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Przeprowadzeniu w</w:t>
      </w:r>
      <w:r w:rsidRPr="0003097C">
        <w:rPr>
          <w:rFonts w:asciiTheme="minorHAnsi" w:hAnsiTheme="minorHAnsi" w:cstheme="minorHAnsi"/>
        </w:rPr>
        <w:t>arsztat</w:t>
      </w:r>
      <w:r>
        <w:rPr>
          <w:rFonts w:cstheme="minorHAnsi"/>
        </w:rPr>
        <w:t>ów</w:t>
      </w:r>
      <w:r w:rsidRPr="0003097C">
        <w:rPr>
          <w:rFonts w:asciiTheme="minorHAnsi" w:hAnsiTheme="minorHAnsi" w:cstheme="minorHAnsi"/>
        </w:rPr>
        <w:t xml:space="preserve"> dla liderów z komunikacji w procesie, prowadzenia szkoleń dla organizacji oraz utrwalenia kultury ciągłego poszukiwania efektywności w procesie. </w:t>
      </w:r>
    </w:p>
    <w:p w14:paraId="63F2C3FD" w14:textId="77777777" w:rsidR="00D77AE8" w:rsidRPr="0003097C" w:rsidRDefault="00D77AE8" w:rsidP="00D77AE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77AE8">
        <w:rPr>
          <w:rFonts w:cstheme="minorHAnsi"/>
        </w:rPr>
        <w:t>Wsparciu</w:t>
      </w:r>
      <w:r w:rsidRPr="0003097C">
        <w:rPr>
          <w:rFonts w:asciiTheme="minorHAnsi" w:hAnsiTheme="minorHAnsi" w:cstheme="minorHAnsi"/>
        </w:rPr>
        <w:t xml:space="preserve"> merytoryczn</w:t>
      </w:r>
      <w:r>
        <w:rPr>
          <w:rFonts w:cstheme="minorHAnsi"/>
        </w:rPr>
        <w:t>ym</w:t>
      </w:r>
      <w:r w:rsidRPr="0003097C">
        <w:rPr>
          <w:rFonts w:asciiTheme="minorHAnsi" w:hAnsiTheme="minorHAnsi" w:cstheme="minorHAnsi"/>
        </w:rPr>
        <w:t xml:space="preserve"> w zakresie realizowanych zadań w drodze konsultacji mailowych i połączeń zdalnych.</w:t>
      </w:r>
    </w:p>
    <w:p w14:paraId="7355A5D6" w14:textId="77777777" w:rsidR="00E85E5E" w:rsidRDefault="00E85E5E" w:rsidP="00305D7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  <w:color w:val="000000" w:themeColor="text1"/>
        </w:rPr>
      </w:pPr>
      <w:r w:rsidRPr="00190880">
        <w:rPr>
          <w:rFonts w:asciiTheme="minorHAnsi" w:eastAsiaTheme="minorHAnsi" w:hAnsiTheme="minorHAnsi" w:cstheme="minorHAnsi"/>
          <w:snapToGrid w:val="0"/>
          <w:color w:val="000000" w:themeColor="text1"/>
        </w:rPr>
        <w:t xml:space="preserve">Szczegółowy opis przedmiotu umowy, obejmujący również sposób jej wykonania zawarty jest w </w:t>
      </w:r>
      <w:r w:rsidR="00A61868">
        <w:rPr>
          <w:rFonts w:asciiTheme="minorHAnsi" w:eastAsiaTheme="minorHAnsi" w:hAnsiTheme="minorHAnsi" w:cstheme="minorHAnsi"/>
          <w:snapToGrid w:val="0"/>
          <w:color w:val="000000" w:themeColor="text1"/>
        </w:rPr>
        <w:t xml:space="preserve"> </w:t>
      </w:r>
      <w:r w:rsidR="00D77AE8">
        <w:rPr>
          <w:rFonts w:asciiTheme="minorHAnsi" w:eastAsiaTheme="minorHAnsi" w:hAnsiTheme="minorHAnsi" w:cstheme="minorHAnsi"/>
          <w:snapToGrid w:val="0"/>
          <w:color w:val="000000" w:themeColor="text1"/>
        </w:rPr>
        <w:t xml:space="preserve">Zaproszeniu </w:t>
      </w:r>
      <w:r w:rsidR="00A61868">
        <w:rPr>
          <w:rFonts w:asciiTheme="minorHAnsi" w:eastAsiaTheme="minorHAnsi" w:hAnsiTheme="minorHAnsi" w:cstheme="minorHAnsi"/>
          <w:snapToGrid w:val="0"/>
          <w:color w:val="000000" w:themeColor="text1"/>
        </w:rPr>
        <w:t>do składania ofert</w:t>
      </w:r>
      <w:r w:rsidRPr="00190880">
        <w:rPr>
          <w:rFonts w:asciiTheme="minorHAnsi" w:eastAsiaTheme="minorHAnsi" w:hAnsiTheme="minorHAnsi" w:cstheme="minorHAnsi"/>
          <w:snapToGrid w:val="0"/>
          <w:color w:val="000000" w:themeColor="text1"/>
        </w:rPr>
        <w:t xml:space="preserve"> (zwany dalej jako „</w:t>
      </w:r>
      <w:r w:rsidR="00FD281E">
        <w:rPr>
          <w:rFonts w:asciiTheme="minorHAnsi" w:eastAsiaTheme="minorHAnsi" w:hAnsiTheme="minorHAnsi" w:cstheme="minorHAnsi"/>
          <w:snapToGrid w:val="0"/>
          <w:color w:val="000000" w:themeColor="text1"/>
        </w:rPr>
        <w:t>Zaproszenie do składania ofert</w:t>
      </w:r>
      <w:r w:rsidR="00A61868">
        <w:rPr>
          <w:rFonts w:asciiTheme="minorHAnsi" w:eastAsiaTheme="minorHAnsi" w:hAnsiTheme="minorHAnsi" w:cstheme="minorHAnsi"/>
          <w:snapToGrid w:val="0"/>
          <w:color w:val="000000" w:themeColor="text1"/>
        </w:rPr>
        <w:t xml:space="preserve"> </w:t>
      </w:r>
      <w:r w:rsidRPr="00190880">
        <w:rPr>
          <w:rFonts w:asciiTheme="minorHAnsi" w:eastAsiaTheme="minorHAnsi" w:hAnsiTheme="minorHAnsi" w:cstheme="minorHAnsi"/>
          <w:snapToGrid w:val="0"/>
          <w:color w:val="000000" w:themeColor="text1"/>
        </w:rPr>
        <w:t>OPZ”)</w:t>
      </w:r>
      <w:r w:rsidR="00D77AE8">
        <w:rPr>
          <w:rFonts w:asciiTheme="minorHAnsi" w:eastAsiaTheme="minorHAnsi" w:hAnsiTheme="minorHAnsi" w:cstheme="minorHAnsi"/>
          <w:snapToGrid w:val="0"/>
          <w:color w:val="000000" w:themeColor="text1"/>
        </w:rPr>
        <w:t>, który stanowi załącznik do niniejszej umowy</w:t>
      </w:r>
      <w:r w:rsidRPr="00190880">
        <w:rPr>
          <w:rFonts w:asciiTheme="minorHAnsi" w:eastAsiaTheme="minorHAnsi" w:hAnsiTheme="minorHAnsi" w:cstheme="minorHAnsi"/>
          <w:snapToGrid w:val="0"/>
          <w:color w:val="000000" w:themeColor="text1"/>
        </w:rPr>
        <w:t>.</w:t>
      </w:r>
    </w:p>
    <w:p w14:paraId="37C7F648" w14:textId="77777777" w:rsidR="000E02A6" w:rsidRPr="000C79AC" w:rsidRDefault="000E02A6" w:rsidP="000C79A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</w:rPr>
      </w:pPr>
      <w:r w:rsidRPr="000C79AC">
        <w:rPr>
          <w:rFonts w:asciiTheme="minorHAnsi" w:eastAsiaTheme="minorHAnsi" w:hAnsiTheme="minorHAnsi" w:cstheme="minorHAnsi"/>
          <w:snapToGrid w:val="0"/>
        </w:rPr>
        <w:t>Warsztaty będą się odbywać się zgodnie z zaakceptowanym przez Zamawiającego harmonogramem zawierającym szczegółowy program</w:t>
      </w:r>
      <w:r w:rsidR="008D32F1" w:rsidRPr="000C79AC">
        <w:rPr>
          <w:rFonts w:asciiTheme="minorHAnsi" w:eastAsiaTheme="minorHAnsi" w:hAnsiTheme="minorHAnsi" w:cstheme="minorHAnsi"/>
          <w:snapToGrid w:val="0"/>
        </w:rPr>
        <w:t xml:space="preserve"> (Załącznik nr 3 do niniejszej umowy)</w:t>
      </w:r>
      <w:r w:rsidR="00A538DE" w:rsidRPr="000C79AC">
        <w:rPr>
          <w:rFonts w:asciiTheme="minorHAnsi" w:eastAsiaTheme="minorHAnsi" w:hAnsiTheme="minorHAnsi" w:cstheme="minorHAnsi"/>
          <w:snapToGrid w:val="0"/>
        </w:rPr>
        <w:t>.</w:t>
      </w:r>
      <w:r w:rsidRPr="000C79AC">
        <w:rPr>
          <w:rFonts w:asciiTheme="minorHAnsi" w:eastAsiaTheme="minorHAnsi" w:hAnsiTheme="minorHAnsi" w:cstheme="minorHAnsi"/>
          <w:snapToGrid w:val="0"/>
        </w:rPr>
        <w:t xml:space="preserve"> </w:t>
      </w:r>
      <w:r w:rsidR="00A538DE" w:rsidRPr="000C79AC">
        <w:rPr>
          <w:rFonts w:asciiTheme="minorHAnsi" w:eastAsiaTheme="minorHAnsi" w:hAnsiTheme="minorHAnsi" w:cstheme="minorHAnsi"/>
          <w:snapToGrid w:val="0"/>
        </w:rPr>
        <w:t>Warsztat należy rozumieć jako</w:t>
      </w:r>
      <w:r w:rsidRPr="000C79AC">
        <w:rPr>
          <w:rFonts w:asciiTheme="minorHAnsi" w:eastAsiaTheme="minorHAnsi" w:hAnsiTheme="minorHAnsi" w:cstheme="minorHAnsi"/>
          <w:snapToGrid w:val="0"/>
        </w:rPr>
        <w:t xml:space="preserve"> sesj</w:t>
      </w:r>
      <w:r w:rsidR="00A538DE" w:rsidRPr="000C79AC">
        <w:rPr>
          <w:rFonts w:asciiTheme="minorHAnsi" w:eastAsiaTheme="minorHAnsi" w:hAnsiTheme="minorHAnsi" w:cstheme="minorHAnsi"/>
          <w:snapToGrid w:val="0"/>
        </w:rPr>
        <w:t>e</w:t>
      </w:r>
      <w:r w:rsidRPr="000C79AC">
        <w:rPr>
          <w:rFonts w:asciiTheme="minorHAnsi" w:eastAsiaTheme="minorHAnsi" w:hAnsiTheme="minorHAnsi" w:cstheme="minorHAnsi"/>
          <w:snapToGrid w:val="0"/>
        </w:rPr>
        <w:t xml:space="preserve"> co najmniej 2</w:t>
      </w:r>
      <w:r w:rsidR="00A538DE" w:rsidRPr="000C79AC">
        <w:rPr>
          <w:rFonts w:asciiTheme="minorHAnsi" w:eastAsiaTheme="minorHAnsi" w:hAnsiTheme="minorHAnsi" w:cstheme="minorHAnsi"/>
          <w:snapToGrid w:val="0"/>
        </w:rPr>
        <w:t>-wu</w:t>
      </w:r>
      <w:r w:rsidRPr="000C79AC">
        <w:rPr>
          <w:rFonts w:asciiTheme="minorHAnsi" w:eastAsiaTheme="minorHAnsi" w:hAnsiTheme="minorHAnsi" w:cstheme="minorHAnsi"/>
          <w:snapToGrid w:val="0"/>
        </w:rPr>
        <w:t xml:space="preserve"> dniow</w:t>
      </w:r>
      <w:r w:rsidR="00A538DE" w:rsidRPr="000C79AC">
        <w:rPr>
          <w:rFonts w:asciiTheme="minorHAnsi" w:eastAsiaTheme="minorHAnsi" w:hAnsiTheme="minorHAnsi" w:cstheme="minorHAnsi"/>
          <w:snapToGrid w:val="0"/>
        </w:rPr>
        <w:t>e</w:t>
      </w:r>
      <w:r w:rsidRPr="000C79AC">
        <w:rPr>
          <w:rFonts w:asciiTheme="minorHAnsi" w:eastAsiaTheme="minorHAnsi" w:hAnsiTheme="minorHAnsi" w:cstheme="minorHAnsi"/>
          <w:snapToGrid w:val="0"/>
        </w:rPr>
        <w:t xml:space="preserve"> (8 godzin dziennie/1 sesja, przy czym godzina zajęć oznacza 60 minut) w odstępach nie dłuższych niż 4 tygodnie. Za każdym razem termin warsztatów będzie potwierdzany drogą mailową. </w:t>
      </w:r>
    </w:p>
    <w:p w14:paraId="0D400598" w14:textId="77777777" w:rsidR="005D0742" w:rsidRPr="000C79AC" w:rsidRDefault="005D0742" w:rsidP="000E02A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</w:rPr>
      </w:pPr>
      <w:bookmarkStart w:id="2" w:name="_Hlk116302825"/>
      <w:r w:rsidRPr="000C79AC">
        <w:rPr>
          <w:rFonts w:asciiTheme="minorHAnsi" w:eastAsiaTheme="minorHAnsi" w:hAnsiTheme="minorHAnsi" w:cstheme="minorHAnsi"/>
          <w:snapToGrid w:val="0"/>
        </w:rPr>
        <w:t>Warsztaty będą się odbywały w dni robocze, w godzinach między 8:00 -16:00</w:t>
      </w:r>
      <w:bookmarkEnd w:id="2"/>
      <w:r w:rsidRPr="000C79AC">
        <w:rPr>
          <w:rFonts w:asciiTheme="minorHAnsi" w:eastAsiaTheme="minorHAnsi" w:hAnsiTheme="minorHAnsi" w:cstheme="minorHAnsi"/>
          <w:snapToGrid w:val="0"/>
        </w:rPr>
        <w:t>.</w:t>
      </w:r>
    </w:p>
    <w:p w14:paraId="6C235F19" w14:textId="77777777" w:rsidR="00305D75" w:rsidRPr="000C79AC" w:rsidRDefault="00305D75" w:rsidP="00305D7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</w:rPr>
      </w:pPr>
      <w:r w:rsidRPr="000C79AC">
        <w:rPr>
          <w:rFonts w:asciiTheme="minorHAnsi" w:eastAsiaTheme="minorHAnsi" w:hAnsiTheme="minorHAnsi" w:cstheme="minorHAnsi"/>
          <w:snapToGrid w:val="0"/>
        </w:rPr>
        <w:t>Przedmiot Umowy winien być wykonany z należytą starannością i zastosowaniem wiedzy i umiejętności niezbędnych do jego wykonania.</w:t>
      </w:r>
    </w:p>
    <w:p w14:paraId="24043BD8" w14:textId="77777777" w:rsidR="00305D75" w:rsidRPr="000C79AC" w:rsidRDefault="00305D75" w:rsidP="00305D7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</w:rPr>
      </w:pPr>
      <w:r w:rsidRPr="000C79AC">
        <w:rPr>
          <w:rFonts w:asciiTheme="minorHAnsi" w:eastAsiaTheme="minorHAnsi" w:hAnsiTheme="minorHAnsi" w:cstheme="minorHAnsi"/>
          <w:snapToGrid w:val="0"/>
        </w:rPr>
        <w:t>Wykonawca oświadcza, że posiada kwalifikacje i umiejętności niezbędne do wykonania usługi szkoleniowej objętej Umową oraz wymagane prawem uprawnienia do realizacji usługi.</w:t>
      </w:r>
    </w:p>
    <w:p w14:paraId="51788763" w14:textId="77777777" w:rsidR="00305D75" w:rsidRPr="000C79AC" w:rsidRDefault="00305D75" w:rsidP="00305D7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</w:rPr>
      </w:pPr>
      <w:r w:rsidRPr="000C79AC">
        <w:rPr>
          <w:rFonts w:asciiTheme="minorHAnsi" w:eastAsiaTheme="minorHAnsi" w:hAnsiTheme="minorHAnsi" w:cstheme="minorHAnsi"/>
          <w:snapToGrid w:val="0"/>
        </w:rPr>
        <w:t>Strony zobowiązują się do regularnej wymiany informacji dotyczących okoliczności, które mogą mieć wpływ na prawidłowe wykonanie przedmiotu Umowy.</w:t>
      </w:r>
    </w:p>
    <w:p w14:paraId="17EECA77" w14:textId="77777777" w:rsidR="00305D75" w:rsidRPr="000C79AC" w:rsidRDefault="000F433D" w:rsidP="00305D7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napToGrid w:val="0"/>
        </w:rPr>
      </w:pPr>
      <w:r w:rsidRPr="000C79AC">
        <w:rPr>
          <w:rFonts w:asciiTheme="minorHAnsi" w:eastAsiaTheme="minorHAnsi" w:hAnsiTheme="minorHAnsi" w:cstheme="minorHAnsi"/>
          <w:snapToGrid w:val="0"/>
        </w:rPr>
        <w:t>Wykonawca</w:t>
      </w:r>
      <w:r w:rsidR="00305D75" w:rsidRPr="000C79AC">
        <w:rPr>
          <w:rFonts w:asciiTheme="minorHAnsi" w:eastAsiaTheme="minorHAnsi" w:hAnsiTheme="minorHAnsi" w:cstheme="minorHAnsi"/>
          <w:snapToGrid w:val="0"/>
        </w:rPr>
        <w:t xml:space="preserve"> zobowiązuje się aktywnej współpracy ze </w:t>
      </w:r>
      <w:r w:rsidR="006C1959" w:rsidRPr="000C79AC">
        <w:rPr>
          <w:rFonts w:asciiTheme="minorHAnsi" w:eastAsiaTheme="minorHAnsi" w:hAnsiTheme="minorHAnsi" w:cstheme="minorHAnsi"/>
          <w:snapToGrid w:val="0"/>
        </w:rPr>
        <w:t>Zamawiającym</w:t>
      </w:r>
      <w:r w:rsidR="00305D75" w:rsidRPr="000C79AC">
        <w:rPr>
          <w:rFonts w:asciiTheme="minorHAnsi" w:eastAsiaTheme="minorHAnsi" w:hAnsiTheme="minorHAnsi" w:cstheme="minorHAnsi"/>
          <w:snapToGrid w:val="0"/>
        </w:rPr>
        <w:t xml:space="preserve"> w zakresie wykonywania przedmiotu Umowy.</w:t>
      </w:r>
    </w:p>
    <w:p w14:paraId="3EDA077B" w14:textId="77777777" w:rsidR="00D3473A" w:rsidRDefault="00D3473A" w:rsidP="00190880">
      <w:pPr>
        <w:spacing w:after="120" w:line="240" w:lineRule="auto"/>
        <w:ind w:left="283" w:right="-110" w:hanging="283"/>
        <w:contextualSpacing/>
        <w:jc w:val="center"/>
        <w:rPr>
          <w:rFonts w:cstheme="minorHAnsi"/>
          <w:b/>
          <w:color w:val="000000" w:themeColor="text1"/>
        </w:rPr>
      </w:pPr>
    </w:p>
    <w:p w14:paraId="4D5DC1C4" w14:textId="77777777" w:rsidR="00C2606E" w:rsidRDefault="00C2606E" w:rsidP="00190880">
      <w:pPr>
        <w:spacing w:after="120" w:line="240" w:lineRule="auto"/>
        <w:ind w:left="283" w:right="-110" w:hanging="283"/>
        <w:contextualSpacing/>
        <w:jc w:val="center"/>
        <w:rPr>
          <w:rFonts w:cstheme="minorHAnsi"/>
          <w:b/>
          <w:color w:val="000000" w:themeColor="text1"/>
        </w:rPr>
      </w:pPr>
      <w:r w:rsidRPr="00190880">
        <w:rPr>
          <w:rFonts w:cstheme="minorHAnsi"/>
          <w:b/>
          <w:color w:val="000000" w:themeColor="text1"/>
        </w:rPr>
        <w:t>§ 2</w:t>
      </w:r>
    </w:p>
    <w:p w14:paraId="20DF4C01" w14:textId="77777777" w:rsidR="00D3473A" w:rsidRPr="00190880" w:rsidRDefault="00D3473A" w:rsidP="00190880">
      <w:pPr>
        <w:spacing w:after="120" w:line="240" w:lineRule="auto"/>
        <w:ind w:left="283" w:right="-110" w:hanging="283"/>
        <w:contextualSpacing/>
        <w:jc w:val="center"/>
        <w:rPr>
          <w:rFonts w:cstheme="minorHAnsi"/>
          <w:b/>
          <w:color w:val="000000" w:themeColor="text1"/>
        </w:rPr>
      </w:pPr>
    </w:p>
    <w:p w14:paraId="31738700" w14:textId="77777777" w:rsidR="00C2606E" w:rsidRPr="00190880" w:rsidRDefault="00C2606E" w:rsidP="00D3473A">
      <w:pPr>
        <w:numPr>
          <w:ilvl w:val="0"/>
          <w:numId w:val="5"/>
        </w:numPr>
        <w:spacing w:after="120" w:line="240" w:lineRule="auto"/>
        <w:ind w:right="-110"/>
        <w:contextualSpacing/>
        <w:jc w:val="both"/>
        <w:rPr>
          <w:rFonts w:cstheme="minorHAnsi"/>
          <w:color w:val="000000" w:themeColor="text1"/>
        </w:rPr>
      </w:pPr>
      <w:r w:rsidRPr="00190880">
        <w:rPr>
          <w:rFonts w:cstheme="minorHAnsi"/>
          <w:color w:val="000000" w:themeColor="text1"/>
        </w:rPr>
        <w:t>W ramach usługi, o której mowa w § 1 ust. 1 Wykonawca zobowiązuje się</w:t>
      </w:r>
      <w:r w:rsidR="00EF7B94" w:rsidRPr="00190880">
        <w:rPr>
          <w:rFonts w:cstheme="minorHAnsi"/>
          <w:color w:val="000000" w:themeColor="text1"/>
        </w:rPr>
        <w:t xml:space="preserve"> również</w:t>
      </w:r>
      <w:r w:rsidRPr="00190880">
        <w:rPr>
          <w:rFonts w:cstheme="minorHAnsi"/>
          <w:color w:val="000000" w:themeColor="text1"/>
        </w:rPr>
        <w:t xml:space="preserve"> do: </w:t>
      </w:r>
    </w:p>
    <w:p w14:paraId="380ECD2A" w14:textId="77777777" w:rsidR="00FD281E" w:rsidRDefault="00FD281E" w:rsidP="00305D75">
      <w:pPr>
        <w:pStyle w:val="Akapitzlist"/>
        <w:numPr>
          <w:ilvl w:val="0"/>
          <w:numId w:val="27"/>
        </w:numPr>
        <w:spacing w:after="120" w:line="240" w:lineRule="auto"/>
        <w:ind w:left="641" w:right="-110" w:hanging="357"/>
        <w:contextualSpacing w:val="0"/>
        <w:jc w:val="both"/>
        <w:rPr>
          <w:rFonts w:asciiTheme="minorHAnsi" w:hAnsiTheme="minorHAnsi" w:cstheme="minorHAnsi"/>
          <w:snapToGrid w:val="0"/>
          <w:color w:val="000000" w:themeColor="text1"/>
        </w:rPr>
      </w:pPr>
      <w:r w:rsidRPr="00FD281E">
        <w:rPr>
          <w:rFonts w:asciiTheme="minorHAnsi" w:hAnsiTheme="minorHAnsi" w:cstheme="minorHAnsi"/>
          <w:snapToGrid w:val="0"/>
          <w:color w:val="000000" w:themeColor="text1"/>
        </w:rPr>
        <w:t>do przekazania Zamawiającemu</w:t>
      </w:r>
      <w:r w:rsidR="00D77AE8">
        <w:rPr>
          <w:rFonts w:asciiTheme="minorHAnsi" w:hAnsiTheme="minorHAnsi" w:cstheme="minorHAnsi"/>
          <w:snapToGrid w:val="0"/>
          <w:color w:val="000000" w:themeColor="text1"/>
        </w:rPr>
        <w:t xml:space="preserve"> szczegółowego harmonogramu</w:t>
      </w:r>
      <w:r w:rsidR="00305D75">
        <w:rPr>
          <w:rFonts w:asciiTheme="minorHAnsi" w:hAnsiTheme="minorHAnsi" w:cstheme="minorHAnsi"/>
          <w:snapToGrid w:val="0"/>
          <w:color w:val="000000" w:themeColor="text1"/>
        </w:rPr>
        <w:t xml:space="preserve"> zawierającego program </w:t>
      </w:r>
      <w:r w:rsidR="00D77AE8">
        <w:rPr>
          <w:rFonts w:asciiTheme="minorHAnsi" w:hAnsiTheme="minorHAnsi" w:cstheme="minorHAnsi"/>
          <w:snapToGrid w:val="0"/>
          <w:color w:val="000000" w:themeColor="text1"/>
        </w:rPr>
        <w:t xml:space="preserve"> warsztatów</w:t>
      </w:r>
      <w:r w:rsidR="00D3473A">
        <w:rPr>
          <w:rFonts w:asciiTheme="minorHAnsi" w:hAnsiTheme="minorHAnsi" w:cstheme="minorHAnsi"/>
          <w:snapToGrid w:val="0"/>
          <w:color w:val="000000" w:themeColor="text1"/>
        </w:rPr>
        <w:t>, który stanowić będzie załącznik do niniejszej umowy.</w:t>
      </w:r>
    </w:p>
    <w:p w14:paraId="2AE186A5" w14:textId="77777777" w:rsidR="00D3473A" w:rsidRDefault="00D3473A" w:rsidP="00305D75">
      <w:pPr>
        <w:pStyle w:val="Akapitzlist"/>
        <w:numPr>
          <w:ilvl w:val="0"/>
          <w:numId w:val="27"/>
        </w:numPr>
        <w:spacing w:after="120" w:line="240" w:lineRule="auto"/>
        <w:ind w:left="641" w:right="-110" w:hanging="357"/>
        <w:contextualSpacing w:val="0"/>
        <w:jc w:val="both"/>
        <w:rPr>
          <w:rFonts w:asciiTheme="minorHAnsi" w:hAnsiTheme="minorHAnsi" w:cstheme="minorHAnsi"/>
          <w:snapToGrid w:val="0"/>
          <w:color w:val="000000" w:themeColor="text1"/>
        </w:rPr>
      </w:pPr>
      <w:r>
        <w:rPr>
          <w:rFonts w:asciiTheme="minorHAnsi" w:hAnsiTheme="minorHAnsi" w:cstheme="minorHAnsi"/>
          <w:snapToGrid w:val="0"/>
          <w:color w:val="000000" w:themeColor="text1"/>
        </w:rPr>
        <w:t>potwierdzania za każdym razem</w:t>
      </w:r>
      <w:r w:rsidRPr="00D3473A"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>
        <w:rPr>
          <w:rFonts w:asciiTheme="minorHAnsi" w:hAnsiTheme="minorHAnsi" w:cstheme="minorHAnsi"/>
          <w:snapToGrid w:val="0"/>
          <w:color w:val="000000" w:themeColor="text1"/>
        </w:rPr>
        <w:t>terminów warsztatów na adres e-mailowy osoby wskazanej do kontaktów w ust. 7,</w:t>
      </w:r>
    </w:p>
    <w:p w14:paraId="28F73F3C" w14:textId="77777777" w:rsidR="00F74B94" w:rsidRPr="00F74B94" w:rsidRDefault="00F74B94" w:rsidP="00D3473A">
      <w:pPr>
        <w:spacing w:after="120" w:line="240" w:lineRule="auto"/>
        <w:ind w:left="284" w:right="-110" w:hanging="284"/>
        <w:jc w:val="both"/>
        <w:rPr>
          <w:rFonts w:cstheme="minorHAnsi"/>
          <w:snapToGrid w:val="0"/>
          <w:color w:val="000000" w:themeColor="text1"/>
        </w:rPr>
      </w:pPr>
      <w:r>
        <w:rPr>
          <w:rFonts w:cstheme="minorHAnsi"/>
          <w:snapToGrid w:val="0"/>
          <w:color w:val="000000" w:themeColor="text1"/>
        </w:rPr>
        <w:t xml:space="preserve">2. </w:t>
      </w:r>
      <w:r w:rsidRPr="00F74B94">
        <w:rPr>
          <w:rFonts w:cstheme="minorHAnsi"/>
          <w:snapToGrid w:val="0"/>
          <w:color w:val="000000" w:themeColor="text1"/>
        </w:rPr>
        <w:t xml:space="preserve">Wykonawca zapewni niezbędny personel oraz narzędzia do właściwego i terminowego wykonania umowy. </w:t>
      </w:r>
    </w:p>
    <w:p w14:paraId="3041ABBA" w14:textId="77777777" w:rsidR="00F74B94" w:rsidRPr="00F74B94" w:rsidRDefault="00F74B94" w:rsidP="00D3473A">
      <w:pPr>
        <w:pStyle w:val="Akapitzlist"/>
        <w:spacing w:after="120" w:line="240" w:lineRule="auto"/>
        <w:ind w:left="283" w:right="-110"/>
        <w:jc w:val="both"/>
        <w:rPr>
          <w:rFonts w:asciiTheme="minorHAnsi" w:hAnsiTheme="minorHAnsi" w:cstheme="minorHAnsi"/>
          <w:snapToGrid w:val="0"/>
          <w:color w:val="000000" w:themeColor="text1"/>
        </w:rPr>
      </w:pPr>
      <w:r w:rsidRPr="00F74B94">
        <w:rPr>
          <w:rFonts w:asciiTheme="minorHAnsi" w:hAnsiTheme="minorHAnsi" w:cstheme="minorHAnsi"/>
          <w:snapToGrid w:val="0"/>
          <w:color w:val="000000" w:themeColor="text1"/>
        </w:rPr>
        <w:t xml:space="preserve">W skład zespołu </w:t>
      </w:r>
      <w:r>
        <w:rPr>
          <w:rFonts w:asciiTheme="minorHAnsi" w:hAnsiTheme="minorHAnsi" w:cstheme="minorHAnsi"/>
          <w:snapToGrid w:val="0"/>
          <w:color w:val="000000" w:themeColor="text1"/>
        </w:rPr>
        <w:t xml:space="preserve">szkolącego </w:t>
      </w:r>
      <w:r w:rsidRPr="00F74B94">
        <w:rPr>
          <w:rFonts w:asciiTheme="minorHAnsi" w:hAnsiTheme="minorHAnsi" w:cstheme="minorHAnsi"/>
          <w:snapToGrid w:val="0"/>
          <w:color w:val="000000" w:themeColor="text1"/>
        </w:rPr>
        <w:t xml:space="preserve"> będą wchodzić następując</w:t>
      </w:r>
      <w:r w:rsidR="00D77AE8">
        <w:rPr>
          <w:rFonts w:asciiTheme="minorHAnsi" w:hAnsiTheme="minorHAnsi" w:cstheme="minorHAnsi"/>
          <w:snapToGrid w:val="0"/>
          <w:color w:val="000000" w:themeColor="text1"/>
        </w:rPr>
        <w:t>a/</w:t>
      </w:r>
      <w:r w:rsidRPr="00F74B94">
        <w:rPr>
          <w:rFonts w:asciiTheme="minorHAnsi" w:hAnsiTheme="minorHAnsi" w:cstheme="minorHAnsi"/>
          <w:snapToGrid w:val="0"/>
          <w:color w:val="000000" w:themeColor="text1"/>
        </w:rPr>
        <w:t>e osob</w:t>
      </w:r>
      <w:r w:rsidR="00D77AE8">
        <w:rPr>
          <w:rFonts w:asciiTheme="minorHAnsi" w:hAnsiTheme="minorHAnsi" w:cstheme="minorHAnsi"/>
          <w:snapToGrid w:val="0"/>
          <w:color w:val="000000" w:themeColor="text1"/>
        </w:rPr>
        <w:t>a/</w:t>
      </w:r>
      <w:r w:rsidRPr="00F74B94">
        <w:rPr>
          <w:rFonts w:asciiTheme="minorHAnsi" w:hAnsiTheme="minorHAnsi" w:cstheme="minorHAnsi"/>
          <w:snapToGrid w:val="0"/>
          <w:color w:val="000000" w:themeColor="text1"/>
        </w:rPr>
        <w:t>y</w:t>
      </w:r>
      <w:r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 w:rsidRPr="00F74B94">
        <w:rPr>
          <w:rFonts w:asciiTheme="minorHAnsi" w:hAnsiTheme="minorHAnsi" w:cstheme="minorHAnsi"/>
          <w:snapToGrid w:val="0"/>
          <w:color w:val="000000" w:themeColor="text1"/>
        </w:rPr>
        <w:t>:</w:t>
      </w:r>
    </w:p>
    <w:p w14:paraId="6265CA9F" w14:textId="77777777" w:rsidR="00F74B94" w:rsidRPr="00F74B94" w:rsidRDefault="00F74B94" w:rsidP="00D3473A">
      <w:pPr>
        <w:pStyle w:val="Akapitzlist"/>
        <w:spacing w:after="120" w:line="240" w:lineRule="auto"/>
        <w:ind w:left="283" w:right="-110"/>
        <w:jc w:val="both"/>
        <w:rPr>
          <w:rFonts w:asciiTheme="minorHAnsi" w:hAnsiTheme="minorHAnsi" w:cstheme="minorHAnsi"/>
          <w:snapToGrid w:val="0"/>
          <w:color w:val="000000" w:themeColor="text1"/>
        </w:rPr>
      </w:pPr>
      <w:r w:rsidRPr="00F74B94">
        <w:rPr>
          <w:rFonts w:asciiTheme="minorHAnsi" w:hAnsiTheme="minorHAnsi" w:cstheme="minorHAnsi"/>
          <w:snapToGrid w:val="0"/>
          <w:color w:val="000000" w:themeColor="text1"/>
        </w:rPr>
        <w:t>1)</w:t>
      </w:r>
      <w:r w:rsidRPr="00F74B94">
        <w:rPr>
          <w:rFonts w:asciiTheme="minorHAnsi" w:hAnsiTheme="minorHAnsi" w:cstheme="minorHAnsi"/>
          <w:snapToGrid w:val="0"/>
          <w:color w:val="000000" w:themeColor="text1"/>
        </w:rPr>
        <w:tab/>
      </w:r>
      <w:r w:rsidR="005D69B5">
        <w:rPr>
          <w:rFonts w:asciiTheme="minorHAnsi" w:hAnsiTheme="minorHAnsi" w:cstheme="minorHAnsi"/>
          <w:snapToGrid w:val="0"/>
          <w:color w:val="000000" w:themeColor="text1"/>
        </w:rPr>
        <w:t>…………………………………</w:t>
      </w:r>
      <w:r w:rsidR="00D77AE8">
        <w:rPr>
          <w:rFonts w:asciiTheme="minorHAnsi" w:hAnsiTheme="minorHAnsi" w:cstheme="minorHAnsi"/>
          <w:snapToGrid w:val="0"/>
          <w:color w:val="000000" w:themeColor="text1"/>
        </w:rPr>
        <w:t>……………………..</w:t>
      </w:r>
      <w:r w:rsidR="005D69B5">
        <w:rPr>
          <w:rFonts w:asciiTheme="minorHAnsi" w:hAnsiTheme="minorHAnsi" w:cstheme="minorHAnsi"/>
          <w:snapToGrid w:val="0"/>
          <w:color w:val="000000" w:themeColor="text1"/>
        </w:rPr>
        <w:t>…………..</w:t>
      </w:r>
    </w:p>
    <w:p w14:paraId="761B1D9C" w14:textId="77777777" w:rsidR="00F74B94" w:rsidRPr="00F74B94" w:rsidRDefault="00F74B94" w:rsidP="00D3473A">
      <w:pPr>
        <w:spacing w:after="120" w:line="240" w:lineRule="auto"/>
        <w:ind w:left="284" w:right="-110" w:hanging="284"/>
        <w:jc w:val="both"/>
        <w:rPr>
          <w:rFonts w:cstheme="minorHAnsi"/>
          <w:snapToGrid w:val="0"/>
          <w:color w:val="000000" w:themeColor="text1"/>
        </w:rPr>
      </w:pPr>
      <w:r>
        <w:rPr>
          <w:rFonts w:cstheme="minorHAnsi"/>
          <w:snapToGrid w:val="0"/>
          <w:color w:val="000000" w:themeColor="text1"/>
        </w:rPr>
        <w:t xml:space="preserve">3.  </w:t>
      </w:r>
      <w:r w:rsidRPr="00F74B94">
        <w:rPr>
          <w:rFonts w:cstheme="minorHAnsi"/>
          <w:snapToGrid w:val="0"/>
          <w:color w:val="000000" w:themeColor="text1"/>
        </w:rPr>
        <w:t xml:space="preserve">Zmiana osób wymienionych w ust. 2 dopuszczalna jest jedynie w szczególnych okolicznościach, po uprzednim pisemnym wyrażeniu zgody przez Zamawiającego na taką zamianę. Zmiana taka może nastąpić jedynie na osobę o </w:t>
      </w:r>
      <w:r>
        <w:rPr>
          <w:rFonts w:cstheme="minorHAnsi"/>
          <w:snapToGrid w:val="0"/>
          <w:color w:val="000000" w:themeColor="text1"/>
        </w:rPr>
        <w:t xml:space="preserve">uprawnieniach </w:t>
      </w:r>
      <w:r w:rsidRPr="00F74B94">
        <w:rPr>
          <w:rFonts w:cstheme="minorHAnsi"/>
          <w:snapToGrid w:val="0"/>
          <w:color w:val="000000" w:themeColor="text1"/>
        </w:rPr>
        <w:t xml:space="preserve">i doświadczeniu. Wniosek o wymianę </w:t>
      </w:r>
      <w:r>
        <w:rPr>
          <w:rFonts w:cstheme="minorHAnsi"/>
          <w:snapToGrid w:val="0"/>
          <w:color w:val="000000" w:themeColor="text1"/>
        </w:rPr>
        <w:t>osoby szkolącej</w:t>
      </w:r>
      <w:r w:rsidRPr="00F74B94">
        <w:rPr>
          <w:rFonts w:cstheme="minorHAnsi"/>
          <w:snapToGrid w:val="0"/>
          <w:color w:val="000000" w:themeColor="text1"/>
        </w:rPr>
        <w:t xml:space="preserve"> powinien mieć formę pisemną.</w:t>
      </w:r>
    </w:p>
    <w:p w14:paraId="094BE070" w14:textId="77777777" w:rsidR="00D77AE8" w:rsidRDefault="00F74B94" w:rsidP="00D3473A">
      <w:pPr>
        <w:spacing w:after="120" w:line="240" w:lineRule="auto"/>
        <w:ind w:left="284" w:right="-110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</w:t>
      </w:r>
      <w:r w:rsidR="00FD281E">
        <w:rPr>
          <w:rFonts w:cstheme="minorHAnsi"/>
          <w:color w:val="000000" w:themeColor="text1"/>
        </w:rPr>
        <w:t xml:space="preserve"> </w:t>
      </w:r>
      <w:r w:rsidR="00B86DDE" w:rsidRPr="00FD281E">
        <w:rPr>
          <w:rFonts w:cstheme="minorHAnsi"/>
          <w:color w:val="000000" w:themeColor="text1"/>
        </w:rPr>
        <w:t xml:space="preserve">Miejsce realizacji szkolenia: </w:t>
      </w:r>
      <w:r w:rsidR="00D77AE8">
        <w:rPr>
          <w:rFonts w:cstheme="minorHAnsi"/>
          <w:color w:val="000000" w:themeColor="text1"/>
        </w:rPr>
        <w:t>siedzib</w:t>
      </w:r>
      <w:r w:rsidR="00D3473A">
        <w:rPr>
          <w:rFonts w:cstheme="minorHAnsi"/>
          <w:color w:val="000000" w:themeColor="text1"/>
        </w:rPr>
        <w:t>a</w:t>
      </w:r>
      <w:r w:rsidR="00D77AE8">
        <w:rPr>
          <w:rFonts w:cstheme="minorHAnsi"/>
          <w:color w:val="000000" w:themeColor="text1"/>
        </w:rPr>
        <w:t xml:space="preserve"> Zamawiającego, tj. Narodowe Centrum Badań Jądrowych  Ośrodek Radioizotopów POLATOM, ul. Andrzeja </w:t>
      </w:r>
      <w:proofErr w:type="spellStart"/>
      <w:r w:rsidR="00D77AE8">
        <w:rPr>
          <w:rFonts w:cstheme="minorHAnsi"/>
          <w:color w:val="000000" w:themeColor="text1"/>
        </w:rPr>
        <w:t>Sołtana</w:t>
      </w:r>
      <w:proofErr w:type="spellEnd"/>
      <w:r w:rsidR="00D77AE8">
        <w:rPr>
          <w:rFonts w:cstheme="minorHAnsi"/>
          <w:color w:val="000000" w:themeColor="text1"/>
        </w:rPr>
        <w:t xml:space="preserve"> 7, 05-400 Otwock. </w:t>
      </w:r>
    </w:p>
    <w:p w14:paraId="3EEDD86B" w14:textId="77777777" w:rsidR="00FD281E" w:rsidRDefault="006C1959" w:rsidP="006C1959">
      <w:pPr>
        <w:spacing w:after="120" w:line="240" w:lineRule="auto"/>
        <w:ind w:left="284" w:right="-110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5.  </w:t>
      </w:r>
      <w:r w:rsidR="00D77AE8">
        <w:rPr>
          <w:rFonts w:cstheme="minorHAnsi"/>
          <w:color w:val="000000" w:themeColor="text1"/>
        </w:rPr>
        <w:t xml:space="preserve">Zamawiający zapewni  </w:t>
      </w:r>
      <w:r w:rsidR="003C0014" w:rsidRPr="00FD281E">
        <w:rPr>
          <w:rFonts w:cstheme="minorHAnsi"/>
          <w:color w:val="000000" w:themeColor="text1"/>
        </w:rPr>
        <w:t>salę konferencyjną, w której będą odbywać się szkolenia.</w:t>
      </w:r>
      <w:r w:rsidR="00DC5307" w:rsidRPr="00FD281E">
        <w:rPr>
          <w:rFonts w:cstheme="minorHAnsi"/>
          <w:color w:val="000000" w:themeColor="text1"/>
        </w:rPr>
        <w:t xml:space="preserve"> </w:t>
      </w:r>
    </w:p>
    <w:p w14:paraId="45944F65" w14:textId="77777777" w:rsidR="00773448" w:rsidRPr="00FD281E" w:rsidRDefault="00F74B94" w:rsidP="00D3473A">
      <w:pPr>
        <w:spacing w:after="120" w:line="240" w:lineRule="auto"/>
        <w:ind w:left="284" w:right="-110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FD281E">
        <w:rPr>
          <w:rFonts w:cstheme="minorHAnsi"/>
          <w:color w:val="000000" w:themeColor="text1"/>
        </w:rPr>
        <w:t xml:space="preserve">. </w:t>
      </w:r>
      <w:r w:rsidR="00DC5307" w:rsidRPr="00FD281E">
        <w:rPr>
          <w:rFonts w:cstheme="minorHAnsi"/>
          <w:color w:val="000000" w:themeColor="text1"/>
        </w:rPr>
        <w:t xml:space="preserve">Zamawiający nie pokrywa kosztów dojazdu, zakwaterowania i wyżywienia trenera (osoby wyznaczonej do wykonania zamówienia). </w:t>
      </w:r>
    </w:p>
    <w:p w14:paraId="65B6BD51" w14:textId="77777777" w:rsidR="003C0014" w:rsidRPr="00FD281E" w:rsidRDefault="00F74B94" w:rsidP="00D3473A">
      <w:pPr>
        <w:spacing w:after="120" w:line="240" w:lineRule="auto"/>
        <w:ind w:left="284" w:right="-110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6</w:t>
      </w:r>
      <w:r w:rsidR="00FD281E">
        <w:rPr>
          <w:rFonts w:cstheme="minorHAnsi"/>
          <w:color w:val="000000" w:themeColor="text1"/>
        </w:rPr>
        <w:t xml:space="preserve">. </w:t>
      </w:r>
      <w:r w:rsidR="003C0014" w:rsidRPr="00FD281E">
        <w:rPr>
          <w:rFonts w:cstheme="minorHAnsi"/>
          <w:color w:val="000000" w:themeColor="text1"/>
        </w:rPr>
        <w:t xml:space="preserve">Uczestnicy </w:t>
      </w:r>
      <w:r w:rsidR="006C1959">
        <w:rPr>
          <w:rFonts w:cstheme="minorHAnsi"/>
          <w:color w:val="000000" w:themeColor="text1"/>
        </w:rPr>
        <w:t xml:space="preserve">warsztatów </w:t>
      </w:r>
      <w:r w:rsidR="003C0014" w:rsidRPr="00FD281E">
        <w:rPr>
          <w:rFonts w:cstheme="minorHAnsi"/>
          <w:color w:val="000000" w:themeColor="text1"/>
        </w:rPr>
        <w:t xml:space="preserve">zostaną zobowiązani przez Zamawiającego do dostosowania się do uzasadnionych merytorycznie poleceń </w:t>
      </w:r>
      <w:r w:rsidR="006C1959">
        <w:rPr>
          <w:rFonts w:cstheme="minorHAnsi"/>
          <w:color w:val="000000" w:themeColor="text1"/>
        </w:rPr>
        <w:t>szkolącego</w:t>
      </w:r>
      <w:r w:rsidR="003C0014" w:rsidRPr="00FD281E">
        <w:rPr>
          <w:rFonts w:cstheme="minorHAnsi"/>
          <w:color w:val="000000" w:themeColor="text1"/>
        </w:rPr>
        <w:t xml:space="preserve"> odnoszących się do tematyki i programu </w:t>
      </w:r>
      <w:r w:rsidR="006C1959">
        <w:rPr>
          <w:rFonts w:cstheme="minorHAnsi"/>
          <w:color w:val="000000" w:themeColor="text1"/>
        </w:rPr>
        <w:t>warsztatów</w:t>
      </w:r>
      <w:r w:rsidR="003C0014" w:rsidRPr="00FD281E">
        <w:rPr>
          <w:rFonts w:cstheme="minorHAnsi"/>
          <w:color w:val="000000" w:themeColor="text1"/>
        </w:rPr>
        <w:t>.</w:t>
      </w:r>
    </w:p>
    <w:p w14:paraId="2E89AE49" w14:textId="77777777" w:rsidR="003C0014" w:rsidRDefault="00F74B94" w:rsidP="00D3473A">
      <w:pPr>
        <w:spacing w:after="120" w:line="240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FD281E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</w:t>
      </w:r>
      <w:r w:rsidR="003C0014" w:rsidRPr="00FD281E">
        <w:rPr>
          <w:rFonts w:cstheme="minorHAnsi"/>
          <w:color w:val="000000" w:themeColor="text1"/>
        </w:rPr>
        <w:t>Strony wyznaczają osoby koordynujące odpowiedzialne za wymianę informacji na temat realizacji szkolenia i uzgodnienia bieżących spraw związanych z realizacja szkolenia,</w:t>
      </w:r>
    </w:p>
    <w:p w14:paraId="72EFE289" w14:textId="77777777" w:rsidR="00D77AE8" w:rsidRPr="00FD281E" w:rsidRDefault="00D77AE8" w:rsidP="00A61868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</w:p>
    <w:p w14:paraId="77D28E90" w14:textId="77777777" w:rsidR="003C0014" w:rsidRDefault="003C0014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  <w:r w:rsidRPr="00190880">
        <w:rPr>
          <w:rFonts w:asciiTheme="minorHAnsi" w:hAnsiTheme="minorHAnsi" w:cstheme="minorHAnsi"/>
          <w:color w:val="000000" w:themeColor="text1"/>
        </w:rPr>
        <w:t>ze strony Zamawiającego:</w:t>
      </w:r>
    </w:p>
    <w:p w14:paraId="63B4209F" w14:textId="77777777" w:rsidR="00FD281E" w:rsidRPr="00190880" w:rsidRDefault="00FD281E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</w:t>
      </w:r>
      <w:r w:rsidRPr="00190880">
        <w:rPr>
          <w:rFonts w:asciiTheme="minorHAnsi" w:hAnsiTheme="minorHAnsi" w:cstheme="minorHAnsi"/>
          <w:color w:val="000000" w:themeColor="text1"/>
        </w:rPr>
        <w:t xml:space="preserve"> , e-mail: </w:t>
      </w:r>
      <w:r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Pr="00190880">
        <w:rPr>
          <w:rFonts w:asciiTheme="minorHAnsi" w:hAnsiTheme="minorHAnsi" w:cstheme="minorHAnsi"/>
          <w:color w:val="000000" w:themeColor="text1"/>
        </w:rPr>
        <w:t xml:space="preserve">., tel.: </w:t>
      </w:r>
      <w:r>
        <w:rPr>
          <w:rFonts w:asciiTheme="minorHAnsi" w:hAnsiTheme="minorHAnsi" w:cstheme="minorHAnsi"/>
          <w:color w:val="000000" w:themeColor="text1"/>
        </w:rPr>
        <w:t>…………………………..</w:t>
      </w:r>
    </w:p>
    <w:p w14:paraId="10546CC6" w14:textId="77777777" w:rsidR="00FD281E" w:rsidRPr="00190880" w:rsidRDefault="00FD281E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</w:p>
    <w:p w14:paraId="11DDA8D2" w14:textId="77777777" w:rsidR="003C0014" w:rsidRPr="00FA6B14" w:rsidRDefault="003C0014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FFFFFF" w:themeColor="background1"/>
        </w:rPr>
      </w:pPr>
      <w:r w:rsidRPr="00FA6B14">
        <w:rPr>
          <w:rFonts w:asciiTheme="minorHAnsi" w:hAnsiTheme="minorHAnsi" w:cstheme="minorHAnsi"/>
          <w:color w:val="FFFFFF" w:themeColor="background1"/>
        </w:rPr>
        <w:t xml:space="preserve">Pani </w:t>
      </w:r>
      <w:r w:rsidR="00E85E5E" w:rsidRPr="00FA6B14">
        <w:rPr>
          <w:rFonts w:asciiTheme="minorHAnsi" w:hAnsiTheme="minorHAnsi" w:cstheme="minorHAnsi"/>
          <w:color w:val="FFFFFF" w:themeColor="background1"/>
        </w:rPr>
        <w:t xml:space="preserve">dr  Agata Maćków-Wojciechowska </w:t>
      </w:r>
      <w:r w:rsidRPr="00FA6B14">
        <w:rPr>
          <w:rFonts w:asciiTheme="minorHAnsi" w:hAnsiTheme="minorHAnsi" w:cstheme="minorHAnsi"/>
          <w:color w:val="FFFFFF" w:themeColor="background1"/>
        </w:rPr>
        <w:t xml:space="preserve">, e-mail: </w:t>
      </w:r>
      <w:r w:rsidR="00E85E5E" w:rsidRPr="00FA6B14">
        <w:rPr>
          <w:rFonts w:asciiTheme="minorHAnsi" w:hAnsiTheme="minorHAnsi" w:cstheme="minorHAnsi"/>
          <w:color w:val="FFFFFF" w:themeColor="background1"/>
        </w:rPr>
        <w:t>agata.mackow@ue.poznan.pl</w:t>
      </w:r>
      <w:r w:rsidRPr="00FA6B14">
        <w:rPr>
          <w:rFonts w:asciiTheme="minorHAnsi" w:hAnsiTheme="minorHAnsi" w:cstheme="minorHAnsi"/>
          <w:color w:val="FFFFFF" w:themeColor="background1"/>
        </w:rPr>
        <w:t>, tel.:</w:t>
      </w:r>
      <w:r w:rsidR="00E85E5E" w:rsidRPr="00FA6B14">
        <w:rPr>
          <w:rFonts w:asciiTheme="minorHAnsi" w:hAnsiTheme="minorHAnsi" w:cstheme="minorHAnsi"/>
          <w:color w:val="FFFFFF" w:themeColor="background1"/>
        </w:rPr>
        <w:t xml:space="preserve"> 61 856 94 37</w:t>
      </w:r>
      <w:r w:rsidRPr="00FA6B14">
        <w:rPr>
          <w:rFonts w:asciiTheme="minorHAnsi" w:hAnsiTheme="minorHAnsi" w:cstheme="minorHAnsi"/>
          <w:color w:val="FFFFFF" w:themeColor="background1"/>
        </w:rPr>
        <w:t>,</w:t>
      </w:r>
    </w:p>
    <w:p w14:paraId="7FA23F4D" w14:textId="77777777" w:rsidR="003C0014" w:rsidRPr="00190880" w:rsidRDefault="003C0014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  <w:r w:rsidRPr="00190880">
        <w:rPr>
          <w:rFonts w:asciiTheme="minorHAnsi" w:hAnsiTheme="minorHAnsi" w:cstheme="minorHAnsi"/>
          <w:color w:val="000000" w:themeColor="text1"/>
        </w:rPr>
        <w:t>ze strony Wykonawcy:</w:t>
      </w:r>
    </w:p>
    <w:p w14:paraId="0E6363F6" w14:textId="77777777" w:rsidR="003C0014" w:rsidRDefault="00F31C6A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</w:t>
      </w:r>
      <w:r w:rsidR="00E85E5E" w:rsidRPr="00190880">
        <w:rPr>
          <w:rFonts w:asciiTheme="minorHAnsi" w:hAnsiTheme="minorHAnsi" w:cstheme="minorHAnsi"/>
          <w:color w:val="000000" w:themeColor="text1"/>
        </w:rPr>
        <w:t xml:space="preserve"> </w:t>
      </w:r>
      <w:r w:rsidR="003C0014" w:rsidRPr="00190880">
        <w:rPr>
          <w:rFonts w:asciiTheme="minorHAnsi" w:hAnsiTheme="minorHAnsi" w:cstheme="minorHAnsi"/>
          <w:color w:val="000000" w:themeColor="text1"/>
        </w:rPr>
        <w:t xml:space="preserve">, e-mail: </w:t>
      </w:r>
      <w:r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="003C0014" w:rsidRPr="00190880">
        <w:rPr>
          <w:rFonts w:asciiTheme="minorHAnsi" w:hAnsiTheme="minorHAnsi" w:cstheme="minorHAnsi"/>
          <w:color w:val="000000" w:themeColor="text1"/>
        </w:rPr>
        <w:t xml:space="preserve">., tel.: </w:t>
      </w:r>
      <w:r>
        <w:rPr>
          <w:rFonts w:asciiTheme="minorHAnsi" w:hAnsiTheme="minorHAnsi" w:cstheme="minorHAnsi"/>
          <w:color w:val="000000" w:themeColor="text1"/>
        </w:rPr>
        <w:t>…………………………..</w:t>
      </w:r>
    </w:p>
    <w:p w14:paraId="15FE98EE" w14:textId="77777777" w:rsidR="00FD281E" w:rsidRPr="00190880" w:rsidRDefault="00FD281E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</w:p>
    <w:p w14:paraId="633D9DA7" w14:textId="77777777" w:rsidR="003C0014" w:rsidRPr="00190880" w:rsidRDefault="003C0014" w:rsidP="00A61868">
      <w:pPr>
        <w:pStyle w:val="Akapitzlist"/>
        <w:spacing w:after="0" w:line="240" w:lineRule="auto"/>
        <w:ind w:left="283"/>
        <w:jc w:val="both"/>
        <w:rPr>
          <w:rFonts w:asciiTheme="minorHAnsi" w:hAnsiTheme="minorHAnsi" w:cstheme="minorHAnsi"/>
          <w:color w:val="000000" w:themeColor="text1"/>
        </w:rPr>
      </w:pPr>
      <w:r w:rsidRPr="00190880">
        <w:rPr>
          <w:rFonts w:asciiTheme="minorHAnsi" w:hAnsiTheme="minorHAnsi" w:cstheme="minorHAnsi"/>
          <w:color w:val="000000" w:themeColor="text1"/>
        </w:rPr>
        <w:t>Zmiana osób lub danych, o których mowa powyżej może nastąpić po poinformowaniu drugiej Strony na piśmie lub drogą elektroniczną, bez koniecznoś</w:t>
      </w:r>
      <w:r w:rsidR="00190880">
        <w:rPr>
          <w:rFonts w:asciiTheme="minorHAnsi" w:hAnsiTheme="minorHAnsi" w:cstheme="minorHAnsi"/>
          <w:color w:val="000000" w:themeColor="text1"/>
        </w:rPr>
        <w:t>ci sporządzania aneksu do umowy</w:t>
      </w:r>
    </w:p>
    <w:p w14:paraId="4DD5FC8A" w14:textId="77777777" w:rsidR="00D3473A" w:rsidRDefault="00D3473A" w:rsidP="007C27DF">
      <w:pPr>
        <w:spacing w:before="120" w:after="0" w:line="360" w:lineRule="auto"/>
        <w:ind w:right="-108"/>
        <w:contextualSpacing/>
        <w:jc w:val="center"/>
        <w:rPr>
          <w:rFonts w:cstheme="minorHAnsi"/>
          <w:b/>
          <w:color w:val="000000" w:themeColor="text1"/>
        </w:rPr>
      </w:pPr>
    </w:p>
    <w:p w14:paraId="2546110D" w14:textId="77777777" w:rsidR="00C2606E" w:rsidRPr="00190880" w:rsidRDefault="00C2606E" w:rsidP="007C27DF">
      <w:pPr>
        <w:spacing w:before="120" w:after="0" w:line="360" w:lineRule="auto"/>
        <w:ind w:right="-108"/>
        <w:contextualSpacing/>
        <w:jc w:val="center"/>
        <w:rPr>
          <w:rFonts w:cstheme="minorHAnsi"/>
          <w:b/>
          <w:color w:val="000000" w:themeColor="text1"/>
        </w:rPr>
      </w:pPr>
      <w:r w:rsidRPr="00190880">
        <w:rPr>
          <w:rFonts w:cstheme="minorHAnsi"/>
          <w:b/>
          <w:color w:val="000000" w:themeColor="text1"/>
        </w:rPr>
        <w:sym w:font="Times New Roman" w:char="00A7"/>
      </w:r>
      <w:r w:rsidR="001321B5" w:rsidRPr="00190880">
        <w:rPr>
          <w:rFonts w:cstheme="minorHAnsi"/>
          <w:b/>
          <w:color w:val="000000" w:themeColor="text1"/>
        </w:rPr>
        <w:t xml:space="preserve"> 3</w:t>
      </w:r>
    </w:p>
    <w:p w14:paraId="0C08EE2D" w14:textId="77777777" w:rsidR="00C2606E" w:rsidRPr="00190880" w:rsidRDefault="00C2606E" w:rsidP="00A61868">
      <w:pPr>
        <w:numPr>
          <w:ilvl w:val="0"/>
          <w:numId w:val="2"/>
        </w:numPr>
        <w:tabs>
          <w:tab w:val="left" w:pos="9072"/>
        </w:tabs>
        <w:spacing w:after="120" w:line="240" w:lineRule="auto"/>
        <w:ind w:left="357" w:right="-108" w:hanging="357"/>
        <w:jc w:val="both"/>
        <w:rPr>
          <w:rFonts w:cstheme="minorHAnsi"/>
          <w:snapToGrid w:val="0"/>
          <w:color w:val="000000" w:themeColor="text1"/>
        </w:rPr>
      </w:pPr>
      <w:r w:rsidRPr="00190880">
        <w:rPr>
          <w:rFonts w:cstheme="minorHAnsi"/>
          <w:snapToGrid w:val="0"/>
          <w:color w:val="000000" w:themeColor="text1"/>
        </w:rPr>
        <w:t>Wykonawca</w:t>
      </w:r>
      <w:r w:rsidRPr="00190880">
        <w:rPr>
          <w:rFonts w:cstheme="minorHAnsi"/>
          <w:color w:val="000000" w:themeColor="text1"/>
        </w:rPr>
        <w:t xml:space="preserve"> zobowiązuje się do zachowania w tajemnicy wszelkich informacji i danych uzyskanych od Zamawiającego w związku z wykonywaniem zobowiązań wynikających z niniejszej umowy, zwanych dalej informacjami poufnymi.</w:t>
      </w:r>
    </w:p>
    <w:p w14:paraId="4DA5EEA4" w14:textId="77777777" w:rsidR="00C2606E" w:rsidRPr="00190880" w:rsidRDefault="00C2606E" w:rsidP="00A61868">
      <w:pPr>
        <w:numPr>
          <w:ilvl w:val="0"/>
          <w:numId w:val="2"/>
        </w:numPr>
        <w:tabs>
          <w:tab w:val="left" w:pos="9072"/>
        </w:tabs>
        <w:spacing w:after="120" w:line="240" w:lineRule="auto"/>
        <w:ind w:left="357" w:right="-108" w:hanging="357"/>
        <w:jc w:val="both"/>
        <w:rPr>
          <w:rFonts w:cstheme="minorHAnsi"/>
          <w:color w:val="000000" w:themeColor="text1"/>
        </w:rPr>
      </w:pPr>
      <w:r w:rsidRPr="00190880">
        <w:rPr>
          <w:rFonts w:cstheme="minorHAnsi"/>
          <w:snapToGrid w:val="0"/>
          <w:color w:val="000000" w:themeColor="text1"/>
        </w:rPr>
        <w:t>P</w:t>
      </w:r>
      <w:r w:rsidRPr="00190880">
        <w:rPr>
          <w:rFonts w:cstheme="minorHAnsi"/>
          <w:color w:val="000000" w:themeColor="text1"/>
        </w:rPr>
        <w:t xml:space="preserve">rzekazywanie, ujawnianie oraz wykorzystywanie informacji poufnych, otrzymanych przez Wykonawcę od Zamawiającego, w szczególności </w:t>
      </w:r>
      <w:r w:rsidRPr="00190880">
        <w:rPr>
          <w:rFonts w:cstheme="minorHAnsi"/>
          <w:snapToGrid w:val="0"/>
          <w:color w:val="000000" w:themeColor="text1"/>
        </w:rPr>
        <w:t xml:space="preserve">informacji niejawnych, stanowiących tajemnicę państwową, tajemnicę służbową, tajemnicę handlową a także inną będącą przedmiotem niniejszej Umowy </w:t>
      </w:r>
      <w:r w:rsidRPr="00190880">
        <w:rPr>
          <w:rFonts w:cstheme="minorHAnsi"/>
          <w:color w:val="000000" w:themeColor="text1"/>
        </w:rPr>
        <w:t>może nastąpić wyłącznie wobec podmiotów uprawnionych na podstawie przepisów obowiązującego prawa i w zakresie określonym niniejszą umową. W takim wypadku Wykonawca zobowiązany jest poinformować Zamawiającego niezwłocznie – nie później niż w terminie 3 dni od daty otrzymania wezwania do ujawnienia informacji poufnych - i przed wykonaniem obowiązków opisanych wezwaniem o obowiązku ujawnienia informacji poufnych i zastosować się do wszelkich rekomendacji Zamawiającego w przedmiocie ochrony informacji poufnych w toku ich przekazywania na podstawie wezwanie. Dodatkowo, każdorazowo podczas przekazywania informacji poufnych podmiotom uprawnionym, o których mowa w zdaniu pierwszym Wykonawca zobowiązany jest poinformować te podmioty o poufnym charakterze informacji poufnych.</w:t>
      </w:r>
    </w:p>
    <w:p w14:paraId="71C0EF8E" w14:textId="77777777" w:rsidR="00C2606E" w:rsidRPr="00190880" w:rsidRDefault="00C2606E" w:rsidP="00A61868">
      <w:pPr>
        <w:numPr>
          <w:ilvl w:val="0"/>
          <w:numId w:val="2"/>
        </w:numPr>
        <w:tabs>
          <w:tab w:val="left" w:pos="9072"/>
        </w:tabs>
        <w:spacing w:after="120" w:line="240" w:lineRule="auto"/>
        <w:ind w:left="357" w:right="-108" w:hanging="357"/>
        <w:jc w:val="both"/>
        <w:rPr>
          <w:rFonts w:cstheme="minorHAnsi"/>
          <w:snapToGrid w:val="0"/>
          <w:color w:val="000000" w:themeColor="text1"/>
        </w:rPr>
      </w:pPr>
      <w:r w:rsidRPr="00190880">
        <w:rPr>
          <w:rFonts w:cstheme="minorHAnsi"/>
          <w:color w:val="000000" w:themeColor="text1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14:paraId="11B2FC98" w14:textId="77777777" w:rsidR="009D7F28" w:rsidRPr="00190880" w:rsidRDefault="009D7F28" w:rsidP="007C27DF">
      <w:pPr>
        <w:spacing w:after="0" w:line="240" w:lineRule="auto"/>
        <w:ind w:right="-110"/>
        <w:contextualSpacing/>
        <w:jc w:val="both"/>
        <w:rPr>
          <w:rFonts w:cstheme="minorHAnsi"/>
          <w:b/>
          <w:color w:val="000000" w:themeColor="text1"/>
        </w:rPr>
      </w:pPr>
    </w:p>
    <w:p w14:paraId="1A911D2D" w14:textId="77777777" w:rsidR="00641558" w:rsidRPr="00CD62CC" w:rsidRDefault="00641558" w:rsidP="007C27DF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D62CC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D62CC">
        <w:rPr>
          <w:rFonts w:asciiTheme="minorHAnsi" w:hAnsiTheme="minorHAnsi" w:cstheme="minorHAnsi"/>
          <w:sz w:val="22"/>
          <w:szCs w:val="22"/>
        </w:rPr>
        <w:t xml:space="preserve"> 4</w:t>
      </w:r>
    </w:p>
    <w:p w14:paraId="4C19058A" w14:textId="77777777" w:rsidR="009E4C7F" w:rsidRPr="00F37E24" w:rsidRDefault="007B6619" w:rsidP="009E4C7F">
      <w:pPr>
        <w:pStyle w:val="Default"/>
        <w:numPr>
          <w:ilvl w:val="0"/>
          <w:numId w:val="3"/>
        </w:numPr>
        <w:spacing w:after="120"/>
        <w:jc w:val="both"/>
      </w:pPr>
      <w:r>
        <w:rPr>
          <w:sz w:val="22"/>
          <w:szCs w:val="22"/>
        </w:rPr>
        <w:t>Maksymalne</w:t>
      </w:r>
      <w:r w:rsidR="009E4C7F" w:rsidRPr="009E4C7F">
        <w:rPr>
          <w:sz w:val="22"/>
          <w:szCs w:val="22"/>
        </w:rPr>
        <w:t xml:space="preserve"> </w:t>
      </w:r>
      <w:r w:rsidR="009E4C7F" w:rsidRPr="00F37E24">
        <w:rPr>
          <w:rFonts w:asciiTheme="minorHAnsi" w:hAnsiTheme="minorHAnsi" w:cstheme="minorHAnsi"/>
          <w:sz w:val="22"/>
          <w:szCs w:val="22"/>
        </w:rPr>
        <w:t>wynagrodzenie za przedmiot</w:t>
      </w:r>
      <w:r w:rsidR="009E4C7F">
        <w:rPr>
          <w:sz w:val="22"/>
          <w:szCs w:val="22"/>
        </w:rPr>
        <w:t xml:space="preserve"> niniejszej umowy określony w §1</w:t>
      </w:r>
      <w:r w:rsidR="009E4C7F" w:rsidRPr="009E4C7F">
        <w:rPr>
          <w:sz w:val="22"/>
          <w:szCs w:val="22"/>
        </w:rPr>
        <w:t>, zgodnie z ofertą Wykonawcy wynosi ……………………………. zł brutto (słownie złotych: ……….…..), w tym podatek VAT</w:t>
      </w:r>
      <w:r w:rsidR="00822F72">
        <w:rPr>
          <w:sz w:val="22"/>
          <w:szCs w:val="22"/>
        </w:rPr>
        <w:t>.</w:t>
      </w:r>
      <w:r w:rsidR="009E4C7F" w:rsidRPr="009E4C7F">
        <w:rPr>
          <w:sz w:val="22"/>
          <w:szCs w:val="22"/>
        </w:rPr>
        <w:t xml:space="preserve"> </w:t>
      </w:r>
    </w:p>
    <w:p w14:paraId="76F64FD4" w14:textId="77777777" w:rsidR="00F37E24" w:rsidRPr="006D7006" w:rsidRDefault="00F37E24" w:rsidP="009E4C7F">
      <w:pPr>
        <w:pStyle w:val="Default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6D7006">
        <w:rPr>
          <w:b/>
          <w:sz w:val="22"/>
          <w:szCs w:val="22"/>
        </w:rPr>
        <w:t>Cena jednostkowa za 1 godzinę (60 minut</w:t>
      </w:r>
      <w:r w:rsidR="00822F72">
        <w:rPr>
          <w:b/>
          <w:sz w:val="22"/>
          <w:szCs w:val="22"/>
        </w:rPr>
        <w:t>)</w:t>
      </w:r>
      <w:r w:rsidR="00822F72" w:rsidRPr="00822F72">
        <w:rPr>
          <w:b/>
          <w:sz w:val="22"/>
          <w:szCs w:val="22"/>
        </w:rPr>
        <w:t xml:space="preserve"> </w:t>
      </w:r>
      <w:r w:rsidR="00822F72">
        <w:rPr>
          <w:b/>
          <w:sz w:val="22"/>
          <w:szCs w:val="22"/>
        </w:rPr>
        <w:t>szkolenia</w:t>
      </w:r>
      <w:r w:rsidRPr="006D7006">
        <w:rPr>
          <w:b/>
          <w:sz w:val="22"/>
          <w:szCs w:val="22"/>
        </w:rPr>
        <w:t xml:space="preserve"> wynosi……………………………………… zł brutto</w:t>
      </w:r>
      <w:r w:rsidR="00822F72">
        <w:rPr>
          <w:b/>
          <w:sz w:val="22"/>
          <w:szCs w:val="22"/>
        </w:rPr>
        <w:t>.</w:t>
      </w:r>
    </w:p>
    <w:p w14:paraId="626169E8" w14:textId="28CCD707" w:rsidR="009E4C7F" w:rsidRPr="00822F72" w:rsidRDefault="009E4C7F" w:rsidP="009E4C7F">
      <w:pPr>
        <w:pStyle w:val="Default"/>
        <w:numPr>
          <w:ilvl w:val="0"/>
          <w:numId w:val="3"/>
        </w:numPr>
        <w:spacing w:after="120"/>
        <w:jc w:val="both"/>
      </w:pPr>
      <w:r w:rsidRPr="009E4C7F">
        <w:rPr>
          <w:sz w:val="22"/>
          <w:szCs w:val="22"/>
        </w:rPr>
        <w:t>Zapłata wynagrodzenia, o którym mowa w ust. 1, nastąpi w transzach płatnych po zakończeniu realizacji każde</w:t>
      </w:r>
      <w:r w:rsidR="007B6619">
        <w:rPr>
          <w:sz w:val="22"/>
          <w:szCs w:val="22"/>
        </w:rPr>
        <w:t>go warsztatu</w:t>
      </w:r>
      <w:r w:rsidR="002821A8">
        <w:rPr>
          <w:sz w:val="22"/>
          <w:szCs w:val="22"/>
        </w:rPr>
        <w:t xml:space="preserve"> </w:t>
      </w:r>
      <w:r w:rsidR="00A538DE">
        <w:rPr>
          <w:sz w:val="22"/>
          <w:szCs w:val="22"/>
        </w:rPr>
        <w:t xml:space="preserve">zgodnie z </w:t>
      </w:r>
      <w:r w:rsidR="00484A2D">
        <w:rPr>
          <w:sz w:val="22"/>
          <w:szCs w:val="22"/>
        </w:rPr>
        <w:t>harmonogramem</w:t>
      </w:r>
      <w:r w:rsidR="002821A8">
        <w:rPr>
          <w:sz w:val="22"/>
          <w:szCs w:val="22"/>
        </w:rPr>
        <w:t xml:space="preserve">, stanowiącym załącznik </w:t>
      </w:r>
      <w:r w:rsidR="00822F72">
        <w:rPr>
          <w:sz w:val="22"/>
          <w:szCs w:val="22"/>
        </w:rPr>
        <w:t xml:space="preserve">nr 3 </w:t>
      </w:r>
      <w:r w:rsidR="002821A8">
        <w:rPr>
          <w:sz w:val="22"/>
          <w:szCs w:val="22"/>
        </w:rPr>
        <w:t>do niniejszej umowy</w:t>
      </w:r>
      <w:r w:rsidRPr="009E4C7F">
        <w:rPr>
          <w:sz w:val="22"/>
          <w:szCs w:val="22"/>
        </w:rPr>
        <w:t xml:space="preserve">. </w:t>
      </w:r>
    </w:p>
    <w:p w14:paraId="4E28C6B7" w14:textId="77777777" w:rsidR="009E4C7F" w:rsidRPr="000C79AC" w:rsidRDefault="009E4C7F" w:rsidP="00A61868">
      <w:pPr>
        <w:pStyle w:val="Akapitzlist"/>
        <w:numPr>
          <w:ilvl w:val="0"/>
          <w:numId w:val="3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C79AC">
        <w:rPr>
          <w:rFonts w:asciiTheme="minorHAnsi" w:eastAsia="Times New Roman" w:hAnsiTheme="minorHAnsi" w:cstheme="minorHAnsi"/>
          <w:lang w:eastAsia="pl-PL"/>
        </w:rPr>
        <w:t>Zapłata każdej transzy wynagrodzenia nastąpi przelewem na rachunek bankowy Wykonawcy wskazany na fakturze VAT w terminie do 14 dni od dnia doręczenia Zamawiającemu prawidłowo wystawionej faktury VAT.</w:t>
      </w:r>
    </w:p>
    <w:p w14:paraId="0D5C47BB" w14:textId="77777777" w:rsidR="00686EDE" w:rsidRPr="00190880" w:rsidRDefault="00686EDE" w:rsidP="00A61868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19088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Zamawiający jest płatnikiem VAT i posiada NIP </w:t>
      </w:r>
      <w:r w:rsidR="00FD281E" w:rsidRPr="00FD281E">
        <w:rPr>
          <w:rFonts w:asciiTheme="minorHAnsi" w:eastAsia="Times New Roman" w:hAnsiTheme="minorHAnsi" w:cstheme="minorHAnsi"/>
          <w:color w:val="000000" w:themeColor="text1"/>
          <w:lang w:eastAsia="pl-PL"/>
        </w:rPr>
        <w:t>532-010-01-25</w:t>
      </w:r>
      <w:r w:rsidR="00390A92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28387DF8" w14:textId="77777777" w:rsidR="00686EDE" w:rsidRPr="00190880" w:rsidRDefault="00686EDE" w:rsidP="00A61868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190880">
        <w:rPr>
          <w:rFonts w:asciiTheme="minorHAnsi" w:eastAsia="Times New Roman" w:hAnsiTheme="minorHAnsi" w:cstheme="minorHAnsi"/>
          <w:color w:val="000000" w:themeColor="text1"/>
          <w:lang w:eastAsia="pl-PL"/>
        </w:rPr>
        <w:t>Wykonawca</w:t>
      </w:r>
      <w:r w:rsidR="00D3473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oświadcza, że</w:t>
      </w:r>
      <w:r w:rsidRPr="0019088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jest płatnikiem VAT i posiada NIP</w:t>
      </w:r>
      <w:r w:rsidR="00D3473A">
        <w:rPr>
          <w:rFonts w:asciiTheme="minorHAnsi" w:eastAsia="Times New Roman" w:hAnsiTheme="minorHAnsi" w:cstheme="minorHAnsi"/>
          <w:color w:val="000000" w:themeColor="text1"/>
          <w:lang w:eastAsia="pl-PL"/>
        </w:rPr>
        <w:t>………………………………</w:t>
      </w:r>
      <w:r w:rsidR="00CC78B3" w:rsidRPr="0019088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1A454CF1" w14:textId="77777777" w:rsidR="00686EDE" w:rsidRPr="00190880" w:rsidRDefault="00686EDE" w:rsidP="00A61868">
      <w:pPr>
        <w:pStyle w:val="Tekstpodstawowywcity31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Cs w:val="22"/>
        </w:rPr>
      </w:pPr>
      <w:r w:rsidRPr="00190880">
        <w:rPr>
          <w:rFonts w:asciiTheme="minorHAnsi" w:hAnsiTheme="minorHAnsi" w:cstheme="minorHAnsi"/>
          <w:color w:val="000000" w:themeColor="text1"/>
          <w:szCs w:val="22"/>
        </w:rPr>
        <w:t xml:space="preserve">W podaną cenę zostały wliczone wszelkie koszty związane z realizacją przedmiotu zamówienia. </w:t>
      </w:r>
      <w:r w:rsidR="00360372" w:rsidRPr="00190880">
        <w:rPr>
          <w:rFonts w:asciiTheme="minorHAnsi" w:hAnsiTheme="minorHAnsi" w:cstheme="minorHAnsi"/>
          <w:color w:val="000000" w:themeColor="text1"/>
          <w:szCs w:val="22"/>
        </w:rPr>
        <w:br/>
      </w:r>
      <w:r w:rsidRPr="00190880">
        <w:rPr>
          <w:rFonts w:asciiTheme="minorHAnsi" w:hAnsiTheme="minorHAnsi" w:cstheme="minorHAnsi"/>
          <w:color w:val="000000" w:themeColor="text1"/>
          <w:szCs w:val="22"/>
        </w:rPr>
        <w:t>W związku z tym Wykonawca nie może żądać od Zamawiającego pokrycia jakichkolwiek kosztów dodatkowych</w:t>
      </w:r>
      <w:r w:rsidR="006D15B6" w:rsidRPr="00190880">
        <w:rPr>
          <w:rFonts w:asciiTheme="minorHAnsi" w:hAnsiTheme="minorHAnsi" w:cstheme="minorHAnsi"/>
          <w:color w:val="000000" w:themeColor="text1"/>
          <w:szCs w:val="22"/>
        </w:rPr>
        <w:t>,</w:t>
      </w:r>
      <w:r w:rsidR="00451928" w:rsidRPr="00190880">
        <w:rPr>
          <w:color w:val="000000" w:themeColor="text1"/>
        </w:rPr>
        <w:t xml:space="preserve"> </w:t>
      </w:r>
      <w:r w:rsidR="006D15B6" w:rsidRPr="00190880">
        <w:rPr>
          <w:color w:val="000000" w:themeColor="text1"/>
        </w:rPr>
        <w:t>w</w:t>
      </w:r>
      <w:r w:rsidR="00451928" w:rsidRPr="00190880">
        <w:rPr>
          <w:rFonts w:asciiTheme="minorHAnsi" w:hAnsiTheme="minorHAnsi" w:cstheme="minorHAnsi"/>
          <w:color w:val="000000" w:themeColor="text1"/>
          <w:szCs w:val="22"/>
        </w:rPr>
        <w:t xml:space="preserve"> tym koszty dojazdu trenera na szkolenie oraz jego zakwaterowanie</w:t>
      </w:r>
      <w:r w:rsidR="00FA6B14">
        <w:rPr>
          <w:rFonts w:asciiTheme="minorHAnsi" w:hAnsiTheme="minorHAnsi" w:cstheme="minorHAnsi"/>
          <w:color w:val="000000" w:themeColor="text1"/>
          <w:szCs w:val="22"/>
        </w:rPr>
        <w:t xml:space="preserve"> i wyżywienia</w:t>
      </w:r>
      <w:r w:rsidR="00451928" w:rsidRPr="00190880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FA575B7" w14:textId="77777777" w:rsidR="00686EDE" w:rsidRPr="00FD281E" w:rsidRDefault="00BF27B3" w:rsidP="00A61868">
      <w:pPr>
        <w:pStyle w:val="Tekstpodstawowywcity31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Cs w:val="22"/>
        </w:rPr>
      </w:pPr>
      <w:r w:rsidRPr="00190880">
        <w:rPr>
          <w:rFonts w:asciiTheme="minorHAnsi" w:eastAsia="Lucida Sans Unicode" w:hAnsiTheme="minorHAnsi" w:cstheme="minorHAnsi"/>
          <w:color w:val="000000" w:themeColor="text1"/>
          <w:kern w:val="2"/>
          <w:szCs w:val="22"/>
          <w:lang w:eastAsia="zh-CN"/>
        </w:rPr>
        <w:t>Strony postanawiają</w:t>
      </w:r>
      <w:r w:rsidR="00686EDE" w:rsidRPr="00190880">
        <w:rPr>
          <w:rFonts w:asciiTheme="minorHAnsi" w:eastAsia="Lucida Sans Unicode" w:hAnsiTheme="minorHAnsi" w:cstheme="minorHAnsi"/>
          <w:color w:val="000000" w:themeColor="text1"/>
          <w:kern w:val="2"/>
          <w:szCs w:val="22"/>
          <w:lang w:eastAsia="zh-CN"/>
        </w:rPr>
        <w:t>, iż dochowają wszelkiej staranności oraz podejmą wszelkie niezbędne działania, aby przysyłane faktury cechowała autentyczność pochodzenia i integralność treści zgodnie z wymogami określonymi w ustawie od towarów i usług.</w:t>
      </w:r>
    </w:p>
    <w:p w14:paraId="39A1E837" w14:textId="77777777" w:rsidR="00641558" w:rsidRPr="00FD281E" w:rsidRDefault="00686EDE" w:rsidP="00A61868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-1"/>
        <w:jc w:val="both"/>
        <w:rPr>
          <w:rFonts w:asciiTheme="minorHAnsi" w:eastAsia="SimSun" w:hAnsiTheme="minorHAnsi" w:cstheme="minorHAnsi"/>
          <w:color w:val="000000" w:themeColor="text1"/>
          <w:kern w:val="2"/>
          <w:lang w:eastAsia="zh-CN" w:bidi="hi-IN"/>
        </w:rPr>
      </w:pPr>
      <w:r w:rsidRPr="00190880">
        <w:rPr>
          <w:rFonts w:asciiTheme="minorHAnsi" w:eastAsia="Times New Roman" w:hAnsiTheme="minorHAnsi" w:cstheme="minorHAnsi"/>
          <w:color w:val="000000" w:themeColor="text1"/>
          <w:lang w:eastAsia="ar-SA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13564DD7" w14:textId="77777777" w:rsidR="008E24CF" w:rsidRPr="00190880" w:rsidRDefault="005F4A49" w:rsidP="00A61868">
      <w:pPr>
        <w:pStyle w:val="Tekstpodstawowy2"/>
        <w:spacing w:line="240" w:lineRule="auto"/>
        <w:ind w:right="-110"/>
        <w:rPr>
          <w:rFonts w:asciiTheme="minorHAnsi" w:hAnsiTheme="minorHAnsi" w:cstheme="minorHAnsi"/>
          <w:b/>
          <w:color w:val="000000" w:themeColor="text1"/>
        </w:rPr>
      </w:pPr>
      <w:r w:rsidRPr="0019088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</w:t>
      </w:r>
      <w:r w:rsidR="008E24CF" w:rsidRPr="00190880">
        <w:rPr>
          <w:rFonts w:asciiTheme="minorHAnsi" w:hAnsiTheme="minorHAnsi" w:cstheme="minorHAnsi"/>
          <w:b/>
          <w:color w:val="000000" w:themeColor="text1"/>
        </w:rPr>
        <w:t>§ 5</w:t>
      </w:r>
    </w:p>
    <w:p w14:paraId="70F4EBFF" w14:textId="77777777" w:rsidR="00717131" w:rsidRPr="000C79AC" w:rsidRDefault="00717131" w:rsidP="0003027D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79AC">
        <w:rPr>
          <w:rFonts w:asciiTheme="minorHAnsi" w:hAnsiTheme="minorHAnsi" w:cstheme="minorHAnsi"/>
          <w:sz w:val="22"/>
          <w:szCs w:val="22"/>
        </w:rPr>
        <w:t xml:space="preserve">Termin realizacji przedmiotu umowy wynosi </w:t>
      </w:r>
      <w:r w:rsidRPr="000C79AC">
        <w:rPr>
          <w:rFonts w:asciiTheme="minorHAnsi" w:hAnsiTheme="minorHAnsi" w:cstheme="minorHAnsi"/>
          <w:b/>
          <w:sz w:val="22"/>
          <w:szCs w:val="22"/>
        </w:rPr>
        <w:t>8 miesięcy od daty podpisania umowy</w:t>
      </w:r>
      <w:r w:rsidRPr="000C79AC">
        <w:rPr>
          <w:rFonts w:asciiTheme="minorHAnsi" w:hAnsiTheme="minorHAnsi" w:cstheme="minorHAnsi"/>
          <w:sz w:val="22"/>
          <w:szCs w:val="22"/>
        </w:rPr>
        <w:t>, zgodnie z harmonogramem</w:t>
      </w:r>
      <w:r w:rsidR="002821A8" w:rsidRPr="000C79AC">
        <w:rPr>
          <w:rFonts w:asciiTheme="minorHAnsi" w:hAnsiTheme="minorHAnsi" w:cstheme="minorHAnsi"/>
          <w:sz w:val="22"/>
          <w:szCs w:val="22"/>
        </w:rPr>
        <w:t>,</w:t>
      </w:r>
      <w:r w:rsidRPr="000C79AC">
        <w:rPr>
          <w:rFonts w:asciiTheme="minorHAnsi" w:hAnsiTheme="minorHAnsi" w:cstheme="minorHAnsi"/>
          <w:sz w:val="22"/>
          <w:szCs w:val="22"/>
        </w:rPr>
        <w:t xml:space="preserve"> </w:t>
      </w:r>
      <w:r w:rsidR="002821A8" w:rsidRPr="000C79AC">
        <w:rPr>
          <w:rFonts w:asciiTheme="minorHAnsi" w:hAnsiTheme="minorHAnsi" w:cstheme="minorHAnsi"/>
          <w:sz w:val="22"/>
          <w:szCs w:val="22"/>
        </w:rPr>
        <w:t xml:space="preserve">stanowiącym załącznik </w:t>
      </w:r>
      <w:r w:rsidR="006D7006" w:rsidRPr="000C79AC">
        <w:rPr>
          <w:rFonts w:asciiTheme="minorHAnsi" w:hAnsiTheme="minorHAnsi" w:cstheme="minorHAnsi"/>
          <w:sz w:val="22"/>
          <w:szCs w:val="22"/>
        </w:rPr>
        <w:t xml:space="preserve"> nr 3 </w:t>
      </w:r>
      <w:r w:rsidR="002821A8" w:rsidRPr="000C79AC">
        <w:rPr>
          <w:rFonts w:asciiTheme="minorHAnsi" w:hAnsiTheme="minorHAnsi" w:cstheme="minorHAnsi"/>
          <w:sz w:val="22"/>
          <w:szCs w:val="22"/>
        </w:rPr>
        <w:t>do niniejszej umowy.</w:t>
      </w:r>
    </w:p>
    <w:p w14:paraId="7F0E8CFE" w14:textId="77777777" w:rsidR="00390A92" w:rsidRPr="000C79AC" w:rsidRDefault="00390A92" w:rsidP="0003027D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79AC">
        <w:rPr>
          <w:rFonts w:asciiTheme="minorHAnsi" w:hAnsiTheme="minorHAnsi" w:cstheme="minorHAnsi"/>
          <w:sz w:val="22"/>
          <w:szCs w:val="22"/>
        </w:rPr>
        <w:t>Umowa może być wypowiedziana przez każdą ze Stron w każdym czasie z zachowaniem miesięcznego okresu wypowiedzenia.</w:t>
      </w:r>
    </w:p>
    <w:p w14:paraId="6C43FA1C" w14:textId="77777777" w:rsidR="00390A92" w:rsidRPr="000C79AC" w:rsidRDefault="00390A92" w:rsidP="0003027D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79AC">
        <w:rPr>
          <w:rFonts w:asciiTheme="minorHAnsi" w:hAnsiTheme="minorHAnsi" w:cstheme="minorHAnsi"/>
          <w:sz w:val="22"/>
          <w:szCs w:val="22"/>
        </w:rPr>
        <w:t>Oświadczenie o wypowiedzeniu Umowy wymaga zachowania formy pisemnej pod rygorem nieważności.</w:t>
      </w:r>
    </w:p>
    <w:p w14:paraId="06DEFE89" w14:textId="77777777" w:rsidR="006D7006" w:rsidRPr="000C79AC" w:rsidRDefault="006D7006" w:rsidP="0003027D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79AC">
        <w:rPr>
          <w:rFonts w:asciiTheme="minorHAnsi" w:hAnsiTheme="minorHAnsi" w:cstheme="minorHAnsi"/>
          <w:sz w:val="22"/>
          <w:szCs w:val="22"/>
        </w:rPr>
        <w:t>W razie odstąpienia od Umowy Wykonawca niezwłocznie i w obecności przedstawicieli Zamawiającego sporządza sprawozdanie o etapie realizacji przedmiotu umowy. Wykonawcy przysługuje wyłącznie wynagrodzenie za przeprowadzone warsztaty (sesje) do chwili odstąpienia.</w:t>
      </w:r>
    </w:p>
    <w:p w14:paraId="33D772B6" w14:textId="77777777" w:rsidR="00050560" w:rsidRPr="002821A8" w:rsidRDefault="00050560" w:rsidP="00190880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color w:val="0000FF"/>
        </w:rPr>
      </w:pPr>
    </w:p>
    <w:p w14:paraId="6B5878A5" w14:textId="77777777" w:rsidR="007B1EE8" w:rsidRPr="00190880" w:rsidRDefault="007B1EE8" w:rsidP="00A61868">
      <w:pPr>
        <w:pStyle w:val="Zwykytekst"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6.</w:t>
      </w:r>
    </w:p>
    <w:p w14:paraId="3C194B8D" w14:textId="77777777" w:rsidR="007B1EE8" w:rsidRPr="00190880" w:rsidRDefault="007B1EE8" w:rsidP="00A61868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cstheme="minorHAnsi"/>
          <w:color w:val="000000" w:themeColor="text1"/>
        </w:rPr>
      </w:pPr>
      <w:r w:rsidRPr="00190880">
        <w:rPr>
          <w:rFonts w:cstheme="minorHAnsi"/>
          <w:color w:val="000000" w:themeColor="text1"/>
        </w:rPr>
        <w:t xml:space="preserve">Każda ze Stron tej umowy zostanie zwolniona całkowicie lub w części ze swych 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14:paraId="31743292" w14:textId="77777777" w:rsidR="007B1EE8" w:rsidRPr="00190880" w:rsidRDefault="007B1EE8" w:rsidP="00A61868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cstheme="minorHAnsi"/>
          <w:color w:val="000000" w:themeColor="text1"/>
        </w:rPr>
      </w:pPr>
      <w:r w:rsidRPr="00190880">
        <w:rPr>
          <w:rFonts w:cstheme="minorHAnsi"/>
          <w:color w:val="000000" w:themeColor="text1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14:paraId="51C4D66B" w14:textId="77777777" w:rsidR="00AE5527" w:rsidRPr="00190880" w:rsidRDefault="00AE5527" w:rsidP="00A61868">
      <w:pPr>
        <w:pStyle w:val="Akapitzlist"/>
        <w:numPr>
          <w:ilvl w:val="0"/>
          <w:numId w:val="18"/>
        </w:numPr>
        <w:spacing w:after="120" w:line="240" w:lineRule="auto"/>
        <w:ind w:left="284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90880">
        <w:rPr>
          <w:rFonts w:asciiTheme="minorHAnsi" w:eastAsiaTheme="minorHAnsi" w:hAnsiTheme="minorHAnsi" w:cstheme="minorHAnsi"/>
          <w:color w:val="000000" w:themeColor="text1"/>
        </w:rPr>
        <w:t>Zamawiający może odstąpić od umowy w terminie 30 dni od dnia powzięcia wiadom</w:t>
      </w:r>
      <w:r w:rsidR="00050560">
        <w:rPr>
          <w:rFonts w:asciiTheme="minorHAnsi" w:eastAsiaTheme="minorHAnsi" w:hAnsiTheme="minorHAnsi" w:cstheme="minorHAnsi"/>
          <w:color w:val="000000" w:themeColor="text1"/>
        </w:rPr>
        <w:t xml:space="preserve">ości o </w:t>
      </w:r>
      <w:r w:rsidRPr="00190880">
        <w:rPr>
          <w:rFonts w:asciiTheme="minorHAnsi" w:eastAsiaTheme="minorHAnsi" w:hAnsiTheme="minorHAnsi" w:cstheme="minorHAnsi"/>
          <w:color w:val="000000" w:themeColor="text1"/>
        </w:rPr>
        <w:t>zaistnieniu istotnej zmiany okoliczności powodującej, że wykonanie umowy nie leży w interesie publicznym, czego nie można było przewidzieć w chwili zawarcia umowy. W takim wypadku Wykonawca może żądać jedynie wynagrodzenia należnego mu z tytułu wykonanej części umowy.</w:t>
      </w:r>
    </w:p>
    <w:p w14:paraId="07629660" w14:textId="77777777" w:rsidR="007C27DF" w:rsidRDefault="007C27DF" w:rsidP="00190880">
      <w:pPr>
        <w:tabs>
          <w:tab w:val="left" w:pos="9072"/>
        </w:tabs>
        <w:spacing w:after="120" w:line="240" w:lineRule="auto"/>
        <w:ind w:left="284" w:right="-108" w:hanging="284"/>
        <w:contextualSpacing/>
        <w:jc w:val="center"/>
        <w:rPr>
          <w:rFonts w:cstheme="minorHAnsi"/>
          <w:b/>
          <w:snapToGrid w:val="0"/>
          <w:color w:val="000000" w:themeColor="text1"/>
        </w:rPr>
      </w:pPr>
    </w:p>
    <w:p w14:paraId="6C2F89A2" w14:textId="77777777" w:rsidR="00E048C3" w:rsidRPr="00190880" w:rsidRDefault="00E048C3" w:rsidP="00E048C3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cstheme="minorHAnsi"/>
          <w:b/>
          <w:snapToGrid w:val="0"/>
          <w:color w:val="000000" w:themeColor="text1"/>
        </w:rPr>
      </w:pPr>
      <w:r w:rsidRPr="00190880">
        <w:rPr>
          <w:rFonts w:cstheme="minorHAnsi"/>
          <w:b/>
          <w:snapToGrid w:val="0"/>
          <w:color w:val="000000" w:themeColor="text1"/>
        </w:rPr>
        <w:t xml:space="preserve">§ </w:t>
      </w:r>
      <w:r>
        <w:rPr>
          <w:rFonts w:cstheme="minorHAnsi"/>
          <w:b/>
          <w:snapToGrid w:val="0"/>
          <w:color w:val="000000" w:themeColor="text1"/>
        </w:rPr>
        <w:t>7.</w:t>
      </w:r>
    </w:p>
    <w:p w14:paraId="76C004DC" w14:textId="77777777" w:rsidR="00E048C3" w:rsidRPr="00E048C3" w:rsidRDefault="00E048C3" w:rsidP="00E048C3">
      <w:pPr>
        <w:pStyle w:val="Nagwek2"/>
        <w:overflowPunct/>
        <w:autoSpaceDE/>
        <w:autoSpaceDN/>
        <w:adjustRightInd/>
        <w:spacing w:before="12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048C3">
        <w:rPr>
          <w:rFonts w:asciiTheme="minorHAnsi" w:hAnsiTheme="minorHAnsi" w:cstheme="minorHAnsi"/>
          <w:sz w:val="20"/>
          <w:szCs w:val="20"/>
        </w:rPr>
        <w:t xml:space="preserve">Prawa autorskie: </w:t>
      </w:r>
    </w:p>
    <w:p w14:paraId="3F875340" w14:textId="77777777" w:rsidR="00E048C3" w:rsidRPr="00E048C3" w:rsidRDefault="00E048C3" w:rsidP="0003027D">
      <w:pPr>
        <w:pStyle w:val="Akapitzlist"/>
        <w:numPr>
          <w:ilvl w:val="0"/>
          <w:numId w:val="24"/>
        </w:numPr>
        <w:suppressAutoHyphens/>
        <w:spacing w:line="240" w:lineRule="auto"/>
        <w:ind w:left="284" w:hanging="284"/>
        <w:rPr>
          <w:rFonts w:cstheme="minorHAnsi"/>
          <w:kern w:val="3"/>
        </w:rPr>
      </w:pPr>
      <w:r w:rsidRPr="00E048C3">
        <w:rPr>
          <w:rFonts w:cstheme="minorHAnsi"/>
          <w:kern w:val="3"/>
        </w:rPr>
        <w:t>Z dniem odbioru przedmiotu umowy Wykonawca przenosi na Zamawiającego, w ramach wynagrodzenia określonego w umowie, autorskie prawa majątkowe do wytworzonych w ramach realizacji niniejszego zamówienia materiałów noszących cechy utworu w rozumieniu przepisów ustawy z dnia 04 lutego 1994 r. o prawie autorskim i prawach pokrewnych.</w:t>
      </w:r>
    </w:p>
    <w:p w14:paraId="4591844F" w14:textId="77777777" w:rsidR="00E048C3" w:rsidRPr="00E048C3" w:rsidRDefault="00E048C3" w:rsidP="0003027D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hanging="284"/>
        <w:contextualSpacing w:val="0"/>
        <w:rPr>
          <w:rFonts w:cstheme="minorHAnsi"/>
          <w:kern w:val="3"/>
        </w:rPr>
      </w:pPr>
      <w:r w:rsidRPr="00E048C3">
        <w:rPr>
          <w:rFonts w:cstheme="minorHAnsi"/>
          <w:kern w:val="3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7A8D9E2B" w14:textId="77777777" w:rsidR="00E048C3" w:rsidRPr="00E048C3" w:rsidRDefault="00E048C3" w:rsidP="0003027D">
      <w:pPr>
        <w:pStyle w:val="Akapitzlist"/>
        <w:numPr>
          <w:ilvl w:val="0"/>
          <w:numId w:val="2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 xml:space="preserve">utrwalenia i zwielokrotniania w całości lub we fragmentach dowolną techniką, w tym m.in. drukarską, reprograficzną, cyfrową, audiowizualną, na jakichkolwiek nośnikach, bez ograniczeń co do ilości i wielkości nakładu, </w:t>
      </w:r>
    </w:p>
    <w:p w14:paraId="25F9BECD" w14:textId="77777777" w:rsidR="00E048C3" w:rsidRPr="00E048C3" w:rsidRDefault="00E048C3" w:rsidP="0003027D">
      <w:pPr>
        <w:pStyle w:val="Akapitzlist"/>
        <w:numPr>
          <w:ilvl w:val="0"/>
          <w:numId w:val="2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>wprowadzania do pamięci komputera,</w:t>
      </w:r>
    </w:p>
    <w:p w14:paraId="79197697" w14:textId="77777777" w:rsidR="00E048C3" w:rsidRPr="00E048C3" w:rsidRDefault="00E048C3" w:rsidP="0003027D">
      <w:pPr>
        <w:pStyle w:val="Akapitzlist"/>
        <w:numPr>
          <w:ilvl w:val="0"/>
          <w:numId w:val="2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 xml:space="preserve">wprowadzania do obrotu, </w:t>
      </w:r>
    </w:p>
    <w:p w14:paraId="60E780EE" w14:textId="77777777" w:rsidR="00E048C3" w:rsidRPr="00E048C3" w:rsidRDefault="00E048C3" w:rsidP="0003027D">
      <w:pPr>
        <w:pStyle w:val="Akapitzlist"/>
        <w:numPr>
          <w:ilvl w:val="0"/>
          <w:numId w:val="2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 xml:space="preserve">w zakresie rozpowszechniania utworu – publiczne wykonanie, wystawienie, wyświetlenie, odtworzenie oraz nadawanie i reemitowanie w całości lub we fragmentach za pomocą wizji </w:t>
      </w:r>
      <w:r w:rsidRPr="00E048C3">
        <w:rPr>
          <w:rFonts w:asciiTheme="minorHAnsi" w:hAnsiTheme="minorHAnsi" w:cstheme="minorHAnsi"/>
          <w:kern w:val="3"/>
        </w:rPr>
        <w:br/>
        <w:t xml:space="preserve">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2C4A10E4" w14:textId="77777777" w:rsidR="00E048C3" w:rsidRPr="00E048C3" w:rsidRDefault="00E048C3" w:rsidP="0003027D">
      <w:pPr>
        <w:pStyle w:val="Akapitzlist"/>
        <w:numPr>
          <w:ilvl w:val="0"/>
          <w:numId w:val="21"/>
        </w:numPr>
        <w:suppressAutoHyphens/>
        <w:autoSpaceDN w:val="0"/>
        <w:spacing w:after="120" w:line="240" w:lineRule="auto"/>
        <w:ind w:left="567" w:firstLine="0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 xml:space="preserve">sieć – zwłaszcza strony internetowe Zamawiającego, </w:t>
      </w:r>
    </w:p>
    <w:p w14:paraId="3076B9EB" w14:textId="77777777" w:rsidR="00E048C3" w:rsidRPr="00E048C3" w:rsidRDefault="00E048C3" w:rsidP="0003027D">
      <w:pPr>
        <w:pStyle w:val="Akapitzlist"/>
        <w:numPr>
          <w:ilvl w:val="0"/>
          <w:numId w:val="21"/>
        </w:numPr>
        <w:suppressAutoHyphens/>
        <w:autoSpaceDN w:val="0"/>
        <w:spacing w:after="120" w:line="240" w:lineRule="auto"/>
        <w:ind w:left="567" w:firstLine="0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 xml:space="preserve">prasa </w:t>
      </w:r>
    </w:p>
    <w:p w14:paraId="55C743F6" w14:textId="77777777" w:rsidR="00E048C3" w:rsidRPr="00E048C3" w:rsidRDefault="00E048C3" w:rsidP="0003027D">
      <w:pPr>
        <w:pStyle w:val="Akapitzlist"/>
        <w:numPr>
          <w:ilvl w:val="0"/>
          <w:numId w:val="21"/>
        </w:numPr>
        <w:suppressAutoHyphens/>
        <w:autoSpaceDN w:val="0"/>
        <w:spacing w:after="120" w:line="240" w:lineRule="auto"/>
        <w:ind w:left="567" w:firstLine="0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 xml:space="preserve">czasopisma i publicystyka dotycząca Zamawiającego, </w:t>
      </w:r>
    </w:p>
    <w:p w14:paraId="58871B2B" w14:textId="77777777" w:rsidR="00E048C3" w:rsidRPr="00E048C3" w:rsidRDefault="00E048C3" w:rsidP="0003027D">
      <w:pPr>
        <w:pStyle w:val="Akapitzlist"/>
        <w:numPr>
          <w:ilvl w:val="0"/>
          <w:numId w:val="2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>udzielania licencji na wykorzystanie,</w:t>
      </w:r>
    </w:p>
    <w:p w14:paraId="522A228D" w14:textId="77777777" w:rsidR="00E048C3" w:rsidRPr="00E048C3" w:rsidRDefault="00E048C3" w:rsidP="0003027D">
      <w:pPr>
        <w:pStyle w:val="Akapitzlist"/>
        <w:numPr>
          <w:ilvl w:val="0"/>
          <w:numId w:val="22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Theme="minorHAnsi" w:hAnsiTheme="minorHAnsi" w:cstheme="minorHAnsi"/>
          <w:kern w:val="3"/>
        </w:rPr>
      </w:pPr>
      <w:r w:rsidRPr="00E048C3">
        <w:rPr>
          <w:rFonts w:asciiTheme="minorHAnsi" w:hAnsiTheme="minorHAnsi" w:cstheme="minorHAnsi"/>
          <w:kern w:val="3"/>
        </w:rPr>
        <w:t>wprowadzania poprawek, zmian, modyfikacji, uzupełnień kontynuacji lub wykorzystania dokumentacji przez osoby trzecie.</w:t>
      </w:r>
    </w:p>
    <w:p w14:paraId="357C6493" w14:textId="77777777" w:rsidR="00E048C3" w:rsidRDefault="00E048C3" w:rsidP="007C27DF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cstheme="minorHAnsi"/>
          <w:b/>
          <w:snapToGrid w:val="0"/>
          <w:color w:val="000000" w:themeColor="text1"/>
        </w:rPr>
      </w:pPr>
    </w:p>
    <w:p w14:paraId="002B1DB8" w14:textId="77777777" w:rsidR="00E048C3" w:rsidRDefault="00E048C3" w:rsidP="007C27DF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cstheme="minorHAnsi"/>
          <w:b/>
          <w:snapToGrid w:val="0"/>
          <w:color w:val="000000" w:themeColor="text1"/>
        </w:rPr>
      </w:pPr>
    </w:p>
    <w:p w14:paraId="111FC5CF" w14:textId="77777777" w:rsidR="008E24CF" w:rsidRPr="00190880" w:rsidRDefault="007B1EE8" w:rsidP="007C27DF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cstheme="minorHAnsi"/>
          <w:b/>
          <w:snapToGrid w:val="0"/>
          <w:color w:val="000000" w:themeColor="text1"/>
        </w:rPr>
      </w:pPr>
      <w:r w:rsidRPr="00190880">
        <w:rPr>
          <w:rFonts w:cstheme="minorHAnsi"/>
          <w:b/>
          <w:snapToGrid w:val="0"/>
          <w:color w:val="000000" w:themeColor="text1"/>
        </w:rPr>
        <w:t xml:space="preserve">§ </w:t>
      </w:r>
      <w:r w:rsidR="00E048C3">
        <w:rPr>
          <w:rFonts w:cstheme="minorHAnsi"/>
          <w:b/>
          <w:snapToGrid w:val="0"/>
          <w:color w:val="000000" w:themeColor="text1"/>
        </w:rPr>
        <w:t>8</w:t>
      </w:r>
    </w:p>
    <w:p w14:paraId="0AF43EE4" w14:textId="77777777" w:rsidR="009B6D59" w:rsidRPr="00190880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>Prawem właściwym dla niniejszej umowy jest prawo polskie.</w:t>
      </w:r>
    </w:p>
    <w:p w14:paraId="571D6482" w14:textId="77777777" w:rsidR="009B6D59" w:rsidRPr="00190880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spory wynikające z niniejszej umowy będą rozpatrywane w drodze negocjacji, </w:t>
      </w: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w razie ich nieskuteczności, sprawa zostanie skierowana do rozpatrzenia przez sąd właściwy dla siedziby Zamawiającego.</w:t>
      </w:r>
    </w:p>
    <w:p w14:paraId="1DA5BDA8" w14:textId="77777777" w:rsidR="009B6D59" w:rsidRPr="00FD281E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zmiany lub uzupełnienia niniejszej umowy wymagają formy pisemnej pod rygorem ich nieważności. </w:t>
      </w:r>
    </w:p>
    <w:p w14:paraId="7A698755" w14:textId="77777777" w:rsidR="009B6D59" w:rsidRPr="00190880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sporządzono w </w:t>
      </w:r>
      <w:r w:rsidR="002A61FF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 – </w:t>
      </w:r>
      <w:r w:rsidR="002A61FF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Zamawiającego i jeden dla Wykonawcy.</w:t>
      </w:r>
    </w:p>
    <w:p w14:paraId="3D79B5A6" w14:textId="77777777" w:rsidR="009B6D59" w:rsidRPr="00190880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color w:val="000000" w:themeColor="text1"/>
          <w:sz w:val="22"/>
          <w:szCs w:val="22"/>
        </w:rPr>
        <w:t>W sprawach nie uregulowanych niniejszymi szczegółowymi warunkami umowy, mają zastosowanie odpowiednie przepisy Kodeksu cywilnego.</w:t>
      </w:r>
    </w:p>
    <w:p w14:paraId="013A7F32" w14:textId="77777777" w:rsidR="008E24CF" w:rsidRPr="005322F1" w:rsidRDefault="008E24CF" w:rsidP="005322F1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22F1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umowy stanowią postanowienia zawarte w zapytaniu ofertowym</w:t>
      </w:r>
      <w:r w:rsidR="005322F1" w:rsidRPr="00532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22F1">
        <w:rPr>
          <w:rFonts w:asciiTheme="minorHAnsi" w:hAnsiTheme="minorHAnsi" w:cstheme="minorHAnsi"/>
          <w:color w:val="000000" w:themeColor="text1"/>
          <w:sz w:val="22"/>
          <w:szCs w:val="22"/>
        </w:rPr>
        <w:t>oraz załączniki:</w:t>
      </w:r>
    </w:p>
    <w:p w14:paraId="3C2E4521" w14:textId="77777777" w:rsidR="005322F1" w:rsidRDefault="005322F1" w:rsidP="00812775">
      <w:pPr>
        <w:tabs>
          <w:tab w:val="left" w:pos="9072"/>
        </w:tabs>
        <w:spacing w:after="0" w:line="240" w:lineRule="auto"/>
        <w:ind w:right="-108"/>
        <w:contextualSpacing/>
        <w:jc w:val="both"/>
        <w:rPr>
          <w:rFonts w:cstheme="minorHAnsi"/>
          <w:color w:val="000000" w:themeColor="text1"/>
        </w:rPr>
      </w:pPr>
    </w:p>
    <w:p w14:paraId="561EE405" w14:textId="77777777" w:rsidR="00812775" w:rsidRPr="00190880" w:rsidRDefault="00812775" w:rsidP="00812775">
      <w:pPr>
        <w:tabs>
          <w:tab w:val="left" w:pos="9072"/>
        </w:tabs>
        <w:spacing w:after="0" w:line="240" w:lineRule="auto"/>
        <w:ind w:right="-108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Załącznik nr 1 do umowy – Zaproszenie do składania ofert</w:t>
      </w:r>
      <w:r w:rsidR="00822F72">
        <w:rPr>
          <w:rFonts w:cstheme="minorHAnsi"/>
          <w:color w:val="000000" w:themeColor="text1"/>
        </w:rPr>
        <w:t>,</w:t>
      </w:r>
    </w:p>
    <w:p w14:paraId="7A1E81BC" w14:textId="77777777" w:rsidR="008E24CF" w:rsidRDefault="008E24CF" w:rsidP="00812775">
      <w:pPr>
        <w:tabs>
          <w:tab w:val="left" w:pos="142"/>
          <w:tab w:val="left" w:pos="9072"/>
        </w:tabs>
        <w:spacing w:after="0" w:line="240" w:lineRule="auto"/>
        <w:ind w:right="-108"/>
        <w:contextualSpacing/>
        <w:rPr>
          <w:rFonts w:cstheme="minorHAnsi"/>
          <w:color w:val="000000" w:themeColor="text1"/>
        </w:rPr>
      </w:pPr>
      <w:r w:rsidRPr="00190880">
        <w:rPr>
          <w:rFonts w:cstheme="minorHAnsi"/>
          <w:color w:val="000000" w:themeColor="text1"/>
        </w:rPr>
        <w:t xml:space="preserve">Załącznik nr </w:t>
      </w:r>
      <w:r w:rsidR="00812775">
        <w:rPr>
          <w:rFonts w:cstheme="minorHAnsi"/>
          <w:color w:val="000000" w:themeColor="text1"/>
        </w:rPr>
        <w:t>2</w:t>
      </w:r>
      <w:r w:rsidRPr="00190880">
        <w:rPr>
          <w:rFonts w:cstheme="minorHAnsi"/>
          <w:color w:val="000000" w:themeColor="text1"/>
        </w:rPr>
        <w:t xml:space="preserve"> do</w:t>
      </w:r>
      <w:r w:rsidR="004054F7" w:rsidRPr="00190880">
        <w:rPr>
          <w:rFonts w:cstheme="minorHAnsi"/>
          <w:color w:val="000000" w:themeColor="text1"/>
        </w:rPr>
        <w:t xml:space="preserve"> umowy </w:t>
      </w:r>
      <w:r w:rsidR="00904FF4" w:rsidRPr="00190880">
        <w:rPr>
          <w:rFonts w:cstheme="minorHAnsi"/>
          <w:color w:val="000000" w:themeColor="text1"/>
        </w:rPr>
        <w:t>–</w:t>
      </w:r>
      <w:r w:rsidR="00F74B94">
        <w:rPr>
          <w:rFonts w:cstheme="minorHAnsi"/>
          <w:color w:val="000000" w:themeColor="text1"/>
        </w:rPr>
        <w:t xml:space="preserve"> </w:t>
      </w:r>
      <w:r w:rsidR="00904FF4" w:rsidRPr="00190880">
        <w:rPr>
          <w:rFonts w:cstheme="minorHAnsi"/>
          <w:color w:val="000000" w:themeColor="text1"/>
        </w:rPr>
        <w:t>Formularz oferty</w:t>
      </w:r>
      <w:r w:rsidR="005322F1">
        <w:rPr>
          <w:rFonts w:cstheme="minorHAnsi"/>
          <w:color w:val="000000" w:themeColor="text1"/>
        </w:rPr>
        <w:t xml:space="preserve"> Wykonawcy</w:t>
      </w:r>
      <w:r w:rsidR="004054F7" w:rsidRPr="00190880">
        <w:rPr>
          <w:rFonts w:cstheme="minorHAnsi"/>
          <w:color w:val="000000" w:themeColor="text1"/>
        </w:rPr>
        <w:t>,</w:t>
      </w:r>
    </w:p>
    <w:p w14:paraId="7F63F50A" w14:textId="77777777" w:rsidR="006D7006" w:rsidRPr="00190880" w:rsidRDefault="006D7006" w:rsidP="00812775">
      <w:pPr>
        <w:tabs>
          <w:tab w:val="left" w:pos="142"/>
          <w:tab w:val="left" w:pos="9072"/>
        </w:tabs>
        <w:spacing w:after="0" w:line="240" w:lineRule="auto"/>
        <w:ind w:right="-108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Załącznik nr 3 do umowy - Harmonogram zawierający program warsztatów</w:t>
      </w:r>
      <w:r w:rsidR="00822F72">
        <w:rPr>
          <w:rFonts w:cstheme="minorHAnsi"/>
          <w:color w:val="000000" w:themeColor="text1"/>
        </w:rPr>
        <w:t>.</w:t>
      </w:r>
    </w:p>
    <w:p w14:paraId="38BC88A1" w14:textId="77777777" w:rsidR="00641558" w:rsidRDefault="00641558" w:rsidP="007C27DF">
      <w:pPr>
        <w:tabs>
          <w:tab w:val="left" w:pos="9072"/>
        </w:tabs>
        <w:spacing w:after="0" w:line="240" w:lineRule="auto"/>
        <w:ind w:right="-108"/>
        <w:contextualSpacing/>
        <w:rPr>
          <w:rFonts w:cstheme="minorHAnsi"/>
          <w:color w:val="000000" w:themeColor="text1"/>
        </w:rPr>
      </w:pPr>
    </w:p>
    <w:p w14:paraId="33D2560A" w14:textId="77777777" w:rsidR="00822F72" w:rsidRDefault="00822F72" w:rsidP="007C27DF">
      <w:pPr>
        <w:tabs>
          <w:tab w:val="left" w:pos="9072"/>
        </w:tabs>
        <w:spacing w:after="0" w:line="240" w:lineRule="auto"/>
        <w:ind w:right="-108"/>
        <w:contextualSpacing/>
        <w:rPr>
          <w:rFonts w:cstheme="minorHAnsi"/>
          <w:b/>
          <w:snapToGrid w:val="0"/>
          <w:color w:val="000000" w:themeColor="text1"/>
        </w:rPr>
      </w:pPr>
    </w:p>
    <w:p w14:paraId="273B9766" w14:textId="77777777" w:rsidR="00641558" w:rsidRPr="00190880" w:rsidRDefault="00641558" w:rsidP="00822F72">
      <w:pPr>
        <w:pStyle w:val="Nagwek1"/>
        <w:tabs>
          <w:tab w:val="clear" w:pos="8820"/>
        </w:tabs>
        <w:spacing w:after="120"/>
        <w:ind w:right="-110"/>
        <w:contextualSpacing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908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ZAMAWIAJĄCY </w:t>
      </w:r>
      <w:r w:rsidRPr="00190880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Pr="00190880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ab/>
        <w:t xml:space="preserve">      </w:t>
      </w:r>
      <w:r w:rsidR="008E24CF" w:rsidRPr="00190880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          </w:t>
      </w:r>
      <w:r w:rsidRPr="001908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WYKONAWCA</w:t>
      </w:r>
    </w:p>
    <w:p w14:paraId="342BEEC2" w14:textId="77777777" w:rsidR="00641558" w:rsidRPr="00190880" w:rsidRDefault="00641558" w:rsidP="00190880">
      <w:pPr>
        <w:spacing w:after="120" w:line="240" w:lineRule="auto"/>
        <w:ind w:right="-110"/>
        <w:contextualSpacing/>
        <w:rPr>
          <w:rFonts w:cstheme="minorHAnsi"/>
          <w:b/>
          <w:color w:val="000000" w:themeColor="text1"/>
        </w:rPr>
      </w:pPr>
    </w:p>
    <w:p w14:paraId="579BC91E" w14:textId="14D6B3C8" w:rsidR="00FC1C23" w:rsidRPr="000C79AC" w:rsidRDefault="00FC1C23" w:rsidP="00190880">
      <w:pPr>
        <w:spacing w:after="120" w:line="240" w:lineRule="auto"/>
        <w:rPr>
          <w:rFonts w:cstheme="minorHAnsi"/>
          <w:color w:val="000000" w:themeColor="text1"/>
        </w:rPr>
      </w:pPr>
    </w:p>
    <w:sectPr w:rsidR="00FC1C23" w:rsidRPr="000C79AC" w:rsidSect="00CC78B3">
      <w:footerReference w:type="default" r:id="rId8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A479" w16cex:dateUtc="2022-10-11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ED75" w14:textId="77777777" w:rsidR="00AE4418" w:rsidRDefault="00AE4418" w:rsidP="00DD5A95">
      <w:pPr>
        <w:spacing w:after="0" w:line="240" w:lineRule="auto"/>
      </w:pPr>
      <w:r>
        <w:separator/>
      </w:r>
    </w:p>
  </w:endnote>
  <w:endnote w:type="continuationSeparator" w:id="0">
    <w:p w14:paraId="0E358A5D" w14:textId="77777777" w:rsidR="00AE4418" w:rsidRDefault="00AE4418" w:rsidP="00DD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2057" w14:textId="77777777" w:rsidR="00DC5307" w:rsidRPr="00DD5A95" w:rsidRDefault="00DC5307" w:rsidP="00DD5A9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62E9" w14:textId="77777777" w:rsidR="00AE4418" w:rsidRDefault="00AE4418" w:rsidP="00DD5A95">
      <w:pPr>
        <w:spacing w:after="0" w:line="240" w:lineRule="auto"/>
      </w:pPr>
      <w:r>
        <w:separator/>
      </w:r>
    </w:p>
  </w:footnote>
  <w:footnote w:type="continuationSeparator" w:id="0">
    <w:p w14:paraId="1A0739BA" w14:textId="77777777" w:rsidR="00AE4418" w:rsidRDefault="00AE4418" w:rsidP="00DD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F7A"/>
    <w:multiLevelType w:val="multilevel"/>
    <w:tmpl w:val="CD502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" w15:restartNumberingAfterBreak="0">
    <w:nsid w:val="03877A03"/>
    <w:multiLevelType w:val="hybridMultilevel"/>
    <w:tmpl w:val="397CA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0D8E3890"/>
    <w:multiLevelType w:val="hybridMultilevel"/>
    <w:tmpl w:val="87D6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F61"/>
    <w:multiLevelType w:val="multilevel"/>
    <w:tmpl w:val="729C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1099A"/>
    <w:multiLevelType w:val="hybridMultilevel"/>
    <w:tmpl w:val="F37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89E"/>
    <w:multiLevelType w:val="hybridMultilevel"/>
    <w:tmpl w:val="E390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5357"/>
    <w:multiLevelType w:val="hybridMultilevel"/>
    <w:tmpl w:val="E790F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776"/>
    <w:multiLevelType w:val="hybridMultilevel"/>
    <w:tmpl w:val="AFC81116"/>
    <w:lvl w:ilvl="0" w:tplc="CBBEC98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52563E"/>
    <w:multiLevelType w:val="hybridMultilevel"/>
    <w:tmpl w:val="972E3AD6"/>
    <w:name w:val="WW8Num27322"/>
    <w:lvl w:ilvl="0" w:tplc="B094A00C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756A0E"/>
    <w:multiLevelType w:val="hybridMultilevel"/>
    <w:tmpl w:val="801400D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5A6B90"/>
    <w:multiLevelType w:val="hybridMultilevel"/>
    <w:tmpl w:val="04F2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61877"/>
    <w:multiLevelType w:val="multilevel"/>
    <w:tmpl w:val="13A6366E"/>
    <w:lvl w:ilvl="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4" w15:restartNumberingAfterBreak="0">
    <w:nsid w:val="38C51879"/>
    <w:multiLevelType w:val="multilevel"/>
    <w:tmpl w:val="CB982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15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FE58E6"/>
    <w:multiLevelType w:val="hybridMultilevel"/>
    <w:tmpl w:val="82A8DE5E"/>
    <w:lvl w:ilvl="0" w:tplc="CC92A0E0">
      <w:start w:val="1"/>
      <w:numFmt w:val="decimal"/>
      <w:lvlText w:val="%1."/>
      <w:lvlJc w:val="left"/>
      <w:pPr>
        <w:ind w:left="720" w:hanging="360"/>
      </w:pPr>
    </w:lvl>
    <w:lvl w:ilvl="1" w:tplc="4CEC5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309E7"/>
    <w:multiLevelType w:val="hybridMultilevel"/>
    <w:tmpl w:val="1AC8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38A1"/>
    <w:multiLevelType w:val="hybridMultilevel"/>
    <w:tmpl w:val="0EA8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31379"/>
    <w:multiLevelType w:val="hybridMultilevel"/>
    <w:tmpl w:val="28325494"/>
    <w:lvl w:ilvl="0" w:tplc="42BEF38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9163751"/>
    <w:multiLevelType w:val="multilevel"/>
    <w:tmpl w:val="46D02062"/>
    <w:lvl w:ilvl="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22" w15:restartNumberingAfterBreak="0">
    <w:nsid w:val="6A9E04A0"/>
    <w:multiLevelType w:val="hybridMultilevel"/>
    <w:tmpl w:val="7108E26C"/>
    <w:lvl w:ilvl="0" w:tplc="9E6AC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F2929"/>
    <w:multiLevelType w:val="hybridMultilevel"/>
    <w:tmpl w:val="7E18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E1D3B"/>
    <w:multiLevelType w:val="multilevel"/>
    <w:tmpl w:val="53F696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26" w15:restartNumberingAfterBreak="0">
    <w:nsid w:val="7FE24570"/>
    <w:multiLevelType w:val="multilevel"/>
    <w:tmpl w:val="0D6AF3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25"/>
  </w:num>
  <w:num w:numId="6">
    <w:abstractNumId w:val="2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26"/>
  </w:num>
  <w:num w:numId="18">
    <w:abstractNumId w:val="24"/>
  </w:num>
  <w:num w:numId="19">
    <w:abstractNumId w:val="10"/>
  </w:num>
  <w:num w:numId="20">
    <w:abstractNumId w:val="2"/>
  </w:num>
  <w:num w:numId="21">
    <w:abstractNumId w:val="23"/>
  </w:num>
  <w:num w:numId="22">
    <w:abstractNumId w:val="17"/>
  </w:num>
  <w:num w:numId="23">
    <w:abstractNumId w:val="5"/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E"/>
    <w:rsid w:val="0002442E"/>
    <w:rsid w:val="0003027D"/>
    <w:rsid w:val="00050560"/>
    <w:rsid w:val="00071ED0"/>
    <w:rsid w:val="0008047E"/>
    <w:rsid w:val="000C2462"/>
    <w:rsid w:val="000C2C4A"/>
    <w:rsid w:val="000C79AC"/>
    <w:rsid w:val="000D31C8"/>
    <w:rsid w:val="000E02A6"/>
    <w:rsid w:val="000E5669"/>
    <w:rsid w:val="000F433D"/>
    <w:rsid w:val="000F52CC"/>
    <w:rsid w:val="00115261"/>
    <w:rsid w:val="0012038F"/>
    <w:rsid w:val="001321B5"/>
    <w:rsid w:val="001506C9"/>
    <w:rsid w:val="001751DE"/>
    <w:rsid w:val="00175285"/>
    <w:rsid w:val="00190880"/>
    <w:rsid w:val="001B44A7"/>
    <w:rsid w:val="00204540"/>
    <w:rsid w:val="002821A8"/>
    <w:rsid w:val="002A61FF"/>
    <w:rsid w:val="002B08AD"/>
    <w:rsid w:val="002B5F1C"/>
    <w:rsid w:val="002C4E78"/>
    <w:rsid w:val="002D039E"/>
    <w:rsid w:val="00305D75"/>
    <w:rsid w:val="00360372"/>
    <w:rsid w:val="00361123"/>
    <w:rsid w:val="003642C5"/>
    <w:rsid w:val="003740AC"/>
    <w:rsid w:val="00390A92"/>
    <w:rsid w:val="003947E1"/>
    <w:rsid w:val="00396B10"/>
    <w:rsid w:val="003B6CBC"/>
    <w:rsid w:val="003C0014"/>
    <w:rsid w:val="003C3487"/>
    <w:rsid w:val="003E5057"/>
    <w:rsid w:val="003E6B29"/>
    <w:rsid w:val="003F1BEF"/>
    <w:rsid w:val="004054F7"/>
    <w:rsid w:val="00447871"/>
    <w:rsid w:val="00451928"/>
    <w:rsid w:val="00455307"/>
    <w:rsid w:val="00456664"/>
    <w:rsid w:val="00460B29"/>
    <w:rsid w:val="004616E8"/>
    <w:rsid w:val="00465305"/>
    <w:rsid w:val="00484A2D"/>
    <w:rsid w:val="004A2DAD"/>
    <w:rsid w:val="004C1D5B"/>
    <w:rsid w:val="004E26FD"/>
    <w:rsid w:val="004F17D8"/>
    <w:rsid w:val="005322F1"/>
    <w:rsid w:val="00552CC5"/>
    <w:rsid w:val="005559F1"/>
    <w:rsid w:val="00571EF1"/>
    <w:rsid w:val="005B749A"/>
    <w:rsid w:val="005D0742"/>
    <w:rsid w:val="005D1A3A"/>
    <w:rsid w:val="005D69B5"/>
    <w:rsid w:val="005F4A49"/>
    <w:rsid w:val="005F4AF0"/>
    <w:rsid w:val="00617EC3"/>
    <w:rsid w:val="00632A3D"/>
    <w:rsid w:val="00641558"/>
    <w:rsid w:val="00670771"/>
    <w:rsid w:val="00686EDE"/>
    <w:rsid w:val="006C1959"/>
    <w:rsid w:val="006D15B6"/>
    <w:rsid w:val="006D7006"/>
    <w:rsid w:val="006E0893"/>
    <w:rsid w:val="006E1EFF"/>
    <w:rsid w:val="006F0FD7"/>
    <w:rsid w:val="00713309"/>
    <w:rsid w:val="00717131"/>
    <w:rsid w:val="00732041"/>
    <w:rsid w:val="00773448"/>
    <w:rsid w:val="0079466A"/>
    <w:rsid w:val="00794C6E"/>
    <w:rsid w:val="00796F16"/>
    <w:rsid w:val="007B1EE8"/>
    <w:rsid w:val="007B6619"/>
    <w:rsid w:val="007C0C67"/>
    <w:rsid w:val="007C27DF"/>
    <w:rsid w:val="007C2879"/>
    <w:rsid w:val="007D58BF"/>
    <w:rsid w:val="007F78EF"/>
    <w:rsid w:val="00812775"/>
    <w:rsid w:val="00822F72"/>
    <w:rsid w:val="008578A3"/>
    <w:rsid w:val="00876C26"/>
    <w:rsid w:val="0089571A"/>
    <w:rsid w:val="008A6C82"/>
    <w:rsid w:val="008B062F"/>
    <w:rsid w:val="008D32F1"/>
    <w:rsid w:val="008D558E"/>
    <w:rsid w:val="008E24CF"/>
    <w:rsid w:val="00904FF4"/>
    <w:rsid w:val="00974665"/>
    <w:rsid w:val="009B6D59"/>
    <w:rsid w:val="009D0CEF"/>
    <w:rsid w:val="009D7F28"/>
    <w:rsid w:val="009E4C7F"/>
    <w:rsid w:val="00A0095B"/>
    <w:rsid w:val="00A01898"/>
    <w:rsid w:val="00A2415A"/>
    <w:rsid w:val="00A24D6C"/>
    <w:rsid w:val="00A538DE"/>
    <w:rsid w:val="00A5558E"/>
    <w:rsid w:val="00A61868"/>
    <w:rsid w:val="00A804E6"/>
    <w:rsid w:val="00AB120C"/>
    <w:rsid w:val="00AE4418"/>
    <w:rsid w:val="00AE5527"/>
    <w:rsid w:val="00B03B8A"/>
    <w:rsid w:val="00B42DF6"/>
    <w:rsid w:val="00B54796"/>
    <w:rsid w:val="00B73215"/>
    <w:rsid w:val="00B82D87"/>
    <w:rsid w:val="00B86DDE"/>
    <w:rsid w:val="00BF27B3"/>
    <w:rsid w:val="00C06269"/>
    <w:rsid w:val="00C203C0"/>
    <w:rsid w:val="00C2606E"/>
    <w:rsid w:val="00C45B5A"/>
    <w:rsid w:val="00C8645F"/>
    <w:rsid w:val="00C9018C"/>
    <w:rsid w:val="00CB7795"/>
    <w:rsid w:val="00CC78B3"/>
    <w:rsid w:val="00CD0C29"/>
    <w:rsid w:val="00CD4F3F"/>
    <w:rsid w:val="00CD62CC"/>
    <w:rsid w:val="00CE6F26"/>
    <w:rsid w:val="00D12A72"/>
    <w:rsid w:val="00D12EEF"/>
    <w:rsid w:val="00D3473A"/>
    <w:rsid w:val="00D3477A"/>
    <w:rsid w:val="00D42AFA"/>
    <w:rsid w:val="00D46803"/>
    <w:rsid w:val="00D77665"/>
    <w:rsid w:val="00D77AE8"/>
    <w:rsid w:val="00D87719"/>
    <w:rsid w:val="00DC5307"/>
    <w:rsid w:val="00DD5A95"/>
    <w:rsid w:val="00E048C3"/>
    <w:rsid w:val="00E42ABE"/>
    <w:rsid w:val="00E516B1"/>
    <w:rsid w:val="00E56520"/>
    <w:rsid w:val="00E85E5E"/>
    <w:rsid w:val="00EA5A72"/>
    <w:rsid w:val="00EF7B94"/>
    <w:rsid w:val="00F0672F"/>
    <w:rsid w:val="00F10FF0"/>
    <w:rsid w:val="00F31C6A"/>
    <w:rsid w:val="00F37E24"/>
    <w:rsid w:val="00F7131E"/>
    <w:rsid w:val="00F74B94"/>
    <w:rsid w:val="00F75209"/>
    <w:rsid w:val="00F825FD"/>
    <w:rsid w:val="00F90F02"/>
    <w:rsid w:val="00F95229"/>
    <w:rsid w:val="00FA6B14"/>
    <w:rsid w:val="00FC1C23"/>
    <w:rsid w:val="00FD2069"/>
    <w:rsid w:val="00FD281E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FA249B"/>
  <w15:docId w15:val="{7351FB86-3565-4179-A133-4485DDE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DAD"/>
  </w:style>
  <w:style w:type="paragraph" w:styleId="Nagwek1">
    <w:name w:val="heading 1"/>
    <w:basedOn w:val="Normalny"/>
    <w:next w:val="Normalny"/>
    <w:link w:val="Nagwek1Znak"/>
    <w:qFormat/>
    <w:rsid w:val="00C2606E"/>
    <w:pPr>
      <w:keepNext/>
      <w:tabs>
        <w:tab w:val="left" w:pos="8820"/>
      </w:tabs>
      <w:spacing w:after="0" w:line="240" w:lineRule="auto"/>
      <w:ind w:right="252"/>
      <w:jc w:val="both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48C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06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60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2606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2606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2606E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C2606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606E"/>
    <w:rPr>
      <w:rFonts w:ascii="Calibri" w:eastAsia="Calibri" w:hAnsi="Calibri" w:cs="Times New Roman"/>
      <w:sz w:val="16"/>
      <w:szCs w:val="16"/>
    </w:rPr>
  </w:style>
  <w:style w:type="paragraph" w:customStyle="1" w:styleId="Footer1">
    <w:name w:val="Footer1"/>
    <w:rsid w:val="00C2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260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A95"/>
  </w:style>
  <w:style w:type="paragraph" w:styleId="Stopka">
    <w:name w:val="footer"/>
    <w:basedOn w:val="Normalny"/>
    <w:link w:val="StopkaZnak"/>
    <w:uiPriority w:val="99"/>
    <w:unhideWhenUsed/>
    <w:rsid w:val="00DD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95"/>
  </w:style>
  <w:style w:type="paragraph" w:customStyle="1" w:styleId="Tekstpodstawowywcity31">
    <w:name w:val="Tekst podstawowy wcięty 31"/>
    <w:basedOn w:val="Normalny"/>
    <w:rsid w:val="00686EDE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15A"/>
    <w:rPr>
      <w:b/>
      <w:bCs/>
      <w:sz w:val="20"/>
      <w:szCs w:val="20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"/>
    <w:rsid w:val="007B1EE8"/>
    <w:pPr>
      <w:spacing w:after="0" w:line="240" w:lineRule="auto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, Znak Znak Znak Znak, Znak Znak1 Znak, Znak Znak Znak1, Znak Znak2"/>
    <w:basedOn w:val="Domylnaczcionkaakapitu"/>
    <w:link w:val="Zwykytekst"/>
    <w:rsid w:val="007B1EE8"/>
    <w:rPr>
      <w:rFonts w:ascii="Courier New" w:eastAsia="Calibri" w:hAnsi="Courier Ne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8B3"/>
    <w:rPr>
      <w:color w:val="0563C1" w:themeColor="hyperlink"/>
      <w:u w:val="single"/>
    </w:rPr>
  </w:style>
  <w:style w:type="paragraph" w:customStyle="1" w:styleId="Style10">
    <w:name w:val="Style10"/>
    <w:basedOn w:val="Normalny"/>
    <w:uiPriority w:val="99"/>
    <w:rsid w:val="009B6D59"/>
    <w:pPr>
      <w:spacing w:after="0" w:line="326" w:lineRule="exact"/>
      <w:ind w:left="284" w:hanging="269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48C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E048C3"/>
    <w:rPr>
      <w:rFonts w:ascii="Calibri" w:eastAsia="Calibri" w:hAnsi="Calibri" w:cs="Times New Roman"/>
    </w:rPr>
  </w:style>
  <w:style w:type="paragraph" w:customStyle="1" w:styleId="Standard">
    <w:name w:val="Standard"/>
    <w:rsid w:val="00D77A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90A9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0A92"/>
    <w:pPr>
      <w:widowControl w:val="0"/>
      <w:shd w:val="clear" w:color="auto" w:fill="FFFFFF"/>
      <w:spacing w:before="840" w:after="0" w:line="437" w:lineRule="exact"/>
      <w:ind w:hanging="400"/>
    </w:pPr>
    <w:rPr>
      <w:rFonts w:ascii="Calibri" w:eastAsia="Calibri" w:hAnsi="Calibri" w:cs="Calibri"/>
      <w:sz w:val="24"/>
      <w:szCs w:val="24"/>
    </w:rPr>
  </w:style>
  <w:style w:type="character" w:customStyle="1" w:styleId="markedcontent">
    <w:name w:val="markedcontent"/>
    <w:basedOn w:val="Domylnaczcionkaakapitu"/>
    <w:rsid w:val="009E4C7F"/>
  </w:style>
  <w:style w:type="paragraph" w:customStyle="1" w:styleId="Default">
    <w:name w:val="Default"/>
    <w:rsid w:val="009E4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2886-E913-4805-8A1D-06A9D416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1818</Words>
  <Characters>10908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Magdalena Basaj</cp:lastModifiedBy>
  <cp:revision>2</cp:revision>
  <cp:lastPrinted>2019-03-21T07:00:00Z</cp:lastPrinted>
  <dcterms:created xsi:type="dcterms:W3CDTF">2022-10-11T06:54:00Z</dcterms:created>
  <dcterms:modified xsi:type="dcterms:W3CDTF">2022-10-11T06:54:00Z</dcterms:modified>
</cp:coreProperties>
</file>