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4D0CF193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597C25">
        <w:rPr>
          <w:rFonts w:ascii="Calibri" w:hAnsi="Calibri" w:cs="Calibri"/>
          <w:b/>
        </w:rPr>
        <w:t xml:space="preserve">– w zakresie części 2 </w:t>
      </w:r>
      <w:r w:rsidR="00EB6E37">
        <w:rPr>
          <w:rFonts w:ascii="Calibri" w:hAnsi="Calibri" w:cs="Calibri"/>
          <w:b/>
        </w:rPr>
        <w:t>– ciągnik rolniczy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260"/>
      </w:tblGrid>
      <w:tr w:rsidR="00E4060E" w:rsidRPr="00A662A7" w14:paraId="17D4DA70" w14:textId="77777777" w:rsidTr="00CD4D43">
        <w:tc>
          <w:tcPr>
            <w:tcW w:w="545" w:type="dxa"/>
            <w:shd w:val="clear" w:color="auto" w:fill="auto"/>
          </w:tcPr>
          <w:p w14:paraId="17D4DA6B" w14:textId="77777777" w:rsidR="00E4060E" w:rsidRPr="00A662A7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A662A7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A662A7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A662A7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A662A7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2A7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260" w:type="dxa"/>
            <w:shd w:val="clear" w:color="auto" w:fill="auto"/>
          </w:tcPr>
          <w:p w14:paraId="17D4DA6E" w14:textId="77777777" w:rsidR="00E4060E" w:rsidRPr="00A662A7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A662A7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A662A7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62A7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E4060E" w:rsidRPr="00A662A7" w14:paraId="17D4DA92" w14:textId="77777777" w:rsidTr="00EB6E37">
        <w:trPr>
          <w:trHeight w:val="386"/>
        </w:trPr>
        <w:tc>
          <w:tcPr>
            <w:tcW w:w="545" w:type="dxa"/>
            <w:shd w:val="clear" w:color="auto" w:fill="auto"/>
          </w:tcPr>
          <w:p w14:paraId="17D4DA8E" w14:textId="77777777" w:rsidR="00E4060E" w:rsidRPr="00A662A7" w:rsidRDefault="00CD4D43" w:rsidP="00E4060E">
            <w:pPr>
              <w:rPr>
                <w:rFonts w:cstheme="minorHAnsi"/>
                <w:b/>
                <w:sz w:val="24"/>
                <w:szCs w:val="24"/>
              </w:rPr>
            </w:pPr>
            <w:r w:rsidRPr="00A662A7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324" w:type="dxa"/>
            <w:shd w:val="clear" w:color="auto" w:fill="auto"/>
          </w:tcPr>
          <w:p w14:paraId="17D4DA8F" w14:textId="77777777" w:rsidR="00E4060E" w:rsidRPr="00A662A7" w:rsidRDefault="00E4060E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    Ciągnik rolniczy </w:t>
            </w:r>
          </w:p>
          <w:p w14:paraId="17D4DA90" w14:textId="77777777" w:rsidR="00E4060E" w:rsidRPr="00A662A7" w:rsidRDefault="00E4060E" w:rsidP="00E4060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D4DA91" w14:textId="77777777" w:rsidR="00E4060E" w:rsidRPr="00A662A7" w:rsidRDefault="00E4060E" w:rsidP="00E40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A662A7" w14:paraId="17D4DA96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A93" w14:textId="77777777" w:rsidR="00607B66" w:rsidRPr="00A662A7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94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  <w:r w:rsidRPr="00A662A7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260" w:type="dxa"/>
            <w:shd w:val="clear" w:color="auto" w:fill="auto"/>
          </w:tcPr>
          <w:p w14:paraId="17D4DA95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A662A7" w14:paraId="17D4DA9A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A97" w14:textId="77777777" w:rsidR="00607B66" w:rsidRPr="00A662A7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98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  <w:r w:rsidRPr="00A662A7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260" w:type="dxa"/>
            <w:shd w:val="clear" w:color="auto" w:fill="auto"/>
          </w:tcPr>
          <w:p w14:paraId="17D4DA99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A662A7" w14:paraId="17D4DA9E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A9B" w14:textId="77777777" w:rsidR="00607B66" w:rsidRPr="00A662A7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9C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  <w:r w:rsidRPr="00A662A7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260" w:type="dxa"/>
            <w:shd w:val="clear" w:color="auto" w:fill="auto"/>
          </w:tcPr>
          <w:p w14:paraId="17D4DA9D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7B66" w:rsidRPr="00A662A7" w14:paraId="17D4DAC1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A9F" w14:textId="77777777" w:rsidR="00607B66" w:rsidRPr="00A662A7" w:rsidRDefault="00607B66" w:rsidP="00607B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AA0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a) moc homologowana w przedziale 49 – 57 KM</w:t>
            </w:r>
          </w:p>
          <w:p w14:paraId="17D4DAA1" w14:textId="705791A4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b)pojemność silnika minimum 1,7 l</w:t>
            </w:r>
            <w:r w:rsidR="00C65736" w:rsidRPr="00A662A7">
              <w:rPr>
                <w:rFonts w:asciiTheme="minorHAnsi" w:hAnsiTheme="minorHAnsi" w:cstheme="minorHAnsi"/>
                <w:color w:val="000000"/>
              </w:rPr>
              <w:t xml:space="preserve"> do 2l</w:t>
            </w:r>
          </w:p>
          <w:p w14:paraId="17D4DAA2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c) norma emisji spalin STAGE V, lub nowsza</w:t>
            </w:r>
          </w:p>
          <w:p w14:paraId="17D4DAA3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d)silnik chłodzony cieczą</w:t>
            </w:r>
          </w:p>
          <w:p w14:paraId="17D4DAA4" w14:textId="38421902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 xml:space="preserve">e)skrzynia SYNCHRONIZOWANA z rewersem </w:t>
            </w:r>
            <w:r w:rsidR="00BB10BD" w:rsidRPr="00A662A7">
              <w:rPr>
                <w:rFonts w:asciiTheme="minorHAnsi" w:hAnsiTheme="minorHAnsi" w:cstheme="minorHAnsi"/>
                <w:color w:val="000000"/>
              </w:rPr>
              <w:t>12/12</w:t>
            </w:r>
          </w:p>
          <w:p w14:paraId="17D4DAA5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f) maksymalna prędkość minimum 35 km/h</w:t>
            </w:r>
          </w:p>
          <w:p w14:paraId="17D4DAA6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g) napęd na 4 koła</w:t>
            </w:r>
          </w:p>
          <w:p w14:paraId="17D4DAA7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h) układ kierowniczy ze wspomaganiem</w:t>
            </w:r>
          </w:p>
          <w:p w14:paraId="17D4DAA8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i) blokada mechanizmu różnicowego</w:t>
            </w:r>
          </w:p>
          <w:p w14:paraId="17D4DAA9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 xml:space="preserve">j)tylny WOM z dwoma zakresami obrotów -  540/1000 </w:t>
            </w:r>
            <w:proofErr w:type="spellStart"/>
            <w:r w:rsidRPr="00A662A7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A662A7">
              <w:rPr>
                <w:rFonts w:asciiTheme="minorHAnsi" w:hAnsiTheme="minorHAnsi" w:cstheme="minorHAnsi"/>
                <w:color w:val="000000"/>
              </w:rPr>
              <w:t>./min</w:t>
            </w:r>
          </w:p>
          <w:p w14:paraId="17D4DAAA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k) udźwig tylnego podnośnika na końcówkach minimum 2500 kg</w:t>
            </w:r>
          </w:p>
          <w:p w14:paraId="17D4DAAB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l) podnośnik kat. II, regulacja pozycyjna i siłowa</w:t>
            </w:r>
          </w:p>
          <w:p w14:paraId="17D4DAAC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ł) pompy hydrauliczne o wydajności łącznej minimum 60 l/min</w:t>
            </w:r>
          </w:p>
          <w:p w14:paraId="17D4DAAD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m) minimum 2 pary wyjść hydr.</w:t>
            </w:r>
          </w:p>
          <w:p w14:paraId="17D4DAAE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n) fotel operatora MECHANICZNY</w:t>
            </w:r>
          </w:p>
          <w:p w14:paraId="17D4DAAF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o) dodatkowy składany fotel obok kierowcy</w:t>
            </w:r>
          </w:p>
          <w:p w14:paraId="17D4DAB0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u) ogumienie przód o rozmiarach 280/70/R20, lub większych</w:t>
            </w:r>
          </w:p>
          <w:p w14:paraId="17D4DAB1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p) ogumienie tył o rozmiarach 380/70/R28, lub większych</w:t>
            </w:r>
          </w:p>
          <w:p w14:paraId="17D4DAB2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r) obciążniki na tylne koła tylne minimum:  300kg (150kg/strona)</w:t>
            </w:r>
          </w:p>
          <w:p w14:paraId="17D4DAB3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 xml:space="preserve">s) zaczep górny </w:t>
            </w:r>
          </w:p>
          <w:p w14:paraId="17D4DAB4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t) zaczep dolny</w:t>
            </w:r>
          </w:p>
          <w:p w14:paraId="17D4DAB5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w) reflektory robocze przód i tył</w:t>
            </w:r>
          </w:p>
          <w:p w14:paraId="17D4DAB6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z) płaska podłoga</w:t>
            </w:r>
          </w:p>
          <w:p w14:paraId="17D4DAB7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ż) klimatyzacja i ogrzewanie</w:t>
            </w:r>
          </w:p>
          <w:p w14:paraId="17D4DAB8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ź) 4 słupkowa KABINA</w:t>
            </w:r>
          </w:p>
          <w:p w14:paraId="17D4DAB9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 xml:space="preserve">x) obciążniki przednie minimum 140 kg </w:t>
            </w:r>
          </w:p>
          <w:p w14:paraId="17D4DABA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 xml:space="preserve">y)  masa ciągnika z obciążnikami (przód, tył) </w:t>
            </w:r>
            <w:r w:rsidRPr="00A662A7">
              <w:rPr>
                <w:rFonts w:asciiTheme="minorHAnsi" w:hAnsiTheme="minorHAnsi" w:cstheme="minorHAnsi"/>
                <w:color w:val="000000"/>
              </w:rPr>
              <w:lastRenderedPageBreak/>
              <w:t>minimalnie - 3200kg</w:t>
            </w:r>
          </w:p>
          <w:p w14:paraId="17D4DABB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aa) rozstaw osi minimum - 1990mm</w:t>
            </w:r>
          </w:p>
          <w:p w14:paraId="17D4DABC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662A7">
              <w:rPr>
                <w:rFonts w:asciiTheme="minorHAnsi" w:hAnsiTheme="minorHAnsi" w:cstheme="minorHAnsi"/>
                <w:color w:val="000000"/>
              </w:rPr>
              <w:t>bb</w:t>
            </w:r>
            <w:proofErr w:type="spellEnd"/>
            <w:r w:rsidRPr="00A662A7">
              <w:rPr>
                <w:rFonts w:asciiTheme="minorHAnsi" w:hAnsiTheme="minorHAnsi" w:cstheme="minorHAnsi"/>
                <w:color w:val="000000"/>
              </w:rPr>
              <w:t>) Wysokość maksymalna – 285 cm</w:t>
            </w:r>
          </w:p>
          <w:p w14:paraId="17D4DABD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662A7">
              <w:rPr>
                <w:rFonts w:asciiTheme="minorHAnsi" w:hAnsiTheme="minorHAnsi" w:cstheme="minorHAnsi"/>
                <w:color w:val="000000"/>
              </w:rPr>
              <w:t>cc) Szerokość zewnętrzna maksymalnie - 1,80 m</w:t>
            </w:r>
          </w:p>
          <w:p w14:paraId="17D4DABE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662A7">
              <w:rPr>
                <w:rFonts w:asciiTheme="minorHAnsi" w:hAnsiTheme="minorHAnsi" w:cstheme="minorHAnsi"/>
                <w:color w:val="000000"/>
              </w:rPr>
              <w:t>dd</w:t>
            </w:r>
            <w:proofErr w:type="spellEnd"/>
            <w:r w:rsidRPr="00A662A7">
              <w:rPr>
                <w:rFonts w:asciiTheme="minorHAnsi" w:hAnsiTheme="minorHAnsi" w:cstheme="minorHAnsi"/>
                <w:color w:val="000000"/>
              </w:rPr>
              <w:t>) gaśnica, trójkąt apteczka</w:t>
            </w:r>
          </w:p>
          <w:p w14:paraId="5D55D652" w14:textId="4665C105" w:rsidR="00D74AD5" w:rsidRPr="00A662A7" w:rsidRDefault="00B83641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662A7">
              <w:rPr>
                <w:rFonts w:asciiTheme="minorHAnsi" w:hAnsiTheme="minorHAnsi" w:cstheme="minorHAnsi"/>
                <w:color w:val="000000"/>
              </w:rPr>
              <w:t>ee</w:t>
            </w:r>
            <w:proofErr w:type="spellEnd"/>
            <w:r w:rsidRPr="00A662A7">
              <w:rPr>
                <w:rFonts w:asciiTheme="minorHAnsi" w:hAnsiTheme="minorHAnsi" w:cstheme="minorHAnsi"/>
                <w:color w:val="000000"/>
              </w:rPr>
              <w:t>) dodatkowe siedzisko</w:t>
            </w:r>
          </w:p>
          <w:p w14:paraId="17D4DABF" w14:textId="77777777" w:rsidR="00607B66" w:rsidRPr="00A662A7" w:rsidRDefault="00607B66" w:rsidP="00607B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D4DAC0" w14:textId="77777777" w:rsidR="00607B66" w:rsidRPr="00A662A7" w:rsidRDefault="00607B66" w:rsidP="00607B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C9" w14:textId="77777777" w:rsidR="00E4060E" w:rsidRDefault="00E4060E" w:rsidP="00B83641">
      <w:pPr>
        <w:ind w:left="0" w:firstLine="0"/>
        <w:rPr>
          <w:b/>
          <w:u w:val="single"/>
        </w:rPr>
      </w:pPr>
    </w:p>
    <w:p w14:paraId="17D4DBCA" w14:textId="77777777" w:rsidR="00E4060E" w:rsidRDefault="00E4060E" w:rsidP="00032EA9">
      <w:pPr>
        <w:rPr>
          <w:b/>
          <w:u w:val="single"/>
        </w:rPr>
      </w:pPr>
    </w:p>
    <w:p w14:paraId="17D4DBCB" w14:textId="77777777" w:rsidR="00E4060E" w:rsidRDefault="00E4060E" w:rsidP="00032EA9">
      <w:pPr>
        <w:rPr>
          <w:b/>
          <w:u w:val="single"/>
        </w:rPr>
      </w:pPr>
    </w:p>
    <w:p w14:paraId="17D4DBCC" w14:textId="77777777" w:rsidR="00E4060E" w:rsidRDefault="00E4060E" w:rsidP="00032EA9">
      <w:pPr>
        <w:rPr>
          <w:b/>
          <w:u w:val="single"/>
        </w:rPr>
      </w:pPr>
    </w:p>
    <w:p w14:paraId="17D4DBCD" w14:textId="77777777" w:rsidR="00E4060E" w:rsidRDefault="00E4060E" w:rsidP="00032EA9">
      <w:pPr>
        <w:rPr>
          <w:b/>
          <w:u w:val="single"/>
        </w:rPr>
      </w:pPr>
    </w:p>
    <w:p w14:paraId="17D4DBCE" w14:textId="77777777" w:rsidR="00594AE9" w:rsidRPr="00A662A7" w:rsidRDefault="00594AE9" w:rsidP="00E4060E">
      <w:pPr>
        <w:rPr>
          <w:rFonts w:cstheme="minorHAnsi"/>
          <w:b/>
          <w:sz w:val="24"/>
          <w:szCs w:val="24"/>
          <w:u w:val="single"/>
        </w:rPr>
      </w:pPr>
      <w:r w:rsidRPr="00A662A7">
        <w:rPr>
          <w:rFonts w:cstheme="minorHAnsi"/>
          <w:b/>
          <w:sz w:val="24"/>
          <w:szCs w:val="24"/>
          <w:u w:val="single"/>
        </w:rPr>
        <w:t xml:space="preserve">Miejsce dostawy: </w:t>
      </w:r>
    </w:p>
    <w:p w14:paraId="6127CE17" w14:textId="19621515" w:rsidR="00EB6E37" w:rsidRPr="00A662A7" w:rsidRDefault="00EB6E37" w:rsidP="00E4060E">
      <w:pPr>
        <w:rPr>
          <w:rFonts w:cstheme="minorHAnsi"/>
          <w:sz w:val="24"/>
          <w:szCs w:val="24"/>
        </w:rPr>
      </w:pPr>
      <w:r w:rsidRPr="00A662A7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A662A7">
        <w:rPr>
          <w:rFonts w:cstheme="minorHAnsi"/>
          <w:color w:val="000000"/>
          <w:sz w:val="24"/>
          <w:szCs w:val="24"/>
        </w:rPr>
        <w:t> Golęcińska 9 60 – 626 Poznań</w:t>
      </w:r>
    </w:p>
    <w:p w14:paraId="17D4DBCF" w14:textId="77777777" w:rsidR="00594AE9" w:rsidRPr="00594AE9" w:rsidRDefault="00594AE9" w:rsidP="00594AE9"/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DBD3" w14:textId="77777777" w:rsidR="00242EA0" w:rsidRDefault="00242EA0" w:rsidP="00032EA9">
      <w:r>
        <w:separator/>
      </w:r>
    </w:p>
  </w:endnote>
  <w:endnote w:type="continuationSeparator" w:id="0">
    <w:p w14:paraId="17D4DBD4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DBD1" w14:textId="77777777" w:rsidR="00242EA0" w:rsidRDefault="00242EA0" w:rsidP="00032EA9">
      <w:r>
        <w:separator/>
      </w:r>
    </w:p>
  </w:footnote>
  <w:footnote w:type="continuationSeparator" w:id="0">
    <w:p w14:paraId="17D4DBD2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A759C"/>
    <w:rsid w:val="001E7E0B"/>
    <w:rsid w:val="00242EA0"/>
    <w:rsid w:val="002E4774"/>
    <w:rsid w:val="003678DC"/>
    <w:rsid w:val="004B089F"/>
    <w:rsid w:val="00517C6B"/>
    <w:rsid w:val="0053458E"/>
    <w:rsid w:val="00547AD8"/>
    <w:rsid w:val="00567BB9"/>
    <w:rsid w:val="00594AE9"/>
    <w:rsid w:val="00597C25"/>
    <w:rsid w:val="00607B66"/>
    <w:rsid w:val="006A697E"/>
    <w:rsid w:val="006D3492"/>
    <w:rsid w:val="00765652"/>
    <w:rsid w:val="007903C2"/>
    <w:rsid w:val="0079566A"/>
    <w:rsid w:val="00853DB9"/>
    <w:rsid w:val="0088339A"/>
    <w:rsid w:val="009E6DD6"/>
    <w:rsid w:val="00A02D7D"/>
    <w:rsid w:val="00A41B8D"/>
    <w:rsid w:val="00A50FF8"/>
    <w:rsid w:val="00A662A7"/>
    <w:rsid w:val="00AF6B97"/>
    <w:rsid w:val="00B4412F"/>
    <w:rsid w:val="00B83641"/>
    <w:rsid w:val="00BB10BD"/>
    <w:rsid w:val="00BE36AD"/>
    <w:rsid w:val="00C0057C"/>
    <w:rsid w:val="00C10B58"/>
    <w:rsid w:val="00C25B51"/>
    <w:rsid w:val="00C65736"/>
    <w:rsid w:val="00C67C75"/>
    <w:rsid w:val="00CD34C8"/>
    <w:rsid w:val="00CD4D43"/>
    <w:rsid w:val="00D120BC"/>
    <w:rsid w:val="00D309A8"/>
    <w:rsid w:val="00D35413"/>
    <w:rsid w:val="00D47D87"/>
    <w:rsid w:val="00D74AD5"/>
    <w:rsid w:val="00DA1411"/>
    <w:rsid w:val="00DF4ED4"/>
    <w:rsid w:val="00E4060E"/>
    <w:rsid w:val="00EB6E37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11</cp:revision>
  <dcterms:created xsi:type="dcterms:W3CDTF">2023-10-30T20:46:00Z</dcterms:created>
  <dcterms:modified xsi:type="dcterms:W3CDTF">2023-11-14T07:44:00Z</dcterms:modified>
</cp:coreProperties>
</file>