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F9A" w14:textId="4B7F8280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– </w:t>
      </w:r>
      <w:r w:rsidR="00ED2285" w:rsidRPr="00ED2285">
        <w:rPr>
          <w:rFonts w:asciiTheme="minorHAnsi" w:hAnsiTheme="minorHAnsi" w:cstheme="minorHAnsi"/>
          <w:b/>
          <w:bCs/>
          <w:sz w:val="22"/>
          <w:szCs w:val="22"/>
        </w:rPr>
        <w:t xml:space="preserve">spektrofotometr </w:t>
      </w:r>
      <w:proofErr w:type="spellStart"/>
      <w:r w:rsidR="00ED2285" w:rsidRPr="00ED2285">
        <w:rPr>
          <w:rFonts w:asciiTheme="minorHAnsi" w:hAnsiTheme="minorHAnsi" w:cstheme="minorHAnsi"/>
          <w:b/>
          <w:bCs/>
          <w:sz w:val="22"/>
          <w:szCs w:val="22"/>
        </w:rPr>
        <w:t>nano</w:t>
      </w:r>
      <w:proofErr w:type="spellEnd"/>
      <w:r w:rsidR="00ED2285" w:rsidRPr="00ED22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0EEFC352" w14:textId="2F063F09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BA20323" w14:textId="04E206C9" w:rsidR="00A530BD" w:rsidRDefault="00FB31DF" w:rsidP="00ED2285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ED2285" w:rsidRPr="00CB152B" w14:paraId="7D13C381" w14:textId="77777777" w:rsidTr="00720A7E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EE9" w14:textId="77777777" w:rsidR="00ED2285" w:rsidRPr="00CB152B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DC1" w14:textId="77777777" w:rsidR="00ED2285" w:rsidRPr="00CB152B" w:rsidRDefault="00ED2285" w:rsidP="00720A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5ED" w14:textId="77777777" w:rsidR="00ED2285" w:rsidRPr="00CB152B" w:rsidRDefault="00ED2285" w:rsidP="00720A7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ED2285" w:rsidRPr="00CB152B" w14:paraId="07E25BE9" w14:textId="77777777" w:rsidTr="00720A7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6F8" w14:textId="77777777" w:rsidR="00ED2285" w:rsidRPr="00CB152B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2B8" w14:textId="77777777" w:rsidR="00ED2285" w:rsidRPr="00BA70B1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spektrofotometr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nano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do oznaczania stężenia DNA, RNA i białek 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mikropróbach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29B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439E1E17" w14:textId="77777777" w:rsidTr="00720A7E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A495" w14:textId="77777777" w:rsidR="00ED2285" w:rsidRPr="00CB152B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EAD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pomiar DNA, RNA, białek oraz analiza czystości kwasów nukleinowych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35AD" w14:textId="77777777" w:rsidR="00ED2285" w:rsidRPr="00CB152B" w:rsidRDefault="00ED2285" w:rsidP="00720A7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2285" w:rsidRPr="00CB152B" w14:paraId="754BF0B6" w14:textId="77777777" w:rsidTr="00720A7E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35F1" w14:textId="77777777" w:rsidR="00ED2285" w:rsidRPr="00CB152B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35F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kolorowy ekran dotykowy 7’’ z przeglądaniem widma i krzywych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8EAB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29E3C96D" w14:textId="77777777" w:rsidTr="00720A7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77F7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36B1" w14:textId="77777777" w:rsidR="00ED2285" w:rsidRDefault="00ED2285" w:rsidP="00720A7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wykrywanie stężenia DNA już od </w:t>
            </w:r>
            <w:r w:rsidRPr="00B862A0">
              <w:rPr>
                <w:rFonts w:asciiTheme="minorHAnsi" w:hAnsiTheme="minorHAnsi" w:cstheme="minorHAnsi"/>
                <w:sz w:val="20"/>
              </w:rPr>
              <w:t>2ng / µl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6CC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4B070F80" w14:textId="77777777" w:rsidTr="00720A7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1DB" w14:textId="77777777" w:rsidR="00ED2285" w:rsidRPr="00CB152B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E6F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objętość badanej próbki  - 0,5 </w:t>
            </w:r>
            <w:r>
              <w:rPr>
                <w:rFonts w:ascii="Calibri" w:hAnsi="Calibri" w:cs="Calibri"/>
                <w:sz w:val="20"/>
              </w:rPr>
              <w:t>µ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3ED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70A285A9" w14:textId="77777777" w:rsidTr="00720A7E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A9F" w14:textId="77777777" w:rsidR="00ED2285" w:rsidRPr="00881871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FE6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60266">
              <w:rPr>
                <w:rFonts w:asciiTheme="minorHAnsi" w:hAnsiTheme="minorHAnsi" w:cstheme="minorHAnsi"/>
                <w:sz w:val="20"/>
                <w:szCs w:val="20"/>
              </w:rPr>
              <w:t>kan czystości w całym zakresie długości fal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266">
              <w:rPr>
                <w:rFonts w:asciiTheme="minorHAnsi" w:hAnsiTheme="minorHAnsi" w:cstheme="minorHAnsi"/>
                <w:sz w:val="20"/>
                <w:szCs w:val="20"/>
              </w:rPr>
              <w:t xml:space="preserve"> od 198 do 1000 </w:t>
            </w:r>
            <w:proofErr w:type="spellStart"/>
            <w:r w:rsidRPr="00560266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0E0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2A805ABF" w14:textId="77777777" w:rsidTr="00720A7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A101" w14:textId="77777777" w:rsidR="00ED2285" w:rsidRPr="00881871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5989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skanowanie widma w interwałach 1, 2, 5 lub 10nm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31F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543F8901" w14:textId="77777777" w:rsidTr="00720A7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D2D" w14:textId="77777777" w:rsidR="00ED2285" w:rsidRPr="00881871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E61" w14:textId="77777777" w:rsidR="00ED2285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 xml:space="preserve">szczelina spektralna 5 </w:t>
            </w:r>
            <w:proofErr w:type="spellStart"/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092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38002F2A" w14:textId="77777777" w:rsidTr="00720A7E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CEA5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D45" w14:textId="77777777" w:rsidR="00ED2285" w:rsidRPr="00596BFD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3x porty USB do przenoszenia danych lub drukarki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4ED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2D55830F" w14:textId="77777777" w:rsidTr="00720A7E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AA4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45B" w14:textId="77777777" w:rsidR="00ED2285" w:rsidRPr="00881871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wewnętrzna pamięć metod i wyników do 10GB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DCA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3DF04D36" w14:textId="77777777" w:rsidTr="00720A7E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486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CDC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266">
              <w:rPr>
                <w:rFonts w:asciiTheme="minorHAnsi" w:hAnsiTheme="minorHAnsi" w:cstheme="minorHAnsi"/>
                <w:sz w:val="20"/>
                <w:szCs w:val="20"/>
              </w:rPr>
              <w:t xml:space="preserve">zmiana języka menu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825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65AD6C8C" w14:textId="77777777" w:rsidTr="00720A7E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C2E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934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oprogramowanie na bazie systemu Android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739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392C0D3C" w14:textId="77777777" w:rsidTr="00720A7E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4B4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22B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 xml:space="preserve">możliwość bezpiecznego przesyłania wyników i metodyk do chmury i przeglądania na darmowej aplikacji </w:t>
            </w:r>
            <w:proofErr w:type="spellStart"/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CPLiveTM</w:t>
            </w:r>
            <w:proofErr w:type="spellEnd"/>
            <w:r w:rsidRPr="000726AE">
              <w:rPr>
                <w:rFonts w:asciiTheme="minorHAnsi" w:hAnsiTheme="minorHAnsi" w:cstheme="minorHAnsi"/>
                <w:sz w:val="20"/>
                <w:szCs w:val="20"/>
              </w:rPr>
              <w:t xml:space="preserve"> na komputerze, tablecie lub smartfonie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139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2364238F" w14:textId="77777777" w:rsidTr="00720A7E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55B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6BD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411">
              <w:rPr>
                <w:rFonts w:asciiTheme="minorHAnsi" w:hAnsiTheme="minorHAnsi" w:cstheme="minorHAnsi"/>
                <w:sz w:val="20"/>
                <w:szCs w:val="20"/>
              </w:rPr>
              <w:t>małe wymiary, nie więcej niż 280x500x156mm, waga do 9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2F8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3DB546D8" w14:textId="77777777" w:rsidTr="00720A7E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905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703" w14:textId="77777777" w:rsidR="00ED2285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tryby pomiaru:</w:t>
            </w:r>
          </w:p>
          <w:p w14:paraId="0E93E1E6" w14:textId="77777777" w:rsidR="00ED2285" w:rsidRPr="000726AE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dla pojedynczej długości fali z absorbancją i transmitancją [%]</w:t>
            </w:r>
          </w:p>
          <w:p w14:paraId="5A4DE5EE" w14:textId="77777777" w:rsidR="00ED2285" w:rsidRPr="000726AE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- stężenie obliczone przy użyciu standardu lub współczynnika</w:t>
            </w:r>
          </w:p>
          <w:p w14:paraId="797AD032" w14:textId="77777777" w:rsidR="00ED2285" w:rsidRPr="000726AE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- ilościowe z możliwością utworzenia krzywej kalibracji przy użyciu do 20 wzorców</w:t>
            </w:r>
          </w:p>
          <w:p w14:paraId="77920E37" w14:textId="77777777" w:rsidR="00ED2285" w:rsidRPr="00BB0806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6AE">
              <w:rPr>
                <w:rFonts w:asciiTheme="minorHAnsi" w:hAnsiTheme="minorHAnsi" w:cstheme="minorHAnsi"/>
                <w:sz w:val="20"/>
                <w:szCs w:val="20"/>
              </w:rPr>
              <w:t>- pełnego spektrum skanowania i kinetyki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E28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CB152B" w14:paraId="3C794943" w14:textId="77777777" w:rsidTr="00720A7E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CCA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6CC" w14:textId="77777777" w:rsidR="00ED2285" w:rsidRPr="000726AE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F23F79">
              <w:rPr>
                <w:rFonts w:asciiTheme="minorHAnsi" w:hAnsiTheme="minorHAnsi" w:cstheme="minorHAnsi"/>
                <w:sz w:val="20"/>
                <w:szCs w:val="20"/>
              </w:rPr>
              <w:t>3 lata gwarancji łącznie z lampą ksenonową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BDC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2285" w:rsidRPr="00ED2285" w14:paraId="01CF4CF8" w14:textId="77777777" w:rsidTr="00720A7E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60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CEF7" w14:textId="77777777" w:rsidR="00ED2285" w:rsidRPr="00ED2285" w:rsidRDefault="00ED2285" w:rsidP="00720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D228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zasilanie</w:t>
            </w:r>
            <w:proofErr w:type="spellEnd"/>
            <w:r w:rsidRPr="00ED228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100 - 240VAC at 50 to 60Hz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D7F" w14:textId="77777777" w:rsidR="00ED2285" w:rsidRPr="00ED2285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ED2285" w:rsidRPr="00CB152B" w14:paraId="006CF51D" w14:textId="77777777" w:rsidTr="00720A7E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2AE" w14:textId="77777777" w:rsidR="00ED2285" w:rsidRDefault="00ED2285" w:rsidP="00720A7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39D" w14:textId="77777777" w:rsidR="00ED2285" w:rsidRPr="00ED2285" w:rsidRDefault="00ED2285" w:rsidP="00720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2285">
              <w:rPr>
                <w:rFonts w:asciiTheme="minorHAnsi" w:hAnsiTheme="minorHAnsi" w:cstheme="minorHAnsi"/>
                <w:sz w:val="20"/>
                <w:szCs w:val="20"/>
              </w:rPr>
              <w:t>zasilacz 24 V DC, 2,5 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390" w14:textId="77777777" w:rsidR="00ED2285" w:rsidRPr="00CB152B" w:rsidRDefault="00ED2285" w:rsidP="00720A7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E2B0D3B" w14:textId="77777777" w:rsidR="00ED2285" w:rsidRPr="00ED2285" w:rsidRDefault="00ED2285" w:rsidP="00ED2285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D2285" w:rsidRPr="00ED2285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C2C9" w14:textId="77777777" w:rsidR="004F1B9B" w:rsidRDefault="004F1B9B" w:rsidP="00DF1622">
      <w:r>
        <w:separator/>
      </w:r>
    </w:p>
  </w:endnote>
  <w:endnote w:type="continuationSeparator" w:id="0">
    <w:p w14:paraId="21F859EF" w14:textId="77777777" w:rsidR="004F1B9B" w:rsidRDefault="004F1B9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FC7" w14:textId="77777777" w:rsidR="004F1B9B" w:rsidRDefault="004F1B9B" w:rsidP="00DF1622">
      <w:r>
        <w:separator/>
      </w:r>
    </w:p>
  </w:footnote>
  <w:footnote w:type="continuationSeparator" w:id="0">
    <w:p w14:paraId="2A43DA16" w14:textId="77777777" w:rsidR="004F1B9B" w:rsidRDefault="004F1B9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65B79"/>
    <w:multiLevelType w:val="hybridMultilevel"/>
    <w:tmpl w:val="F65CBC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20"/>
  </w:num>
  <w:num w:numId="5">
    <w:abstractNumId w:val="0"/>
  </w:num>
  <w:num w:numId="6">
    <w:abstractNumId w:val="6"/>
  </w:num>
  <w:num w:numId="7">
    <w:abstractNumId w:val="34"/>
  </w:num>
  <w:num w:numId="8">
    <w:abstractNumId w:val="32"/>
  </w:num>
  <w:num w:numId="9">
    <w:abstractNumId w:val="9"/>
  </w:num>
  <w:num w:numId="10">
    <w:abstractNumId w:val="19"/>
  </w:num>
  <w:num w:numId="11">
    <w:abstractNumId w:val="27"/>
  </w:num>
  <w:num w:numId="12">
    <w:abstractNumId w:val="22"/>
  </w:num>
  <w:num w:numId="13">
    <w:abstractNumId w:val="12"/>
  </w:num>
  <w:num w:numId="14">
    <w:abstractNumId w:val="10"/>
  </w:num>
  <w:num w:numId="15">
    <w:abstractNumId w:val="29"/>
  </w:num>
  <w:num w:numId="16">
    <w:abstractNumId w:val="5"/>
  </w:num>
  <w:num w:numId="17">
    <w:abstractNumId w:val="3"/>
  </w:num>
  <w:num w:numId="18">
    <w:abstractNumId w:val="8"/>
  </w:num>
  <w:num w:numId="19">
    <w:abstractNumId w:val="25"/>
  </w:num>
  <w:num w:numId="20">
    <w:abstractNumId w:val="28"/>
  </w:num>
  <w:num w:numId="21">
    <w:abstractNumId w:val="11"/>
  </w:num>
  <w:num w:numId="22">
    <w:abstractNumId w:val="16"/>
  </w:num>
  <w:num w:numId="23">
    <w:abstractNumId w:val="30"/>
  </w:num>
  <w:num w:numId="24">
    <w:abstractNumId w:val="24"/>
  </w:num>
  <w:num w:numId="25">
    <w:abstractNumId w:val="1"/>
  </w:num>
  <w:num w:numId="26">
    <w:abstractNumId w:val="7"/>
  </w:num>
  <w:num w:numId="27">
    <w:abstractNumId w:val="17"/>
  </w:num>
  <w:num w:numId="28">
    <w:abstractNumId w:val="23"/>
  </w:num>
  <w:num w:numId="29">
    <w:abstractNumId w:val="2"/>
  </w:num>
  <w:num w:numId="30">
    <w:abstractNumId w:val="31"/>
  </w:num>
  <w:num w:numId="31">
    <w:abstractNumId w:val="13"/>
  </w:num>
  <w:num w:numId="32">
    <w:abstractNumId w:val="26"/>
  </w:num>
  <w:num w:numId="33">
    <w:abstractNumId w:val="4"/>
  </w:num>
  <w:num w:numId="34">
    <w:abstractNumId w:val="18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726AE"/>
    <w:rsid w:val="00092120"/>
    <w:rsid w:val="000D49FE"/>
    <w:rsid w:val="00154807"/>
    <w:rsid w:val="00163B84"/>
    <w:rsid w:val="0022367C"/>
    <w:rsid w:val="0028306A"/>
    <w:rsid w:val="002B2A36"/>
    <w:rsid w:val="003239F2"/>
    <w:rsid w:val="00360AA9"/>
    <w:rsid w:val="003D5FFF"/>
    <w:rsid w:val="003F622F"/>
    <w:rsid w:val="00450F5E"/>
    <w:rsid w:val="004923A3"/>
    <w:rsid w:val="004F1B9B"/>
    <w:rsid w:val="00545473"/>
    <w:rsid w:val="005571E4"/>
    <w:rsid w:val="00560266"/>
    <w:rsid w:val="00596BFD"/>
    <w:rsid w:val="005F4B9B"/>
    <w:rsid w:val="00660753"/>
    <w:rsid w:val="00687BC3"/>
    <w:rsid w:val="007631AA"/>
    <w:rsid w:val="007716E2"/>
    <w:rsid w:val="00787B4C"/>
    <w:rsid w:val="007B7481"/>
    <w:rsid w:val="007E47B6"/>
    <w:rsid w:val="00806170"/>
    <w:rsid w:val="00881871"/>
    <w:rsid w:val="008A1DA8"/>
    <w:rsid w:val="008F7993"/>
    <w:rsid w:val="00993411"/>
    <w:rsid w:val="009C0872"/>
    <w:rsid w:val="009C2E13"/>
    <w:rsid w:val="00A530BD"/>
    <w:rsid w:val="00A66243"/>
    <w:rsid w:val="00AB2A0C"/>
    <w:rsid w:val="00B54F87"/>
    <w:rsid w:val="00B862A0"/>
    <w:rsid w:val="00BA70B1"/>
    <w:rsid w:val="00BB0763"/>
    <w:rsid w:val="00BB0806"/>
    <w:rsid w:val="00C064B5"/>
    <w:rsid w:val="00C61C27"/>
    <w:rsid w:val="00C72AF1"/>
    <w:rsid w:val="00C74500"/>
    <w:rsid w:val="00CA4C9A"/>
    <w:rsid w:val="00CB152B"/>
    <w:rsid w:val="00CC07C0"/>
    <w:rsid w:val="00CC2945"/>
    <w:rsid w:val="00CE2F27"/>
    <w:rsid w:val="00D14C18"/>
    <w:rsid w:val="00D25389"/>
    <w:rsid w:val="00D3629A"/>
    <w:rsid w:val="00D921A9"/>
    <w:rsid w:val="00DA40F6"/>
    <w:rsid w:val="00DA4F81"/>
    <w:rsid w:val="00DA791B"/>
    <w:rsid w:val="00DB586C"/>
    <w:rsid w:val="00DF1622"/>
    <w:rsid w:val="00E7115A"/>
    <w:rsid w:val="00EA2CB6"/>
    <w:rsid w:val="00EB4831"/>
    <w:rsid w:val="00ED2285"/>
    <w:rsid w:val="00F004AE"/>
    <w:rsid w:val="00F17659"/>
    <w:rsid w:val="00F23F79"/>
    <w:rsid w:val="00F5198F"/>
    <w:rsid w:val="00FB31DF"/>
    <w:rsid w:val="00FB7B37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2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8d7f34ec-9741-4b79-a27d-5e7851a777a5"/>
    <ds:schemaRef ds:uri="http://purl.org/dc/elements/1.1/"/>
    <ds:schemaRef ds:uri="ac2bcd6b-1cfb-4024-b694-1e96efe8257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3</cp:revision>
  <cp:lastPrinted>2020-11-23T06:37:00Z</cp:lastPrinted>
  <dcterms:created xsi:type="dcterms:W3CDTF">2021-05-13T11:45:00Z</dcterms:created>
  <dcterms:modified xsi:type="dcterms:W3CDTF">2021-05-25T06:58:00Z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