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5D79BE50" w:rsidR="00F67AA3" w:rsidRPr="00BB761C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BB761C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BB761C" w:rsidRPr="00BB761C">
        <w:rPr>
          <w:rFonts w:eastAsia="Times New Roman" w:cs="Times New Roman"/>
          <w:sz w:val="24"/>
          <w:szCs w:val="24"/>
          <w:lang w:eastAsia="pl-PL"/>
        </w:rPr>
        <w:t>10.03.2023 r.</w:t>
      </w:r>
    </w:p>
    <w:p w14:paraId="3B6F3AE3" w14:textId="62EBD2C5" w:rsidR="00F67AA3" w:rsidRPr="00BB761C" w:rsidRDefault="00F67AA3" w:rsidP="00BB761C">
      <w:pPr>
        <w:widowControl w:val="0"/>
        <w:rPr>
          <w:rFonts w:eastAsia="Times New Roman" w:cs="Times New Roman"/>
          <w:bCs/>
          <w:sz w:val="24"/>
          <w:szCs w:val="24"/>
        </w:rPr>
      </w:pPr>
      <w:r w:rsidRPr="00BB761C">
        <w:rPr>
          <w:rFonts w:eastAsia="Times New Roman" w:cs="Times New Roman"/>
          <w:bCs/>
          <w:sz w:val="24"/>
          <w:szCs w:val="24"/>
        </w:rPr>
        <w:t>SZP-271/</w:t>
      </w:r>
      <w:r w:rsidR="00BB761C" w:rsidRPr="00BB761C">
        <w:rPr>
          <w:rFonts w:eastAsia="Times New Roman" w:cs="Times New Roman"/>
          <w:bCs/>
          <w:sz w:val="24"/>
          <w:szCs w:val="24"/>
        </w:rPr>
        <w:t>10-2/2023</w:t>
      </w:r>
    </w:p>
    <w:p w14:paraId="0C01C283" w14:textId="3A8FC121" w:rsidR="00BB761C" w:rsidRPr="00BB761C" w:rsidRDefault="00BB761C" w:rsidP="00BB761C">
      <w:pPr>
        <w:widowControl w:val="0"/>
        <w:rPr>
          <w:rFonts w:eastAsia="Times New Roman" w:cs="Times New Roman"/>
          <w:bCs/>
          <w:sz w:val="24"/>
          <w:szCs w:val="24"/>
        </w:rPr>
      </w:pPr>
    </w:p>
    <w:p w14:paraId="37F0E8E7" w14:textId="77777777" w:rsidR="00BB761C" w:rsidRPr="00BB761C" w:rsidRDefault="00BB761C" w:rsidP="00BB761C">
      <w:pPr>
        <w:widowControl w:val="0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BB761C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761C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BB761C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5E42EAB3" w:rsidR="00F67AA3" w:rsidRPr="00C300F2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BB761C">
        <w:rPr>
          <w:rFonts w:eastAsia="Times New Roman" w:cs="Times New Roman"/>
          <w:b/>
          <w:bCs/>
          <w:sz w:val="24"/>
          <w:szCs w:val="24"/>
        </w:rPr>
        <w:t>Dot. sprawy:</w:t>
      </w:r>
      <w:r w:rsidRPr="00C300F2">
        <w:rPr>
          <w:rFonts w:eastAsia="Times New Roman" w:cs="Times New Roman"/>
          <w:b/>
          <w:bCs/>
          <w:sz w:val="24"/>
          <w:szCs w:val="24"/>
        </w:rPr>
        <w:t xml:space="preserve"> SZP</w:t>
      </w:r>
      <w:r w:rsidR="00AC51F8" w:rsidRPr="00C300F2">
        <w:rPr>
          <w:rFonts w:eastAsia="Times New Roman" w:cs="Times New Roman"/>
          <w:b/>
          <w:bCs/>
          <w:sz w:val="24"/>
          <w:szCs w:val="24"/>
        </w:rPr>
        <w:t>/9/2023</w:t>
      </w:r>
      <w:r w:rsidRPr="00C300F2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C300F2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C300F2">
        <w:rPr>
          <w:rFonts w:cs="Times New Roman"/>
          <w:b/>
          <w:sz w:val="24"/>
          <w:szCs w:val="24"/>
          <w:lang w:eastAsia="pl-PL"/>
        </w:rPr>
        <w:t>treści SWZ</w:t>
      </w:r>
    </w:p>
    <w:p w14:paraId="5FD155C4" w14:textId="77777777" w:rsidR="00F67AA3" w:rsidRPr="00C300F2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C300F2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53D26BE5" w:rsidR="00F67AA3" w:rsidRPr="00C300F2" w:rsidRDefault="00F67AA3" w:rsidP="006E4A5A">
      <w:pPr>
        <w:widowControl w:val="0"/>
        <w:ind w:right="329"/>
        <w:jc w:val="both"/>
        <w:rPr>
          <w:rFonts w:eastAsia="Arial" w:cs="Times New Roman"/>
          <w:b/>
          <w:i/>
          <w:iCs/>
          <w:sz w:val="24"/>
          <w:szCs w:val="24"/>
          <w:lang w:eastAsia="pl-PL"/>
        </w:rPr>
      </w:pPr>
      <w:bookmarkStart w:id="0" w:name="_Hlk70072044"/>
      <w:r w:rsidRPr="00C300F2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bookmarkStart w:id="1" w:name="_Hlk128639463"/>
      <w:r w:rsidR="00AC51F8" w:rsidRPr="00C300F2">
        <w:rPr>
          <w:rFonts w:eastAsia="Arial" w:cs="Times New Roman"/>
          <w:b/>
          <w:i/>
          <w:iCs/>
          <w:sz w:val="24"/>
          <w:szCs w:val="24"/>
          <w:lang w:eastAsia="pl-PL"/>
        </w:rPr>
        <w:t>Dzierżawę mobilnego rezonansu magnetycznego</w:t>
      </w:r>
      <w:bookmarkEnd w:id="1"/>
      <w:r w:rsidR="00AC51F8" w:rsidRPr="00C300F2">
        <w:rPr>
          <w:rFonts w:eastAsia="Arial" w:cs="Times New Roman"/>
          <w:b/>
          <w:i/>
          <w:iCs/>
          <w:sz w:val="24"/>
          <w:szCs w:val="24"/>
          <w:lang w:eastAsia="pl-PL"/>
        </w:rPr>
        <w:t>.</w:t>
      </w:r>
    </w:p>
    <w:p w14:paraId="4A82102D" w14:textId="77777777" w:rsidR="00AC51F8" w:rsidRPr="00C300F2" w:rsidRDefault="00AC51F8" w:rsidP="006E4A5A">
      <w:pPr>
        <w:widowControl w:val="0"/>
        <w:ind w:right="329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</w:pPr>
    </w:p>
    <w:bookmarkEnd w:id="0"/>
    <w:p w14:paraId="6EB75FBC" w14:textId="77777777" w:rsidR="00F67AA3" w:rsidRPr="00C300F2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1666457A" w:rsidR="0014584C" w:rsidRPr="00C300F2" w:rsidRDefault="00F67AA3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300F2">
        <w:rPr>
          <w:rFonts w:eastAsia="Times New Roman" w:cs="Times New Roman"/>
          <w:b/>
          <w:color w:val="000000"/>
          <w:sz w:val="24"/>
          <w:szCs w:val="24"/>
          <w:lang w:eastAsia="pl-PL"/>
        </w:rPr>
        <w:t>WYJAŚNIENIA TREŚCI SWZ</w:t>
      </w:r>
    </w:p>
    <w:p w14:paraId="431331C5" w14:textId="3879D4ED" w:rsidR="00F67AA3" w:rsidRPr="00C300F2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300F2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C300F2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C300F2">
        <w:rPr>
          <w:rFonts w:cs="Times New Roman"/>
          <w:sz w:val="24"/>
          <w:szCs w:val="24"/>
          <w:lang w:eastAsia="pl-PL"/>
        </w:rPr>
        <w:t>art. 284 ust. 2</w:t>
      </w:r>
      <w:r w:rsidR="00461D3D" w:rsidRPr="00C300F2">
        <w:rPr>
          <w:rFonts w:cs="Times New Roman"/>
          <w:i/>
          <w:iCs/>
          <w:sz w:val="24"/>
          <w:szCs w:val="24"/>
          <w:lang w:eastAsia="pl-PL"/>
        </w:rPr>
        <w:t xml:space="preserve"> </w:t>
      </w:r>
      <w:r w:rsidRPr="00C300F2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C300F2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C300F2">
        <w:rPr>
          <w:rFonts w:cs="Times New Roman"/>
          <w:bCs/>
          <w:sz w:val="24"/>
          <w:szCs w:val="24"/>
          <w:lang w:eastAsia="pl-PL"/>
        </w:rPr>
        <w:t>(zwana dalej: PZP)</w:t>
      </w:r>
      <w:r w:rsidRPr="00C300F2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C300F2">
        <w:rPr>
          <w:rFonts w:eastAsia="Times New Roman" w:cs="Times New Roman"/>
          <w:sz w:val="24"/>
          <w:szCs w:val="24"/>
          <w:lang w:eastAsia="pl-PL"/>
        </w:rPr>
        <w:t xml:space="preserve"> Zamawiający </w:t>
      </w:r>
      <w:r w:rsidRPr="00C300F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przekazuje poniżej treść zapytań, które </w:t>
      </w:r>
      <w:r w:rsidRPr="00C300F2">
        <w:rPr>
          <w:rFonts w:eastAsia="Times New Roman" w:cs="Times New Roman"/>
          <w:sz w:val="24"/>
          <w:szCs w:val="24"/>
          <w:lang w:eastAsia="pl-PL"/>
        </w:rPr>
        <w:t>wpłynęły do Zamawiającego wraz z wyjaśnieniami:</w:t>
      </w:r>
    </w:p>
    <w:p w14:paraId="52691A0C" w14:textId="77777777" w:rsidR="00F67AA3" w:rsidRPr="00C300F2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4589B8BE" w14:textId="01B39CEB" w:rsidR="00AC51F8" w:rsidRPr="00C300F2" w:rsidRDefault="00F67AA3" w:rsidP="00C300F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300F2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2" w:name="_Hlk88643655"/>
      <w:r w:rsidR="006E4A5A" w:rsidRPr="00C300F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2"/>
      <w:r w:rsidR="00C300F2">
        <w:rPr>
          <w:rFonts w:eastAsia="Times New Roman" w:cs="Times New Roman"/>
          <w:b/>
          <w:sz w:val="24"/>
          <w:szCs w:val="24"/>
          <w:lang w:eastAsia="pl-PL"/>
        </w:rPr>
        <w:t xml:space="preserve">- </w:t>
      </w:r>
      <w:r w:rsidR="00AC51F8" w:rsidRPr="00C300F2">
        <w:rPr>
          <w:rFonts w:cs="Times New Roman"/>
          <w:b/>
          <w:bCs/>
          <w:sz w:val="24"/>
          <w:szCs w:val="24"/>
        </w:rPr>
        <w:t xml:space="preserve">dot. załącznika nr 2, parametry techniczne i funkcjonalne, pkt 15: </w:t>
      </w:r>
    </w:p>
    <w:p w14:paraId="4F812983" w14:textId="77777777" w:rsidR="00AC51F8" w:rsidRPr="00C300F2" w:rsidRDefault="00AC51F8" w:rsidP="00AC51F8">
      <w:pPr>
        <w:pStyle w:val="Default"/>
        <w:rPr>
          <w:rFonts w:ascii="Times New Roman" w:hAnsi="Times New Roman" w:cs="Times New Roman"/>
        </w:rPr>
      </w:pPr>
      <w:r w:rsidRPr="00C300F2">
        <w:rPr>
          <w:rFonts w:ascii="Times New Roman" w:hAnsi="Times New Roman" w:cs="Times New Roman"/>
        </w:rPr>
        <w:t xml:space="preserve">15. Integracja systemu z oprogramowaniem PACS </w:t>
      </w:r>
    </w:p>
    <w:p w14:paraId="5003A0D9" w14:textId="29227449" w:rsidR="00AC51F8" w:rsidRPr="00C300F2" w:rsidRDefault="00AC51F8" w:rsidP="00AC51F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300F2">
        <w:rPr>
          <w:rFonts w:cs="Times New Roman"/>
          <w:sz w:val="24"/>
          <w:szCs w:val="24"/>
        </w:rPr>
        <w:t>Czy Zamawiający wymaga w postępowaniu konfiguracji zarówno po stronie aparatu rezonansu magnetycznego jak i systemu PACS? Jeżeli tak, czy Zamawiający posiada wolne licencje sytemu PACS PIXEL lub zapewni je dla dzierżawionego aparatu w celu uniknięcia dodatkowych kosztów?</w:t>
      </w:r>
    </w:p>
    <w:p w14:paraId="6A529728" w14:textId="22E83212" w:rsidR="00C300F2" w:rsidRDefault="00F67AA3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BB761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C300F2" w:rsidRPr="00BB761C">
        <w:rPr>
          <w:rFonts w:eastAsia="Times New Roman" w:cs="Times New Roman"/>
          <w:b/>
          <w:sz w:val="24"/>
          <w:szCs w:val="24"/>
          <w:lang w:eastAsia="pl-PL"/>
        </w:rPr>
        <w:t>Zamawiający wymaga w postępowaniu konfiguracji PACS po stronie aparatu rezonansu magnetycznego</w:t>
      </w:r>
      <w:r w:rsidR="00BB761C" w:rsidRPr="00BB761C">
        <w:rPr>
          <w:rFonts w:eastAsia="Times New Roman" w:cs="Times New Roman"/>
          <w:b/>
          <w:sz w:val="24"/>
          <w:szCs w:val="24"/>
          <w:lang w:eastAsia="pl-PL"/>
        </w:rPr>
        <w:t>,</w:t>
      </w:r>
      <w:r w:rsidR="00C300F2" w:rsidRPr="00BB761C">
        <w:rPr>
          <w:rFonts w:eastAsia="Times New Roman" w:cs="Times New Roman"/>
          <w:b/>
          <w:sz w:val="24"/>
          <w:szCs w:val="24"/>
          <w:lang w:eastAsia="pl-PL"/>
        </w:rPr>
        <w:t xml:space="preserve"> natomiast nie wymaga konfiguracji po stronie </w:t>
      </w:r>
      <w:r w:rsidR="00BB761C" w:rsidRPr="00BB761C">
        <w:rPr>
          <w:rFonts w:eastAsia="Times New Roman" w:cs="Times New Roman"/>
          <w:b/>
          <w:sz w:val="24"/>
          <w:szCs w:val="24"/>
          <w:lang w:eastAsia="pl-PL"/>
        </w:rPr>
        <w:t xml:space="preserve">systemu </w:t>
      </w:r>
      <w:r w:rsidR="00C300F2" w:rsidRPr="00BB761C">
        <w:rPr>
          <w:rFonts w:eastAsia="Times New Roman" w:cs="Times New Roman"/>
          <w:b/>
          <w:sz w:val="24"/>
          <w:szCs w:val="24"/>
          <w:lang w:eastAsia="pl-PL"/>
        </w:rPr>
        <w:t>PACS (nie wymaga licencji</w:t>
      </w:r>
      <w:r w:rsidR="00C300F2">
        <w:rPr>
          <w:rFonts w:eastAsia="Times New Roman" w:cs="Times New Roman"/>
          <w:b/>
          <w:sz w:val="24"/>
          <w:szCs w:val="24"/>
          <w:lang w:eastAsia="pl-PL"/>
        </w:rPr>
        <w:t xml:space="preserve"> PAC</w:t>
      </w:r>
      <w:r w:rsidR="00BB761C">
        <w:rPr>
          <w:rFonts w:eastAsia="Times New Roman" w:cs="Times New Roman"/>
          <w:b/>
          <w:sz w:val="24"/>
          <w:szCs w:val="24"/>
          <w:lang w:eastAsia="pl-PL"/>
        </w:rPr>
        <w:t>S PIXEL)</w:t>
      </w:r>
      <w:r w:rsidR="00C300F2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5ED7C153" w14:textId="77777777" w:rsidR="00C300F2" w:rsidRDefault="00C300F2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C6A64D8" w14:textId="69D186AB" w:rsidR="00AC51F8" w:rsidRPr="00C300F2" w:rsidRDefault="00AC51F8" w:rsidP="00AC51F8">
      <w:pPr>
        <w:pStyle w:val="Default"/>
        <w:rPr>
          <w:rFonts w:ascii="Times New Roman" w:hAnsi="Times New Roman" w:cs="Times New Roman"/>
        </w:rPr>
      </w:pPr>
      <w:r w:rsidRPr="00C300F2">
        <w:rPr>
          <w:rFonts w:ascii="Times New Roman" w:hAnsi="Times New Roman" w:cs="Times New Roman"/>
          <w:b/>
          <w:bCs/>
        </w:rPr>
        <w:t>Pytanie 2 - dot. załącznika nr 2, parametry techniczne i funkcjonalne, pkt 19</w:t>
      </w:r>
    </w:p>
    <w:tbl>
      <w:tblPr>
        <w:tblW w:w="4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518"/>
        <w:gridCol w:w="836"/>
        <w:gridCol w:w="1582"/>
        <w:gridCol w:w="1801"/>
      </w:tblGrid>
      <w:tr w:rsidR="00AC51F8" w:rsidRPr="00C300F2" w14:paraId="52CF1122" w14:textId="77777777" w:rsidTr="00C300F2">
        <w:trPr>
          <w:trHeight w:val="728"/>
        </w:trPr>
        <w:tc>
          <w:tcPr>
            <w:tcW w:w="302" w:type="pct"/>
          </w:tcPr>
          <w:p w14:paraId="28AB7D79" w14:textId="3AF1D051" w:rsidR="00AC51F8" w:rsidRPr="00C300F2" w:rsidRDefault="00AC51F8">
            <w:pPr>
              <w:pStyle w:val="Default"/>
              <w:rPr>
                <w:rFonts w:ascii="Times New Roman" w:hAnsi="Times New Roman" w:cs="Times New Roman"/>
              </w:rPr>
            </w:pPr>
            <w:r w:rsidRPr="00C300F2">
              <w:rPr>
                <w:rFonts w:ascii="Times New Roman" w:hAnsi="Times New Roman" w:cs="Times New Roman"/>
              </w:rPr>
              <w:t xml:space="preserve"> 19. </w:t>
            </w:r>
          </w:p>
        </w:tc>
        <w:tc>
          <w:tcPr>
            <w:tcW w:w="2134" w:type="pct"/>
          </w:tcPr>
          <w:p w14:paraId="55F95DFA" w14:textId="77777777" w:rsidR="00AC51F8" w:rsidRPr="00C300F2" w:rsidRDefault="00AC51F8">
            <w:pPr>
              <w:pStyle w:val="Default"/>
              <w:rPr>
                <w:rFonts w:ascii="Times New Roman" w:hAnsi="Times New Roman" w:cs="Times New Roman"/>
              </w:rPr>
            </w:pPr>
            <w:r w:rsidRPr="00C300F2">
              <w:rPr>
                <w:rFonts w:ascii="Times New Roman" w:hAnsi="Times New Roman" w:cs="Times New Roman"/>
              </w:rPr>
              <w:t xml:space="preserve">W cenie oferty przeszkolenie personelu (aplikacyjne) w zakresie poprawnej i bezpiecznej eksploatacji Sprzętu – liczba dni 5 </w:t>
            </w:r>
          </w:p>
        </w:tc>
        <w:tc>
          <w:tcPr>
            <w:tcW w:w="509" w:type="pct"/>
          </w:tcPr>
          <w:p w14:paraId="5A97238C" w14:textId="77777777" w:rsidR="00AC51F8" w:rsidRPr="00C300F2" w:rsidRDefault="00AC51F8">
            <w:pPr>
              <w:pStyle w:val="Default"/>
              <w:rPr>
                <w:rFonts w:ascii="Times New Roman" w:hAnsi="Times New Roman" w:cs="Times New Roman"/>
              </w:rPr>
            </w:pPr>
            <w:r w:rsidRPr="00C300F2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961" w:type="pct"/>
          </w:tcPr>
          <w:p w14:paraId="467A5343" w14:textId="77777777" w:rsidR="00AC51F8" w:rsidRPr="00C300F2" w:rsidRDefault="00AC51F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14:paraId="733BA8FE" w14:textId="492C6061" w:rsidR="00AC51F8" w:rsidRPr="00C300F2" w:rsidRDefault="00AC51F8">
            <w:pPr>
              <w:pStyle w:val="Default"/>
              <w:rPr>
                <w:rFonts w:ascii="Times New Roman" w:hAnsi="Times New Roman" w:cs="Times New Roman"/>
              </w:rPr>
            </w:pPr>
            <w:r w:rsidRPr="00C300F2">
              <w:rPr>
                <w:rFonts w:ascii="Times New Roman" w:hAnsi="Times New Roman" w:cs="Times New Roman"/>
              </w:rPr>
              <w:t xml:space="preserve">Bez punktacji </w:t>
            </w:r>
          </w:p>
        </w:tc>
      </w:tr>
    </w:tbl>
    <w:p w14:paraId="11064F8E" w14:textId="77777777" w:rsidR="00AC51F8" w:rsidRPr="00C300F2" w:rsidRDefault="00AC51F8" w:rsidP="00AC51F8">
      <w:pPr>
        <w:pStyle w:val="Default"/>
        <w:rPr>
          <w:rFonts w:ascii="Times New Roman" w:hAnsi="Times New Roman" w:cs="Times New Roman"/>
        </w:rPr>
      </w:pPr>
    </w:p>
    <w:p w14:paraId="753AB63D" w14:textId="3B4BE2B7" w:rsidR="005C4D3D" w:rsidRPr="00C300F2" w:rsidRDefault="00AC51F8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300F2">
        <w:rPr>
          <w:rFonts w:cs="Times New Roman"/>
          <w:sz w:val="24"/>
          <w:szCs w:val="24"/>
        </w:rPr>
        <w:t>Czy Zamawiający dopuści przeprowadzenie szkoleń w jednostce zewnętrznej, która znajduje się na terenie Krakowa i posiada taki sam model rezonansu magnetycznego jaki wykonawca zamierza zaoferować w przedmiotowym postępowaniu?</w:t>
      </w:r>
    </w:p>
    <w:p w14:paraId="116513A1" w14:textId="41AE29E4" w:rsidR="00461D3D" w:rsidRPr="00C300F2" w:rsidRDefault="00793A4C" w:rsidP="00C300F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300F2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C300F2" w:rsidRPr="00C300F2">
        <w:rPr>
          <w:rFonts w:eastAsia="Times New Roman" w:cs="Times New Roman"/>
          <w:b/>
          <w:sz w:val="24"/>
          <w:szCs w:val="24"/>
          <w:lang w:eastAsia="pl-PL"/>
        </w:rPr>
        <w:t xml:space="preserve">Tak, Zamawiający dopuszcza przeprowadzenie szkoleń </w:t>
      </w:r>
      <w:r w:rsidR="00C300F2" w:rsidRPr="00C300F2">
        <w:rPr>
          <w:rFonts w:cs="Times New Roman"/>
          <w:b/>
          <w:sz w:val="24"/>
          <w:szCs w:val="24"/>
        </w:rPr>
        <w:t>w jednostce zewnętrznej, która znajduje się na terenie Krakowa i posiada taki sam model rezonansu magnetycznego</w:t>
      </w:r>
      <w:r w:rsidR="00C300F2" w:rsidRPr="00C300F2">
        <w:rPr>
          <w:rFonts w:cs="Times New Roman"/>
          <w:b/>
          <w:sz w:val="24"/>
          <w:szCs w:val="24"/>
        </w:rPr>
        <w:t>.</w:t>
      </w:r>
    </w:p>
    <w:p w14:paraId="65F3889F" w14:textId="4ACD25C9" w:rsidR="00461D3D" w:rsidRPr="00C300F2" w:rsidRDefault="00461D3D" w:rsidP="0014584C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3B2F6AAF" w14:textId="2E246FA4" w:rsidR="00461D3D" w:rsidRPr="00C300F2" w:rsidRDefault="00461D3D" w:rsidP="0014584C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29D95643" w14:textId="11CF1F7C" w:rsidR="00AC51F8" w:rsidRPr="00C300F2" w:rsidRDefault="00AC51F8" w:rsidP="0014584C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355023E7" w14:textId="77777777" w:rsidR="00BB761C" w:rsidRPr="00BA1DF7" w:rsidRDefault="00BB761C" w:rsidP="00BA1DF7">
      <w:pPr>
        <w:widowControl w:val="0"/>
        <w:ind w:left="6379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Starszy specjalista</w:t>
      </w:r>
    </w:p>
    <w:p w14:paraId="5E7E3101" w14:textId="77777777" w:rsidR="00BB761C" w:rsidRPr="00BA1DF7" w:rsidRDefault="00BB761C" w:rsidP="00BA1DF7">
      <w:pPr>
        <w:widowControl w:val="0"/>
        <w:ind w:left="6379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ds. zamówień publicznych</w:t>
      </w:r>
    </w:p>
    <w:p w14:paraId="2A2AD645" w14:textId="77777777" w:rsidR="00BB761C" w:rsidRDefault="00BB761C" w:rsidP="00BA1DF7">
      <w:pPr>
        <w:widowControl w:val="0"/>
        <w:ind w:left="6379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51F7950A" w14:textId="76019222" w:rsidR="00AC51F8" w:rsidRPr="00C300F2" w:rsidRDefault="00AC51F8" w:rsidP="0014584C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1B89038C" w14:textId="7259D79D" w:rsidR="00C300F2" w:rsidRPr="00C300F2" w:rsidRDefault="00C300F2" w:rsidP="00C300F2">
      <w:pPr>
        <w:rPr>
          <w:rFonts w:eastAsia="Times New Roman" w:cs="Times New Roman"/>
          <w:sz w:val="24"/>
          <w:szCs w:val="24"/>
          <w:lang w:eastAsia="pl-PL"/>
        </w:rPr>
      </w:pPr>
    </w:p>
    <w:p w14:paraId="5C533D35" w14:textId="197CD066" w:rsidR="00C300F2" w:rsidRDefault="00C300F2">
      <w:pPr>
        <w:suppressAutoHyphens w:val="0"/>
        <w:rPr>
          <w:rFonts w:eastAsia="Times New Roman" w:cs="Times New Roman"/>
          <w:b/>
          <w:sz w:val="24"/>
          <w:szCs w:val="24"/>
        </w:rPr>
      </w:pPr>
      <w:bookmarkStart w:id="3" w:name="_Hlk72825934"/>
    </w:p>
    <w:bookmarkEnd w:id="3"/>
    <w:sectPr w:rsidR="00C300F2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Cambria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5174622B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C300F2">
      <w:rPr>
        <w:rStyle w:val="Numerstrony"/>
      </w:rPr>
      <w:fldChar w:fldCharType="separate"/>
    </w:r>
    <w:r w:rsidR="00C300F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6903A2C7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C300F2">
      <w:rPr>
        <w:b/>
        <w:sz w:val="24"/>
        <w:lang w:val="en-US"/>
      </w:rPr>
      <w:t>9/2023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61C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39963561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BE10E60"/>
    <w:multiLevelType w:val="hybridMultilevel"/>
    <w:tmpl w:val="17BCFA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BA90DA7"/>
    <w:multiLevelType w:val="hybridMultilevel"/>
    <w:tmpl w:val="73E0D9F6"/>
    <w:lvl w:ilvl="0" w:tplc="6068F686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FF37CE"/>
    <w:multiLevelType w:val="hybridMultilevel"/>
    <w:tmpl w:val="A96AF0CC"/>
    <w:lvl w:ilvl="0" w:tplc="5EBE3D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7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9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5"/>
  </w:num>
  <w:num w:numId="20" w16cid:durableId="14006374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4"/>
  </w:num>
  <w:num w:numId="25" w16cid:durableId="1859195185">
    <w:abstractNumId w:val="18"/>
  </w:num>
  <w:num w:numId="26" w16cid:durableId="4387678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4"/>
  </w:num>
  <w:num w:numId="28" w16cid:durableId="1684550562">
    <w:abstractNumId w:val="9"/>
  </w:num>
  <w:num w:numId="29" w16cid:durableId="781656818">
    <w:abstractNumId w:val="22"/>
  </w:num>
  <w:num w:numId="30" w16cid:durableId="5312630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53362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51F8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B761C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00F2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300F2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135</TotalTime>
  <Pages>1</Pages>
  <Words>234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1797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18</cp:revision>
  <cp:lastPrinted>2021-08-26T10:26:00Z</cp:lastPrinted>
  <dcterms:created xsi:type="dcterms:W3CDTF">2021-11-29T06:45:00Z</dcterms:created>
  <dcterms:modified xsi:type="dcterms:W3CDTF">2023-03-10T13:26:00Z</dcterms:modified>
</cp:coreProperties>
</file>