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6B89" w14:textId="45FA6A1B" w:rsidR="00F9564C" w:rsidRDefault="00906BEE" w:rsidP="000F3660">
      <w:pPr>
        <w:autoSpaceDE w:val="0"/>
        <w:autoSpaceDN w:val="0"/>
        <w:adjustRightInd w:val="0"/>
        <w:spacing w:after="0"/>
        <w:jc w:val="both"/>
        <w:rPr>
          <w:rFonts w:ascii="Times New Roman" w:hAnsi="Times New Roman" w:cs="Times New Roman"/>
          <w:sz w:val="24"/>
          <w:szCs w:val="24"/>
        </w:rPr>
      </w:pPr>
      <w:r w:rsidRPr="0046668A">
        <w:rPr>
          <w:rFonts w:ascii="Times New Roman" w:hAnsi="Times New Roman" w:cs="Times New Roman"/>
          <w:sz w:val="24"/>
          <w:szCs w:val="24"/>
        </w:rPr>
        <w:t>Zadanie inwestycyjne obejmuje budowę</w:t>
      </w:r>
      <w:r w:rsidR="00F9564C" w:rsidRPr="0046668A">
        <w:rPr>
          <w:rFonts w:ascii="Times New Roman" w:hAnsi="Times New Roman" w:cs="Times New Roman"/>
          <w:sz w:val="24"/>
          <w:szCs w:val="24"/>
        </w:rPr>
        <w:t xml:space="preserve"> sieci wodociągowej </w:t>
      </w:r>
      <w:r w:rsidR="00905BA3" w:rsidRPr="0046668A">
        <w:rPr>
          <w:rFonts w:ascii="Times New Roman" w:hAnsi="Times New Roman" w:cs="Times New Roman"/>
          <w:sz w:val="24"/>
          <w:szCs w:val="24"/>
        </w:rPr>
        <w:t xml:space="preserve">wewnętrznej dla miejscowości Krupin, oraz budowę sieci kanalizacji sanitarnej z przyłączami dla miejscowości Krupin wraz z przyłączeniem jej do istniejącej oczyszczalni ścieków w Protowie </w:t>
      </w:r>
      <w:r w:rsidRPr="0046668A">
        <w:rPr>
          <w:rFonts w:ascii="Times New Roman" w:hAnsi="Times New Roman" w:cs="Times New Roman"/>
          <w:sz w:val="24"/>
          <w:szCs w:val="24"/>
        </w:rPr>
        <w:t>w ramach inwestycji pn.: „</w:t>
      </w:r>
      <w:r w:rsidR="00E52662" w:rsidRPr="0046668A">
        <w:rPr>
          <w:rFonts w:ascii="Times New Roman" w:hAnsi="Times New Roman" w:cs="Times New Roman"/>
          <w:sz w:val="24"/>
          <w:szCs w:val="24"/>
        </w:rPr>
        <w:t xml:space="preserve">Budowa sieci </w:t>
      </w:r>
      <w:r w:rsidR="00905BA3" w:rsidRPr="0046668A">
        <w:rPr>
          <w:rFonts w:ascii="Times New Roman" w:hAnsi="Times New Roman" w:cs="Times New Roman"/>
          <w:sz w:val="24"/>
          <w:szCs w:val="24"/>
        </w:rPr>
        <w:t>kanalizacji sanitarnej pomiędzy miejscowościami Krupin – Protowo oraz sieci</w:t>
      </w:r>
      <w:r w:rsidR="0046668A" w:rsidRPr="0046668A">
        <w:rPr>
          <w:rFonts w:ascii="Times New Roman" w:hAnsi="Times New Roman" w:cs="Times New Roman"/>
          <w:sz w:val="24"/>
          <w:szCs w:val="24"/>
        </w:rPr>
        <w:t xml:space="preserve"> wodociągowej rozdzielczej w Krupinie”.</w:t>
      </w:r>
    </w:p>
    <w:p w14:paraId="03519952" w14:textId="6C7394A9" w:rsidR="00600DDF" w:rsidRDefault="00600DDF" w:rsidP="000F3660">
      <w:pPr>
        <w:autoSpaceDE w:val="0"/>
        <w:autoSpaceDN w:val="0"/>
        <w:adjustRightInd w:val="0"/>
        <w:spacing w:after="0"/>
        <w:jc w:val="both"/>
        <w:rPr>
          <w:rFonts w:ascii="Times New Roman" w:hAnsi="Times New Roman" w:cs="Times New Roman"/>
          <w:sz w:val="24"/>
          <w:szCs w:val="24"/>
        </w:rPr>
      </w:pPr>
    </w:p>
    <w:p w14:paraId="0B17A507" w14:textId="2522B824" w:rsidR="00600DDF" w:rsidRPr="0046668A" w:rsidRDefault="00600DDF" w:rsidP="000F36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SIEĆ WODOCIĄGOWA</w:t>
      </w:r>
    </w:p>
    <w:p w14:paraId="06A0882A" w14:textId="1D7FC057" w:rsidR="00F9564C" w:rsidRPr="00AD1AF8" w:rsidRDefault="00906BEE" w:rsidP="000F3660">
      <w:pPr>
        <w:autoSpaceDE w:val="0"/>
        <w:autoSpaceDN w:val="0"/>
        <w:adjustRightInd w:val="0"/>
        <w:spacing w:after="0"/>
        <w:jc w:val="both"/>
        <w:rPr>
          <w:rFonts w:ascii="Times New Roman" w:hAnsi="Times New Roman" w:cs="Times New Roman"/>
          <w:sz w:val="24"/>
          <w:szCs w:val="24"/>
        </w:rPr>
      </w:pPr>
      <w:r w:rsidRPr="00AD1AF8">
        <w:rPr>
          <w:rFonts w:ascii="Times New Roman" w:hAnsi="Times New Roman" w:cs="Times New Roman"/>
          <w:sz w:val="24"/>
          <w:szCs w:val="24"/>
        </w:rPr>
        <w:t>Zaplanowano</w:t>
      </w:r>
      <w:r w:rsidR="00F9564C" w:rsidRPr="00AD1AF8">
        <w:rPr>
          <w:rFonts w:ascii="Times New Roman" w:hAnsi="Times New Roman" w:cs="Times New Roman"/>
          <w:sz w:val="24"/>
          <w:szCs w:val="24"/>
        </w:rPr>
        <w:t xml:space="preserve"> sieć wodociągową rozdzielczą o średnicy Ø</w:t>
      </w:r>
      <w:r w:rsidR="00AD1AF8" w:rsidRPr="00AD1AF8">
        <w:rPr>
          <w:rFonts w:ascii="Times New Roman" w:hAnsi="Times New Roman" w:cs="Times New Roman"/>
          <w:sz w:val="24"/>
          <w:szCs w:val="24"/>
        </w:rPr>
        <w:t>9</w:t>
      </w:r>
      <w:r w:rsidR="00E52662" w:rsidRPr="00AD1AF8">
        <w:rPr>
          <w:rFonts w:ascii="Times New Roman" w:hAnsi="Times New Roman" w:cs="Times New Roman"/>
          <w:sz w:val="24"/>
          <w:szCs w:val="24"/>
        </w:rPr>
        <w:t>0</w:t>
      </w:r>
      <w:r w:rsidR="00032AD5" w:rsidRPr="00AD1AF8">
        <w:rPr>
          <w:rFonts w:ascii="Times New Roman" w:hAnsi="Times New Roman" w:cs="Times New Roman"/>
          <w:sz w:val="24"/>
          <w:szCs w:val="24"/>
        </w:rPr>
        <w:t xml:space="preserve"> oraz przyłącza</w:t>
      </w:r>
      <w:r w:rsidR="00AD1AF8" w:rsidRPr="00AD1AF8">
        <w:rPr>
          <w:rFonts w:ascii="Times New Roman" w:hAnsi="Times New Roman" w:cs="Times New Roman"/>
          <w:sz w:val="24"/>
          <w:szCs w:val="24"/>
        </w:rPr>
        <w:t xml:space="preserve"> Ø50, 40 i 32</w:t>
      </w:r>
      <w:r w:rsidR="00F9564C" w:rsidRPr="00AD1AF8">
        <w:rPr>
          <w:rFonts w:ascii="Times New Roman" w:hAnsi="Times New Roman" w:cs="Times New Roman"/>
          <w:sz w:val="24"/>
          <w:szCs w:val="24"/>
        </w:rPr>
        <w:t xml:space="preserve">. Nowa sieć wodociągowa będzie zasilana wodą z gminnego ujęcia wody w Krupinie. </w:t>
      </w:r>
      <w:r w:rsidR="00AD1AF8" w:rsidRPr="00AD1AF8">
        <w:rPr>
          <w:rFonts w:ascii="Times New Roman" w:hAnsi="Times New Roman" w:cs="Times New Roman"/>
          <w:sz w:val="24"/>
          <w:szCs w:val="24"/>
        </w:rPr>
        <w:t>Sieć</w:t>
      </w:r>
      <w:r w:rsidR="00CD0623" w:rsidRPr="00AD1AF8">
        <w:rPr>
          <w:rFonts w:ascii="Times New Roman" w:hAnsi="Times New Roman" w:cs="Times New Roman"/>
          <w:sz w:val="24"/>
          <w:szCs w:val="24"/>
        </w:rPr>
        <w:t xml:space="preserve"> </w:t>
      </w:r>
      <w:r w:rsidR="00AD1AF8" w:rsidRPr="00AD1AF8">
        <w:rPr>
          <w:rFonts w:ascii="Times New Roman" w:hAnsi="Times New Roman" w:cs="Times New Roman"/>
          <w:sz w:val="24"/>
          <w:szCs w:val="24"/>
        </w:rPr>
        <w:t xml:space="preserve">zastąpi </w:t>
      </w:r>
      <w:r w:rsidR="00CD0623" w:rsidRPr="00AD1AF8">
        <w:rPr>
          <w:rFonts w:ascii="Times New Roman" w:hAnsi="Times New Roman" w:cs="Times New Roman"/>
          <w:sz w:val="24"/>
          <w:szCs w:val="24"/>
        </w:rPr>
        <w:t>istniejące</w:t>
      </w:r>
      <w:r w:rsidR="00AD1AF8" w:rsidRPr="00AD1AF8">
        <w:rPr>
          <w:rFonts w:ascii="Times New Roman" w:hAnsi="Times New Roman" w:cs="Times New Roman"/>
          <w:sz w:val="24"/>
          <w:szCs w:val="24"/>
        </w:rPr>
        <w:t xml:space="preserve"> wyeksploatowane</w:t>
      </w:r>
      <w:r w:rsidR="00CD0623" w:rsidRPr="00AD1AF8">
        <w:rPr>
          <w:rFonts w:ascii="Times New Roman" w:hAnsi="Times New Roman" w:cs="Times New Roman"/>
          <w:sz w:val="24"/>
          <w:szCs w:val="24"/>
        </w:rPr>
        <w:t xml:space="preserve"> sieci wodociągowe w Krupinie</w:t>
      </w:r>
      <w:r w:rsidR="00AD1AF8" w:rsidRPr="00AD1AF8">
        <w:rPr>
          <w:rFonts w:ascii="Times New Roman" w:hAnsi="Times New Roman" w:cs="Times New Roman"/>
          <w:sz w:val="24"/>
          <w:szCs w:val="24"/>
        </w:rPr>
        <w:t xml:space="preserve">. Wymienione zostaną </w:t>
      </w:r>
      <w:r w:rsidR="0006428F">
        <w:rPr>
          <w:rFonts w:ascii="Times New Roman" w:hAnsi="Times New Roman" w:cs="Times New Roman"/>
          <w:sz w:val="24"/>
          <w:szCs w:val="24"/>
        </w:rPr>
        <w:t xml:space="preserve">odgałęzienia do </w:t>
      </w:r>
      <w:r w:rsidR="00AD1AF8" w:rsidRPr="00AD1AF8">
        <w:rPr>
          <w:rFonts w:ascii="Times New Roman" w:hAnsi="Times New Roman" w:cs="Times New Roman"/>
          <w:sz w:val="24"/>
          <w:szCs w:val="24"/>
        </w:rPr>
        <w:t>przyłącz</w:t>
      </w:r>
      <w:r w:rsidR="0006428F">
        <w:rPr>
          <w:rFonts w:ascii="Times New Roman" w:hAnsi="Times New Roman" w:cs="Times New Roman"/>
          <w:sz w:val="24"/>
          <w:szCs w:val="24"/>
        </w:rPr>
        <w:t>y</w:t>
      </w:r>
      <w:r w:rsidR="00AD1AF8" w:rsidRPr="00AD1AF8">
        <w:rPr>
          <w:rFonts w:ascii="Times New Roman" w:hAnsi="Times New Roman" w:cs="Times New Roman"/>
          <w:sz w:val="24"/>
          <w:szCs w:val="24"/>
        </w:rPr>
        <w:t>, które z upływem lat ulegają częstym awariom i utraciły pierwotną drożność.</w:t>
      </w:r>
    </w:p>
    <w:p w14:paraId="23542C54" w14:textId="300D8B4E" w:rsidR="00F9564C" w:rsidRPr="00AD1AF8" w:rsidRDefault="00F9564C" w:rsidP="000F3660">
      <w:pPr>
        <w:autoSpaceDE w:val="0"/>
        <w:autoSpaceDN w:val="0"/>
        <w:adjustRightInd w:val="0"/>
        <w:spacing w:after="0"/>
        <w:jc w:val="both"/>
        <w:rPr>
          <w:rFonts w:ascii="Times New Roman" w:hAnsi="Times New Roman" w:cs="Times New Roman"/>
          <w:sz w:val="24"/>
          <w:szCs w:val="24"/>
        </w:rPr>
      </w:pPr>
      <w:r w:rsidRPr="00AD1AF8">
        <w:rPr>
          <w:rFonts w:ascii="Times New Roman" w:hAnsi="Times New Roman" w:cs="Times New Roman"/>
          <w:sz w:val="24"/>
          <w:szCs w:val="24"/>
        </w:rPr>
        <w:t>Realizacja inwestycji jest elementem wieloletniego planu modernizacji i rozbudowy</w:t>
      </w:r>
      <w:r w:rsidR="00445C1C" w:rsidRPr="00AD1AF8">
        <w:rPr>
          <w:rFonts w:ascii="Times New Roman" w:hAnsi="Times New Roman" w:cs="Times New Roman"/>
          <w:sz w:val="24"/>
          <w:szCs w:val="24"/>
        </w:rPr>
        <w:t xml:space="preserve"> </w:t>
      </w:r>
      <w:r w:rsidRPr="00AD1AF8">
        <w:rPr>
          <w:rFonts w:ascii="Times New Roman" w:hAnsi="Times New Roman" w:cs="Times New Roman"/>
          <w:sz w:val="24"/>
          <w:szCs w:val="24"/>
        </w:rPr>
        <w:t xml:space="preserve">systemu wodociągowego w gminie Rychliki. </w:t>
      </w:r>
    </w:p>
    <w:p w14:paraId="5117FBA6" w14:textId="77777777" w:rsidR="00F9564C" w:rsidRPr="00905BA3" w:rsidRDefault="00F9564C" w:rsidP="000F3660">
      <w:pPr>
        <w:autoSpaceDE w:val="0"/>
        <w:autoSpaceDN w:val="0"/>
        <w:adjustRightInd w:val="0"/>
        <w:spacing w:after="0"/>
        <w:jc w:val="both"/>
        <w:rPr>
          <w:rFonts w:ascii="Times New Roman" w:hAnsi="Times New Roman" w:cs="Times New Roman"/>
          <w:color w:val="FF0000"/>
          <w:sz w:val="24"/>
          <w:szCs w:val="24"/>
        </w:rPr>
      </w:pPr>
    </w:p>
    <w:p w14:paraId="6A151763" w14:textId="47C673C5" w:rsidR="0083662F" w:rsidRPr="000656B5" w:rsidRDefault="00914C0C" w:rsidP="000F3660">
      <w:pPr>
        <w:jc w:val="both"/>
        <w:rPr>
          <w:rFonts w:ascii="Times New Roman" w:hAnsi="Times New Roman" w:cs="Times New Roman"/>
          <w:sz w:val="24"/>
          <w:szCs w:val="24"/>
        </w:rPr>
      </w:pPr>
      <w:r w:rsidRPr="000656B5">
        <w:rPr>
          <w:rFonts w:ascii="Times New Roman" w:hAnsi="Times New Roman" w:cs="Times New Roman"/>
          <w:sz w:val="24"/>
          <w:szCs w:val="24"/>
        </w:rPr>
        <w:t>Zakres zadania obejmuje:</w:t>
      </w:r>
    </w:p>
    <w:p w14:paraId="462F27CD" w14:textId="765FC605" w:rsidR="00DA2B56" w:rsidRPr="000656B5" w:rsidRDefault="00DA2B56" w:rsidP="000F3660">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0656B5">
        <w:rPr>
          <w:rFonts w:ascii="Times New Roman" w:hAnsi="Times New Roman" w:cs="Times New Roman"/>
          <w:sz w:val="24"/>
          <w:szCs w:val="24"/>
        </w:rPr>
        <w:t xml:space="preserve">budowę przewodu wodociągowego </w:t>
      </w:r>
      <w:r w:rsidR="005D4A19" w:rsidRPr="000656B5">
        <w:rPr>
          <w:rFonts w:ascii="Times New Roman" w:hAnsi="Times New Roman" w:cs="Times New Roman"/>
          <w:sz w:val="24"/>
          <w:szCs w:val="24"/>
        </w:rPr>
        <w:t>Ø</w:t>
      </w:r>
      <w:r w:rsidR="00AD1AF8" w:rsidRPr="000656B5">
        <w:rPr>
          <w:rFonts w:ascii="Times New Roman" w:hAnsi="Times New Roman" w:cs="Times New Roman"/>
          <w:sz w:val="24"/>
          <w:szCs w:val="24"/>
        </w:rPr>
        <w:t>90</w:t>
      </w:r>
      <w:r w:rsidRPr="000656B5">
        <w:rPr>
          <w:rFonts w:ascii="Times New Roman" w:hAnsi="Times New Roman" w:cs="Times New Roman"/>
          <w:sz w:val="24"/>
          <w:szCs w:val="24"/>
        </w:rPr>
        <w:t xml:space="preserve"> </w:t>
      </w:r>
      <w:r w:rsidR="0031124E" w:rsidRPr="000656B5">
        <w:rPr>
          <w:rFonts w:ascii="Times New Roman" w:hAnsi="Times New Roman" w:cs="Times New Roman"/>
          <w:sz w:val="24"/>
          <w:szCs w:val="24"/>
        </w:rPr>
        <w:t>–</w:t>
      </w:r>
      <w:r w:rsidRPr="000656B5">
        <w:rPr>
          <w:rFonts w:ascii="Times New Roman" w:hAnsi="Times New Roman" w:cs="Times New Roman"/>
          <w:sz w:val="24"/>
          <w:szCs w:val="24"/>
        </w:rPr>
        <w:t xml:space="preserve"> </w:t>
      </w:r>
      <w:r w:rsidR="00CD1B6C" w:rsidRPr="000656B5">
        <w:rPr>
          <w:rFonts w:ascii="Times New Roman" w:hAnsi="Times New Roman" w:cs="Times New Roman"/>
          <w:sz w:val="24"/>
          <w:szCs w:val="24"/>
        </w:rPr>
        <w:t xml:space="preserve">od </w:t>
      </w:r>
      <w:r w:rsidR="00CD0623" w:rsidRPr="000656B5">
        <w:rPr>
          <w:rFonts w:ascii="Times New Roman" w:hAnsi="Times New Roman" w:cs="Times New Roman"/>
          <w:sz w:val="24"/>
          <w:szCs w:val="24"/>
        </w:rPr>
        <w:t>wybudowanej w 2020 r.</w:t>
      </w:r>
      <w:r w:rsidR="0031124E" w:rsidRPr="000656B5">
        <w:rPr>
          <w:rFonts w:ascii="Times New Roman" w:hAnsi="Times New Roman" w:cs="Times New Roman"/>
          <w:sz w:val="24"/>
          <w:szCs w:val="24"/>
        </w:rPr>
        <w:t xml:space="preserve"> w </w:t>
      </w:r>
      <w:r w:rsidR="00CD0623" w:rsidRPr="000656B5">
        <w:rPr>
          <w:rFonts w:ascii="Times New Roman" w:hAnsi="Times New Roman" w:cs="Times New Roman"/>
          <w:sz w:val="24"/>
          <w:szCs w:val="24"/>
        </w:rPr>
        <w:t>Krupinie</w:t>
      </w:r>
      <w:r w:rsidR="00CD1B6C" w:rsidRPr="000656B5">
        <w:rPr>
          <w:rFonts w:ascii="Times New Roman" w:hAnsi="Times New Roman" w:cs="Times New Roman"/>
          <w:sz w:val="24"/>
          <w:szCs w:val="24"/>
        </w:rPr>
        <w:t xml:space="preserve"> </w:t>
      </w:r>
      <w:r w:rsidR="00AD1AF8" w:rsidRPr="000656B5">
        <w:rPr>
          <w:rFonts w:ascii="Times New Roman" w:hAnsi="Times New Roman" w:cs="Times New Roman"/>
          <w:sz w:val="24"/>
          <w:szCs w:val="24"/>
        </w:rPr>
        <w:t>hydroforni</w:t>
      </w:r>
      <w:r w:rsidR="00CD0623" w:rsidRPr="000656B5">
        <w:rPr>
          <w:rFonts w:ascii="Times New Roman" w:hAnsi="Times New Roman" w:cs="Times New Roman"/>
          <w:sz w:val="24"/>
          <w:szCs w:val="24"/>
        </w:rPr>
        <w:t xml:space="preserve"> od</w:t>
      </w:r>
      <w:r w:rsidR="00CD1B6C" w:rsidRPr="000656B5">
        <w:rPr>
          <w:rFonts w:ascii="Times New Roman" w:hAnsi="Times New Roman" w:cs="Times New Roman"/>
          <w:sz w:val="24"/>
          <w:szCs w:val="24"/>
        </w:rPr>
        <w:t xml:space="preserve"> końca zabudowań miejscowości Krupin </w:t>
      </w:r>
    </w:p>
    <w:p w14:paraId="1A16C076" w14:textId="5FABDE90" w:rsidR="00DA2B56" w:rsidRPr="000656B5" w:rsidRDefault="00CD1B6C" w:rsidP="000F3660">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0656B5">
        <w:rPr>
          <w:rFonts w:ascii="Times New Roman" w:hAnsi="Times New Roman" w:cs="Times New Roman"/>
          <w:sz w:val="24"/>
          <w:szCs w:val="24"/>
        </w:rPr>
        <w:t xml:space="preserve">podłączenie do sieci </w:t>
      </w:r>
      <w:r w:rsidR="00623F4B" w:rsidRPr="000656B5">
        <w:rPr>
          <w:rFonts w:ascii="Times New Roman" w:hAnsi="Times New Roman" w:cs="Times New Roman"/>
          <w:sz w:val="24"/>
          <w:szCs w:val="24"/>
        </w:rPr>
        <w:t>istniejących zabudowań nowymi przyłączami</w:t>
      </w:r>
    </w:p>
    <w:p w14:paraId="5F86278E" w14:textId="129F7DC3" w:rsidR="00623F4B" w:rsidRPr="000656B5" w:rsidRDefault="00623F4B" w:rsidP="000F3660">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0656B5">
        <w:rPr>
          <w:rFonts w:ascii="Times New Roman" w:hAnsi="Times New Roman" w:cs="Times New Roman"/>
          <w:sz w:val="24"/>
          <w:szCs w:val="24"/>
        </w:rPr>
        <w:t xml:space="preserve">przygotowanie węzłów do rozbudowy sieci w kierunku </w:t>
      </w:r>
      <w:r w:rsidR="00AD1AF8" w:rsidRPr="000656B5">
        <w:rPr>
          <w:rFonts w:ascii="Times New Roman" w:hAnsi="Times New Roman" w:cs="Times New Roman"/>
          <w:sz w:val="24"/>
          <w:szCs w:val="24"/>
        </w:rPr>
        <w:t>Kiersit</w:t>
      </w:r>
    </w:p>
    <w:p w14:paraId="542AEDA1" w14:textId="4B7171C6" w:rsidR="00623F4B" w:rsidRPr="000656B5" w:rsidRDefault="00623F4B" w:rsidP="000F3660">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0656B5">
        <w:rPr>
          <w:rFonts w:ascii="Times New Roman" w:hAnsi="Times New Roman" w:cs="Times New Roman"/>
          <w:sz w:val="24"/>
          <w:szCs w:val="24"/>
        </w:rPr>
        <w:t>montaż hydrantów naziemnych</w:t>
      </w:r>
    </w:p>
    <w:p w14:paraId="6CBD0CE1" w14:textId="797636FE" w:rsidR="000D3D53" w:rsidRPr="000656B5" w:rsidRDefault="000D3D53" w:rsidP="000F3660">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0656B5">
        <w:rPr>
          <w:rFonts w:ascii="Times New Roman" w:hAnsi="Times New Roman" w:cs="Times New Roman"/>
          <w:sz w:val="24"/>
          <w:szCs w:val="24"/>
        </w:rPr>
        <w:t xml:space="preserve">roboty zaplanowano metodą </w:t>
      </w:r>
      <w:r w:rsidR="00623F4B" w:rsidRPr="000656B5">
        <w:rPr>
          <w:rFonts w:ascii="Times New Roman" w:hAnsi="Times New Roman" w:cs="Times New Roman"/>
          <w:sz w:val="24"/>
          <w:szCs w:val="24"/>
        </w:rPr>
        <w:t>przewiertu sterowanego oraz wykopami otwartymi</w:t>
      </w:r>
    </w:p>
    <w:p w14:paraId="75E2324D" w14:textId="77777777" w:rsidR="00DA2B56" w:rsidRPr="00905BA3" w:rsidRDefault="00DA2B56" w:rsidP="000F3660">
      <w:pPr>
        <w:pStyle w:val="Akapitzlist"/>
        <w:autoSpaceDE w:val="0"/>
        <w:autoSpaceDN w:val="0"/>
        <w:adjustRightInd w:val="0"/>
        <w:spacing w:after="0"/>
        <w:jc w:val="both"/>
        <w:rPr>
          <w:rFonts w:ascii="Times New Roman" w:hAnsi="Times New Roman" w:cs="Times New Roman"/>
          <w:color w:val="FF0000"/>
          <w:sz w:val="24"/>
          <w:szCs w:val="24"/>
        </w:rPr>
      </w:pPr>
    </w:p>
    <w:p w14:paraId="01B0A019" w14:textId="612CE4C0" w:rsidR="00774DE9" w:rsidRPr="000656B5" w:rsidRDefault="000D3D53" w:rsidP="000F3660">
      <w:pPr>
        <w:pStyle w:val="Default"/>
        <w:spacing w:line="276" w:lineRule="auto"/>
        <w:jc w:val="both"/>
        <w:rPr>
          <w:rFonts w:ascii="Times New Roman" w:hAnsi="Times New Roman" w:cs="Times New Roman"/>
          <w:color w:val="auto"/>
        </w:rPr>
      </w:pPr>
      <w:r w:rsidRPr="000656B5">
        <w:rPr>
          <w:rFonts w:ascii="Times New Roman" w:hAnsi="Times New Roman" w:cs="Times New Roman"/>
          <w:color w:val="auto"/>
        </w:rPr>
        <w:t>Główne przedmiary</w:t>
      </w:r>
    </w:p>
    <w:p w14:paraId="0495B3FF" w14:textId="706FF88F" w:rsidR="004645BF" w:rsidRPr="000656B5" w:rsidRDefault="00891D81" w:rsidP="000F3660">
      <w:pPr>
        <w:pStyle w:val="Default"/>
        <w:spacing w:line="276" w:lineRule="auto"/>
        <w:jc w:val="both"/>
        <w:rPr>
          <w:rFonts w:ascii="Times New Roman" w:hAnsi="Times New Roman" w:cs="Times New Roman"/>
          <w:color w:val="auto"/>
        </w:rPr>
      </w:pPr>
      <w:r>
        <w:rPr>
          <w:rFonts w:ascii="Times-Roman" w:hAnsi="Times-Roman" w:cs="Times-Roman"/>
          <w:color w:val="auto"/>
        </w:rPr>
        <w:t xml:space="preserve">- </w:t>
      </w:r>
      <w:r w:rsidR="000656B5" w:rsidRPr="000656B5">
        <w:rPr>
          <w:rFonts w:ascii="Times-Roman" w:hAnsi="Times-Roman" w:cs="Times-Roman"/>
          <w:color w:val="auto"/>
        </w:rPr>
        <w:t>sie</w:t>
      </w:r>
      <w:r w:rsidR="000656B5" w:rsidRPr="000656B5">
        <w:rPr>
          <w:rFonts w:ascii="TimesNewRoman" w:eastAsia="TimesNewRoman" w:hAnsi="Times-Roman" w:cs="TimesNewRoman" w:hint="eastAsia"/>
          <w:color w:val="auto"/>
        </w:rPr>
        <w:t>ć</w:t>
      </w:r>
      <w:r w:rsidR="000656B5" w:rsidRPr="000656B5">
        <w:rPr>
          <w:rFonts w:ascii="TimesNewRoman" w:eastAsia="TimesNewRoman" w:hAnsi="Times-Roman" w:cs="TimesNewRoman"/>
          <w:color w:val="auto"/>
        </w:rPr>
        <w:t xml:space="preserve"> </w:t>
      </w:r>
      <w:r w:rsidR="000656B5" w:rsidRPr="000656B5">
        <w:rPr>
          <w:rFonts w:ascii="Times-Roman" w:hAnsi="Times-Roman" w:cs="Times-Roman"/>
          <w:color w:val="auto"/>
        </w:rPr>
        <w:t>wodoci</w:t>
      </w:r>
      <w:r w:rsidR="000656B5" w:rsidRPr="000656B5">
        <w:rPr>
          <w:rFonts w:ascii="TimesNewRoman" w:eastAsia="TimesNewRoman" w:hAnsi="Times-Roman" w:cs="TimesNewRoman" w:hint="eastAsia"/>
          <w:color w:val="auto"/>
        </w:rPr>
        <w:t>ą</w:t>
      </w:r>
      <w:r w:rsidR="000656B5" w:rsidRPr="000656B5">
        <w:rPr>
          <w:rFonts w:ascii="Times-Roman" w:hAnsi="Times-Roman" w:cs="Times-Roman"/>
          <w:color w:val="auto"/>
        </w:rPr>
        <w:t>gow</w:t>
      </w:r>
      <w:r w:rsidR="000656B5" w:rsidRPr="000656B5">
        <w:rPr>
          <w:rFonts w:ascii="TimesNewRoman" w:eastAsia="TimesNewRoman" w:hAnsi="Times-Roman" w:cs="TimesNewRoman" w:hint="eastAsia"/>
          <w:color w:val="auto"/>
        </w:rPr>
        <w:t>ą</w:t>
      </w:r>
      <w:r w:rsidR="000656B5" w:rsidRPr="000656B5">
        <w:rPr>
          <w:rFonts w:ascii="TimesNewRoman" w:eastAsia="TimesNewRoman" w:hAnsi="Times-Roman" w:cs="TimesNewRoman"/>
          <w:color w:val="auto"/>
        </w:rPr>
        <w:t xml:space="preserve"> </w:t>
      </w:r>
      <w:r w:rsidR="000656B5" w:rsidRPr="000656B5">
        <w:rPr>
          <w:rFonts w:ascii="Times-Roman" w:hAnsi="Times-Roman" w:cs="Times-Roman"/>
          <w:color w:val="auto"/>
        </w:rPr>
        <w:t xml:space="preserve">o </w:t>
      </w:r>
      <w:r w:rsidR="000656B5" w:rsidRPr="000656B5">
        <w:rPr>
          <w:rFonts w:ascii="TimesNewRoman" w:eastAsia="TimesNewRoman" w:hAnsi="Times-Roman" w:cs="TimesNewRoman" w:hint="eastAsia"/>
          <w:color w:val="auto"/>
        </w:rPr>
        <w:t>ś</w:t>
      </w:r>
      <w:r w:rsidR="000656B5" w:rsidRPr="000656B5">
        <w:rPr>
          <w:rFonts w:ascii="Times-Roman" w:hAnsi="Times-Roman" w:cs="Times-Roman"/>
          <w:color w:val="auto"/>
        </w:rPr>
        <w:t>rednicy 90 mm PE PN 10 o dł. ok. 190,0 mb,</w:t>
      </w:r>
    </w:p>
    <w:p w14:paraId="4A5BBD3F" w14:textId="7412FF6B" w:rsidR="006A012A" w:rsidRPr="000656B5" w:rsidRDefault="00891D81" w:rsidP="000F3660">
      <w:pPr>
        <w:pStyle w:val="Default"/>
        <w:spacing w:line="276" w:lineRule="auto"/>
        <w:jc w:val="both"/>
        <w:rPr>
          <w:rFonts w:ascii="Times New Roman" w:hAnsi="Times New Roman" w:cs="Times New Roman"/>
          <w:color w:val="auto"/>
        </w:rPr>
      </w:pPr>
      <w:r>
        <w:rPr>
          <w:rFonts w:ascii="Times-Roman" w:hAnsi="Times-Roman" w:cs="Times-Roman"/>
          <w:color w:val="auto"/>
        </w:rPr>
        <w:t xml:space="preserve">- </w:t>
      </w:r>
      <w:r w:rsidR="000656B5" w:rsidRPr="000656B5">
        <w:rPr>
          <w:rFonts w:ascii="Times-Roman" w:hAnsi="Times-Roman" w:cs="Times-Roman"/>
          <w:color w:val="auto"/>
        </w:rPr>
        <w:t>odgał</w:t>
      </w:r>
      <w:r w:rsidR="000656B5" w:rsidRPr="000656B5">
        <w:rPr>
          <w:rFonts w:ascii="TimesNewRoman" w:eastAsia="TimesNewRoman" w:hAnsi="Times-Roman" w:cs="TimesNewRoman" w:hint="eastAsia"/>
          <w:color w:val="auto"/>
        </w:rPr>
        <w:t>ę</w:t>
      </w:r>
      <w:r w:rsidR="000656B5" w:rsidRPr="000656B5">
        <w:rPr>
          <w:rFonts w:ascii="Times-Roman" w:hAnsi="Times-Roman" w:cs="Times-Roman"/>
          <w:color w:val="auto"/>
        </w:rPr>
        <w:t>zienia wodoci</w:t>
      </w:r>
      <w:r w:rsidR="000656B5" w:rsidRPr="000656B5">
        <w:rPr>
          <w:rFonts w:ascii="TimesNewRoman" w:eastAsia="TimesNewRoman" w:hAnsi="Times-Roman" w:cs="TimesNewRoman" w:hint="eastAsia"/>
          <w:color w:val="auto"/>
        </w:rPr>
        <w:t>ą</w:t>
      </w:r>
      <w:r w:rsidR="000656B5" w:rsidRPr="000656B5">
        <w:rPr>
          <w:rFonts w:ascii="Times-Roman" w:hAnsi="Times-Roman" w:cs="Times-Roman"/>
          <w:color w:val="auto"/>
        </w:rPr>
        <w:t xml:space="preserve">gowe o </w:t>
      </w:r>
      <w:r w:rsidR="000656B5" w:rsidRPr="000656B5">
        <w:rPr>
          <w:rFonts w:ascii="TimesNewRoman" w:eastAsia="TimesNewRoman" w:hAnsi="Times-Roman" w:cs="TimesNewRoman" w:hint="eastAsia"/>
          <w:color w:val="auto"/>
        </w:rPr>
        <w:t>ś</w:t>
      </w:r>
      <w:r w:rsidR="000656B5" w:rsidRPr="000656B5">
        <w:rPr>
          <w:rFonts w:ascii="Times-Roman" w:hAnsi="Times-Roman" w:cs="Times-Roman"/>
          <w:color w:val="auto"/>
        </w:rPr>
        <w:t>rednicy 50 mm PE PN 10 o dł. ok. 126,0 mb,</w:t>
      </w:r>
    </w:p>
    <w:p w14:paraId="0C28DF71" w14:textId="2B5366EE" w:rsidR="006A012A" w:rsidRPr="000656B5" w:rsidRDefault="00891D81" w:rsidP="000F3660">
      <w:pPr>
        <w:pStyle w:val="Default"/>
        <w:spacing w:line="276" w:lineRule="auto"/>
        <w:jc w:val="both"/>
        <w:rPr>
          <w:rFonts w:ascii="Times New Roman" w:hAnsi="Times New Roman" w:cs="Times New Roman"/>
          <w:color w:val="auto"/>
        </w:rPr>
      </w:pPr>
      <w:r>
        <w:rPr>
          <w:rFonts w:ascii="Times-Roman" w:hAnsi="Times-Roman" w:cs="Times-Roman"/>
          <w:color w:val="auto"/>
        </w:rPr>
        <w:t xml:space="preserve">- </w:t>
      </w:r>
      <w:r w:rsidR="000656B5" w:rsidRPr="000656B5">
        <w:rPr>
          <w:rFonts w:ascii="Times-Roman" w:hAnsi="Times-Roman" w:cs="Times-Roman"/>
          <w:color w:val="auto"/>
        </w:rPr>
        <w:t>odgał</w:t>
      </w:r>
      <w:r w:rsidR="000656B5" w:rsidRPr="000656B5">
        <w:rPr>
          <w:rFonts w:ascii="TimesNewRoman" w:eastAsia="TimesNewRoman" w:hAnsi="Times-Roman" w:cs="TimesNewRoman" w:hint="eastAsia"/>
          <w:color w:val="auto"/>
        </w:rPr>
        <w:t>ę</w:t>
      </w:r>
      <w:r w:rsidR="000656B5" w:rsidRPr="000656B5">
        <w:rPr>
          <w:rFonts w:ascii="Times-Roman" w:hAnsi="Times-Roman" w:cs="Times-Roman"/>
          <w:color w:val="auto"/>
        </w:rPr>
        <w:t>zienia wodoci</w:t>
      </w:r>
      <w:r w:rsidR="000656B5" w:rsidRPr="000656B5">
        <w:rPr>
          <w:rFonts w:ascii="TimesNewRoman" w:eastAsia="TimesNewRoman" w:hAnsi="Times-Roman" w:cs="TimesNewRoman" w:hint="eastAsia"/>
          <w:color w:val="auto"/>
        </w:rPr>
        <w:t>ą</w:t>
      </w:r>
      <w:r w:rsidR="000656B5" w:rsidRPr="000656B5">
        <w:rPr>
          <w:rFonts w:ascii="Times-Roman" w:hAnsi="Times-Roman" w:cs="Times-Roman"/>
          <w:color w:val="auto"/>
        </w:rPr>
        <w:t xml:space="preserve">gowe o </w:t>
      </w:r>
      <w:r w:rsidR="000656B5" w:rsidRPr="000656B5">
        <w:rPr>
          <w:rFonts w:ascii="TimesNewRoman" w:eastAsia="TimesNewRoman" w:hAnsi="Times-Roman" w:cs="TimesNewRoman" w:hint="eastAsia"/>
          <w:color w:val="auto"/>
        </w:rPr>
        <w:t>ś</w:t>
      </w:r>
      <w:r w:rsidR="000656B5" w:rsidRPr="000656B5">
        <w:rPr>
          <w:rFonts w:ascii="Times-Roman" w:hAnsi="Times-Roman" w:cs="Times-Roman"/>
          <w:color w:val="auto"/>
        </w:rPr>
        <w:t>rednicy 40 mm PE PN 10 o dł. ok. 78,0 mb,</w:t>
      </w:r>
    </w:p>
    <w:p w14:paraId="4AE83EE4" w14:textId="5AEC4143" w:rsidR="006A012A" w:rsidRPr="000656B5" w:rsidRDefault="00891D81" w:rsidP="000F3660">
      <w:pPr>
        <w:pStyle w:val="Default"/>
        <w:spacing w:line="276" w:lineRule="auto"/>
        <w:jc w:val="both"/>
        <w:rPr>
          <w:rFonts w:ascii="Times New Roman" w:hAnsi="Times New Roman" w:cs="Times New Roman"/>
          <w:color w:val="auto"/>
        </w:rPr>
      </w:pPr>
      <w:r>
        <w:rPr>
          <w:rFonts w:ascii="Times-Roman" w:hAnsi="Times-Roman" w:cs="Times-Roman"/>
          <w:color w:val="auto"/>
        </w:rPr>
        <w:t xml:space="preserve">- </w:t>
      </w:r>
      <w:r w:rsidR="000656B5" w:rsidRPr="000656B5">
        <w:rPr>
          <w:rFonts w:ascii="Times-Roman" w:hAnsi="Times-Roman" w:cs="Times-Roman"/>
          <w:color w:val="auto"/>
        </w:rPr>
        <w:t>odgał</w:t>
      </w:r>
      <w:r w:rsidR="000656B5" w:rsidRPr="000656B5">
        <w:rPr>
          <w:rFonts w:ascii="TimesNewRoman" w:eastAsia="TimesNewRoman" w:hAnsi="Times-Roman" w:cs="TimesNewRoman" w:hint="eastAsia"/>
          <w:color w:val="auto"/>
        </w:rPr>
        <w:t>ę</w:t>
      </w:r>
      <w:r w:rsidR="000656B5" w:rsidRPr="000656B5">
        <w:rPr>
          <w:rFonts w:ascii="Times-Roman" w:hAnsi="Times-Roman" w:cs="Times-Roman"/>
          <w:color w:val="auto"/>
        </w:rPr>
        <w:t>zienia wodoci</w:t>
      </w:r>
      <w:r w:rsidR="000656B5" w:rsidRPr="000656B5">
        <w:rPr>
          <w:rFonts w:ascii="TimesNewRoman" w:eastAsia="TimesNewRoman" w:hAnsi="Times-Roman" w:cs="TimesNewRoman" w:hint="eastAsia"/>
          <w:color w:val="auto"/>
        </w:rPr>
        <w:t>ą</w:t>
      </w:r>
      <w:r w:rsidR="000656B5" w:rsidRPr="000656B5">
        <w:rPr>
          <w:rFonts w:ascii="Times-Roman" w:hAnsi="Times-Roman" w:cs="Times-Roman"/>
          <w:color w:val="auto"/>
        </w:rPr>
        <w:t xml:space="preserve">gowe o </w:t>
      </w:r>
      <w:r w:rsidR="000656B5" w:rsidRPr="000656B5">
        <w:rPr>
          <w:rFonts w:ascii="TimesNewRoman" w:eastAsia="TimesNewRoman" w:hAnsi="Times-Roman" w:cs="TimesNewRoman" w:hint="eastAsia"/>
          <w:color w:val="auto"/>
        </w:rPr>
        <w:t>ś</w:t>
      </w:r>
      <w:r w:rsidR="000656B5" w:rsidRPr="000656B5">
        <w:rPr>
          <w:rFonts w:ascii="Times-Roman" w:hAnsi="Times-Roman" w:cs="Times-Roman"/>
          <w:color w:val="auto"/>
        </w:rPr>
        <w:t>rednicy 32 mm PE PN 10 o dł. ok. 8,0 mb,</w:t>
      </w:r>
    </w:p>
    <w:p w14:paraId="1AE8F4BC" w14:textId="3FA3766C" w:rsidR="00082736" w:rsidRPr="000656B5" w:rsidRDefault="00891D81" w:rsidP="000F36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m</w:t>
      </w:r>
      <w:r w:rsidR="00082736" w:rsidRPr="000656B5">
        <w:rPr>
          <w:rFonts w:ascii="Times New Roman" w:hAnsi="Times New Roman" w:cs="Times New Roman"/>
          <w:sz w:val="24"/>
          <w:szCs w:val="24"/>
        </w:rPr>
        <w:t xml:space="preserve">ontaż hydrantów – </w:t>
      </w:r>
      <w:r w:rsidR="000656B5" w:rsidRPr="000656B5">
        <w:rPr>
          <w:rFonts w:ascii="Times New Roman" w:hAnsi="Times New Roman" w:cs="Times New Roman"/>
          <w:sz w:val="24"/>
          <w:szCs w:val="24"/>
        </w:rPr>
        <w:t>2</w:t>
      </w:r>
      <w:r w:rsidR="00082736" w:rsidRPr="000656B5">
        <w:rPr>
          <w:rFonts w:ascii="Times New Roman" w:hAnsi="Times New Roman" w:cs="Times New Roman"/>
          <w:sz w:val="24"/>
          <w:szCs w:val="24"/>
        </w:rPr>
        <w:t xml:space="preserve"> komple</w:t>
      </w:r>
      <w:r w:rsidR="000656B5" w:rsidRPr="000656B5">
        <w:rPr>
          <w:rFonts w:ascii="Times New Roman" w:hAnsi="Times New Roman" w:cs="Times New Roman"/>
          <w:sz w:val="24"/>
          <w:szCs w:val="24"/>
        </w:rPr>
        <w:t>ty</w:t>
      </w:r>
    </w:p>
    <w:p w14:paraId="7E26E14D" w14:textId="35DCC692" w:rsidR="004645BF" w:rsidRDefault="004645BF" w:rsidP="000F3660">
      <w:pPr>
        <w:autoSpaceDE w:val="0"/>
        <w:autoSpaceDN w:val="0"/>
        <w:adjustRightInd w:val="0"/>
        <w:spacing w:after="0"/>
        <w:jc w:val="both"/>
        <w:rPr>
          <w:rFonts w:ascii="Times New Roman" w:hAnsi="Times New Roman" w:cs="Times New Roman"/>
          <w:sz w:val="24"/>
          <w:szCs w:val="24"/>
        </w:rPr>
      </w:pPr>
      <w:r w:rsidRPr="000656B5">
        <w:rPr>
          <w:rFonts w:ascii="Times New Roman" w:hAnsi="Times New Roman" w:cs="Times New Roman"/>
          <w:sz w:val="24"/>
          <w:szCs w:val="24"/>
        </w:rPr>
        <w:t>Wodoci</w:t>
      </w:r>
      <w:r w:rsidRPr="000656B5">
        <w:rPr>
          <w:rFonts w:ascii="Times New Roman" w:eastAsia="TimesNewRoman" w:hAnsi="Times New Roman" w:cs="Times New Roman"/>
          <w:sz w:val="24"/>
          <w:szCs w:val="24"/>
        </w:rPr>
        <w:t>ą</w:t>
      </w:r>
      <w:r w:rsidRPr="000656B5">
        <w:rPr>
          <w:rFonts w:ascii="Times New Roman" w:hAnsi="Times New Roman" w:cs="Times New Roman"/>
          <w:sz w:val="24"/>
          <w:szCs w:val="24"/>
        </w:rPr>
        <w:t>g zaprojektowano w technologii bezwykopowej metod</w:t>
      </w:r>
      <w:r w:rsidRPr="000656B5">
        <w:rPr>
          <w:rFonts w:ascii="Times New Roman" w:eastAsia="TimesNewRoman" w:hAnsi="Times New Roman" w:cs="Times New Roman"/>
          <w:sz w:val="24"/>
          <w:szCs w:val="24"/>
        </w:rPr>
        <w:t xml:space="preserve">ą </w:t>
      </w:r>
      <w:r w:rsidRPr="000656B5">
        <w:rPr>
          <w:rFonts w:ascii="Times New Roman" w:hAnsi="Times New Roman" w:cs="Times New Roman"/>
          <w:sz w:val="24"/>
          <w:szCs w:val="24"/>
        </w:rPr>
        <w:t>horyzontalnego przewiertu</w:t>
      </w:r>
      <w:r w:rsidR="00607F90" w:rsidRPr="000656B5">
        <w:rPr>
          <w:rFonts w:ascii="Times New Roman" w:hAnsi="Times New Roman" w:cs="Times New Roman"/>
          <w:sz w:val="24"/>
          <w:szCs w:val="24"/>
        </w:rPr>
        <w:t xml:space="preserve"> </w:t>
      </w:r>
      <w:r w:rsidRPr="000656B5">
        <w:rPr>
          <w:rFonts w:ascii="Times New Roman" w:hAnsi="Times New Roman" w:cs="Times New Roman"/>
          <w:sz w:val="24"/>
          <w:szCs w:val="24"/>
        </w:rPr>
        <w:t xml:space="preserve">sterowanego z rur dwuwarstwowych </w:t>
      </w:r>
      <w:r w:rsidR="00774DE9" w:rsidRPr="000656B5">
        <w:rPr>
          <w:rFonts w:ascii="Times New Roman" w:hAnsi="Times New Roman" w:cs="Times New Roman"/>
          <w:sz w:val="24"/>
          <w:szCs w:val="24"/>
        </w:rPr>
        <w:t>oraz wykopami otwartymi</w:t>
      </w:r>
      <w:r w:rsidRPr="000656B5">
        <w:rPr>
          <w:rFonts w:ascii="Times New Roman" w:hAnsi="Times New Roman" w:cs="Times New Roman"/>
          <w:sz w:val="24"/>
          <w:szCs w:val="24"/>
        </w:rPr>
        <w:t>.</w:t>
      </w:r>
    </w:p>
    <w:p w14:paraId="71BA9877" w14:textId="1E780DBC" w:rsidR="000656B5" w:rsidRDefault="000656B5" w:rsidP="000F3660">
      <w:pPr>
        <w:autoSpaceDE w:val="0"/>
        <w:autoSpaceDN w:val="0"/>
        <w:adjustRightInd w:val="0"/>
        <w:spacing w:after="0"/>
        <w:jc w:val="both"/>
        <w:rPr>
          <w:rFonts w:ascii="Times New Roman" w:hAnsi="Times New Roman" w:cs="Times New Roman"/>
          <w:sz w:val="24"/>
          <w:szCs w:val="24"/>
        </w:rPr>
      </w:pPr>
    </w:p>
    <w:p w14:paraId="7EB3AC8D" w14:textId="2D1795FC" w:rsidR="000656B5" w:rsidRDefault="000656B5" w:rsidP="000F36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SIEĆ KANALIZACYJNA</w:t>
      </w:r>
    </w:p>
    <w:p w14:paraId="7CE1A1C3" w14:textId="0FA22C9A" w:rsidR="000656B5" w:rsidRDefault="000656B5" w:rsidP="000F36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Zaplanowano sieć kanalizacji sanitarnej tłocznej oraz grawitacyjnej wraz z przyłączami dla miejscowości Krupin</w:t>
      </w:r>
      <w:r w:rsidR="00891D81">
        <w:rPr>
          <w:rFonts w:ascii="Times New Roman" w:hAnsi="Times New Roman" w:cs="Times New Roman"/>
          <w:sz w:val="24"/>
          <w:szCs w:val="24"/>
        </w:rPr>
        <w:t>, w tym również przepompownię ścieków. Sieć wewnątrz Krupina zostanie podłączona do istniejącej oczyszczalni ścieków w miejscowości Protowo. Sieć kanalizacyjna zastąpi obecnie funkcjonujący system indywidualnych zbiorników bezodpływowych jak również zbiorników wspólnych dla bloków lub budynków wielorodzinnych.</w:t>
      </w:r>
    </w:p>
    <w:p w14:paraId="5B95C225" w14:textId="1B45FA1B" w:rsidR="00891D81" w:rsidRDefault="00891D81" w:rsidP="000F3660">
      <w:pPr>
        <w:autoSpaceDE w:val="0"/>
        <w:autoSpaceDN w:val="0"/>
        <w:adjustRightInd w:val="0"/>
        <w:spacing w:after="0"/>
        <w:jc w:val="both"/>
        <w:rPr>
          <w:rFonts w:ascii="Times New Roman" w:hAnsi="Times New Roman" w:cs="Times New Roman"/>
          <w:sz w:val="24"/>
          <w:szCs w:val="24"/>
        </w:rPr>
      </w:pPr>
    </w:p>
    <w:p w14:paraId="6698B087" w14:textId="02C1BAD4" w:rsidR="00891D81" w:rsidRDefault="00891D81" w:rsidP="000F36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Zakres zadania obejmuje:</w:t>
      </w:r>
    </w:p>
    <w:p w14:paraId="5D2903AC" w14:textId="78E5D019" w:rsidR="00891D81" w:rsidRDefault="00D63E7D" w:rsidP="000F3660">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 xml:space="preserve">- </w:t>
      </w:r>
      <w:r w:rsidR="00891D81">
        <w:rPr>
          <w:rFonts w:ascii="Times-Roman" w:hAnsi="Times-Roman" w:cs="Times-Roman"/>
          <w:sz w:val="24"/>
          <w:szCs w:val="24"/>
        </w:rPr>
        <w:t xml:space="preserve">kanalizacja sanitarna grawitacyjna o </w:t>
      </w:r>
      <w:r w:rsidR="00891D81">
        <w:rPr>
          <w:rFonts w:ascii="TimesNewRoman" w:eastAsia="TimesNewRoman" w:hAnsi="Times-Roman" w:cs="TimesNewRoman" w:hint="eastAsia"/>
          <w:sz w:val="24"/>
          <w:szCs w:val="24"/>
        </w:rPr>
        <w:t>ś</w:t>
      </w:r>
      <w:r w:rsidR="00891D81">
        <w:rPr>
          <w:rFonts w:ascii="Times-Roman" w:hAnsi="Times-Roman" w:cs="Times-Roman"/>
          <w:sz w:val="24"/>
          <w:szCs w:val="24"/>
        </w:rPr>
        <w:t>rednicy 200 x 5,9 mm z rur PVC o dł. ok. 522,0 mb,</w:t>
      </w:r>
    </w:p>
    <w:p w14:paraId="189EDD05" w14:textId="3A1EB6DE" w:rsidR="00891D81" w:rsidRDefault="00D63E7D" w:rsidP="000F3660">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 xml:space="preserve">- kanalizacja sanitarna grawitacyjna o </w:t>
      </w:r>
      <w:r>
        <w:rPr>
          <w:rFonts w:ascii="TimesNewRoman" w:eastAsia="TimesNewRoman" w:hAnsi="Times-Roman" w:cs="TimesNewRoman" w:hint="eastAsia"/>
          <w:sz w:val="24"/>
          <w:szCs w:val="24"/>
        </w:rPr>
        <w:t>ś</w:t>
      </w:r>
      <w:r>
        <w:rPr>
          <w:rFonts w:ascii="Times-Roman" w:hAnsi="Times-Roman" w:cs="Times-Roman"/>
          <w:sz w:val="24"/>
          <w:szCs w:val="24"/>
        </w:rPr>
        <w:t xml:space="preserve">rednicy 160 x 4,7 mm z rur PVC o dł. ok. </w:t>
      </w:r>
      <w:r w:rsidR="00872C0C">
        <w:rPr>
          <w:rFonts w:ascii="Times-Roman" w:hAnsi="Times-Roman" w:cs="Times-Roman"/>
          <w:sz w:val="24"/>
          <w:szCs w:val="24"/>
        </w:rPr>
        <w:t>80</w:t>
      </w:r>
      <w:r>
        <w:rPr>
          <w:rFonts w:ascii="Times-Roman" w:hAnsi="Times-Roman" w:cs="Times-Roman"/>
          <w:sz w:val="24"/>
          <w:szCs w:val="24"/>
        </w:rPr>
        <w:t>,0 mb,</w:t>
      </w:r>
    </w:p>
    <w:p w14:paraId="1FBCAF3A" w14:textId="74AE9D49" w:rsidR="00D63E7D" w:rsidRDefault="00D63E7D" w:rsidP="000F3660">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 xml:space="preserve">- kolektor sanitarny tłoczny o </w:t>
      </w:r>
      <w:r>
        <w:rPr>
          <w:rFonts w:ascii="TimesNewRoman" w:eastAsia="TimesNewRoman" w:hAnsi="Times-Roman" w:cs="TimesNewRoman" w:hint="eastAsia"/>
          <w:sz w:val="24"/>
          <w:szCs w:val="24"/>
        </w:rPr>
        <w:t>ś</w:t>
      </w:r>
      <w:r>
        <w:rPr>
          <w:rFonts w:ascii="Times-Roman" w:hAnsi="Times-Roman" w:cs="Times-Roman"/>
          <w:sz w:val="24"/>
          <w:szCs w:val="24"/>
        </w:rPr>
        <w:t xml:space="preserve">rednicy 110 mm PE 100 PN 10 o dł. ok. </w:t>
      </w:r>
      <w:r w:rsidRPr="00701EAC">
        <w:rPr>
          <w:rFonts w:ascii="Times-Roman" w:hAnsi="Times-Roman" w:cs="Times-Roman"/>
          <w:sz w:val="24"/>
          <w:szCs w:val="24"/>
        </w:rPr>
        <w:t>3</w:t>
      </w:r>
      <w:r w:rsidR="00872C0C">
        <w:rPr>
          <w:rFonts w:ascii="Times-Roman" w:hAnsi="Times-Roman" w:cs="Times-Roman"/>
          <w:sz w:val="24"/>
          <w:szCs w:val="24"/>
        </w:rPr>
        <w:t>33</w:t>
      </w:r>
      <w:r w:rsidRPr="00701EAC">
        <w:rPr>
          <w:rFonts w:ascii="Times-Roman" w:hAnsi="Times-Roman" w:cs="Times-Roman"/>
          <w:sz w:val="24"/>
          <w:szCs w:val="24"/>
        </w:rPr>
        <w:t>,0 mb,</w:t>
      </w:r>
    </w:p>
    <w:p w14:paraId="5D4F7BA0" w14:textId="262DCCC0" w:rsidR="00D63E7D" w:rsidRDefault="00D63E7D" w:rsidP="000F3660">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lastRenderedPageBreak/>
        <w:t xml:space="preserve">- przepompownie </w:t>
      </w:r>
      <w:r>
        <w:rPr>
          <w:rFonts w:ascii="TimesNewRoman" w:eastAsia="TimesNewRoman" w:hAnsi="Times-Roman" w:cs="TimesNewRoman" w:hint="eastAsia"/>
          <w:sz w:val="24"/>
          <w:szCs w:val="24"/>
        </w:rPr>
        <w:t>ś</w:t>
      </w:r>
      <w:r>
        <w:rPr>
          <w:rFonts w:ascii="Times-Roman" w:hAnsi="Times-Roman" w:cs="Times-Roman"/>
          <w:sz w:val="24"/>
          <w:szCs w:val="24"/>
        </w:rPr>
        <w:t>cieków – 1 szt.</w:t>
      </w:r>
    </w:p>
    <w:p w14:paraId="61E9BED2" w14:textId="24030650" w:rsidR="00D63E7D" w:rsidRPr="000656B5" w:rsidRDefault="00D63E7D" w:rsidP="000F3660">
      <w:pPr>
        <w:autoSpaceDE w:val="0"/>
        <w:autoSpaceDN w:val="0"/>
        <w:adjustRightInd w:val="0"/>
        <w:spacing w:after="0"/>
        <w:jc w:val="both"/>
        <w:rPr>
          <w:rFonts w:ascii="Times New Roman" w:hAnsi="Times New Roman" w:cs="Times New Roman"/>
          <w:sz w:val="24"/>
          <w:szCs w:val="24"/>
        </w:rPr>
      </w:pPr>
      <w:r>
        <w:rPr>
          <w:rFonts w:ascii="Times-Roman" w:hAnsi="Times-Roman" w:cs="Times-Roman"/>
          <w:sz w:val="24"/>
          <w:szCs w:val="24"/>
        </w:rPr>
        <w:t xml:space="preserve">- zasilanie elektroenergetyczne nn-0,4 kV do przepompowni </w:t>
      </w:r>
      <w:r>
        <w:rPr>
          <w:rFonts w:ascii="TimesNewRoman" w:eastAsia="TimesNewRoman" w:hAnsi="Times-Roman" w:cs="TimesNewRoman" w:hint="eastAsia"/>
          <w:sz w:val="24"/>
          <w:szCs w:val="24"/>
        </w:rPr>
        <w:t>ś</w:t>
      </w:r>
      <w:r>
        <w:rPr>
          <w:rFonts w:ascii="Times-Roman" w:hAnsi="Times-Roman" w:cs="Times-Roman"/>
          <w:sz w:val="24"/>
          <w:szCs w:val="24"/>
        </w:rPr>
        <w:t>cieków PS,</w:t>
      </w:r>
    </w:p>
    <w:p w14:paraId="349E497D" w14:textId="77777777" w:rsidR="0041753B" w:rsidRPr="00905BA3" w:rsidRDefault="0041753B" w:rsidP="000F3660">
      <w:pPr>
        <w:autoSpaceDE w:val="0"/>
        <w:autoSpaceDN w:val="0"/>
        <w:adjustRightInd w:val="0"/>
        <w:spacing w:after="0"/>
        <w:jc w:val="both"/>
        <w:rPr>
          <w:rFonts w:ascii="Times New Roman" w:hAnsi="Times New Roman" w:cs="Times New Roman"/>
          <w:color w:val="FF0000"/>
          <w:sz w:val="24"/>
          <w:szCs w:val="24"/>
        </w:rPr>
      </w:pPr>
    </w:p>
    <w:p w14:paraId="37761B26" w14:textId="77777777" w:rsidR="0041753B" w:rsidRPr="00701EAC" w:rsidRDefault="0041753B" w:rsidP="000F3660">
      <w:pPr>
        <w:jc w:val="both"/>
        <w:rPr>
          <w:rFonts w:ascii="Times New Roman" w:hAnsi="Times New Roman" w:cs="Times New Roman"/>
          <w:b/>
          <w:bCs/>
          <w:sz w:val="24"/>
          <w:szCs w:val="24"/>
        </w:rPr>
      </w:pPr>
      <w:r w:rsidRPr="00701EAC">
        <w:rPr>
          <w:rFonts w:ascii="Times New Roman" w:hAnsi="Times New Roman" w:cs="Times New Roman"/>
          <w:b/>
          <w:bCs/>
          <w:sz w:val="24"/>
          <w:szCs w:val="24"/>
        </w:rPr>
        <w:t>Adres zadania:</w:t>
      </w:r>
    </w:p>
    <w:p w14:paraId="5844E1B3" w14:textId="77777777" w:rsidR="00701EAC" w:rsidRPr="00701EAC" w:rsidRDefault="00701EAC" w:rsidP="00701EAC">
      <w:pPr>
        <w:autoSpaceDE w:val="0"/>
        <w:autoSpaceDN w:val="0"/>
        <w:adjustRightInd w:val="0"/>
        <w:spacing w:after="0" w:line="240" w:lineRule="auto"/>
        <w:rPr>
          <w:rFonts w:ascii="Times New Roman" w:hAnsi="Times New Roman" w:cs="Times New Roman"/>
          <w:sz w:val="24"/>
          <w:szCs w:val="24"/>
        </w:rPr>
      </w:pPr>
      <w:r w:rsidRPr="00701EAC">
        <w:rPr>
          <w:rFonts w:ascii="Times New Roman" w:hAnsi="Times New Roman" w:cs="Times New Roman"/>
          <w:sz w:val="24"/>
          <w:szCs w:val="24"/>
        </w:rPr>
        <w:t>Obr</w:t>
      </w:r>
      <w:r w:rsidRPr="00701EAC">
        <w:rPr>
          <w:rFonts w:ascii="Times New Roman" w:eastAsia="TimesNewRoman,Bold" w:hAnsi="Times New Roman" w:cs="Times New Roman"/>
          <w:sz w:val="24"/>
          <w:szCs w:val="24"/>
        </w:rPr>
        <w:t>ę</w:t>
      </w:r>
      <w:r w:rsidRPr="00701EAC">
        <w:rPr>
          <w:rFonts w:ascii="Times New Roman" w:hAnsi="Times New Roman" w:cs="Times New Roman"/>
          <w:sz w:val="24"/>
          <w:szCs w:val="24"/>
        </w:rPr>
        <w:t>b ewid.: Krupin, Jednostka ewidencyjna: Rychliki</w:t>
      </w:r>
    </w:p>
    <w:p w14:paraId="65936837" w14:textId="2CAB2687" w:rsidR="00701EAC" w:rsidRPr="00701EAC" w:rsidRDefault="00701EAC" w:rsidP="00701EAC">
      <w:pPr>
        <w:autoSpaceDE w:val="0"/>
        <w:autoSpaceDN w:val="0"/>
        <w:adjustRightInd w:val="0"/>
        <w:spacing w:after="0" w:line="240" w:lineRule="auto"/>
        <w:rPr>
          <w:rFonts w:ascii="Times New Roman" w:hAnsi="Times New Roman" w:cs="Times New Roman"/>
          <w:sz w:val="24"/>
          <w:szCs w:val="24"/>
        </w:rPr>
      </w:pPr>
      <w:r w:rsidRPr="00701EAC">
        <w:rPr>
          <w:rFonts w:ascii="Times New Roman" w:hAnsi="Times New Roman" w:cs="Times New Roman"/>
          <w:sz w:val="24"/>
          <w:szCs w:val="24"/>
        </w:rPr>
        <w:t>5/103, 5/67, 5/101, 5/17, 9/2 4/2, 1/21, 1/13, 4/4, 4/7, 4/9, 4/18, 4/23, 4/96</w:t>
      </w:r>
      <w:r w:rsidR="00D0293E">
        <w:rPr>
          <w:rFonts w:ascii="Times New Roman" w:hAnsi="Times New Roman" w:cs="Times New Roman"/>
          <w:sz w:val="24"/>
          <w:szCs w:val="24"/>
        </w:rPr>
        <w:t>, 6, 4/95</w:t>
      </w:r>
    </w:p>
    <w:p w14:paraId="6311FE2A" w14:textId="77777777" w:rsidR="00701EAC" w:rsidRPr="00701EAC" w:rsidRDefault="00701EAC" w:rsidP="00701EAC">
      <w:pPr>
        <w:autoSpaceDE w:val="0"/>
        <w:autoSpaceDN w:val="0"/>
        <w:adjustRightInd w:val="0"/>
        <w:spacing w:after="0" w:line="240" w:lineRule="auto"/>
        <w:rPr>
          <w:rFonts w:ascii="Times New Roman" w:hAnsi="Times New Roman" w:cs="Times New Roman"/>
          <w:sz w:val="24"/>
          <w:szCs w:val="24"/>
        </w:rPr>
      </w:pPr>
      <w:r w:rsidRPr="00701EAC">
        <w:rPr>
          <w:rFonts w:ascii="Times New Roman" w:hAnsi="Times New Roman" w:cs="Times New Roman"/>
          <w:sz w:val="24"/>
          <w:szCs w:val="24"/>
        </w:rPr>
        <w:t>Obr</w:t>
      </w:r>
      <w:r w:rsidRPr="00701EAC">
        <w:rPr>
          <w:rFonts w:ascii="Times New Roman" w:eastAsia="TimesNewRoman,Bold" w:hAnsi="Times New Roman" w:cs="Times New Roman"/>
          <w:sz w:val="24"/>
          <w:szCs w:val="24"/>
        </w:rPr>
        <w:t>ę</w:t>
      </w:r>
      <w:r w:rsidRPr="00701EAC">
        <w:rPr>
          <w:rFonts w:ascii="Times New Roman" w:hAnsi="Times New Roman" w:cs="Times New Roman"/>
          <w:sz w:val="24"/>
          <w:szCs w:val="24"/>
        </w:rPr>
        <w:t>b ewid.: Sójki, Jednostka ewidencyjna: Rychliki</w:t>
      </w:r>
    </w:p>
    <w:p w14:paraId="23D99561" w14:textId="44507896" w:rsidR="0041753B" w:rsidRPr="00701EAC" w:rsidRDefault="00701EAC" w:rsidP="00701EAC">
      <w:pPr>
        <w:autoSpaceDE w:val="0"/>
        <w:autoSpaceDN w:val="0"/>
        <w:adjustRightInd w:val="0"/>
        <w:spacing w:after="0"/>
        <w:jc w:val="both"/>
        <w:rPr>
          <w:rFonts w:ascii="Times New Roman" w:hAnsi="Times New Roman" w:cs="Times New Roman"/>
          <w:color w:val="FF0000"/>
          <w:sz w:val="24"/>
          <w:szCs w:val="24"/>
        </w:rPr>
      </w:pPr>
      <w:r w:rsidRPr="00701EAC">
        <w:rPr>
          <w:rFonts w:ascii="Times New Roman" w:hAnsi="Times New Roman" w:cs="Times New Roman"/>
          <w:sz w:val="24"/>
          <w:szCs w:val="24"/>
        </w:rPr>
        <w:t>48, 5/18</w:t>
      </w:r>
    </w:p>
    <w:p w14:paraId="31CA3B87" w14:textId="77777777" w:rsidR="00701EAC" w:rsidRDefault="00701EAC" w:rsidP="000F3660">
      <w:pPr>
        <w:jc w:val="both"/>
        <w:rPr>
          <w:rFonts w:ascii="Times New Roman" w:hAnsi="Times New Roman" w:cs="Times New Roman"/>
          <w:b/>
          <w:color w:val="FF0000"/>
          <w:sz w:val="24"/>
          <w:szCs w:val="24"/>
        </w:rPr>
      </w:pPr>
    </w:p>
    <w:p w14:paraId="6D446534" w14:textId="42AE3F96" w:rsidR="00607F90" w:rsidRPr="00872C0C" w:rsidRDefault="00607F90" w:rsidP="000F3660">
      <w:pPr>
        <w:jc w:val="both"/>
        <w:rPr>
          <w:rFonts w:ascii="Times New Roman" w:hAnsi="Times New Roman" w:cs="Times New Roman"/>
          <w:b/>
          <w:sz w:val="24"/>
          <w:szCs w:val="24"/>
        </w:rPr>
      </w:pPr>
      <w:r w:rsidRPr="00872C0C">
        <w:rPr>
          <w:rFonts w:ascii="Times New Roman" w:hAnsi="Times New Roman" w:cs="Times New Roman"/>
          <w:b/>
          <w:sz w:val="24"/>
          <w:szCs w:val="24"/>
        </w:rPr>
        <w:t>Szczególne zasady prowadzenia prac gruntowych:</w:t>
      </w:r>
    </w:p>
    <w:p w14:paraId="73EB7A38" w14:textId="09350C9B" w:rsidR="00607F90" w:rsidRPr="00872C0C" w:rsidRDefault="00607F90" w:rsidP="000F3660">
      <w:pPr>
        <w:jc w:val="both"/>
        <w:rPr>
          <w:rFonts w:ascii="Times New Roman" w:hAnsi="Times New Roman" w:cs="Times New Roman"/>
          <w:sz w:val="24"/>
          <w:szCs w:val="24"/>
        </w:rPr>
      </w:pPr>
      <w:r w:rsidRPr="00872C0C">
        <w:rPr>
          <w:rFonts w:ascii="Times New Roman" w:hAnsi="Times New Roman" w:cs="Times New Roman"/>
          <w:sz w:val="24"/>
          <w:szCs w:val="24"/>
        </w:rPr>
        <w:t xml:space="preserve">- Wykonawca ma obowiązek zawiadomić właścicieli gruntów na </w:t>
      </w:r>
      <w:r w:rsidR="006C594D" w:rsidRPr="00872C0C">
        <w:rPr>
          <w:rFonts w:ascii="Times New Roman" w:hAnsi="Times New Roman" w:cs="Times New Roman"/>
          <w:sz w:val="24"/>
          <w:szCs w:val="24"/>
        </w:rPr>
        <w:t>14</w:t>
      </w:r>
      <w:r w:rsidRPr="00872C0C">
        <w:rPr>
          <w:rFonts w:ascii="Times New Roman" w:hAnsi="Times New Roman" w:cs="Times New Roman"/>
          <w:sz w:val="24"/>
          <w:szCs w:val="24"/>
        </w:rPr>
        <w:t xml:space="preserve"> dni przed rozpoczęciem prac, Inwestor udostępni dane kontaktowe do właścicieli gruntów; ze względu na porozumienia Zamawiającego z poszczególnymi właścicielami gruntów, planowany harmonogram prac uzgadniać z Zamawiającym na 14 dni przed wejściem na grunt</w:t>
      </w:r>
      <w:r w:rsidR="005D4A19" w:rsidRPr="00872C0C">
        <w:rPr>
          <w:rFonts w:ascii="Times New Roman" w:hAnsi="Times New Roman" w:cs="Times New Roman"/>
          <w:sz w:val="24"/>
          <w:szCs w:val="24"/>
        </w:rPr>
        <w:t>, sposób prowadzenia prac uzgodnić z właścicielami poszczególnych gruntów</w:t>
      </w:r>
      <w:r w:rsidRPr="00872C0C">
        <w:rPr>
          <w:rFonts w:ascii="Times New Roman" w:hAnsi="Times New Roman" w:cs="Times New Roman"/>
          <w:sz w:val="24"/>
          <w:szCs w:val="24"/>
        </w:rPr>
        <w:t>;</w:t>
      </w:r>
      <w:r w:rsidR="00C76292" w:rsidRPr="00872C0C">
        <w:rPr>
          <w:rFonts w:ascii="Times New Roman" w:hAnsi="Times New Roman" w:cs="Times New Roman"/>
          <w:sz w:val="24"/>
          <w:szCs w:val="24"/>
        </w:rPr>
        <w:t xml:space="preserve"> </w:t>
      </w:r>
    </w:p>
    <w:p w14:paraId="4A3A510F" w14:textId="779D71BE" w:rsidR="00CA3AD4" w:rsidRPr="00872C0C" w:rsidRDefault="00CA3AD4" w:rsidP="000F3660">
      <w:pPr>
        <w:jc w:val="both"/>
        <w:rPr>
          <w:rFonts w:ascii="Times New Roman" w:hAnsi="Times New Roman" w:cs="Times New Roman"/>
          <w:sz w:val="24"/>
          <w:szCs w:val="24"/>
        </w:rPr>
      </w:pPr>
      <w:r w:rsidRPr="00872C0C">
        <w:rPr>
          <w:rFonts w:ascii="Times New Roman" w:hAnsi="Times New Roman" w:cs="Times New Roman"/>
          <w:sz w:val="24"/>
          <w:szCs w:val="24"/>
        </w:rPr>
        <w:t>- na dz. rolnych Wykonawca dostaje do dyspozycji pas pola niezbędny do realizacji powierzonego zadania w zakresie od drogi wojewódzkiej 527 do linii wykopu; wyjeżdżanie sprzętem, odkładanie urobku poza wyznaczony obszar jest bezwzględnie zabronione; za niestosowanie się do tych zasad Wykonawca ponosi odpowiedzialność finansową o ile dojdzie do naruszenia obszaru udostępnionego na wykonanie prac, jeśli wystąpi o to właściciel udostępnionego terenu;</w:t>
      </w:r>
    </w:p>
    <w:p w14:paraId="2BBC99C6" w14:textId="77777777" w:rsidR="00607F90" w:rsidRPr="00872C0C" w:rsidRDefault="00607F90" w:rsidP="000F3660">
      <w:pPr>
        <w:jc w:val="both"/>
        <w:rPr>
          <w:rFonts w:ascii="Times New Roman" w:hAnsi="Times New Roman" w:cs="Times New Roman"/>
          <w:sz w:val="24"/>
          <w:szCs w:val="24"/>
        </w:rPr>
      </w:pPr>
      <w:r w:rsidRPr="00872C0C">
        <w:rPr>
          <w:rFonts w:ascii="Times New Roman" w:hAnsi="Times New Roman" w:cs="Times New Roman"/>
          <w:sz w:val="24"/>
          <w:szCs w:val="24"/>
        </w:rPr>
        <w:t>- uszkodzone rurociągi drenarskie lub inne należy przywrócić do stanu pierwotnego, również te nie zainwentaryzowane, a napotkane w terenie podczas prac;</w:t>
      </w:r>
      <w:r w:rsidR="005D4A19" w:rsidRPr="00872C0C">
        <w:rPr>
          <w:rFonts w:ascii="Times New Roman" w:hAnsi="Times New Roman" w:cs="Times New Roman"/>
          <w:sz w:val="24"/>
          <w:szCs w:val="24"/>
        </w:rPr>
        <w:t xml:space="preserve"> nanieść na inwentaryzację powykonawczą;</w:t>
      </w:r>
    </w:p>
    <w:p w14:paraId="7D641C44" w14:textId="24692AE7" w:rsidR="000B78A6" w:rsidRPr="00872C0C" w:rsidRDefault="00607F90" w:rsidP="000F3660">
      <w:pPr>
        <w:jc w:val="both"/>
        <w:rPr>
          <w:rFonts w:ascii="Times New Roman" w:hAnsi="Times New Roman" w:cs="Times New Roman"/>
          <w:sz w:val="24"/>
          <w:szCs w:val="24"/>
        </w:rPr>
      </w:pPr>
      <w:r w:rsidRPr="00872C0C">
        <w:rPr>
          <w:rFonts w:ascii="Times New Roman" w:hAnsi="Times New Roman" w:cs="Times New Roman"/>
          <w:sz w:val="24"/>
          <w:szCs w:val="24"/>
        </w:rPr>
        <w:t xml:space="preserve">- z racji wykonywania </w:t>
      </w:r>
      <w:r w:rsidR="00CA3AD4" w:rsidRPr="00872C0C">
        <w:rPr>
          <w:rFonts w:ascii="Times New Roman" w:hAnsi="Times New Roman" w:cs="Times New Roman"/>
          <w:sz w:val="24"/>
          <w:szCs w:val="24"/>
        </w:rPr>
        <w:t xml:space="preserve">części </w:t>
      </w:r>
      <w:r w:rsidRPr="00872C0C">
        <w:rPr>
          <w:rFonts w:ascii="Times New Roman" w:hAnsi="Times New Roman" w:cs="Times New Roman"/>
          <w:sz w:val="24"/>
          <w:szCs w:val="24"/>
        </w:rPr>
        <w:t>rurociągu metodą bezwykopową i braku możliwości zaobserwowania uszkodzeń bezpośrednio w wykopie, wykonawca w okresie gwarancyjnym będzie usuwał ujawnione w tym czasie awarie rurociągów drenarskich na swój koszt;</w:t>
      </w:r>
    </w:p>
    <w:p w14:paraId="20AC4884" w14:textId="77777777" w:rsidR="005D4A19" w:rsidRPr="00872C0C" w:rsidRDefault="005D4A19" w:rsidP="000F3660">
      <w:pPr>
        <w:jc w:val="both"/>
        <w:rPr>
          <w:rFonts w:ascii="Times New Roman" w:hAnsi="Times New Roman" w:cs="Times New Roman"/>
          <w:sz w:val="24"/>
          <w:szCs w:val="24"/>
        </w:rPr>
      </w:pPr>
      <w:r w:rsidRPr="00872C0C">
        <w:rPr>
          <w:rFonts w:ascii="Times New Roman" w:hAnsi="Times New Roman" w:cs="Times New Roman"/>
          <w:sz w:val="24"/>
          <w:szCs w:val="24"/>
        </w:rPr>
        <w:t>- przejścia pod rowami wykonać na głębokości min. 1 m poniżej dna cieku;</w:t>
      </w:r>
    </w:p>
    <w:p w14:paraId="5266B239" w14:textId="77777777" w:rsidR="00607F90" w:rsidRPr="00872C0C" w:rsidRDefault="00607F90" w:rsidP="000F3660">
      <w:pPr>
        <w:jc w:val="both"/>
        <w:rPr>
          <w:rFonts w:ascii="Times New Roman" w:hAnsi="Times New Roman" w:cs="Times New Roman"/>
          <w:b/>
          <w:sz w:val="24"/>
          <w:szCs w:val="24"/>
        </w:rPr>
      </w:pPr>
      <w:r w:rsidRPr="00872C0C">
        <w:rPr>
          <w:rFonts w:ascii="Times New Roman" w:hAnsi="Times New Roman" w:cs="Times New Roman"/>
          <w:b/>
          <w:sz w:val="24"/>
          <w:szCs w:val="24"/>
        </w:rPr>
        <w:t>Inne istotne informacje:</w:t>
      </w:r>
    </w:p>
    <w:p w14:paraId="48D0045B" w14:textId="77777777" w:rsidR="007C634C" w:rsidRPr="002B7A41" w:rsidRDefault="00607F90" w:rsidP="000F3660">
      <w:pPr>
        <w:jc w:val="both"/>
        <w:rPr>
          <w:rFonts w:ascii="Times New Roman" w:hAnsi="Times New Roman" w:cs="Times New Roman"/>
          <w:sz w:val="24"/>
          <w:szCs w:val="24"/>
        </w:rPr>
      </w:pPr>
      <w:r w:rsidRPr="00872C0C">
        <w:rPr>
          <w:rFonts w:ascii="Times New Roman" w:hAnsi="Times New Roman" w:cs="Times New Roman"/>
          <w:sz w:val="24"/>
          <w:szCs w:val="24"/>
        </w:rPr>
        <w:t xml:space="preserve">Rozpoczęcie prac Wykonawca zgłosi (co najmniej </w:t>
      </w:r>
      <w:r w:rsidR="007C634C" w:rsidRPr="00872C0C">
        <w:rPr>
          <w:rFonts w:ascii="Times New Roman" w:hAnsi="Times New Roman" w:cs="Times New Roman"/>
          <w:sz w:val="24"/>
          <w:szCs w:val="24"/>
        </w:rPr>
        <w:t>7</w:t>
      </w:r>
      <w:r w:rsidRPr="00872C0C">
        <w:rPr>
          <w:rFonts w:ascii="Times New Roman" w:hAnsi="Times New Roman" w:cs="Times New Roman"/>
          <w:sz w:val="24"/>
          <w:szCs w:val="24"/>
        </w:rPr>
        <w:t xml:space="preserve"> dni przed terminem) w Rejonie Dystrybucji Energa Operator SA celem ustalenia bliższych szczegółów występujących kolizj</w:t>
      </w:r>
      <w:r w:rsidR="00E71C72" w:rsidRPr="00872C0C">
        <w:rPr>
          <w:rFonts w:ascii="Times New Roman" w:hAnsi="Times New Roman" w:cs="Times New Roman"/>
          <w:sz w:val="24"/>
          <w:szCs w:val="24"/>
        </w:rPr>
        <w:t xml:space="preserve">i </w:t>
      </w:r>
      <w:r w:rsidR="00E71C72" w:rsidRPr="002B7A41">
        <w:rPr>
          <w:rFonts w:ascii="Times New Roman" w:hAnsi="Times New Roman" w:cs="Times New Roman"/>
          <w:sz w:val="24"/>
          <w:szCs w:val="24"/>
        </w:rPr>
        <w:t>z urządzeniami energetycznymi</w:t>
      </w:r>
      <w:r w:rsidR="007C634C" w:rsidRPr="002B7A41">
        <w:rPr>
          <w:rFonts w:ascii="Times New Roman" w:hAnsi="Times New Roman" w:cs="Times New Roman"/>
          <w:sz w:val="24"/>
          <w:szCs w:val="24"/>
        </w:rPr>
        <w:t>.</w:t>
      </w:r>
    </w:p>
    <w:p w14:paraId="6F43F41E" w14:textId="77777777" w:rsidR="007C634C" w:rsidRPr="002B7A41" w:rsidRDefault="007C634C" w:rsidP="000F3660">
      <w:pPr>
        <w:jc w:val="both"/>
        <w:rPr>
          <w:rFonts w:ascii="Times New Roman" w:hAnsi="Times New Roman" w:cs="Times New Roman"/>
          <w:sz w:val="24"/>
          <w:szCs w:val="24"/>
        </w:rPr>
      </w:pPr>
      <w:r w:rsidRPr="002B7A41">
        <w:rPr>
          <w:rFonts w:ascii="Times New Roman" w:hAnsi="Times New Roman" w:cs="Times New Roman"/>
          <w:sz w:val="24"/>
          <w:szCs w:val="24"/>
        </w:rPr>
        <w:t xml:space="preserve">Przed planowanym rozpoczęciem robót Wykonawca wystąpi do Orange z wnioskiem o realizację nadzoru właścicielskiego wg. zasad pracy na infrastrukturze OPL podanych na stronie internetowej </w:t>
      </w:r>
      <w:hyperlink r:id="rId7" w:history="1">
        <w:r w:rsidR="00B4438C" w:rsidRPr="002B7A41">
          <w:rPr>
            <w:rStyle w:val="Hipercze"/>
            <w:rFonts w:ascii="Times New Roman" w:hAnsi="Times New Roman" w:cs="Times New Roman"/>
            <w:color w:val="auto"/>
            <w:sz w:val="24"/>
            <w:szCs w:val="24"/>
          </w:rPr>
          <w:t>www.orange.pl/wniosekonadzor</w:t>
        </w:r>
      </w:hyperlink>
      <w:r w:rsidR="00B4438C" w:rsidRPr="002B7A41">
        <w:rPr>
          <w:rFonts w:ascii="Times New Roman" w:hAnsi="Times New Roman" w:cs="Times New Roman"/>
          <w:sz w:val="24"/>
          <w:szCs w:val="24"/>
        </w:rPr>
        <w:t xml:space="preserve">. </w:t>
      </w:r>
    </w:p>
    <w:p w14:paraId="1A7448D6" w14:textId="032DE515" w:rsidR="00B4438C" w:rsidRDefault="00B4438C" w:rsidP="000F3660">
      <w:pPr>
        <w:jc w:val="both"/>
        <w:rPr>
          <w:rFonts w:ascii="Times New Roman" w:hAnsi="Times New Roman" w:cs="Times New Roman"/>
          <w:sz w:val="24"/>
          <w:szCs w:val="24"/>
        </w:rPr>
      </w:pPr>
      <w:r w:rsidRPr="002B7A41">
        <w:rPr>
          <w:rFonts w:ascii="Times New Roman" w:hAnsi="Times New Roman" w:cs="Times New Roman"/>
          <w:sz w:val="24"/>
          <w:szCs w:val="24"/>
        </w:rPr>
        <w:t>Zamawiający wymaga, aby wszelkie zgłoszenia do gestorów sieci teletechnicznych lub instytucji, do wiadomości były kierowane również do Zamawiającego.</w:t>
      </w:r>
    </w:p>
    <w:p w14:paraId="0384BD9F" w14:textId="04157592" w:rsidR="003A6D1A" w:rsidRDefault="003A6D1A" w:rsidP="003A6D1A">
      <w:pPr>
        <w:jc w:val="both"/>
      </w:pPr>
      <w:r>
        <w:rPr>
          <w:rFonts w:ascii="Times New Roman" w:hAnsi="Times New Roman" w:cs="Times New Roman"/>
          <w:sz w:val="24"/>
          <w:szCs w:val="24"/>
        </w:rPr>
        <w:lastRenderedPageBreak/>
        <w:t xml:space="preserve">Wykonawca złoży do Zarządu Dróg Wojewódzkich w Elblągu wniosek o zajęcie pasa drogowego na przeprowadzenie prac w pasie drogi wojewódzkiej nr 527 w Krupinie zgodnie z decyzjami i pismami stanowiącymi załączniki do dokumentacji budowlanej. Koszt zajęcia pasa drogowego na czas prac ponosi Wykonawca. </w:t>
      </w:r>
    </w:p>
    <w:p w14:paraId="12B9F8A6" w14:textId="739C7380" w:rsidR="003A6D1A" w:rsidRPr="002B7A41" w:rsidRDefault="003A6D1A" w:rsidP="000F3660">
      <w:pPr>
        <w:jc w:val="both"/>
        <w:rPr>
          <w:rFonts w:ascii="Times New Roman" w:hAnsi="Times New Roman" w:cs="Times New Roman"/>
          <w:sz w:val="24"/>
          <w:szCs w:val="24"/>
        </w:rPr>
      </w:pPr>
      <w:r>
        <w:rPr>
          <w:rFonts w:ascii="Times New Roman" w:hAnsi="Times New Roman" w:cs="Times New Roman"/>
          <w:sz w:val="24"/>
          <w:szCs w:val="24"/>
        </w:rPr>
        <w:t xml:space="preserve">Wykonawca przygotuje na rzecz Zamawiającego wniosek o umieszczenie urządzeń w pasie drogi wojewódzkiej nr 527 w Krupinie na okres 50 lat od daty umieszczenia sieci w pasie drogowym, oraz podpisany przez przedstawiciela Zamawiającego wniosek złoży w Zarządzie Dróg Wojewódzkich. Wnioski należy osobno złożyć na </w:t>
      </w:r>
      <w:r w:rsidR="001F7DF5">
        <w:rPr>
          <w:rFonts w:ascii="Times New Roman" w:hAnsi="Times New Roman" w:cs="Times New Roman"/>
          <w:sz w:val="24"/>
          <w:szCs w:val="24"/>
        </w:rPr>
        <w:t>sieć wodociągową i kanalizacyjną.</w:t>
      </w:r>
    </w:p>
    <w:p w14:paraId="2180CD3B" w14:textId="1BCA879D" w:rsidR="009D4271" w:rsidRDefault="00607F90" w:rsidP="00B56D39">
      <w:pPr>
        <w:jc w:val="both"/>
        <w:rPr>
          <w:rFonts w:ascii="Times New Roman" w:hAnsi="Times New Roman" w:cs="Times New Roman"/>
          <w:sz w:val="24"/>
          <w:szCs w:val="24"/>
        </w:rPr>
      </w:pPr>
      <w:r w:rsidRPr="002B7A41">
        <w:rPr>
          <w:rFonts w:ascii="Times New Roman" w:hAnsi="Times New Roman" w:cs="Times New Roman"/>
          <w:sz w:val="24"/>
          <w:szCs w:val="24"/>
        </w:rPr>
        <w:t>Wykonawca ponosi pełną odpowiedzialność za szkody powstałe na gruntach na których będą prowadzone prace wodociągowe, które wychodzą poza zakres konieczny do wykonania prac (np. uszkodzenie budynków, drzew, ogrodzeń, dróg) przez cały okres gwarancyjny, o ile nie zostało to uwzględnione i przewidziane w przedmiarach.</w:t>
      </w:r>
    </w:p>
    <w:p w14:paraId="6A776E88" w14:textId="77777777" w:rsidR="00D40EA6" w:rsidRPr="00066F13" w:rsidRDefault="00D40EA6" w:rsidP="00D40EA6">
      <w:pPr>
        <w:autoSpaceDE w:val="0"/>
        <w:autoSpaceDN w:val="0"/>
        <w:adjustRightInd w:val="0"/>
        <w:spacing w:after="0" w:line="240" w:lineRule="auto"/>
        <w:jc w:val="both"/>
        <w:rPr>
          <w:rFonts w:ascii="Times New Roman" w:hAnsi="Times New Roman" w:cs="Times New Roman"/>
          <w:b/>
          <w:bCs/>
          <w:sz w:val="24"/>
          <w:szCs w:val="24"/>
        </w:rPr>
      </w:pPr>
      <w:r w:rsidRPr="00066F13">
        <w:rPr>
          <w:rFonts w:ascii="Times New Roman" w:hAnsi="Times New Roman" w:cs="Times New Roman"/>
          <w:b/>
          <w:bCs/>
          <w:sz w:val="24"/>
          <w:szCs w:val="24"/>
        </w:rPr>
        <w:t>UWAGA:</w:t>
      </w:r>
    </w:p>
    <w:p w14:paraId="02D8555D" w14:textId="59AEDD50" w:rsidR="00D40EA6" w:rsidRPr="00066F13" w:rsidRDefault="00D40EA6" w:rsidP="00D40EA6">
      <w:pPr>
        <w:autoSpaceDE w:val="0"/>
        <w:autoSpaceDN w:val="0"/>
        <w:adjustRightInd w:val="0"/>
        <w:spacing w:after="0" w:line="240" w:lineRule="auto"/>
        <w:jc w:val="both"/>
        <w:rPr>
          <w:rFonts w:ascii="Times New Roman" w:hAnsi="Times New Roman" w:cs="Times New Roman"/>
          <w:sz w:val="24"/>
          <w:szCs w:val="24"/>
        </w:rPr>
      </w:pPr>
      <w:r w:rsidRPr="00066F13">
        <w:rPr>
          <w:rFonts w:ascii="Times New Roman" w:hAnsi="Times New Roman" w:cs="Times New Roman"/>
          <w:sz w:val="24"/>
          <w:szCs w:val="24"/>
        </w:rPr>
        <w:t>Załączone przedmiary stanowią jedynie pozycję pomocniczą do przygotowania oferty. Podstawą do prawidłowego wyliczenia wartości oferty jest dokumentacja budowlana wraz ze sp</w:t>
      </w:r>
      <w:r>
        <w:rPr>
          <w:rFonts w:ascii="Times New Roman" w:hAnsi="Times New Roman" w:cs="Times New Roman"/>
          <w:sz w:val="24"/>
          <w:szCs w:val="24"/>
        </w:rPr>
        <w:t>e</w:t>
      </w:r>
      <w:r w:rsidRPr="00066F13">
        <w:rPr>
          <w:rFonts w:ascii="Times New Roman" w:hAnsi="Times New Roman" w:cs="Times New Roman"/>
          <w:sz w:val="24"/>
          <w:szCs w:val="24"/>
        </w:rPr>
        <w:t>cyfikacją techniczną</w:t>
      </w:r>
      <w:r>
        <w:rPr>
          <w:rFonts w:ascii="Times New Roman" w:hAnsi="Times New Roman" w:cs="Times New Roman"/>
          <w:sz w:val="24"/>
          <w:szCs w:val="24"/>
        </w:rPr>
        <w:t xml:space="preserve">. </w:t>
      </w:r>
      <w:r w:rsidRPr="00066F13">
        <w:rPr>
          <w:rFonts w:ascii="Times New Roman" w:hAnsi="Times New Roman" w:cs="Times New Roman"/>
          <w:sz w:val="24"/>
          <w:szCs w:val="24"/>
        </w:rPr>
        <w:t>Oferent jest zobowiązany do rzetelnego przeanalizowania przedłożonej dokumentacji budowlanej i uwzględnienie w swojej ofercie wszystkich możliwych kosztów związanych z prawidłową realizacją zadania. Zamawiający nie uwzględni żadnych roszczeń związanych z dodatkowymi kosztami w trakcie trwania realizacji zadania, nawet w przypadku braku ich pozycji w przedmiarach, a których konieczność realizacji wynika z dostarczonej przez Zamawiającego dokumentacji budowlanej oraz specyfikacji.</w:t>
      </w:r>
    </w:p>
    <w:p w14:paraId="43C15219" w14:textId="77777777" w:rsidR="00D40EA6" w:rsidRPr="002B7A41" w:rsidRDefault="00D40EA6" w:rsidP="00B56D39">
      <w:pPr>
        <w:jc w:val="both"/>
        <w:rPr>
          <w:rFonts w:ascii="Times New Roman" w:hAnsi="Times New Roman" w:cs="Times New Roman"/>
          <w:sz w:val="24"/>
          <w:szCs w:val="24"/>
        </w:rPr>
      </w:pPr>
    </w:p>
    <w:p w14:paraId="32E6D2D6" w14:textId="6D127618" w:rsidR="000F3660" w:rsidRPr="002B7A41" w:rsidRDefault="002B7A41" w:rsidP="000F3660">
      <w:pPr>
        <w:jc w:val="both"/>
        <w:rPr>
          <w:rFonts w:ascii="Times New Roman" w:hAnsi="Times New Roman" w:cs="Times New Roman"/>
          <w:b/>
          <w:bCs/>
          <w:sz w:val="24"/>
          <w:szCs w:val="24"/>
        </w:rPr>
      </w:pPr>
      <w:r w:rsidRPr="002B7A41">
        <w:rPr>
          <w:rFonts w:ascii="Times New Roman" w:hAnsi="Times New Roman" w:cs="Times New Roman"/>
          <w:b/>
          <w:bCs/>
          <w:sz w:val="24"/>
          <w:szCs w:val="24"/>
        </w:rPr>
        <w:t xml:space="preserve">UWAGA: Odcinek sieci kanalizacji tłocznej R1-SR </w:t>
      </w:r>
      <w:r>
        <w:rPr>
          <w:rFonts w:ascii="Times New Roman" w:hAnsi="Times New Roman" w:cs="Times New Roman"/>
          <w:b/>
          <w:bCs/>
          <w:sz w:val="24"/>
          <w:szCs w:val="24"/>
        </w:rPr>
        <w:t>o długości</w:t>
      </w:r>
      <w:r w:rsidRPr="002B7A41">
        <w:rPr>
          <w:rFonts w:ascii="Times New Roman" w:hAnsi="Times New Roman" w:cs="Times New Roman"/>
          <w:b/>
          <w:bCs/>
          <w:sz w:val="24"/>
          <w:szCs w:val="24"/>
        </w:rPr>
        <w:t xml:space="preserve"> ok. 1 km został już zrealizowany i nie podlega wycenie.</w:t>
      </w:r>
    </w:p>
    <w:p w14:paraId="5C3317E9" w14:textId="77777777" w:rsidR="000F3660" w:rsidRPr="002B7A41" w:rsidRDefault="000F3660" w:rsidP="000F3660">
      <w:pPr>
        <w:pBdr>
          <w:bottom w:val="single" w:sz="6" w:space="1" w:color="auto"/>
        </w:pBdr>
        <w:jc w:val="both"/>
        <w:rPr>
          <w:rFonts w:ascii="Times New Roman" w:hAnsi="Times New Roman" w:cs="Times New Roman"/>
          <w:b/>
          <w:sz w:val="24"/>
          <w:szCs w:val="24"/>
          <w:u w:val="single"/>
        </w:rPr>
      </w:pPr>
      <w:r w:rsidRPr="002B7A41">
        <w:rPr>
          <w:rFonts w:ascii="Times New Roman" w:hAnsi="Times New Roman" w:cs="Times New Roman"/>
          <w:b/>
          <w:sz w:val="24"/>
          <w:szCs w:val="24"/>
          <w:u w:val="single"/>
        </w:rPr>
        <w:t>Szczegółowe informacje i pełny opis przedmiotu zamówienia w dokumentacji projektowej i specyfikacji technicznej. Wykonawca ma obowiązek zapoznania się z całością dokumentacji i wszystkimi uzgodnieniami właścicieli gruntów w zakresie sposobów, terminów i zakresu prowadzenia prac na gruntach będących ich własnością, a w trakcie budowy informować Zamawiającego o planowanych lub wymaganych przez właścicieli tych gruntów terminach zgłoszeń, zawiadomień, uzgodnień itd.</w:t>
      </w:r>
    </w:p>
    <w:sectPr w:rsidR="000F3660" w:rsidRPr="002B7A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EDDC" w14:textId="77777777" w:rsidR="00344917" w:rsidRDefault="00344917" w:rsidP="00CA3AD4">
      <w:pPr>
        <w:spacing w:after="0" w:line="240" w:lineRule="auto"/>
      </w:pPr>
      <w:r>
        <w:separator/>
      </w:r>
    </w:p>
  </w:endnote>
  <w:endnote w:type="continuationSeparator" w:id="0">
    <w:p w14:paraId="1BDC1099" w14:textId="77777777" w:rsidR="00344917" w:rsidRDefault="00344917" w:rsidP="00C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D3F1" w14:textId="77777777" w:rsidR="00344917" w:rsidRDefault="00344917" w:rsidP="00CA3AD4">
      <w:pPr>
        <w:spacing w:after="0" w:line="240" w:lineRule="auto"/>
      </w:pPr>
      <w:r>
        <w:separator/>
      </w:r>
    </w:p>
  </w:footnote>
  <w:footnote w:type="continuationSeparator" w:id="0">
    <w:p w14:paraId="4657A1D6" w14:textId="77777777" w:rsidR="00344917" w:rsidRDefault="00344917" w:rsidP="00CA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B05BC"/>
    <w:multiLevelType w:val="hybridMultilevel"/>
    <w:tmpl w:val="4630F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5621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A"/>
    <w:rsid w:val="0000254B"/>
    <w:rsid w:val="00017DEB"/>
    <w:rsid w:val="0002107A"/>
    <w:rsid w:val="00032AD5"/>
    <w:rsid w:val="0006428F"/>
    <w:rsid w:val="000656B5"/>
    <w:rsid w:val="00082736"/>
    <w:rsid w:val="000B78A6"/>
    <w:rsid w:val="000D3D53"/>
    <w:rsid w:val="000F3660"/>
    <w:rsid w:val="00134CA5"/>
    <w:rsid w:val="00173FC7"/>
    <w:rsid w:val="001950D8"/>
    <w:rsid w:val="001F7DF5"/>
    <w:rsid w:val="002A5B63"/>
    <w:rsid w:val="002B7A41"/>
    <w:rsid w:val="0031124E"/>
    <w:rsid w:val="00325D18"/>
    <w:rsid w:val="00344917"/>
    <w:rsid w:val="003653DB"/>
    <w:rsid w:val="003768A8"/>
    <w:rsid w:val="003A6D1A"/>
    <w:rsid w:val="0041753B"/>
    <w:rsid w:val="00445C1C"/>
    <w:rsid w:val="004645BF"/>
    <w:rsid w:val="0046668A"/>
    <w:rsid w:val="004E7F0F"/>
    <w:rsid w:val="00530D77"/>
    <w:rsid w:val="00532358"/>
    <w:rsid w:val="00557B24"/>
    <w:rsid w:val="00566425"/>
    <w:rsid w:val="005B112B"/>
    <w:rsid w:val="005B23AB"/>
    <w:rsid w:val="005D4A19"/>
    <w:rsid w:val="00600DDF"/>
    <w:rsid w:val="00607F90"/>
    <w:rsid w:val="00623F4B"/>
    <w:rsid w:val="006354F1"/>
    <w:rsid w:val="00644A4A"/>
    <w:rsid w:val="00662F2E"/>
    <w:rsid w:val="006A012A"/>
    <w:rsid w:val="006C594D"/>
    <w:rsid w:val="006D34EF"/>
    <w:rsid w:val="006E2562"/>
    <w:rsid w:val="00701EAC"/>
    <w:rsid w:val="007133A1"/>
    <w:rsid w:val="007211C6"/>
    <w:rsid w:val="00774DE9"/>
    <w:rsid w:val="007B7572"/>
    <w:rsid w:val="007C634C"/>
    <w:rsid w:val="0083662F"/>
    <w:rsid w:val="00872C0C"/>
    <w:rsid w:val="00891D81"/>
    <w:rsid w:val="008D390D"/>
    <w:rsid w:val="008D74E0"/>
    <w:rsid w:val="00905BA3"/>
    <w:rsid w:val="00906BEE"/>
    <w:rsid w:val="00914C0C"/>
    <w:rsid w:val="00955392"/>
    <w:rsid w:val="009603E5"/>
    <w:rsid w:val="00960757"/>
    <w:rsid w:val="009A4BF5"/>
    <w:rsid w:val="009A4EA8"/>
    <w:rsid w:val="009D4271"/>
    <w:rsid w:val="009E2A92"/>
    <w:rsid w:val="00A33FFC"/>
    <w:rsid w:val="00A82620"/>
    <w:rsid w:val="00AD1AF8"/>
    <w:rsid w:val="00B045C6"/>
    <w:rsid w:val="00B140C3"/>
    <w:rsid w:val="00B4438C"/>
    <w:rsid w:val="00B45548"/>
    <w:rsid w:val="00B5007A"/>
    <w:rsid w:val="00B56D39"/>
    <w:rsid w:val="00C4755F"/>
    <w:rsid w:val="00C54908"/>
    <w:rsid w:val="00C65BE4"/>
    <w:rsid w:val="00C76292"/>
    <w:rsid w:val="00C86494"/>
    <w:rsid w:val="00CA3AD4"/>
    <w:rsid w:val="00CB52F8"/>
    <w:rsid w:val="00CD0623"/>
    <w:rsid w:val="00CD1B6C"/>
    <w:rsid w:val="00D0071D"/>
    <w:rsid w:val="00D0293E"/>
    <w:rsid w:val="00D07196"/>
    <w:rsid w:val="00D40EA6"/>
    <w:rsid w:val="00D63E7D"/>
    <w:rsid w:val="00DA2B56"/>
    <w:rsid w:val="00E52662"/>
    <w:rsid w:val="00E71C72"/>
    <w:rsid w:val="00ED1EB3"/>
    <w:rsid w:val="00EF1D4F"/>
    <w:rsid w:val="00F35DAE"/>
    <w:rsid w:val="00F72AA6"/>
    <w:rsid w:val="00F9564C"/>
    <w:rsid w:val="00F95A96"/>
    <w:rsid w:val="00FD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C0C3"/>
  <w15:docId w15:val="{88A549C5-859D-4EB9-BE36-5DE820B1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0D8"/>
    <w:pPr>
      <w:ind w:left="720"/>
      <w:contextualSpacing/>
    </w:pPr>
  </w:style>
  <w:style w:type="character" w:styleId="Hipercze">
    <w:name w:val="Hyperlink"/>
    <w:basedOn w:val="Domylnaczcionkaakapitu"/>
    <w:uiPriority w:val="99"/>
    <w:unhideWhenUsed/>
    <w:rsid w:val="00662F2E"/>
    <w:rPr>
      <w:color w:val="0000FF" w:themeColor="hyperlink"/>
      <w:u w:val="single"/>
    </w:rPr>
  </w:style>
  <w:style w:type="paragraph" w:customStyle="1" w:styleId="Default">
    <w:name w:val="Default"/>
    <w:rsid w:val="00774DE9"/>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445C1C"/>
    <w:rPr>
      <w:color w:val="605E5C"/>
      <w:shd w:val="clear" w:color="auto" w:fill="E1DFDD"/>
    </w:rPr>
  </w:style>
  <w:style w:type="paragraph" w:styleId="Tekstprzypisukocowego">
    <w:name w:val="endnote text"/>
    <w:basedOn w:val="Normalny"/>
    <w:link w:val="TekstprzypisukocowegoZnak"/>
    <w:uiPriority w:val="99"/>
    <w:semiHidden/>
    <w:unhideWhenUsed/>
    <w:rsid w:val="00CA3A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3AD4"/>
    <w:rPr>
      <w:sz w:val="20"/>
      <w:szCs w:val="20"/>
    </w:rPr>
  </w:style>
  <w:style w:type="character" w:styleId="Odwoanieprzypisukocowego">
    <w:name w:val="endnote reference"/>
    <w:basedOn w:val="Domylnaczcionkaakapitu"/>
    <w:uiPriority w:val="99"/>
    <w:semiHidden/>
    <w:unhideWhenUsed/>
    <w:rsid w:val="00CA3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7121">
      <w:bodyDiv w:val="1"/>
      <w:marLeft w:val="0"/>
      <w:marRight w:val="0"/>
      <w:marTop w:val="0"/>
      <w:marBottom w:val="0"/>
      <w:divBdr>
        <w:top w:val="none" w:sz="0" w:space="0" w:color="auto"/>
        <w:left w:val="none" w:sz="0" w:space="0" w:color="auto"/>
        <w:bottom w:val="none" w:sz="0" w:space="0" w:color="auto"/>
        <w:right w:val="none" w:sz="0" w:space="0" w:color="auto"/>
      </w:divBdr>
    </w:div>
    <w:div w:id="202651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ange.pl/wniosekonadz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1009</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Robert Cytrycki</cp:lastModifiedBy>
  <cp:revision>8</cp:revision>
  <dcterms:created xsi:type="dcterms:W3CDTF">2022-01-25T08:43:00Z</dcterms:created>
  <dcterms:modified xsi:type="dcterms:W3CDTF">2023-02-02T07:19:00Z</dcterms:modified>
</cp:coreProperties>
</file>