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3040" w14:textId="4D4784AB" w:rsidR="00873347" w:rsidRPr="009A45DD" w:rsidRDefault="003B2C22" w:rsidP="003B2C22">
      <w:pPr>
        <w:pStyle w:val="Teksttreci1"/>
        <w:shd w:val="clear" w:color="auto" w:fill="auto"/>
        <w:spacing w:after="66" w:line="269" w:lineRule="exact"/>
        <w:ind w:left="420" w:right="20" w:firstLine="0"/>
        <w:jc w:val="right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Załącznik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r </w:t>
      </w:r>
      <w:r w:rsidR="00C250EC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890E88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U</w:t>
      </w:r>
      <w:bookmarkStart w:id="0" w:name="_GoBack"/>
      <w:bookmarkEnd w:id="0"/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mowy </w:t>
      </w:r>
    </w:p>
    <w:p w14:paraId="2421A11C" w14:textId="77777777" w:rsidR="00873347" w:rsidRPr="009A45DD" w:rsidRDefault="00873347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137EF1" w14:textId="7CB00DF7" w:rsidR="00B87008" w:rsidRPr="009A45DD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  <w:t>WYTYCZNE UBEZPIECZENIOWE</w:t>
      </w:r>
    </w:p>
    <w:p w14:paraId="1784F24A" w14:textId="77777777" w:rsidR="00B87008" w:rsidRPr="003B2C22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</w:pPr>
    </w:p>
    <w:p w14:paraId="11F43B39" w14:textId="72D0B16C" w:rsidR="00806DD6" w:rsidRPr="003B2C22" w:rsidRDefault="00FE358D" w:rsidP="00FE358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Ubezpieczenia, do zawarcia których zobowiązany jest Wykonawca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będą spełniały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co najmnie</w:t>
      </w:r>
      <w:r w:rsidR="00114BA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 warunki określone 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Tabelach 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2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Ubezpieczenia obowiązkowe będą spełniały warunki określone we właściwych przepisach prawa.</w:t>
      </w:r>
    </w:p>
    <w:p w14:paraId="3BC0EF48" w14:textId="3AD753FA" w:rsidR="00806DD6" w:rsidRPr="003B2C22" w:rsidRDefault="00806DD6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Zmiany warunków ubezpieczenia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1514E" w:rsidRPr="003B2C22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które skutkują niespełnianiem minimalnych wymogów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jak również zmiany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osoby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 (nawet w przypadku braku zmiany warunków ubezpieczenia określonych w niniejszym Załączniku)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może dokonać jedynie za uprzednią zgodą Zamawiającego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wyrażoną na piśmie pod rygorem nieważności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73A868FB" w14:textId="64F9A393" w:rsidR="00806DD6" w:rsidRPr="003B2C22" w:rsidRDefault="00B87008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spełnienie</w:t>
      </w:r>
      <w:r w:rsidR="007165F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wymogów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Załączniku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jest możliwe ze względu na zachodzące zmiany na rynku ubezpieczeń lub brak możliwości zakupu takiej ochrony ubezpieczeniowej na rozsądnych handlowo warunkach, Strony podejmą działania w celu uzgodnienia zmian warunków ubezpieczenia określonych w niniejszym </w:t>
      </w:r>
      <w:r w:rsidR="00FA741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przy założeniu utrzymania najszerszego możliwego zakresu ochrony ubezpieczeniowej dostępnego na rynku ubezpieczeniowym.</w:t>
      </w:r>
    </w:p>
    <w:p w14:paraId="34295FE4" w14:textId="09BFFD56" w:rsidR="006C1AAD" w:rsidRPr="003B2C22" w:rsidRDefault="00CD2C39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1" w:name="_Ref484698590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przekazać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do weryfikacji pod kątem spełnienia wymagań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projekty umów, polis lub innych dokumentów (certyfikatów, zaświadczeń, itp.), które mają być wystawione przez ubezpieczyciela</w:t>
      </w:r>
      <w:r w:rsidR="005F0DC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 później niż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14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dni przed planowanym przekazaniem Wykonawcy Terenu Budowy,</w:t>
      </w:r>
    </w:p>
    <w:p w14:paraId="0975EECC" w14:textId="3DC885B6" w:rsidR="00F4599B" w:rsidRPr="003B2C22" w:rsidRDefault="00F567BF" w:rsidP="00F4599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iezależnie od pozostałych postanowień zawartych w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emu przysługuje prawo akceptacji osoby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ubezpieczyciela, tj.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każdego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podmiot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 którym Wykonawca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zamierza zawrzeć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którąkolwiek z </w:t>
      </w:r>
      <w:r w:rsidR="00A410E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ubezpieczenia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określoną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niniejszym Załączniku.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 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wnioskiem o akceptację osoby ubezpieczyciela, Wykonawca wystąpi do Zamawiającego najpóźniej w terminach przewidzianych w ust. 5 powyżej. Jeżeli w terminie 14 dni od otrzymania przez Zamawiającego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wniosku,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nie przekaże Wykonawcy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informacji 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akceptacji bądź braku akceptacji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osoby ubezpieczyciela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Zamawiający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zaakceptował osobę ubezpieczyciela zgodnie z wnioskiem Wykonawcy,</w:t>
      </w:r>
    </w:p>
    <w:p w14:paraId="47E475A7" w14:textId="6D760B44" w:rsidR="006C1AAD" w:rsidRPr="003B2C22" w:rsidRDefault="005F0DCD" w:rsidP="005F0DC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ubezpieczenia, do których zawarcia obowiązan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Wykonawca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spełniają wymagania określone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może odmówić zatwierdzenia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dokumentacji związan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ej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tymi ubezpieczeniami.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Jeżeli w terminie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otrzymania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kompletu dokumentów do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odmówi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tej dokumentacji bądź też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przekaże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na piśmie odpowiednio informacji o udzieleniu zatwierdzenia lub nie wskaże w jakim zakresie przedłożone dokumenty nie spełniają wymogów Umowy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niniejszego Załącznika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zatwierdz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ił przekazaną dokumentację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244C36" w14:textId="6828BE89" w:rsidR="00806DD6" w:rsidRPr="003B2C22" w:rsidRDefault="005F0DCD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Po uzgodnieniu i zatwierdzeniu treści dokumentów, o których mowa 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do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nia Zamawiającemu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kopi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zawartych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umów, polis lub innych dokumentów (certyfikatów, zaświadczeń, itp.) wystawionych przez ubezpieczyciela potwierdzających istnienie ochrony ubezpieczeniowej w wymaganym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uzgodnionym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zakresie</w:t>
      </w:r>
      <w:r w:rsidR="009A6C9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dowód uiszczenia składki,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później niż</w:t>
      </w:r>
      <w:bookmarkStart w:id="2" w:name="_Ref484696424"/>
      <w:bookmarkEnd w:id="1"/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3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dni przed planowanym przekazaniem Wykonawcy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Terenu Budowy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bookmarkEnd w:id="2"/>
    </w:p>
    <w:p w14:paraId="5F186A87" w14:textId="116A73F1" w:rsidR="00A61E1A" w:rsidRPr="003B2C22" w:rsidRDefault="009A6C94" w:rsidP="00A61E1A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3" w:name="_Ref484697417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płatności ratalnej za ubezpieczenie, n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ajpóźniej w dniu płatności raty </w:t>
      </w:r>
      <w:r w:rsidR="00F004A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składki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(bez dodatkowego wezwania ze strony Zamawiającego) 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na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każde żądanie Zamawiającego zgłoszone w wymaganym Umową okresie zachowania ciągłości ochrony ubezpieczeniowej</w:t>
      </w:r>
      <w:r w:rsidR="0099269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wskazanym w niniejszym Załączniku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terminie 7 Dni od przekazania żądania przez Zamawiającego,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przekaże zaświadczenie wystawione przez ubezpieczyciela potwierdzające 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zawarcie umów ubezpieczenia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brak zaległości w zakresie płatności składki lub rat składki.</w:t>
      </w:r>
      <w:bookmarkEnd w:id="3"/>
    </w:p>
    <w:p w14:paraId="2FD8FA2B" w14:textId="0A09BA17" w:rsidR="0017317B" w:rsidRPr="003B2C22" w:rsidRDefault="0017317B" w:rsidP="004120B8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 w terminie określonym </w:t>
      </w:r>
      <w:r w:rsidR="00535E0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7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8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Wykonawca nie dostarczy wymaganych dokumentów, Zamawiający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innych uprawnień,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może wstrzymać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realizację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ze skutkiem natychmiastowym, w szczególności odmówić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przekazania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Terenu Budowy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wstrzymać płatności za kolejne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tapy realizacji Umowy do czasu spełnienia przez Wykonawcę wszystkich wymogów ubezpieczeniowych. Jeżeli wstrzymanie prac skutkować będzie opóźnieniem w ich wykonaniu, będzie to uznane za opóźnienie zawinione przez Wykonawcę, a wstrzymanie płatności nie będzie powodować obowiązku Zamawiającego zapłaty odsetek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ustawowych za opóźnienie, jak również uprawniać Wykonawcy do odstąpienia od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D1B1F7" w14:textId="7E228700" w:rsidR="0017317B" w:rsidRPr="003B2C22" w:rsidRDefault="0017317B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4" w:name="_Ref484772049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Niedostarczenie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dokumentów potwierdzających spełnienie wymogów wynikających z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niniejszego Załącznika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wymaganym terminie, niezawarcie umowy ubezpieczenia lub niezapewnienie ciągłości ochrony ubezpieczeniowej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zawarcie umów ubezpieczenia na warunkach niespełniających wymagań postawionych w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Umowie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zmiana warunków umowy ubezpieczenia na niekorzyść bez zgody Zamawiającego, świadome wprowadzenie w błąd Zamawiającego, co do istnienia lub warunków umów ubezpieczenia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stanowi istotne naruszenie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Umowy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przez Wykonawcę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niezależnie od innych uprawnień Zamawiającego, uprawnia Zamawiającego do odstąpienia od Umowy na warunkach określonych w Umowie.</w:t>
      </w:r>
      <w:bookmarkEnd w:id="4"/>
    </w:p>
    <w:p w14:paraId="6C1B987A" w14:textId="1BF962A0" w:rsidR="0017317B" w:rsidRPr="003B2C22" w:rsidRDefault="0017317B" w:rsidP="001731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o którym mowa w ust.</w:t>
      </w:r>
      <w:r w:rsidR="0084048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0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Zamawiający ma prawo, ale nie obowiązek do 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samodzielnego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zawarcia lub przedłużenia umów ubezpieczenia na rzecz Wykonawcy i obciążenia go kosztami składek ubezpieczeniowych lub potrąceni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ich z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ynagrodzenia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abezpieczenia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ależytego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ykonania Umowy.</w:t>
      </w:r>
    </w:p>
    <w:p w14:paraId="677B47E4" w14:textId="5A03B767" w:rsidR="00264B5F" w:rsidRPr="003B2C22" w:rsidRDefault="00264B5F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gdy wydłużenie okresu realizacji Umowy nastąpi z przyczyn, za które Wykonawca odpowiada zgodnie z Umową, koszt wszystkich koniecznych ubezpieczeń uzupełniających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przedłużenia okresu ubezpiecze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ń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ponosi Wykonawca. W takim przypadku Zamawiający może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potrącić ten koszt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ubezpieczeń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Wynagrodzenia umownego lub z Zabezpieczenia należytego wykonania Umowy,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jeśli przedłuża umowę ubezpieczenia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nową umowę ubezpieczenia w zakresie ubezpieczenia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do które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go był on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zobowiązany lub jeśli przedłuża umowy ubezpieczenia 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nowe umowy ubezpieczenia w zakresie ubezpieczenia, do którego zobowiązany jest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006CDD93" w14:textId="7BBDBC56" w:rsidR="00BD1D1F" w:rsidRPr="003B2C22" w:rsidRDefault="00BD1D1F" w:rsidP="00BD1D1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zapewni, że jego Podwykonawcy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dalsi podwykonawcy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ubezpieczą w odpowiedniej wysokości swój personel, sprzęt, maszyny, pojazdy oraz wykonywane przez nich w ramach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Przedmiotu Umowy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prace, jeżeli nie jest to objęte ubezpieczeniem Wykonawcy lub Zamawiającego.</w:t>
      </w:r>
    </w:p>
    <w:p w14:paraId="45684D04" w14:textId="1FE4A2C4" w:rsidR="00D02A7B" w:rsidRPr="003B2C22" w:rsidRDefault="000B1995" w:rsidP="00D02A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ma obowiązek stosowania się do warunków zawartych ubezpieczeń, w szczególności 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zakresie obowiązków zachowania wymogów bezpieczeństwa i obowiązków informacyjnych wobec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3F666446" w14:textId="7275224B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ma obowiązek niezwłocznego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informowania Zamawiającego o wszystkich szkodach i roszczeniach powstałych w związku z realizacją niniejszej Umowy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nie później niż </w:t>
      </w:r>
      <w:r w:rsidR="00DB016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powstania szkody lub </w:t>
      </w:r>
      <w:r w:rsidR="001B7B0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wpłynięcia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roszczenia</w:t>
      </w:r>
      <w:r w:rsidR="00E14692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21B42F" w14:textId="77777777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zajścia wypadku ubezpieczeniowego wszystkie podmioty zaangażowane bezpośrednio lub pośrednio w realizację niniejszej Umowy zobowiązane są udzielać sobie wzajemnej pomocy, przekazywać sobie informacje i współpracować w celu:</w:t>
      </w:r>
    </w:p>
    <w:p w14:paraId="660A5859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ograniczenia skutków wypadku ubezpieczeniowego oraz </w:t>
      </w:r>
    </w:p>
    <w:p w14:paraId="35EC300A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uzyskania od ubezpieczyciela pełnego odszkodowania w możliwe krótkim czasie.</w:t>
      </w:r>
    </w:p>
    <w:p w14:paraId="40FBC414" w14:textId="26DE54EF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jest zobowiązany do uczestniczenia w procesie likwidacji wszelkich szkód, które powstały w związk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 z realizacją niniejszej Umowy,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poprzez wypełnianie obowiązków związanych z procesem likwidacji szkód nałożonych na ubezpieczonego stosownie do postanowień warunków ubezpieczenia oraz powszechnie obowiązujących przepisów prawa. </w:t>
      </w:r>
    </w:p>
    <w:p w14:paraId="69BD49BF" w14:textId="2144F826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Ilekroć ubezpieczyciel odmówi wypłaty, opóźni się z wypłatą lub zmniejszy wartość wypłacanego świadczenia ubezpieczeniowego, bez względu na przyczynę i podstawę prawną, pozostanie to bez wpływu na zobowiązanie Wykonawcy do wykonania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zgodnie z terminami określonymi w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HRF lub H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armonogramie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ealizacji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i w ramach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ynagrodzenia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 Dla uniknięcia wątpliwości, zaistnienie okoliczności, o jakich mowa w zdaniu poprzednim, nie nakłada na Zamawiającego jakichkolwiek zobowiązań do pokrycia kosztów usunięcia skutków zdarzeń ubezpieczeniowych.</w:t>
      </w:r>
    </w:p>
    <w:p w14:paraId="6256E6EA" w14:textId="2D0E8E69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odniesieniu do roszczeń ubezpieczeniowych dotyczących interesów Zamawiającego, Wykonawca nie może zrezygnować z żadnego roszczenia, ani nie może zawrzeć żadnej ugody z ubezpieczycielem bez uprzedniej pisemnej zgody Zamawiającego</w:t>
      </w:r>
      <w:r w:rsidR="005C59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 rygorem nieważności.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E584C3" w14:textId="0077393C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każdym czasie realizacji Umowy Zamawiający może żądać od Wykonawcy przedłożenia pisemnej informacji ubezpieczyciela o rzeczywistej wysokości sumy gwarancyjnej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sumy ubezpieczenia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imitu odpowiedzialności.</w:t>
      </w:r>
    </w:p>
    <w:p w14:paraId="34C95894" w14:textId="6F1A203B" w:rsidR="000B1995" w:rsidRPr="003B2C22" w:rsidRDefault="000B1995" w:rsidP="000B19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Szczególne regulacje związane z ubezpieczeniem wszystkich ryzyk budowy i montażu (CAR/EAR):</w:t>
      </w:r>
    </w:p>
    <w:p w14:paraId="2B57FBEF" w14:textId="10526A64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Wypłata odszkodowania, jego części lub zaliczki w wysokości wyższej niż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5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00.000,00 PLN (słownie: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pięćset tysięcy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złotych) na rzecz Wykonawcy, jego podwykonawcy lub innego ubezpieczonego podmiotu wymaga uprzedniej zgody Zamawiającego.</w:t>
      </w:r>
    </w:p>
    <w:p w14:paraId="6968D55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miejsca wystąpienia szkody, uprawnionym do otrzymania odszkodowania z umowy ubezpieczenia będzie podmiot, który ponosi ryzyko uszkodzenia lub utraty mienia dotkniętego szkodą lub który ponosi koszty przywrócenia stanu sprzed szkody. </w:t>
      </w:r>
    </w:p>
    <w:p w14:paraId="75CC67ED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Odszkodowanie uzyskane od ubezpieczyciela może być przeznaczone wyłącznie na usunięcie skutków szkody i przywrócenie stanu sprzed powstania szkody.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ubezpieczeniowego.</w:t>
      </w:r>
    </w:p>
    <w:p w14:paraId="3DBBF7B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Jeżeli, niezależnie od przyczyny, podmiot uprawniony do odszkodowania nie usunie szkody, w tym nie usunie szkody właściwie i w odpowiednim terminie, prawo do odszkodowania przechodzi na Zamawiającego. Jeżeli odszkodowanie,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jego część lub zaliczka (zaliczki) na poczet odszkodowania zostały już temu podmiotowi wypłacone, obowiązany jest on zwrócić otrzymane kwoty Zamawiającemu, który może ich dochodzić od Wykonawcy bezpośrednio lub przez potrącenie w zakresie prawnie dopuszczalnym z zabezpieczenia lub z wynagrodzenia.</w:t>
      </w:r>
    </w:p>
    <w:p w14:paraId="050C7E00" w14:textId="225427A7" w:rsidR="00806DD6" w:rsidRPr="003B2C22" w:rsidRDefault="00806DD6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Kwoty udziałów własnych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franszyz obciążają Wy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konawcę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 jego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lub dalszych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proporcjonalnie do udziału każdego w odszkodowaniu wypłaconym przez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47599F70" w14:textId="2A3C5001" w:rsidR="00603E3C" w:rsidRPr="003B2C22" w:rsidRDefault="00603E3C">
      <w:pPr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7748566" w14:textId="5BBE966E" w:rsidR="0088265E" w:rsidRPr="003B2C22" w:rsidRDefault="00603E3C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>TABELA NR 1</w:t>
      </w:r>
    </w:p>
    <w:p w14:paraId="6118D968" w14:textId="1BD8A26D" w:rsidR="007A44EA" w:rsidRPr="003B2C22" w:rsidRDefault="007A44EA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MINIMALNE WYMAGANE WARUNKI UBEZPIECZENIA ODPOWIEDZIALNOŚCI CYWILNEJ Z TYTUŁU PROWADZONEJ PRZEZ WYKONAWCĘ DZIAŁALNOŚCI I POSIADANEGO MIENIA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7711E9" w:rsidRPr="003B2C22" w14:paraId="1ACA8450" w14:textId="77777777" w:rsidTr="003B2C22">
        <w:tc>
          <w:tcPr>
            <w:tcW w:w="704" w:type="dxa"/>
            <w:shd w:val="clear" w:color="auto" w:fill="D9D9D9" w:themeFill="background1" w:themeFillShade="D9"/>
          </w:tcPr>
          <w:p w14:paraId="11595FD3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BDCA7D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80DF707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7711E9" w:rsidRPr="003B2C22" w14:paraId="082A128A" w14:textId="77777777" w:rsidTr="003B2C22">
        <w:tc>
          <w:tcPr>
            <w:tcW w:w="704" w:type="dxa"/>
          </w:tcPr>
          <w:p w14:paraId="6642B073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81F3E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465363D7" w14:textId="15D2F8D7" w:rsidR="006B7348" w:rsidRPr="003B2C22" w:rsidRDefault="006B7348" w:rsidP="006B7348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Wykonawca </w:t>
            </w:r>
            <w:r w:rsidR="0072341E" w:rsidRPr="003B2C22">
              <w:rPr>
                <w:rFonts w:cstheme="minorHAnsi"/>
                <w:sz w:val="20"/>
                <w:szCs w:val="20"/>
              </w:rPr>
              <w:t>oraz Zamawiający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711E9" w:rsidRPr="003B2C22" w14:paraId="3EB59CF0" w14:textId="77777777" w:rsidTr="003B2C22">
        <w:tc>
          <w:tcPr>
            <w:tcW w:w="704" w:type="dxa"/>
          </w:tcPr>
          <w:p w14:paraId="5115ED08" w14:textId="6FA29D12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32EE3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Wykonawcy działający wspólnie</w:t>
            </w:r>
          </w:p>
        </w:tc>
        <w:tc>
          <w:tcPr>
            <w:tcW w:w="7088" w:type="dxa"/>
            <w:vAlign w:val="center"/>
          </w:tcPr>
          <w:p w14:paraId="339A9248" w14:textId="248865C3" w:rsidR="007711E9" w:rsidRPr="003B2C22" w:rsidRDefault="007711E9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przypadku Wykonawców działających wspólnie </w:t>
            </w:r>
            <w:r w:rsidR="00F2166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(np. w formie konsorcjum) wymóg dotyczący ubezpieczenia OC powinien zostać spełniony w następujący sposób:</w:t>
            </w:r>
          </w:p>
          <w:p w14:paraId="4BEAA980" w14:textId="7CBA4BCA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spełniającej wszystkie wymogi </w:t>
            </w:r>
            <w:r w:rsidR="00F86221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 oraz niniejszego Załącznika</w:t>
            </w:r>
            <w:r w:rsidR="00F86221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polisy, na której jako ubezpieczeni (współubezpieczeni) wskazani zostaną wszyscy członkowie konsorcjum,</w:t>
            </w:r>
          </w:p>
          <w:p w14:paraId="04756912" w14:textId="2932C980" w:rsidR="00D34444" w:rsidRPr="003B2C22" w:rsidRDefault="002F0CC9" w:rsidP="00F11AF8">
            <w:pPr>
              <w:pStyle w:val="Akapitzlist"/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albo</w:t>
            </w:r>
          </w:p>
          <w:p w14:paraId="274C9BA7" w14:textId="11FA7F32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spełniających wszystkie wymogi Umowy 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oraz niniejszego Załącznika </w:t>
            </w:r>
            <w:r w:rsidRPr="003B2C22">
              <w:rPr>
                <w:rFonts w:cstheme="minorHAnsi"/>
                <w:sz w:val="20"/>
                <w:szCs w:val="20"/>
              </w:rPr>
              <w:t xml:space="preserve">indywidualnych polis każdego z członków konsorcjum. </w:t>
            </w:r>
          </w:p>
          <w:p w14:paraId="07C09FB2" w14:textId="3C4E346D" w:rsidR="00D34444" w:rsidRPr="003B2C22" w:rsidRDefault="00D34444" w:rsidP="00F11AF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[Odpowiedzialność solidarna]</w:t>
            </w:r>
          </w:p>
          <w:p w14:paraId="03BB2CE2" w14:textId="697A42FF" w:rsidR="007711E9" w:rsidRPr="003B2C22" w:rsidRDefault="007711E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Umowa ubezpieczenia nie może wyłączać ani w żaden sposób ograniczać odpowiedzialności ubezpieczyciela w zakresie, w jakim </w:t>
            </w:r>
            <w:r w:rsidR="007C3550" w:rsidRPr="003B2C22">
              <w:rPr>
                <w:rFonts w:cstheme="minorHAnsi"/>
                <w:sz w:val="20"/>
                <w:szCs w:val="20"/>
              </w:rPr>
              <w:t>Wykonawcy ponoszą wobec Zamawiającego odpowiedzialność solidarną z pozostałymi Wykonawcami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86B51" w:rsidRPr="003B2C22" w14:paraId="08BD3AB3" w14:textId="77777777" w:rsidTr="003B2C22">
        <w:tc>
          <w:tcPr>
            <w:tcW w:w="704" w:type="dxa"/>
          </w:tcPr>
          <w:p w14:paraId="54244B6F" w14:textId="77777777" w:rsidR="00C86B51" w:rsidRPr="003B2C22" w:rsidRDefault="00C86B51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BE04" w14:textId="432A75F6" w:rsidR="00C86B51" w:rsidRPr="003B2C22" w:rsidRDefault="00C86B51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Odpowiedzialność cywilna wzajemna</w:t>
            </w:r>
          </w:p>
        </w:tc>
        <w:tc>
          <w:tcPr>
            <w:tcW w:w="7088" w:type="dxa"/>
            <w:vAlign w:val="center"/>
          </w:tcPr>
          <w:p w14:paraId="267C4704" w14:textId="552979AE" w:rsidR="00C86B51" w:rsidRPr="003B2C22" w:rsidRDefault="00C86B51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Ubezpieczenie będzie rozszerzone o odpowiedzialność cywilną wzajemną, tak jakby z każdym z ubezpieczonych zawarto odrębną umowę</w:t>
            </w:r>
            <w:r w:rsidR="008763E3" w:rsidRPr="003B2C22">
              <w:rPr>
                <w:rFonts w:cstheme="minorHAnsi"/>
                <w:sz w:val="20"/>
                <w:szCs w:val="20"/>
              </w:rPr>
              <w:t xml:space="preserve"> ubezpieczenia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1E9" w:rsidRPr="003B2C22" w14:paraId="07E72AB7" w14:textId="77777777" w:rsidTr="003B2C22">
        <w:tc>
          <w:tcPr>
            <w:tcW w:w="704" w:type="dxa"/>
          </w:tcPr>
          <w:p w14:paraId="58527DED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B5C5A9" w14:textId="0CED1B84" w:rsidR="007711E9" w:rsidRPr="003B2C22" w:rsidRDefault="00AC7E93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Ubezpieczone ryzyko</w:t>
            </w:r>
            <w:r w:rsidR="003D0101" w:rsidRPr="003B2C22">
              <w:rPr>
                <w:rFonts w:cstheme="minorHAnsi"/>
                <w:b/>
                <w:sz w:val="20"/>
                <w:szCs w:val="20"/>
              </w:rPr>
              <w:t xml:space="preserve"> / Ubezpieczona działalność</w:t>
            </w:r>
          </w:p>
        </w:tc>
        <w:tc>
          <w:tcPr>
            <w:tcW w:w="7088" w:type="dxa"/>
            <w:vAlign w:val="center"/>
          </w:tcPr>
          <w:p w14:paraId="5DB784AF" w14:textId="6FF37271" w:rsidR="00681FDF" w:rsidRPr="003B2C22" w:rsidRDefault="00681FDF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Ubezpieczona działalność musi być tożsama z przedmiotem działalności niezbędnej do wykonania Umowy zawartej z Zamawiającym (</w:t>
            </w:r>
            <w:r w:rsidR="00AE2090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rzedmiotem i zakresem Umowy).</w:t>
            </w:r>
          </w:p>
          <w:p w14:paraId="09CFE740" w14:textId="6DE2C49B" w:rsidR="00AC7E93" w:rsidRPr="003B2C22" w:rsidRDefault="00AC7E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Z ochrony ubezpieczeniowej odpowiedzialności cywilnej Wykonawcy nie może być wyłączone ryzyko związane </w:t>
            </w:r>
            <w:r w:rsidR="002F0CC9" w:rsidRPr="003B2C22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realizacją niniejszej Umowy.</w:t>
            </w:r>
          </w:p>
        </w:tc>
      </w:tr>
      <w:tr w:rsidR="007711E9" w:rsidRPr="003B2C22" w14:paraId="41C610B4" w14:textId="77777777" w:rsidTr="003B2C22">
        <w:tc>
          <w:tcPr>
            <w:tcW w:w="704" w:type="dxa"/>
          </w:tcPr>
          <w:p w14:paraId="4A5E6541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F3FFD" w14:textId="77777777" w:rsidR="007711E9" w:rsidRPr="003B2C22" w:rsidRDefault="00814B18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0FC2EBEF" w14:textId="60DBEBD7" w:rsidR="00E01AD2" w:rsidRPr="003B2C22" w:rsidRDefault="00814B18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podpisania </w:t>
            </w:r>
            <w:r w:rsidR="003873DC" w:rsidRPr="003B2C22">
              <w:rPr>
                <w:rFonts w:cstheme="minorHAnsi"/>
                <w:sz w:val="20"/>
                <w:szCs w:val="20"/>
              </w:rPr>
              <w:t xml:space="preserve">Umowy </w:t>
            </w:r>
            <w:r w:rsidRPr="003B2C22">
              <w:rPr>
                <w:rFonts w:cstheme="minorHAnsi"/>
                <w:sz w:val="20"/>
                <w:szCs w:val="20"/>
              </w:rPr>
              <w:t xml:space="preserve">lub rozpoczęcia jej realizacji </w:t>
            </w:r>
            <w:r w:rsidR="00C176D3" w:rsidRPr="003B2C22">
              <w:rPr>
                <w:rFonts w:cstheme="minorHAnsi"/>
                <w:sz w:val="20"/>
                <w:szCs w:val="20"/>
              </w:rPr>
              <w:t>(</w:t>
            </w:r>
            <w:r w:rsidRPr="003B2C22">
              <w:rPr>
                <w:rFonts w:cstheme="minorHAnsi"/>
                <w:sz w:val="20"/>
                <w:szCs w:val="20"/>
              </w:rPr>
              <w:t xml:space="preserve">w zależności, co nastąpi wcześniej), przez cały okres obowiązywania Umowy oraz dodatkowo przez </w:t>
            </w:r>
            <w:r w:rsidR="00C176D3" w:rsidRPr="003B2C22">
              <w:rPr>
                <w:rFonts w:cstheme="minorHAnsi"/>
                <w:sz w:val="20"/>
                <w:szCs w:val="20"/>
              </w:rPr>
              <w:t>O</w:t>
            </w:r>
            <w:r w:rsidRPr="003B2C22">
              <w:rPr>
                <w:rFonts w:cstheme="minorHAnsi"/>
                <w:sz w:val="20"/>
                <w:szCs w:val="20"/>
              </w:rPr>
              <w:t xml:space="preserve">kres </w:t>
            </w:r>
            <w:r w:rsidR="00C176D3" w:rsidRPr="003B2C22">
              <w:rPr>
                <w:rFonts w:cstheme="minorHAnsi"/>
                <w:sz w:val="20"/>
                <w:szCs w:val="20"/>
              </w:rPr>
              <w:t>G</w:t>
            </w:r>
            <w:r w:rsidR="00D01B27" w:rsidRPr="003B2C22">
              <w:rPr>
                <w:rFonts w:cstheme="minorHAnsi"/>
                <w:sz w:val="20"/>
                <w:szCs w:val="20"/>
              </w:rPr>
              <w:t xml:space="preserve">warancji i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="00D01B27" w:rsidRPr="003B2C22">
              <w:rPr>
                <w:rFonts w:cstheme="minorHAnsi"/>
                <w:sz w:val="20"/>
                <w:szCs w:val="20"/>
              </w:rPr>
              <w:t>ękojmi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48DF87BF" w14:textId="77777777" w:rsidR="0072341E" w:rsidRPr="003B2C22" w:rsidRDefault="0072341E" w:rsidP="0072341E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[Polisy roczne]</w:t>
            </w:r>
          </w:p>
          <w:p w14:paraId="2590DEF5" w14:textId="4BF7EE02" w:rsidR="0072341E" w:rsidRPr="003B2C22" w:rsidRDefault="0072341E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polisy roczne pod warunkiem ich kontynuowania i zachowania ciągłości ochrony ubezpieczeniowej, co najmniej przez powyższy okres.</w:t>
            </w:r>
          </w:p>
        </w:tc>
      </w:tr>
      <w:tr w:rsidR="00C62829" w:rsidRPr="003B2C22" w14:paraId="40A5E4EF" w14:textId="77777777" w:rsidTr="003B2C22">
        <w:tc>
          <w:tcPr>
            <w:tcW w:w="704" w:type="dxa"/>
          </w:tcPr>
          <w:p w14:paraId="667BAFF7" w14:textId="77777777" w:rsidR="00C62829" w:rsidRPr="003B2C22" w:rsidRDefault="00C62829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A8A1F" w14:textId="77777777" w:rsidR="00C62829" w:rsidRPr="003B2C22" w:rsidRDefault="00C62829" w:rsidP="00C62829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7088" w:type="dxa"/>
          </w:tcPr>
          <w:p w14:paraId="3F31969C" w14:textId="52137567" w:rsidR="00C62829" w:rsidRPr="003B2C22" w:rsidRDefault="00C6282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cywilna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845AA4" w:rsidRPr="003B2C22">
              <w:rPr>
                <w:rFonts w:cstheme="minorHAnsi"/>
                <w:sz w:val="20"/>
                <w:szCs w:val="20"/>
              </w:rPr>
              <w:t>bezpieczonego</w:t>
            </w:r>
            <w:r w:rsidRPr="003B2C22">
              <w:rPr>
                <w:rFonts w:cstheme="minorHAnsi"/>
                <w:sz w:val="20"/>
                <w:szCs w:val="20"/>
              </w:rPr>
              <w:t xml:space="preserve"> z tytułu prowadzenia działalności oraz posiadanego mienia </w:t>
            </w:r>
            <w:r w:rsidR="00845AA4" w:rsidRPr="003B2C22">
              <w:rPr>
                <w:rFonts w:cstheme="minorHAnsi"/>
                <w:sz w:val="20"/>
                <w:szCs w:val="20"/>
              </w:rPr>
              <w:t>obejmująca</w:t>
            </w:r>
            <w:r w:rsidRPr="003B2C22">
              <w:rPr>
                <w:rFonts w:cstheme="minorHAnsi"/>
                <w:sz w:val="20"/>
                <w:szCs w:val="20"/>
              </w:rPr>
              <w:t xml:space="preserve"> szkody wyrządzone 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przez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bezpieczonych 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osobom  trzecim oraz wzajemnie pomiędzy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>bezpieczonymi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z tytułu czynów niedozwolonych (odpowiedzialność deliktowa) oraz z tytułu niewykonania lub nienależytego wykonania zobowiązania (odpowiedzialność kontraktowa), w postaci:</w:t>
            </w:r>
          </w:p>
          <w:p w14:paraId="6C6BC638" w14:textId="1A121DE4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rzeczowych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uszkodzenie, zniszczenie lub utrata rzeczy),</w:t>
            </w:r>
          </w:p>
          <w:p w14:paraId="7DA05397" w14:textId="4411661B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osobowych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utrata życia, uszkodzenie ciała lub rozstrój zdrowia),</w:t>
            </w:r>
          </w:p>
          <w:p w14:paraId="0AB3D4CD" w14:textId="3FA7857D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czystych strat finansow</w:t>
            </w:r>
            <w:r w:rsidR="00AC4D98" w:rsidRPr="003B2C22">
              <w:rPr>
                <w:rFonts w:cstheme="minorHAnsi"/>
                <w:sz w:val="20"/>
                <w:szCs w:val="20"/>
              </w:rPr>
              <w:t>ych</w:t>
            </w:r>
            <w:r w:rsidRPr="003B2C22">
              <w:rPr>
                <w:rFonts w:cstheme="minorHAnsi"/>
                <w:sz w:val="20"/>
                <w:szCs w:val="20"/>
              </w:rPr>
              <w:t xml:space="preserve"> (ang. pure financial loss) rozumianych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inne straty finansowe nie będące szkodą rzeczową ani szkodą osobową,</w:t>
            </w:r>
          </w:p>
          <w:p w14:paraId="2FF76336" w14:textId="2D26C3CD" w:rsidR="006820E6" w:rsidRPr="003B2C22" w:rsidRDefault="00C62829" w:rsidP="006820E6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które obejmują zarówno szkody rzeczywiste (damnum emergens) jaki i utracone korzyści (lucrum cessans) będące ich następstwem.</w:t>
            </w:r>
          </w:p>
        </w:tc>
      </w:tr>
      <w:tr w:rsidR="00D34444" w:rsidRPr="003B2C22" w14:paraId="30DF846A" w14:textId="77777777" w:rsidTr="003B2C22">
        <w:tc>
          <w:tcPr>
            <w:tcW w:w="704" w:type="dxa"/>
          </w:tcPr>
          <w:p w14:paraId="374C8841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400E1" w14:textId="77777777" w:rsidR="00D34444" w:rsidRPr="003B2C22" w:rsidRDefault="00D34444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Suma ubezpieczenia (gwarancyjna)</w:t>
            </w:r>
          </w:p>
        </w:tc>
        <w:tc>
          <w:tcPr>
            <w:tcW w:w="7088" w:type="dxa"/>
          </w:tcPr>
          <w:p w14:paraId="3072745B" w14:textId="29A3823E" w:rsidR="00D34444" w:rsidRPr="003B2C22" w:rsidRDefault="008174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10</w:t>
            </w:r>
            <w:r w:rsidR="008E73CD" w:rsidRPr="003B2C22">
              <w:rPr>
                <w:rFonts w:cstheme="minorHAnsi"/>
                <w:sz w:val="20"/>
                <w:szCs w:val="20"/>
              </w:rPr>
              <w:t>.000.000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na jedno i wszystkie zdarzenia.</w:t>
            </w:r>
          </w:p>
          <w:p w14:paraId="7769CCB7" w14:textId="0D0F6754" w:rsidR="00E12791" w:rsidRPr="003B2C22" w:rsidRDefault="00E12791" w:rsidP="00781AB7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</w:t>
            </w:r>
            <w:r w:rsidR="00AC4D98" w:rsidRPr="003B2C22">
              <w:rPr>
                <w:rFonts w:cstheme="minorHAnsi"/>
                <w:sz w:val="20"/>
                <w:szCs w:val="20"/>
              </w:rPr>
              <w:t>la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b/>
                <w:sz w:val="20"/>
                <w:szCs w:val="20"/>
              </w:rPr>
              <w:t>czystych strat finansowych</w:t>
            </w:r>
            <w:r w:rsidRPr="003B2C22">
              <w:rPr>
                <w:rFonts w:cstheme="minorHAnsi"/>
                <w:sz w:val="20"/>
                <w:szCs w:val="20"/>
              </w:rPr>
              <w:t xml:space="preserve"> dopuszcza się limit odpowiedzialności w ramach sumy gwarancyjnej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wysokości nie niższej niż</w:t>
            </w:r>
            <w:r w:rsidR="00781AB7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817493" w:rsidRPr="003B2C22">
              <w:rPr>
                <w:rFonts w:cstheme="minorHAnsi"/>
                <w:sz w:val="20"/>
                <w:szCs w:val="20"/>
              </w:rPr>
              <w:t>2.0</w:t>
            </w:r>
            <w:r w:rsidR="00781AB7" w:rsidRPr="003B2C22">
              <w:rPr>
                <w:rFonts w:cstheme="minorHAnsi"/>
                <w:sz w:val="20"/>
                <w:szCs w:val="20"/>
              </w:rPr>
              <w:t>00.000,00 PLN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5937" w:rsidRPr="003B2C22" w14:paraId="30CE4E58" w14:textId="77777777" w:rsidTr="003B2C22">
        <w:tc>
          <w:tcPr>
            <w:tcW w:w="704" w:type="dxa"/>
          </w:tcPr>
          <w:p w14:paraId="09E79AC5" w14:textId="77777777" w:rsidR="001C5937" w:rsidRPr="003B2C22" w:rsidRDefault="001C5937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93D41" w14:textId="77777777" w:rsidR="001C5937" w:rsidRPr="003B2C22" w:rsidRDefault="001C5937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Podlimity odpowiedzialności</w:t>
            </w:r>
          </w:p>
        </w:tc>
        <w:tc>
          <w:tcPr>
            <w:tcW w:w="7088" w:type="dxa"/>
          </w:tcPr>
          <w:p w14:paraId="6A1F973D" w14:textId="5F825B8E" w:rsidR="001C5937" w:rsidRPr="003B2C22" w:rsidRDefault="001C5937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Wprowadzenie w umowie</w:t>
            </w:r>
            <w:r w:rsidR="006139C4" w:rsidRPr="003B2C22">
              <w:rPr>
                <w:rFonts w:cstheme="minorHAnsi"/>
                <w:sz w:val="20"/>
                <w:szCs w:val="20"/>
              </w:rPr>
              <w:t xml:space="preserve"> / polisie</w:t>
            </w:r>
            <w:r w:rsidRPr="003B2C22">
              <w:rPr>
                <w:rFonts w:cstheme="minorHAnsi"/>
                <w:sz w:val="20"/>
                <w:szCs w:val="20"/>
              </w:rPr>
              <w:t xml:space="preserve"> podlimitu odpowiedzialności w zakresie minimalnych wymogów ubezpieczeniowych jest dopuszczalne wyłącznie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w przypadkach wyraźnie wskazanych w </w:t>
            </w:r>
            <w:r w:rsidR="00C677CF" w:rsidRPr="003B2C22">
              <w:rPr>
                <w:rFonts w:cstheme="minorHAnsi"/>
                <w:sz w:val="20"/>
                <w:szCs w:val="20"/>
              </w:rPr>
              <w:t>niniejszych wymogach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58F9FAF1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[Zastosowanie niższego podlimitu odpowiedzialności]</w:t>
            </w:r>
          </w:p>
          <w:p w14:paraId="091CCC17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Na pisemny, odpowiednio uzasadniony wniosek Wykonawcy, Zamawiający może wyrazić zgodę na zastosowani</w:t>
            </w:r>
            <w:r w:rsidR="006C3933" w:rsidRPr="003B2C22">
              <w:rPr>
                <w:rFonts w:cstheme="minorHAnsi"/>
                <w:sz w:val="20"/>
                <w:szCs w:val="20"/>
              </w:rPr>
              <w:t>e dla danego ryzyka podlimitu odpowiedzialności lub obniżenie dopuszczalnego podlimitu odpowiedzialności</w:t>
            </w:r>
            <w:r w:rsidR="00B62C67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87A73" w:rsidRPr="003B2C22" w14:paraId="39F4CB9F" w14:textId="77777777" w:rsidTr="003B2C22">
        <w:tc>
          <w:tcPr>
            <w:tcW w:w="704" w:type="dxa"/>
          </w:tcPr>
          <w:p w14:paraId="75A06473" w14:textId="77777777" w:rsidR="00A87A73" w:rsidRPr="003B2C22" w:rsidRDefault="00A87A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A91DB" w14:textId="77777777" w:rsidR="00A87A73" w:rsidRPr="003B2C22" w:rsidRDefault="002065FC" w:rsidP="002065FC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2FA3E9F" w14:textId="42B44B38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z aktualnym standardem rynkowym i uwzględniać charakter i rozmiar ryzyka związanego z realizacją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845474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 oraz potencjał Wykonawcy w zakresie pokrycia ewentualnych roszczeń we własnym zakresie.</w:t>
            </w:r>
          </w:p>
          <w:p w14:paraId="65413F36" w14:textId="2F9D5AE2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każdym jednak wypadku wysokość franszyz powinna być określona w taki sposób, aby część roszczenia, którą w wyniku ich zastosowania Wykonawca jest zobowiązany pokryć z własnych środków, nie przekraczała </w:t>
            </w:r>
            <w:r w:rsidR="00532D8D" w:rsidRPr="003B2C22">
              <w:rPr>
                <w:rFonts w:cstheme="minorHAnsi"/>
                <w:sz w:val="20"/>
                <w:szCs w:val="20"/>
              </w:rPr>
              <w:t xml:space="preserve">kwoty </w:t>
            </w:r>
            <w:r w:rsidR="00CB0CD4" w:rsidRPr="003B2C22">
              <w:rPr>
                <w:rFonts w:cstheme="minorHAnsi"/>
                <w:sz w:val="20"/>
                <w:szCs w:val="20"/>
              </w:rPr>
              <w:t>50</w:t>
            </w:r>
            <w:r w:rsidRPr="003B2C22">
              <w:rPr>
                <w:rFonts w:cstheme="minorHAnsi"/>
                <w:sz w:val="20"/>
                <w:szCs w:val="20"/>
              </w:rPr>
              <w:t>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Pr="003B2C22">
              <w:rPr>
                <w:rFonts w:cstheme="minorHAnsi"/>
                <w:sz w:val="20"/>
                <w:szCs w:val="20"/>
              </w:rPr>
              <w:t xml:space="preserve"> na jedno zdarzenie.</w:t>
            </w:r>
          </w:p>
          <w:p w14:paraId="7FE61D08" w14:textId="146E16BB" w:rsidR="00E12791" w:rsidRPr="003B2C22" w:rsidRDefault="00845474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 odniesieniu do szkód osobowych nie będzie występował udział własny/franszyza</w:t>
            </w:r>
            <w:r w:rsidR="00E12791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444" w:rsidRPr="003B2C22" w14:paraId="5548AD3F" w14:textId="77777777" w:rsidTr="003B2C22">
        <w:tc>
          <w:tcPr>
            <w:tcW w:w="704" w:type="dxa"/>
          </w:tcPr>
          <w:p w14:paraId="7F345538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649F8" w14:textId="5950B872" w:rsidR="00D34444" w:rsidRPr="003B2C22" w:rsidRDefault="00E07A99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Wymagany</w:t>
            </w:r>
            <w:r w:rsidR="00D34444" w:rsidRPr="003B2C22">
              <w:rPr>
                <w:rFonts w:cstheme="minorHAnsi"/>
                <w:b/>
                <w:sz w:val="20"/>
                <w:szCs w:val="20"/>
              </w:rPr>
              <w:t xml:space="preserve"> zakres ubezpieczenia</w:t>
            </w:r>
          </w:p>
        </w:tc>
        <w:tc>
          <w:tcPr>
            <w:tcW w:w="7088" w:type="dxa"/>
          </w:tcPr>
          <w:p w14:paraId="0D40760E" w14:textId="4923B076" w:rsidR="00D34444" w:rsidRPr="003B2C22" w:rsidRDefault="00D34444" w:rsidP="00D34444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Wymagane rozszerzenia </w:t>
            </w:r>
            <w:r w:rsidR="001E4654" w:rsidRPr="003B2C22">
              <w:rPr>
                <w:rFonts w:cstheme="minorHAnsi"/>
                <w:sz w:val="20"/>
                <w:szCs w:val="20"/>
              </w:rPr>
              <w:t>zakresu ubezpieczenia</w:t>
            </w:r>
            <w:r w:rsidRPr="003B2C22">
              <w:rPr>
                <w:rFonts w:cstheme="minorHAnsi"/>
                <w:sz w:val="20"/>
                <w:szCs w:val="20"/>
              </w:rPr>
              <w:t>:</w:t>
            </w:r>
          </w:p>
          <w:p w14:paraId="7CFDAB15" w14:textId="79357B53" w:rsidR="00D34444" w:rsidRPr="003B2C22" w:rsidRDefault="001E465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</w:t>
            </w:r>
            <w:r w:rsidR="00D34444" w:rsidRPr="003B2C22">
              <w:rPr>
                <w:rFonts w:cstheme="minorHAnsi"/>
                <w:sz w:val="20"/>
                <w:szCs w:val="20"/>
              </w:rPr>
              <w:t>z tytułu szkód wyrządzonych w wyniku rażącego niedbalstwa,</w:t>
            </w:r>
          </w:p>
          <w:p w14:paraId="53895E9E" w14:textId="5DC90CA5" w:rsidR="002657EF" w:rsidRPr="003B2C22" w:rsidRDefault="002657EF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odpowiedzialność za szkody spowodowane wadą produktu dostarczonego w ramach Umowy</w:t>
            </w:r>
            <w:r w:rsidR="001373C3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08C0CF6D" w14:textId="09518586" w:rsidR="00D34444" w:rsidRPr="003B2C22" w:rsidRDefault="00D3444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po przekazaniu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Pr="003B2C22">
              <w:rPr>
                <w:rFonts w:cstheme="minorHAnsi"/>
                <w:sz w:val="20"/>
                <w:szCs w:val="20"/>
              </w:rPr>
              <w:t>obót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budowlano – montażowych, Dostaw</w:t>
            </w:r>
            <w:r w:rsidRPr="003B2C22">
              <w:rPr>
                <w:rFonts w:cstheme="minorHAnsi"/>
                <w:sz w:val="20"/>
                <w:szCs w:val="20"/>
              </w:rPr>
              <w:t xml:space="preserve"> lub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sług wynikłe nienależytego wykonania zobowiązania lub z czynu niedozwolonego (tzw. „completed operations”),</w:t>
            </w:r>
          </w:p>
          <w:p w14:paraId="4C45EF53" w14:textId="177C1543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wyrządzonych przez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6EA8FCDD" w14:textId="24354320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podniesionych przez pracowników zaangażowanych w realizację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Pr="003B2C22">
              <w:rPr>
                <w:rFonts w:cstheme="minorHAnsi"/>
                <w:sz w:val="20"/>
                <w:szCs w:val="20"/>
              </w:rPr>
              <w:t xml:space="preserve">Umowy (OC Pracodawcy)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1.0</w:t>
            </w:r>
            <w:r w:rsidRPr="003B2C22">
              <w:rPr>
                <w:rFonts w:cstheme="minorHAnsi"/>
                <w:sz w:val="20"/>
                <w:szCs w:val="20"/>
              </w:rPr>
              <w:t>00.000,00 PLN na jedno i wszystkie zdarzenia,</w:t>
            </w:r>
          </w:p>
          <w:p w14:paraId="1A9DEB5F" w14:textId="77777777" w:rsidR="00AA0187" w:rsidRPr="003B2C22" w:rsidRDefault="00AA0187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mieniu powierzonym (pozostającym </w:t>
            </w:r>
          </w:p>
          <w:p w14:paraId="375B5F3F" w14:textId="49969233" w:rsidR="00AA0187" w:rsidRPr="003B2C22" w:rsidRDefault="00AA0187" w:rsidP="001373C3">
            <w:pPr>
              <w:pStyle w:val="Akapitzlist"/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pieczy lub pod kontrolą </w:t>
            </w:r>
            <w:r w:rsidR="002657EF" w:rsidRPr="003B2C22">
              <w:rPr>
                <w:rFonts w:cstheme="minorHAnsi"/>
                <w:sz w:val="20"/>
                <w:szCs w:val="20"/>
              </w:rPr>
              <w:t>Wykonawcy</w:t>
            </w:r>
            <w:r w:rsidR="00C176D3" w:rsidRPr="003B2C22">
              <w:rPr>
                <w:rFonts w:cstheme="minorHAnsi"/>
                <w:sz w:val="20"/>
                <w:szCs w:val="20"/>
              </w:rPr>
              <w:t>,</w:t>
            </w:r>
            <w:r w:rsidR="002657EF" w:rsidRPr="003B2C22">
              <w:rPr>
                <w:rFonts w:cstheme="minorHAnsi"/>
                <w:sz w:val="20"/>
                <w:szCs w:val="20"/>
              </w:rPr>
              <w:t xml:space="preserve"> Podwykonawców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)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AC45FC1" w14:textId="7777777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przez maszyny budowlane, pojazdy wolnobieżne i inne niepodlegające obowiązkowemu ubezpieczeniu odpowiedzialności cywilnej posiadaczy pojazdów mechanicznych,</w:t>
            </w:r>
          </w:p>
          <w:p w14:paraId="2CAD892A" w14:textId="5B2C50DB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 xml:space="preserve">ryzyko szkód w środowisku naturalnym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97B89FB" w14:textId="2A823B7C" w:rsidR="00E07A99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mieniu przekazanym w celu wykonania usługi, np. remontu, obróbki, budowy, odbudowy, naprawy, testów lub innych podobnych czynności lub prac</w:t>
            </w:r>
            <w:r w:rsidR="003D34C7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5A07A83A" w14:textId="3E0FD3D0" w:rsidR="00CB190A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wibracją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 na jedno i wszystkie zdarzenia,</w:t>
            </w:r>
          </w:p>
          <w:p w14:paraId="6A85EC9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osunięciem lub zapadaniem się ziemi,</w:t>
            </w:r>
          </w:p>
          <w:p w14:paraId="5EB6D24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we wszelkich instalacjach, urządzeniach podziemnych, w tym mediach,</w:t>
            </w:r>
          </w:p>
          <w:p w14:paraId="004E8782" w14:textId="6130C130" w:rsidR="00BE19E1" w:rsidRPr="003B2C22" w:rsidRDefault="00BE19E1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powstałych podczas załadunku i rozładunku,</w:t>
            </w:r>
          </w:p>
          <w:p w14:paraId="2A994715" w14:textId="5B2824C6" w:rsidR="00CB190A" w:rsidRPr="003B2C22" w:rsidRDefault="00BE19E1" w:rsidP="003D34C7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w wyniku składowania odpadów – dopuszczalny podlimit odpowiedzialności nie niższy </w:t>
            </w:r>
            <w:r w:rsidR="003D34C7" w:rsidRPr="003B2C22">
              <w:rPr>
                <w:rFonts w:cstheme="minorHAnsi"/>
                <w:sz w:val="20"/>
                <w:szCs w:val="20"/>
              </w:rPr>
              <w:t xml:space="preserve">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="003D34C7" w:rsidRPr="003B2C22">
              <w:rPr>
                <w:rFonts w:cstheme="minorHAnsi"/>
                <w:sz w:val="20"/>
                <w:szCs w:val="20"/>
              </w:rPr>
              <w:t>.000.000,00 PLN na jedno i wszystkie zdarzenia.</w:t>
            </w:r>
          </w:p>
        </w:tc>
      </w:tr>
      <w:tr w:rsidR="00E3455F" w:rsidRPr="003B2C22" w14:paraId="3AE9A260" w14:textId="77777777" w:rsidTr="003B2C22">
        <w:tc>
          <w:tcPr>
            <w:tcW w:w="704" w:type="dxa"/>
          </w:tcPr>
          <w:p w14:paraId="602B21B3" w14:textId="77777777" w:rsidR="00E3455F" w:rsidRPr="003B2C22" w:rsidRDefault="00E3455F" w:rsidP="005E24A4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8CBBB" w14:textId="77777777" w:rsidR="00E3455F" w:rsidRPr="003B2C22" w:rsidRDefault="00E3455F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Uzupełniający zakres ubezpieczenia</w:t>
            </w:r>
          </w:p>
        </w:tc>
        <w:tc>
          <w:tcPr>
            <w:tcW w:w="7088" w:type="dxa"/>
          </w:tcPr>
          <w:p w14:paraId="495E270D" w14:textId="0B6152F8" w:rsidR="00234D2C" w:rsidRPr="003B2C22" w:rsidRDefault="00234D2C" w:rsidP="00234D2C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 ile wynika to 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rzedmiotu lub zakresu niniejszej Umowy, specyfiki wykonywanych w ramach jej realizacji prac, zadań oraz czynności lub też o ile jej realizacja przez Wykonawcę wiąże się z wystąpieniem któregokolwiek z wymienionych niżej ryzyk, do zakresu ubezpieczenia powinno zostać włączone:</w:t>
            </w:r>
          </w:p>
          <w:p w14:paraId="6F11FE29" w14:textId="21C34555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nieruchomościach Zamawiającego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6139C4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rzeczy,</w:t>
            </w:r>
          </w:p>
          <w:p w14:paraId="2050543F" w14:textId="4971F240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ruchomościach Zamawiającego,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 – dopuszczalny podlimit odpowiedzialności nie niższy niż 30% minimalnej wymaganej sumy ubezpieczenia (gwarancyjnej),</w:t>
            </w:r>
          </w:p>
          <w:p w14:paraId="2BA72107" w14:textId="71E1BAD6" w:rsidR="00755B0B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przez prace wyburzeniowe, rozbiórkowe, </w:t>
            </w:r>
          </w:p>
          <w:p w14:paraId="3EC23149" w14:textId="57123189" w:rsidR="0071547E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przez d</w:t>
            </w:r>
            <w:r w:rsidR="00234D2C" w:rsidRPr="003B2C22">
              <w:rPr>
                <w:rFonts w:cstheme="minorHAnsi"/>
                <w:sz w:val="20"/>
                <w:szCs w:val="20"/>
              </w:rPr>
              <w:t>ziałanie młotów pneumatycznych.</w:t>
            </w:r>
          </w:p>
        </w:tc>
      </w:tr>
      <w:tr w:rsidR="00D34444" w:rsidRPr="003B2C22" w14:paraId="4A77F538" w14:textId="77777777" w:rsidTr="003B2C22">
        <w:tc>
          <w:tcPr>
            <w:tcW w:w="704" w:type="dxa"/>
          </w:tcPr>
          <w:p w14:paraId="5759A6AD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C1B6F" w14:textId="510FDF5C" w:rsidR="00D34444" w:rsidRPr="003B2C22" w:rsidRDefault="0009704C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Wyłączenia </w:t>
            </w:r>
            <w:r w:rsidR="00F53432" w:rsidRPr="003B2C22">
              <w:rPr>
                <w:rFonts w:cstheme="minorHAnsi"/>
                <w:b/>
                <w:sz w:val="20"/>
                <w:szCs w:val="20"/>
              </w:rPr>
              <w:t xml:space="preserve">i ograniczenia </w:t>
            </w:r>
            <w:r w:rsidRPr="003B2C22">
              <w:rPr>
                <w:rFonts w:cstheme="minorHAnsi"/>
                <w:b/>
                <w:sz w:val="20"/>
                <w:szCs w:val="20"/>
              </w:rPr>
              <w:t>odpowiedzialności</w:t>
            </w:r>
          </w:p>
        </w:tc>
        <w:tc>
          <w:tcPr>
            <w:tcW w:w="7088" w:type="dxa"/>
          </w:tcPr>
          <w:p w14:paraId="599529F8" w14:textId="54AB09BD" w:rsidR="00D34444" w:rsidRPr="003B2C22" w:rsidRDefault="00F53432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i ograniczenia odpowiedzialności są dopuszczalne w zakresie zgodnym z aktualną dobrą praktyką rynkową</w:t>
            </w:r>
            <w:r w:rsidR="00C176D3" w:rsidRPr="003B2C22">
              <w:rPr>
                <w:rFonts w:cstheme="minorHAnsi"/>
                <w:sz w:val="20"/>
                <w:szCs w:val="20"/>
              </w:rPr>
              <w:t>, po uprzedniej akceptacji danego wyłączenia przez Zamawiającego</w:t>
            </w:r>
            <w:r w:rsidR="001E03EE" w:rsidRPr="003B2C22">
              <w:rPr>
                <w:rFonts w:cstheme="minorHAnsi"/>
                <w:sz w:val="20"/>
                <w:szCs w:val="20"/>
              </w:rPr>
              <w:t xml:space="preserve"> w formie pisemnej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773" w:rsidRPr="003B2C22" w14:paraId="675E7B47" w14:textId="77777777" w:rsidTr="003B2C22">
        <w:tc>
          <w:tcPr>
            <w:tcW w:w="704" w:type="dxa"/>
          </w:tcPr>
          <w:p w14:paraId="77075549" w14:textId="77777777" w:rsidR="00E07773" w:rsidRPr="003B2C22" w:rsidRDefault="00E077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FB998" w14:textId="77777777" w:rsidR="00E07773" w:rsidRPr="003B2C22" w:rsidRDefault="00E07773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terytorialny</w:t>
            </w:r>
          </w:p>
        </w:tc>
        <w:tc>
          <w:tcPr>
            <w:tcW w:w="7088" w:type="dxa"/>
          </w:tcPr>
          <w:p w14:paraId="465FE199" w14:textId="65AC2189" w:rsidR="00E07773" w:rsidRPr="003B2C22" w:rsidRDefault="00E07773" w:rsidP="00191BE9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Rzeczpospolita Polska</w:t>
            </w:r>
          </w:p>
        </w:tc>
      </w:tr>
    </w:tbl>
    <w:p w14:paraId="65C7FA67" w14:textId="77777777" w:rsidR="00E13712" w:rsidRPr="003B2C22" w:rsidRDefault="00E13712" w:rsidP="00E1371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3DE23F3" w14:textId="77777777" w:rsidR="004400CD" w:rsidRPr="003B2C22" w:rsidRDefault="004400CD">
      <w:pPr>
        <w:rPr>
          <w:rFonts w:cstheme="minorHAnsi"/>
          <w:sz w:val="20"/>
          <w:szCs w:val="20"/>
        </w:rPr>
      </w:pPr>
      <w:r w:rsidRPr="003B2C22">
        <w:rPr>
          <w:rFonts w:cstheme="minorHAnsi"/>
          <w:sz w:val="20"/>
          <w:szCs w:val="20"/>
        </w:rPr>
        <w:br w:type="page"/>
      </w:r>
    </w:p>
    <w:p w14:paraId="53468019" w14:textId="33B2C7AE" w:rsidR="00603E3C" w:rsidRPr="003B2C22" w:rsidRDefault="00603E3C" w:rsidP="00265DD8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 xml:space="preserve">TABELA NR </w:t>
      </w:r>
      <w:r w:rsidR="00002795" w:rsidRPr="003B2C22">
        <w:rPr>
          <w:rFonts w:cstheme="minorHAnsi"/>
          <w:b/>
          <w:sz w:val="20"/>
          <w:szCs w:val="20"/>
        </w:rPr>
        <w:t>2</w:t>
      </w:r>
      <w:r w:rsidRPr="003B2C22">
        <w:rPr>
          <w:rFonts w:cstheme="minorHAnsi"/>
          <w:b/>
          <w:sz w:val="20"/>
          <w:szCs w:val="20"/>
        </w:rPr>
        <w:t xml:space="preserve"> </w:t>
      </w:r>
    </w:p>
    <w:p w14:paraId="137B7264" w14:textId="55DAF0D5" w:rsidR="00410114" w:rsidRPr="003B2C22" w:rsidRDefault="00410114" w:rsidP="0041011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MINIMALNE WYMAGANE WARUNKI UBEZPIECZENIA </w:t>
      </w:r>
      <w:r w:rsidR="0038586E" w:rsidRPr="003B2C22">
        <w:rPr>
          <w:rFonts w:cstheme="minorHAnsi"/>
          <w:b/>
          <w:sz w:val="20"/>
          <w:szCs w:val="20"/>
        </w:rPr>
        <w:t>WSZYSTKICH RYZYK BUDOWY I MONTAŻU (CAR/EAR)</w:t>
      </w:r>
      <w:r w:rsidR="0072341E" w:rsidRPr="003B2C22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F32046" w:rsidRPr="003B2C22" w14:paraId="0004E4BC" w14:textId="77777777" w:rsidTr="003B2C2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043114" w14:textId="77777777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BAA73" w14:textId="4AB830C9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526E3FB" w14:textId="50121851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481BAB" w:rsidRPr="003B2C22" w14:paraId="18FC50B4" w14:textId="77777777" w:rsidTr="003B2C22">
        <w:tc>
          <w:tcPr>
            <w:tcW w:w="704" w:type="dxa"/>
          </w:tcPr>
          <w:p w14:paraId="56C7BDE3" w14:textId="77777777" w:rsidR="00481BAB" w:rsidRPr="003B2C22" w:rsidRDefault="00481BAB" w:rsidP="0041011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C9325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0E35C670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Zamawiający,</w:t>
            </w:r>
          </w:p>
          <w:p w14:paraId="400A81EA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Wykonawca,</w:t>
            </w:r>
          </w:p>
          <w:p w14:paraId="6E26D5EE" w14:textId="0FB6E8F8" w:rsidR="00481BAB" w:rsidRPr="003B2C22" w:rsidRDefault="004821C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</w:t>
            </w:r>
            <w:r w:rsidR="00481BAB" w:rsidRPr="003B2C22">
              <w:rPr>
                <w:rFonts w:cstheme="minorHAnsi"/>
                <w:sz w:val="20"/>
                <w:szCs w:val="20"/>
              </w:rPr>
              <w:t>odwykonawcy,</w:t>
            </w:r>
          </w:p>
          <w:p w14:paraId="62EA0930" w14:textId="77143839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wszyscy pozostali wykonawcy, podwykonawcy</w:t>
            </w:r>
            <w:r w:rsidR="004821CB" w:rsidRPr="003B2C22">
              <w:rPr>
                <w:rFonts w:cstheme="minorHAnsi"/>
                <w:sz w:val="20"/>
                <w:szCs w:val="20"/>
              </w:rPr>
              <w:t>, dalsi podwykonawcy</w:t>
            </w:r>
            <w:r w:rsidRPr="003B2C22">
              <w:rPr>
                <w:rFonts w:cstheme="minorHAnsi"/>
                <w:sz w:val="20"/>
                <w:szCs w:val="20"/>
              </w:rPr>
              <w:t xml:space="preserve"> i/lub inne podmioty zatrudnione przez ubezpieczającego / ubezpieczonych przy realizacji ubezpieczonych Inwestycji, w odniesieniu do ich odpowiednich praw i obowiązków związanych z realizacją ubezpieczanych Inwestycji, o ile wartość wykonywanych przez nich prac została ujęta w wartości ubezpieczonej Inwestycji,</w:t>
            </w:r>
          </w:p>
          <w:p w14:paraId="476F6ED9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podmioty finansujące – jeśli występują</w:t>
            </w:r>
          </w:p>
        </w:tc>
      </w:tr>
      <w:tr w:rsidR="00481BAB" w:rsidRPr="003B2C22" w14:paraId="389A0CA3" w14:textId="77777777" w:rsidTr="003B2C22">
        <w:tc>
          <w:tcPr>
            <w:tcW w:w="704" w:type="dxa"/>
          </w:tcPr>
          <w:p w14:paraId="22B0C303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617B6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ubezpieczenia</w:t>
            </w:r>
          </w:p>
        </w:tc>
        <w:tc>
          <w:tcPr>
            <w:tcW w:w="7088" w:type="dxa"/>
            <w:vAlign w:val="center"/>
          </w:tcPr>
          <w:p w14:paraId="2038A837" w14:textId="77777777" w:rsidR="00481BAB" w:rsidRPr="003B2C22" w:rsidRDefault="00481BAB" w:rsidP="00F2166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Zakres ubezpieczenia w systemie „all risks” - obejmuje szkody polegające na utracie, uszkodzeniu lub zniszczeniu przedmiotu ubezpieczenia wskutek zdarzeń o charakterze nagłym i niespodziewanym, za wyjątkiem zdarzeń, które są wyraźnie wyłączone w warunkach ubezpieczenia.</w:t>
            </w:r>
          </w:p>
        </w:tc>
      </w:tr>
      <w:tr w:rsidR="0051572A" w:rsidRPr="003B2C22" w14:paraId="1B9170F5" w14:textId="77777777" w:rsidTr="003B2C22">
        <w:tc>
          <w:tcPr>
            <w:tcW w:w="704" w:type="dxa"/>
          </w:tcPr>
          <w:p w14:paraId="0E3D7C00" w14:textId="77777777" w:rsidR="0051572A" w:rsidRPr="003B2C22" w:rsidRDefault="0051572A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D068" w14:textId="35A716CF" w:rsidR="0051572A" w:rsidRPr="003B2C22" w:rsidRDefault="0051572A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6AAA1FC3" w14:textId="6762A1A1" w:rsidR="0051572A" w:rsidRPr="003B2C22" w:rsidRDefault="0072341E" w:rsidP="00237A9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przekazania Terenu </w:t>
            </w:r>
            <w:r w:rsidRPr="003B2C22">
              <w:rPr>
                <w:rFonts w:cstheme="minorHAnsi"/>
                <w:sz w:val="20"/>
                <w:szCs w:val="20"/>
              </w:rPr>
              <w:t xml:space="preserve">Budowy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do </w:t>
            </w:r>
            <w:r w:rsidRPr="003B2C22">
              <w:rPr>
                <w:rFonts w:cstheme="minorHAnsi"/>
                <w:sz w:val="20"/>
                <w:szCs w:val="20"/>
              </w:rPr>
              <w:t>momentu przejścia ryzyk utraty lub uszkodzenia mienia i prac będących przedmiotem Umowy na Zamawiającego.</w:t>
            </w:r>
          </w:p>
        </w:tc>
      </w:tr>
      <w:tr w:rsidR="00481BAB" w:rsidRPr="003B2C22" w14:paraId="1B00B786" w14:textId="77777777" w:rsidTr="003B2C22">
        <w:tc>
          <w:tcPr>
            <w:tcW w:w="704" w:type="dxa"/>
          </w:tcPr>
          <w:p w14:paraId="08E3AE12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9AEC0" w14:textId="52F58042" w:rsidR="00481BAB" w:rsidRPr="003B2C22" w:rsidRDefault="00481BAB" w:rsidP="0038586E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Klauzule dodatkowe</w:t>
            </w:r>
          </w:p>
        </w:tc>
        <w:tc>
          <w:tcPr>
            <w:tcW w:w="7088" w:type="dxa"/>
          </w:tcPr>
          <w:p w14:paraId="1FD1B6CC" w14:textId="58CDD55B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001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– </w:t>
            </w:r>
            <w:r w:rsidRPr="003B2C22">
              <w:rPr>
                <w:rFonts w:cstheme="minorHAnsi"/>
                <w:sz w:val="20"/>
                <w:szCs w:val="20"/>
              </w:rPr>
              <w:t>ubezpieczenie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od szkód z powodu strajku, rozruchów, zamieszek i niepokojów wewnętrznych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4B5E68AE" w14:textId="48103591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ubezpieczenia od aktów terroryzmu i sabotażu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49C37" w14:textId="77777777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003 – konserwacja prosta (12 miesięcy po zakończeniu obowiązywania Klauzuli 004);</w:t>
            </w:r>
          </w:p>
          <w:p w14:paraId="42C1EDDA" w14:textId="3CC2E2B7" w:rsidR="00F21660" w:rsidRPr="003B2C22" w:rsidRDefault="00F21660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004 – rozszerzone pokrycie okresu gwarancyjnego (24 miesiące po zakończeniu okresu ubezpieczenia);</w:t>
            </w:r>
          </w:p>
          <w:p w14:paraId="09B9AB66" w14:textId="48D744C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006 – pokrycie dodatkowych kosztów: praca </w:t>
            </w:r>
            <w:r w:rsidR="0076189D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godzinach nadliczbowych i nocnych oraz w dni ustawowo wo</w:t>
            </w:r>
            <w:r w:rsidR="0038586E" w:rsidRPr="003B2C22">
              <w:rPr>
                <w:rFonts w:cstheme="minorHAnsi"/>
                <w:sz w:val="20"/>
                <w:szCs w:val="20"/>
              </w:rPr>
              <w:t>lne od pracy, fracht ekspresowy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F10B1F" w14:textId="05759754" w:rsidR="00481BAB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013 – ochrona ubezpieczeniowa dla miejsc składowania poza Terenem Budowy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29679D3F" w14:textId="0B3B249F" w:rsidR="0038586E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100 – pokrycie prób i testów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B1FC9A" w14:textId="643D33C6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113 – transport lądowy, ochrona dla szkód w elementach budowlano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-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 xml:space="preserve">montażowych transportowanych na miejsce realizacji </w:t>
            </w:r>
            <w:r w:rsidR="00627644" w:rsidRPr="003B2C22">
              <w:rPr>
                <w:rFonts w:cstheme="minorHAnsi"/>
                <w:sz w:val="20"/>
                <w:szCs w:val="20"/>
              </w:rPr>
              <w:t>robót</w:t>
            </w:r>
            <w:r w:rsidRPr="003B2C22">
              <w:rPr>
                <w:rFonts w:cstheme="minorHAnsi"/>
                <w:sz w:val="20"/>
                <w:szCs w:val="20"/>
              </w:rPr>
              <w:t xml:space="preserve"> drogą lądową w ramach terytorium RP; </w:t>
            </w:r>
          </w:p>
          <w:p w14:paraId="0C153404" w14:textId="05C554EB" w:rsidR="0038586E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115/200 – pokrycie ryzyka</w:t>
            </w:r>
            <w:r w:rsidR="0038586E" w:rsidRPr="003B2C22">
              <w:rPr>
                <w:rFonts w:cstheme="minorHAnsi"/>
                <w:sz w:val="20"/>
                <w:szCs w:val="20"/>
              </w:rPr>
              <w:t xml:space="preserve"> projektanta i </w:t>
            </w:r>
            <w:r w:rsidRPr="003B2C22">
              <w:rPr>
                <w:rFonts w:cstheme="minorHAnsi"/>
                <w:sz w:val="20"/>
                <w:szCs w:val="20"/>
              </w:rPr>
              <w:t xml:space="preserve"> producenta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7E575F42" w14:textId="333CC565" w:rsidR="00512717" w:rsidRPr="003B2C22" w:rsidRDefault="00512717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119 – pokrycie szkód w mieniu otaczającym</w:t>
            </w:r>
            <w:r w:rsidR="00675D53" w:rsidRPr="003B2C22">
              <w:rPr>
                <w:rFonts w:cstheme="minorHAnsi"/>
                <w:sz w:val="20"/>
                <w:szCs w:val="20"/>
              </w:rPr>
              <w:t xml:space="preserve"> (limit nie mniejszy niż 70% sumy ubezpieczenia)</w:t>
            </w:r>
          </w:p>
          <w:p w14:paraId="02A742EC" w14:textId="24793F64" w:rsidR="00481BAB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201 – pokrycie gwarancji 12 miesi</w:t>
            </w:r>
            <w:r w:rsidR="0076189D" w:rsidRPr="003B2C22">
              <w:rPr>
                <w:rFonts w:cstheme="minorHAnsi"/>
                <w:sz w:val="20"/>
                <w:szCs w:val="20"/>
              </w:rPr>
              <w:t>ęcy</w:t>
            </w:r>
            <w:r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65BF1566" w14:textId="39B60CDA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uprzątnięcia pozostałości po szkodzie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A4D6B3" w14:textId="58601C7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230 - objęcie ochroną wzrostu wartości </w:t>
            </w:r>
            <w:r w:rsidR="00B51E20" w:rsidRPr="003B2C22">
              <w:rPr>
                <w:rFonts w:cstheme="minorHAnsi"/>
                <w:sz w:val="20"/>
                <w:szCs w:val="20"/>
              </w:rPr>
              <w:t>Umowy</w:t>
            </w:r>
            <w:r w:rsidRPr="003B2C22">
              <w:rPr>
                <w:rFonts w:cstheme="minorHAnsi"/>
                <w:sz w:val="20"/>
                <w:szCs w:val="20"/>
              </w:rPr>
              <w:t xml:space="preserve"> (120%);</w:t>
            </w:r>
          </w:p>
          <w:p w14:paraId="44CD9068" w14:textId="1817D38D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przedłużenia okresu ubezpieczenia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729666" w14:textId="651B7F38" w:rsidR="00481BAB" w:rsidRPr="003B2C22" w:rsidRDefault="00481BAB" w:rsidP="0038586E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wstr</w:t>
            </w:r>
            <w:r w:rsidR="0038586E" w:rsidRPr="003B2C22">
              <w:rPr>
                <w:rFonts w:cstheme="minorHAnsi"/>
                <w:sz w:val="20"/>
                <w:szCs w:val="20"/>
              </w:rPr>
              <w:t>zymania prac (standstill cover)</w:t>
            </w:r>
            <w:r w:rsidR="004821CB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BAB" w:rsidRPr="003B2C22" w14:paraId="17107D42" w14:textId="77777777" w:rsidTr="003B2C22">
        <w:tc>
          <w:tcPr>
            <w:tcW w:w="704" w:type="dxa"/>
          </w:tcPr>
          <w:p w14:paraId="058D5BD0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7DCA8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Suma ubezpieczenia. </w:t>
            </w:r>
          </w:p>
        </w:tc>
        <w:tc>
          <w:tcPr>
            <w:tcW w:w="7088" w:type="dxa"/>
          </w:tcPr>
          <w:p w14:paraId="3C2ADF87" w14:textId="766E482B" w:rsidR="00481BAB" w:rsidRPr="003B2C22" w:rsidRDefault="00481BAB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Suma ubezpieczenia odpowiada wartości </w:t>
            </w:r>
            <w:r w:rsidR="008B1E48" w:rsidRPr="003B2C22">
              <w:rPr>
                <w:rFonts w:cstheme="minorHAnsi"/>
                <w:sz w:val="20"/>
                <w:szCs w:val="20"/>
              </w:rPr>
              <w:t>bru</w:t>
            </w:r>
            <w:r w:rsidRPr="003B2C22">
              <w:rPr>
                <w:rFonts w:cstheme="minorHAnsi"/>
                <w:sz w:val="20"/>
                <w:szCs w:val="20"/>
              </w:rPr>
              <w:t xml:space="preserve">tto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Robót </w:t>
            </w:r>
            <w:r w:rsidRPr="003B2C22">
              <w:rPr>
                <w:rFonts w:cstheme="minorHAnsi"/>
                <w:sz w:val="20"/>
                <w:szCs w:val="20"/>
              </w:rPr>
              <w:t xml:space="preserve">budowlano-montażowych, w tym </w:t>
            </w:r>
            <w:r w:rsidR="004821CB" w:rsidRPr="003B2C22">
              <w:rPr>
                <w:rFonts w:cstheme="minorHAnsi"/>
                <w:sz w:val="20"/>
                <w:szCs w:val="20"/>
              </w:rPr>
              <w:t>D</w:t>
            </w:r>
            <w:r w:rsidRPr="003B2C22">
              <w:rPr>
                <w:rFonts w:cstheme="minorHAnsi"/>
                <w:sz w:val="20"/>
                <w:szCs w:val="20"/>
              </w:rPr>
              <w:t>ostaw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i Usług</w:t>
            </w:r>
            <w:r w:rsidRPr="003B2C22">
              <w:rPr>
                <w:rFonts w:cstheme="minorHAnsi"/>
                <w:sz w:val="20"/>
                <w:szCs w:val="20"/>
              </w:rPr>
              <w:t>, ponoszonych przez Wykonawcę</w:t>
            </w:r>
            <w:r w:rsidR="004821CB" w:rsidRPr="003B2C22">
              <w:rPr>
                <w:rFonts w:cstheme="minorHAnsi"/>
                <w:sz w:val="20"/>
                <w:szCs w:val="20"/>
              </w:rPr>
              <w:t>,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 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dalszych </w:t>
            </w:r>
            <w:r w:rsidR="00C250F4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 xml:space="preserve">odwykonawców w ramach realizacji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354FE7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D46074"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3C6202C1" w14:textId="23A81416" w:rsidR="00D46074" w:rsidRPr="003B2C22" w:rsidRDefault="00D46074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Dopuszcza się wprowadzenie limitów odpowiedzialności zgodnych aktualną ofertą i praktyką rynkową.</w:t>
            </w:r>
          </w:p>
        </w:tc>
      </w:tr>
      <w:tr w:rsidR="008D30DA" w:rsidRPr="003B2C22" w14:paraId="78E57F09" w14:textId="77777777" w:rsidTr="003B2C22">
        <w:tc>
          <w:tcPr>
            <w:tcW w:w="704" w:type="dxa"/>
          </w:tcPr>
          <w:p w14:paraId="637B887B" w14:textId="77777777" w:rsidR="008D30DA" w:rsidRPr="003B2C22" w:rsidRDefault="008D30DA" w:rsidP="008D30D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FCF65" w14:textId="548D4EB7" w:rsidR="008D30DA" w:rsidRPr="003B2C22" w:rsidRDefault="008D30DA" w:rsidP="00C176D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Wyłączenia i ograniczenia odpowiedzialności</w:t>
            </w:r>
          </w:p>
        </w:tc>
        <w:tc>
          <w:tcPr>
            <w:tcW w:w="7088" w:type="dxa"/>
          </w:tcPr>
          <w:p w14:paraId="66342111" w14:textId="77777777" w:rsidR="008D30DA" w:rsidRPr="003B2C22" w:rsidRDefault="008D30DA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odpowiedzialności są dopuszczalne w zakresie zgodnym z aktualną dobrą praktyką rynkową.</w:t>
            </w:r>
          </w:p>
        </w:tc>
      </w:tr>
      <w:tr w:rsidR="00481BAB" w:rsidRPr="003B2C22" w14:paraId="595FF6C3" w14:textId="77777777" w:rsidTr="003B2C22">
        <w:tc>
          <w:tcPr>
            <w:tcW w:w="704" w:type="dxa"/>
          </w:tcPr>
          <w:p w14:paraId="6EA209F7" w14:textId="53CE127C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54363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FF51CD5" w14:textId="507BE2B8" w:rsidR="00481BAB" w:rsidRPr="003B2C22" w:rsidRDefault="00D46074" w:rsidP="0037294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</w:t>
            </w:r>
            <w:r w:rsidRPr="003B2C22">
              <w:rPr>
                <w:rFonts w:cstheme="minorHAnsi"/>
                <w:sz w:val="20"/>
                <w:szCs w:val="20"/>
              </w:rPr>
              <w:br/>
              <w:t>z aktualnym standardem rynkowym i uwzględniać charakter i rozmiar ryzyka związanego z realizacją Umowy.</w:t>
            </w:r>
          </w:p>
        </w:tc>
      </w:tr>
    </w:tbl>
    <w:p w14:paraId="518A7972" w14:textId="77777777" w:rsidR="00265DD8" w:rsidRPr="003B2C22" w:rsidRDefault="00265DD8" w:rsidP="00120B89">
      <w:pPr>
        <w:pStyle w:val="Akapitzlist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sectPr w:rsidR="00265DD8" w:rsidRPr="003B2C22" w:rsidSect="009A45DD">
      <w:headerReference w:type="default" r:id="rId8"/>
      <w:footerReference w:type="default" r:id="rId9"/>
      <w:pgSz w:w="11906" w:h="16838"/>
      <w:pgMar w:top="709" w:right="707" w:bottom="1134" w:left="56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B91F" w14:textId="77777777" w:rsidR="001372C1" w:rsidRDefault="001372C1" w:rsidP="00DF3E90">
      <w:pPr>
        <w:spacing w:after="0" w:line="240" w:lineRule="auto"/>
      </w:pPr>
      <w:r>
        <w:separator/>
      </w:r>
    </w:p>
  </w:endnote>
  <w:endnote w:type="continuationSeparator" w:id="0">
    <w:p w14:paraId="32480DAB" w14:textId="77777777" w:rsidR="001372C1" w:rsidRDefault="001372C1" w:rsidP="00D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6CEC" w14:textId="77777777" w:rsidR="003B2C22" w:rsidRPr="003B2C22" w:rsidRDefault="003B2C22">
    <w:pPr>
      <w:pStyle w:val="Stopka"/>
      <w:jc w:val="center"/>
    </w:pPr>
    <w:r w:rsidRPr="003B2C22">
      <w:t xml:space="preserve">Strona </w:t>
    </w:r>
    <w:r w:rsidRPr="003B2C22">
      <w:fldChar w:fldCharType="begin"/>
    </w:r>
    <w:r w:rsidRPr="003B2C22">
      <w:instrText>PAGE  \* Arabic  \* MERGEFORMAT</w:instrText>
    </w:r>
    <w:r w:rsidRPr="003B2C22">
      <w:fldChar w:fldCharType="separate"/>
    </w:r>
    <w:r w:rsidR="00890E88">
      <w:rPr>
        <w:noProof/>
      </w:rPr>
      <w:t>1</w:t>
    </w:r>
    <w:r w:rsidRPr="003B2C22">
      <w:fldChar w:fldCharType="end"/>
    </w:r>
    <w:r w:rsidRPr="003B2C22">
      <w:t xml:space="preserve"> z </w:t>
    </w:r>
    <w:r w:rsidRPr="003B2C22">
      <w:fldChar w:fldCharType="begin"/>
    </w:r>
    <w:r w:rsidRPr="003B2C22">
      <w:instrText>NUMPAGES \ * arabskie \ * MERGEFORMAT</w:instrText>
    </w:r>
    <w:r w:rsidRPr="003B2C22">
      <w:fldChar w:fldCharType="separate"/>
    </w:r>
    <w:r w:rsidR="00890E88">
      <w:rPr>
        <w:noProof/>
      </w:rPr>
      <w:t>8</w:t>
    </w:r>
    <w:r w:rsidRPr="003B2C22">
      <w:fldChar w:fldCharType="end"/>
    </w:r>
  </w:p>
  <w:p w14:paraId="44C4437E" w14:textId="2E1D8DAB" w:rsidR="0055732A" w:rsidRPr="004C1141" w:rsidRDefault="0055732A" w:rsidP="004C1141">
    <w:pPr>
      <w:pStyle w:val="Stopka"/>
      <w:tabs>
        <w:tab w:val="clear" w:pos="4536"/>
        <w:tab w:val="clear" w:pos="9072"/>
        <w:tab w:val="left" w:pos="16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BEA01" w14:textId="77777777" w:rsidR="001372C1" w:rsidRDefault="001372C1" w:rsidP="00DF3E90">
      <w:pPr>
        <w:spacing w:after="0" w:line="240" w:lineRule="auto"/>
      </w:pPr>
      <w:r>
        <w:separator/>
      </w:r>
    </w:p>
  </w:footnote>
  <w:footnote w:type="continuationSeparator" w:id="0">
    <w:p w14:paraId="55AA1C66" w14:textId="77777777" w:rsidR="001372C1" w:rsidRDefault="001372C1" w:rsidP="00D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5C97" w14:textId="657FE158" w:rsidR="003B2C22" w:rsidRDefault="003B2C22">
    <w:pPr>
      <w:pStyle w:val="Nagwek"/>
    </w:pPr>
    <w:r w:rsidRPr="003B2C22">
      <w:t>Znak sprawy nadany przez Zamawiającego: Adm 8</w:t>
    </w:r>
    <w:r w:rsidR="00890E88">
      <w:t>A</w:t>
    </w:r>
    <w:r w:rsidRPr="003B2C22">
      <w:t>/2023</w:t>
    </w:r>
  </w:p>
  <w:p w14:paraId="72B996DC" w14:textId="77777777" w:rsidR="003B2C22" w:rsidRDefault="003B2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83C4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B433E6"/>
    <w:multiLevelType w:val="hybridMultilevel"/>
    <w:tmpl w:val="4FE21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C0B"/>
    <w:multiLevelType w:val="multilevel"/>
    <w:tmpl w:val="704EEC7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hanging="720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46" w:hanging="737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325" w:hanging="879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705EE6"/>
    <w:multiLevelType w:val="hybridMultilevel"/>
    <w:tmpl w:val="7908CB06"/>
    <w:lvl w:ilvl="0" w:tplc="404C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F50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0E5033A3"/>
    <w:multiLevelType w:val="hybridMultilevel"/>
    <w:tmpl w:val="CFFC9804"/>
    <w:lvl w:ilvl="0" w:tplc="5C2A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1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141D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4441D22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2AE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D3A"/>
    <w:multiLevelType w:val="hybridMultilevel"/>
    <w:tmpl w:val="A7502C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3625"/>
    <w:multiLevelType w:val="hybridMultilevel"/>
    <w:tmpl w:val="EBF841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12B60"/>
    <w:multiLevelType w:val="hybridMultilevel"/>
    <w:tmpl w:val="943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4D4C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3C54"/>
    <w:multiLevelType w:val="hybridMultilevel"/>
    <w:tmpl w:val="16C4C09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60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C5727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00D6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AB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18F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31B0"/>
    <w:multiLevelType w:val="hybridMultilevel"/>
    <w:tmpl w:val="7870E3FE"/>
    <w:lvl w:ilvl="0" w:tplc="4462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67B2A0AC">
      <w:start w:val="1"/>
      <w:numFmt w:val="lowerLetter"/>
      <w:lvlText w:val="(%2)"/>
      <w:lvlJc w:val="left"/>
      <w:pPr>
        <w:tabs>
          <w:tab w:val="num" w:pos="2115"/>
        </w:tabs>
        <w:ind w:left="2115" w:hanging="1035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C0BAF"/>
    <w:multiLevelType w:val="hybridMultilevel"/>
    <w:tmpl w:val="F3DE3A2A"/>
    <w:lvl w:ilvl="0" w:tplc="E03E3C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44760"/>
    <w:multiLevelType w:val="hybridMultilevel"/>
    <w:tmpl w:val="F50A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5B6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862"/>
    <w:multiLevelType w:val="hybridMultilevel"/>
    <w:tmpl w:val="DE3652D2"/>
    <w:lvl w:ilvl="0" w:tplc="A3AC7E3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39AC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7" w15:restartNumberingAfterBreak="0">
    <w:nsid w:val="4E57221B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9955DA"/>
    <w:multiLevelType w:val="hybridMultilevel"/>
    <w:tmpl w:val="C554B870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773"/>
    <w:multiLevelType w:val="hybridMultilevel"/>
    <w:tmpl w:val="3AD6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1F9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419CC"/>
    <w:multiLevelType w:val="hybridMultilevel"/>
    <w:tmpl w:val="54DAAE8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6B1C"/>
    <w:multiLevelType w:val="hybridMultilevel"/>
    <w:tmpl w:val="C05E5106"/>
    <w:lvl w:ilvl="0" w:tplc="7592EDA2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DB3"/>
    <w:multiLevelType w:val="hybridMultilevel"/>
    <w:tmpl w:val="8630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0C07"/>
    <w:multiLevelType w:val="multilevel"/>
    <w:tmpl w:val="4FEA582A"/>
    <w:lvl w:ilvl="0">
      <w:start w:val="1"/>
      <w:numFmt w:val="decimal"/>
      <w:pStyle w:val="Kontrakt1"/>
      <w:suff w:val="nothing"/>
      <w:lvlText w:val="%1"/>
      <w:lvlJc w:val="left"/>
      <w:pPr>
        <w:ind w:left="0" w:firstLine="0"/>
      </w:pPr>
      <w:rPr>
        <w:rFonts w:cs="Times New Roman"/>
        <w:vanish w:val="0"/>
        <w:webHidden w:val="0"/>
        <w:color w:val="FFFFFF"/>
        <w:sz w:val="2"/>
        <w:specVanish w:val="0"/>
      </w:rPr>
    </w:lvl>
    <w:lvl w:ilvl="1">
      <w:start w:val="1"/>
      <w:numFmt w:val="decimal"/>
      <w:pStyle w:val="Kontrak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pStyle w:val="Kontrakt3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pStyle w:val="Kontrakt4"/>
      <w:lvlText w:val="%1.%2.%3.%4."/>
      <w:lvlJc w:val="left"/>
      <w:pPr>
        <w:tabs>
          <w:tab w:val="num" w:pos="2552"/>
        </w:tabs>
        <w:ind w:left="2552" w:hanging="851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none"/>
      <w:pStyle w:val="Kontrakt5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pStyle w:val="Kontrakt6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pStyle w:val="Kontrakt7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pStyle w:val="Kontrakt8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pStyle w:val="Kontrakt9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5" w15:restartNumberingAfterBreak="0">
    <w:nsid w:val="5FE64982"/>
    <w:multiLevelType w:val="hybridMultilevel"/>
    <w:tmpl w:val="CA06FFCA"/>
    <w:lvl w:ilvl="0" w:tplc="79041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68C6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16A5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434D"/>
    <w:multiLevelType w:val="hybridMultilevel"/>
    <w:tmpl w:val="219E23FC"/>
    <w:lvl w:ilvl="0" w:tplc="A6D00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D47CB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22839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0908"/>
    <w:multiLevelType w:val="hybridMultilevel"/>
    <w:tmpl w:val="436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625CB"/>
    <w:multiLevelType w:val="hybridMultilevel"/>
    <w:tmpl w:val="3DE04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6D51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4F24"/>
    <w:multiLevelType w:val="hybridMultilevel"/>
    <w:tmpl w:val="B636D2C2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89"/>
    <w:multiLevelType w:val="hybridMultilevel"/>
    <w:tmpl w:val="42F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1C55"/>
    <w:multiLevelType w:val="hybridMultilevel"/>
    <w:tmpl w:val="63B4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32"/>
  </w:num>
  <w:num w:numId="5">
    <w:abstractNumId w:val="25"/>
  </w:num>
  <w:num w:numId="6">
    <w:abstractNumId w:val="30"/>
  </w:num>
  <w:num w:numId="7">
    <w:abstractNumId w:val="44"/>
  </w:num>
  <w:num w:numId="8">
    <w:abstractNumId w:val="1"/>
  </w:num>
  <w:num w:numId="9">
    <w:abstractNumId w:val="17"/>
  </w:num>
  <w:num w:numId="10">
    <w:abstractNumId w:val="3"/>
  </w:num>
  <w:num w:numId="11">
    <w:abstractNumId w:val="31"/>
  </w:num>
  <w:num w:numId="12">
    <w:abstractNumId w:val="15"/>
  </w:num>
  <w:num w:numId="13">
    <w:abstractNumId w:val="5"/>
  </w:num>
  <w:num w:numId="14">
    <w:abstractNumId w:val="33"/>
  </w:num>
  <w:num w:numId="15">
    <w:abstractNumId w:val="21"/>
  </w:num>
  <w:num w:numId="16">
    <w:abstractNumId w:val="40"/>
  </w:num>
  <w:num w:numId="17">
    <w:abstractNumId w:val="38"/>
  </w:num>
  <w:num w:numId="18">
    <w:abstractNumId w:val="19"/>
  </w:num>
  <w:num w:numId="19">
    <w:abstractNumId w:val="14"/>
  </w:num>
  <w:num w:numId="20">
    <w:abstractNumId w:val="20"/>
  </w:num>
  <w:num w:numId="21">
    <w:abstractNumId w:val="43"/>
  </w:num>
  <w:num w:numId="22">
    <w:abstractNumId w:val="42"/>
  </w:num>
  <w:num w:numId="23">
    <w:abstractNumId w:val="28"/>
  </w:num>
  <w:num w:numId="24">
    <w:abstractNumId w:val="23"/>
  </w:num>
  <w:num w:numId="25">
    <w:abstractNumId w:val="13"/>
  </w:num>
  <w:num w:numId="26">
    <w:abstractNumId w:val="46"/>
  </w:num>
  <w:num w:numId="27">
    <w:abstractNumId w:val="45"/>
  </w:num>
  <w:num w:numId="28">
    <w:abstractNumId w:val="29"/>
  </w:num>
  <w:num w:numId="29">
    <w:abstractNumId w:val="35"/>
  </w:num>
  <w:num w:numId="30">
    <w:abstractNumId w:val="36"/>
  </w:num>
  <w:num w:numId="31">
    <w:abstractNumId w:val="22"/>
  </w:num>
  <w:num w:numId="32">
    <w:abstractNumId w:val="26"/>
  </w:num>
  <w:num w:numId="33">
    <w:abstractNumId w:val="4"/>
  </w:num>
  <w:num w:numId="34">
    <w:abstractNumId w:val="8"/>
  </w:num>
  <w:num w:numId="35">
    <w:abstractNumId w:val="12"/>
  </w:num>
  <w:num w:numId="36">
    <w:abstractNumId w:val="41"/>
  </w:num>
  <w:num w:numId="37">
    <w:abstractNumId w:val="1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8"/>
  </w:num>
  <w:num w:numId="41">
    <w:abstractNumId w:val="6"/>
  </w:num>
  <w:num w:numId="42">
    <w:abstractNumId w:val="39"/>
  </w:num>
  <w:num w:numId="43">
    <w:abstractNumId w:val="10"/>
  </w:num>
  <w:num w:numId="44">
    <w:abstractNumId w:val="0"/>
  </w:num>
  <w:num w:numId="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A"/>
    <w:rsid w:val="00001829"/>
    <w:rsid w:val="00002795"/>
    <w:rsid w:val="00002BB3"/>
    <w:rsid w:val="00011621"/>
    <w:rsid w:val="00030DE8"/>
    <w:rsid w:val="00033F47"/>
    <w:rsid w:val="0003719E"/>
    <w:rsid w:val="000527D6"/>
    <w:rsid w:val="00056036"/>
    <w:rsid w:val="000619DC"/>
    <w:rsid w:val="00071D29"/>
    <w:rsid w:val="0007512C"/>
    <w:rsid w:val="00077224"/>
    <w:rsid w:val="000878C7"/>
    <w:rsid w:val="00096398"/>
    <w:rsid w:val="0009704C"/>
    <w:rsid w:val="0009760F"/>
    <w:rsid w:val="000A2B68"/>
    <w:rsid w:val="000B1995"/>
    <w:rsid w:val="000B79E6"/>
    <w:rsid w:val="000B7D6B"/>
    <w:rsid w:val="000D1F98"/>
    <w:rsid w:val="000D478A"/>
    <w:rsid w:val="000E0D4D"/>
    <w:rsid w:val="000F0FE2"/>
    <w:rsid w:val="000F3337"/>
    <w:rsid w:val="00101CFD"/>
    <w:rsid w:val="00111589"/>
    <w:rsid w:val="00114BA4"/>
    <w:rsid w:val="0011697C"/>
    <w:rsid w:val="00120B89"/>
    <w:rsid w:val="001262EE"/>
    <w:rsid w:val="00127A03"/>
    <w:rsid w:val="001372C1"/>
    <w:rsid w:val="001373C3"/>
    <w:rsid w:val="00140786"/>
    <w:rsid w:val="0014376E"/>
    <w:rsid w:val="00171CBB"/>
    <w:rsid w:val="0017317B"/>
    <w:rsid w:val="00176911"/>
    <w:rsid w:val="00180AC2"/>
    <w:rsid w:val="00181F8B"/>
    <w:rsid w:val="001853E9"/>
    <w:rsid w:val="00191BE9"/>
    <w:rsid w:val="001934B6"/>
    <w:rsid w:val="001B197E"/>
    <w:rsid w:val="001B6CDF"/>
    <w:rsid w:val="001B7B05"/>
    <w:rsid w:val="001C5937"/>
    <w:rsid w:val="001E03EE"/>
    <w:rsid w:val="001E30C0"/>
    <w:rsid w:val="001E4654"/>
    <w:rsid w:val="001F739E"/>
    <w:rsid w:val="002019D5"/>
    <w:rsid w:val="002065FC"/>
    <w:rsid w:val="002067CE"/>
    <w:rsid w:val="00211E9A"/>
    <w:rsid w:val="00213161"/>
    <w:rsid w:val="00224FB6"/>
    <w:rsid w:val="00234D2C"/>
    <w:rsid w:val="00236C7A"/>
    <w:rsid w:val="00237A91"/>
    <w:rsid w:val="00242268"/>
    <w:rsid w:val="00246D3E"/>
    <w:rsid w:val="0026210C"/>
    <w:rsid w:val="00264B5F"/>
    <w:rsid w:val="002657EF"/>
    <w:rsid w:val="00265DD8"/>
    <w:rsid w:val="00265F4B"/>
    <w:rsid w:val="00267FFA"/>
    <w:rsid w:val="00277043"/>
    <w:rsid w:val="00296239"/>
    <w:rsid w:val="00296718"/>
    <w:rsid w:val="002A08BA"/>
    <w:rsid w:val="002A4BB4"/>
    <w:rsid w:val="002A7CFA"/>
    <w:rsid w:val="002B0775"/>
    <w:rsid w:val="002D664C"/>
    <w:rsid w:val="002D6FB4"/>
    <w:rsid w:val="002E0985"/>
    <w:rsid w:val="002F0CC9"/>
    <w:rsid w:val="003139F7"/>
    <w:rsid w:val="00314E07"/>
    <w:rsid w:val="00317C74"/>
    <w:rsid w:val="00324FAF"/>
    <w:rsid w:val="00354FE7"/>
    <w:rsid w:val="0035633B"/>
    <w:rsid w:val="00360C50"/>
    <w:rsid w:val="00372941"/>
    <w:rsid w:val="00380150"/>
    <w:rsid w:val="0038586E"/>
    <w:rsid w:val="003873AA"/>
    <w:rsid w:val="003873DC"/>
    <w:rsid w:val="003A2584"/>
    <w:rsid w:val="003B00ED"/>
    <w:rsid w:val="003B2C22"/>
    <w:rsid w:val="003D0101"/>
    <w:rsid w:val="003D34C7"/>
    <w:rsid w:val="003D6C26"/>
    <w:rsid w:val="003E5FCF"/>
    <w:rsid w:val="003E666D"/>
    <w:rsid w:val="00406ED1"/>
    <w:rsid w:val="00410114"/>
    <w:rsid w:val="004120B8"/>
    <w:rsid w:val="00413188"/>
    <w:rsid w:val="004165AD"/>
    <w:rsid w:val="00417A3D"/>
    <w:rsid w:val="00421FFD"/>
    <w:rsid w:val="0042500D"/>
    <w:rsid w:val="00425C9C"/>
    <w:rsid w:val="00427E42"/>
    <w:rsid w:val="00433D57"/>
    <w:rsid w:val="004400CD"/>
    <w:rsid w:val="00444C44"/>
    <w:rsid w:val="0045030B"/>
    <w:rsid w:val="00471FA9"/>
    <w:rsid w:val="00481BAB"/>
    <w:rsid w:val="004821CB"/>
    <w:rsid w:val="0048344A"/>
    <w:rsid w:val="004A60B0"/>
    <w:rsid w:val="004B6647"/>
    <w:rsid w:val="004C1141"/>
    <w:rsid w:val="004D343B"/>
    <w:rsid w:val="004D44CD"/>
    <w:rsid w:val="004E39C1"/>
    <w:rsid w:val="004E454F"/>
    <w:rsid w:val="00503AFD"/>
    <w:rsid w:val="00512717"/>
    <w:rsid w:val="0051572A"/>
    <w:rsid w:val="0051572D"/>
    <w:rsid w:val="00517DAF"/>
    <w:rsid w:val="00522C50"/>
    <w:rsid w:val="00526DA6"/>
    <w:rsid w:val="00530052"/>
    <w:rsid w:val="00532D8D"/>
    <w:rsid w:val="00535E07"/>
    <w:rsid w:val="005404FB"/>
    <w:rsid w:val="00543DC1"/>
    <w:rsid w:val="005547D0"/>
    <w:rsid w:val="0055732A"/>
    <w:rsid w:val="00557586"/>
    <w:rsid w:val="005612B3"/>
    <w:rsid w:val="00567F77"/>
    <w:rsid w:val="00572EB4"/>
    <w:rsid w:val="005734AF"/>
    <w:rsid w:val="00582EC5"/>
    <w:rsid w:val="00583C3A"/>
    <w:rsid w:val="00592364"/>
    <w:rsid w:val="005A041F"/>
    <w:rsid w:val="005A14A2"/>
    <w:rsid w:val="005A2339"/>
    <w:rsid w:val="005C59BA"/>
    <w:rsid w:val="005D0C96"/>
    <w:rsid w:val="005D3B37"/>
    <w:rsid w:val="005D40ED"/>
    <w:rsid w:val="005D5BAE"/>
    <w:rsid w:val="005E24A4"/>
    <w:rsid w:val="005F0DCD"/>
    <w:rsid w:val="00603E3C"/>
    <w:rsid w:val="006139C4"/>
    <w:rsid w:val="00627644"/>
    <w:rsid w:val="00633ADC"/>
    <w:rsid w:val="006517CE"/>
    <w:rsid w:val="00654B36"/>
    <w:rsid w:val="00675D53"/>
    <w:rsid w:val="00681881"/>
    <w:rsid w:val="00681FDF"/>
    <w:rsid w:val="006820E6"/>
    <w:rsid w:val="006919E0"/>
    <w:rsid w:val="0069284A"/>
    <w:rsid w:val="00694AEC"/>
    <w:rsid w:val="00695FF5"/>
    <w:rsid w:val="00696787"/>
    <w:rsid w:val="006B0C95"/>
    <w:rsid w:val="006B70F6"/>
    <w:rsid w:val="006B7348"/>
    <w:rsid w:val="006C0680"/>
    <w:rsid w:val="006C1AAD"/>
    <w:rsid w:val="006C3933"/>
    <w:rsid w:val="006D259B"/>
    <w:rsid w:val="006D6FCA"/>
    <w:rsid w:val="006E1439"/>
    <w:rsid w:val="006F321E"/>
    <w:rsid w:val="006F37D3"/>
    <w:rsid w:val="006F57BF"/>
    <w:rsid w:val="006F7A1F"/>
    <w:rsid w:val="00710A69"/>
    <w:rsid w:val="007152BA"/>
    <w:rsid w:val="0071547E"/>
    <w:rsid w:val="00715551"/>
    <w:rsid w:val="007165FB"/>
    <w:rsid w:val="0072120C"/>
    <w:rsid w:val="0072341E"/>
    <w:rsid w:val="00730CC6"/>
    <w:rsid w:val="007323D8"/>
    <w:rsid w:val="00735092"/>
    <w:rsid w:val="00735371"/>
    <w:rsid w:val="00740E37"/>
    <w:rsid w:val="00741381"/>
    <w:rsid w:val="00747A16"/>
    <w:rsid w:val="00751180"/>
    <w:rsid w:val="00755B0B"/>
    <w:rsid w:val="007567E5"/>
    <w:rsid w:val="0076189D"/>
    <w:rsid w:val="00761CC0"/>
    <w:rsid w:val="00764C22"/>
    <w:rsid w:val="007665AA"/>
    <w:rsid w:val="007711E9"/>
    <w:rsid w:val="00781AB7"/>
    <w:rsid w:val="00782D00"/>
    <w:rsid w:val="0079689F"/>
    <w:rsid w:val="007A3801"/>
    <w:rsid w:val="007A44EA"/>
    <w:rsid w:val="007A4539"/>
    <w:rsid w:val="007A59B2"/>
    <w:rsid w:val="007C1449"/>
    <w:rsid w:val="007C311D"/>
    <w:rsid w:val="007C3550"/>
    <w:rsid w:val="007D4B1C"/>
    <w:rsid w:val="007F1BC7"/>
    <w:rsid w:val="008002D9"/>
    <w:rsid w:val="00800B54"/>
    <w:rsid w:val="00800E32"/>
    <w:rsid w:val="00806DD6"/>
    <w:rsid w:val="00814B18"/>
    <w:rsid w:val="00817493"/>
    <w:rsid w:val="00824FE5"/>
    <w:rsid w:val="0082736E"/>
    <w:rsid w:val="0083778F"/>
    <w:rsid w:val="00840489"/>
    <w:rsid w:val="00841F5C"/>
    <w:rsid w:val="00842524"/>
    <w:rsid w:val="00845474"/>
    <w:rsid w:val="00845AA4"/>
    <w:rsid w:val="0084674F"/>
    <w:rsid w:val="00850C3A"/>
    <w:rsid w:val="008516EC"/>
    <w:rsid w:val="00852B1B"/>
    <w:rsid w:val="008532CB"/>
    <w:rsid w:val="00866C93"/>
    <w:rsid w:val="008715AB"/>
    <w:rsid w:val="00872716"/>
    <w:rsid w:val="00872DB8"/>
    <w:rsid w:val="00873347"/>
    <w:rsid w:val="008763E3"/>
    <w:rsid w:val="0088265E"/>
    <w:rsid w:val="0088657E"/>
    <w:rsid w:val="00890E88"/>
    <w:rsid w:val="00892DCB"/>
    <w:rsid w:val="008A45F7"/>
    <w:rsid w:val="008B1E48"/>
    <w:rsid w:val="008B4B2C"/>
    <w:rsid w:val="008C0FAA"/>
    <w:rsid w:val="008C11B8"/>
    <w:rsid w:val="008D1658"/>
    <w:rsid w:val="008D30DA"/>
    <w:rsid w:val="008D54B6"/>
    <w:rsid w:val="008E2539"/>
    <w:rsid w:val="008E2CFE"/>
    <w:rsid w:val="008E3965"/>
    <w:rsid w:val="008E73CD"/>
    <w:rsid w:val="008F00BD"/>
    <w:rsid w:val="00903593"/>
    <w:rsid w:val="00905472"/>
    <w:rsid w:val="009254F3"/>
    <w:rsid w:val="00952B63"/>
    <w:rsid w:val="00956457"/>
    <w:rsid w:val="009565A1"/>
    <w:rsid w:val="00972B1D"/>
    <w:rsid w:val="0097578A"/>
    <w:rsid w:val="009809E3"/>
    <w:rsid w:val="00982FAC"/>
    <w:rsid w:val="00991556"/>
    <w:rsid w:val="00991C80"/>
    <w:rsid w:val="00992698"/>
    <w:rsid w:val="009A45DD"/>
    <w:rsid w:val="009A6C94"/>
    <w:rsid w:val="009C0C29"/>
    <w:rsid w:val="009C37F4"/>
    <w:rsid w:val="009D64F1"/>
    <w:rsid w:val="009F7FDA"/>
    <w:rsid w:val="00A02C81"/>
    <w:rsid w:val="00A06717"/>
    <w:rsid w:val="00A0696D"/>
    <w:rsid w:val="00A1514E"/>
    <w:rsid w:val="00A1791A"/>
    <w:rsid w:val="00A2593F"/>
    <w:rsid w:val="00A3040B"/>
    <w:rsid w:val="00A410EF"/>
    <w:rsid w:val="00A42AF8"/>
    <w:rsid w:val="00A43CDC"/>
    <w:rsid w:val="00A57F01"/>
    <w:rsid w:val="00A6081E"/>
    <w:rsid w:val="00A60EBA"/>
    <w:rsid w:val="00A61E1A"/>
    <w:rsid w:val="00A73145"/>
    <w:rsid w:val="00A7789A"/>
    <w:rsid w:val="00A838E4"/>
    <w:rsid w:val="00A87A73"/>
    <w:rsid w:val="00A90100"/>
    <w:rsid w:val="00A934A8"/>
    <w:rsid w:val="00A9360F"/>
    <w:rsid w:val="00A93C65"/>
    <w:rsid w:val="00AA0187"/>
    <w:rsid w:val="00AA7B73"/>
    <w:rsid w:val="00AB2015"/>
    <w:rsid w:val="00AB3DCE"/>
    <w:rsid w:val="00AC4D98"/>
    <w:rsid w:val="00AC7590"/>
    <w:rsid w:val="00AC7E93"/>
    <w:rsid w:val="00AE2090"/>
    <w:rsid w:val="00AE3BFC"/>
    <w:rsid w:val="00AE40F8"/>
    <w:rsid w:val="00B00D0C"/>
    <w:rsid w:val="00B156EC"/>
    <w:rsid w:val="00B25778"/>
    <w:rsid w:val="00B34CA2"/>
    <w:rsid w:val="00B40833"/>
    <w:rsid w:val="00B461FA"/>
    <w:rsid w:val="00B51E20"/>
    <w:rsid w:val="00B62C67"/>
    <w:rsid w:val="00B7257E"/>
    <w:rsid w:val="00B7296A"/>
    <w:rsid w:val="00B72BB6"/>
    <w:rsid w:val="00B80EB5"/>
    <w:rsid w:val="00B82177"/>
    <w:rsid w:val="00B8390E"/>
    <w:rsid w:val="00B87008"/>
    <w:rsid w:val="00B92A19"/>
    <w:rsid w:val="00BB2818"/>
    <w:rsid w:val="00BB2966"/>
    <w:rsid w:val="00BC1E43"/>
    <w:rsid w:val="00BC5861"/>
    <w:rsid w:val="00BD1635"/>
    <w:rsid w:val="00BD1D1F"/>
    <w:rsid w:val="00BE19E1"/>
    <w:rsid w:val="00BE28F8"/>
    <w:rsid w:val="00BE7613"/>
    <w:rsid w:val="00BF0F2C"/>
    <w:rsid w:val="00C03E52"/>
    <w:rsid w:val="00C04EFC"/>
    <w:rsid w:val="00C12942"/>
    <w:rsid w:val="00C176D3"/>
    <w:rsid w:val="00C21809"/>
    <w:rsid w:val="00C234B4"/>
    <w:rsid w:val="00C250EC"/>
    <w:rsid w:val="00C250F4"/>
    <w:rsid w:val="00C37C7E"/>
    <w:rsid w:val="00C41A09"/>
    <w:rsid w:val="00C44CB1"/>
    <w:rsid w:val="00C45397"/>
    <w:rsid w:val="00C5153B"/>
    <w:rsid w:val="00C5679D"/>
    <w:rsid w:val="00C56CF4"/>
    <w:rsid w:val="00C62829"/>
    <w:rsid w:val="00C62BC1"/>
    <w:rsid w:val="00C677CF"/>
    <w:rsid w:val="00C702EC"/>
    <w:rsid w:val="00C8227A"/>
    <w:rsid w:val="00C83F05"/>
    <w:rsid w:val="00C86B51"/>
    <w:rsid w:val="00C86E92"/>
    <w:rsid w:val="00C931AB"/>
    <w:rsid w:val="00C933E1"/>
    <w:rsid w:val="00CB0CD4"/>
    <w:rsid w:val="00CB190A"/>
    <w:rsid w:val="00CB6A1A"/>
    <w:rsid w:val="00CC0765"/>
    <w:rsid w:val="00CC0AD9"/>
    <w:rsid w:val="00CC506D"/>
    <w:rsid w:val="00CD2C39"/>
    <w:rsid w:val="00CD5D14"/>
    <w:rsid w:val="00CD5FA6"/>
    <w:rsid w:val="00CF5760"/>
    <w:rsid w:val="00D01B27"/>
    <w:rsid w:val="00D02A7B"/>
    <w:rsid w:val="00D25F18"/>
    <w:rsid w:val="00D26218"/>
    <w:rsid w:val="00D26771"/>
    <w:rsid w:val="00D34444"/>
    <w:rsid w:val="00D42F2A"/>
    <w:rsid w:val="00D45601"/>
    <w:rsid w:val="00D46074"/>
    <w:rsid w:val="00D63220"/>
    <w:rsid w:val="00D6702A"/>
    <w:rsid w:val="00D77C8D"/>
    <w:rsid w:val="00D8052A"/>
    <w:rsid w:val="00D82F24"/>
    <w:rsid w:val="00D84674"/>
    <w:rsid w:val="00D86FA5"/>
    <w:rsid w:val="00DB0161"/>
    <w:rsid w:val="00DB4E87"/>
    <w:rsid w:val="00DB7547"/>
    <w:rsid w:val="00DC0E99"/>
    <w:rsid w:val="00DC64DE"/>
    <w:rsid w:val="00DC763A"/>
    <w:rsid w:val="00DD3A38"/>
    <w:rsid w:val="00DD689A"/>
    <w:rsid w:val="00DD68DE"/>
    <w:rsid w:val="00DF1A51"/>
    <w:rsid w:val="00DF3E90"/>
    <w:rsid w:val="00E01AD2"/>
    <w:rsid w:val="00E07773"/>
    <w:rsid w:val="00E07A99"/>
    <w:rsid w:val="00E1215A"/>
    <w:rsid w:val="00E12791"/>
    <w:rsid w:val="00E13712"/>
    <w:rsid w:val="00E14692"/>
    <w:rsid w:val="00E208D3"/>
    <w:rsid w:val="00E34455"/>
    <w:rsid w:val="00E3455F"/>
    <w:rsid w:val="00E37FDE"/>
    <w:rsid w:val="00E41461"/>
    <w:rsid w:val="00E42CD7"/>
    <w:rsid w:val="00E52E9B"/>
    <w:rsid w:val="00E540EF"/>
    <w:rsid w:val="00E542BE"/>
    <w:rsid w:val="00E5617B"/>
    <w:rsid w:val="00E57658"/>
    <w:rsid w:val="00E67977"/>
    <w:rsid w:val="00E753BC"/>
    <w:rsid w:val="00E769EF"/>
    <w:rsid w:val="00E8721D"/>
    <w:rsid w:val="00E934A8"/>
    <w:rsid w:val="00E94A7F"/>
    <w:rsid w:val="00EA1EAC"/>
    <w:rsid w:val="00EB2CBF"/>
    <w:rsid w:val="00EB3949"/>
    <w:rsid w:val="00ED4414"/>
    <w:rsid w:val="00EE0D1F"/>
    <w:rsid w:val="00EE4F8C"/>
    <w:rsid w:val="00EF07B3"/>
    <w:rsid w:val="00F004A7"/>
    <w:rsid w:val="00F016CB"/>
    <w:rsid w:val="00F11AF8"/>
    <w:rsid w:val="00F17DEA"/>
    <w:rsid w:val="00F21660"/>
    <w:rsid w:val="00F22347"/>
    <w:rsid w:val="00F30101"/>
    <w:rsid w:val="00F32046"/>
    <w:rsid w:val="00F36BA1"/>
    <w:rsid w:val="00F425AF"/>
    <w:rsid w:val="00F4599B"/>
    <w:rsid w:val="00F47647"/>
    <w:rsid w:val="00F53432"/>
    <w:rsid w:val="00F55793"/>
    <w:rsid w:val="00F567BF"/>
    <w:rsid w:val="00F85358"/>
    <w:rsid w:val="00F86221"/>
    <w:rsid w:val="00F93A76"/>
    <w:rsid w:val="00FA67F5"/>
    <w:rsid w:val="00FA7411"/>
    <w:rsid w:val="00FB10D3"/>
    <w:rsid w:val="00FB7C70"/>
    <w:rsid w:val="00FC1CB0"/>
    <w:rsid w:val="00FC3996"/>
    <w:rsid w:val="00FD3265"/>
    <w:rsid w:val="00FE0924"/>
    <w:rsid w:val="00FE358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FED9"/>
  <w15:docId w15:val="{3EB6F7B4-0572-48F0-A53B-C4783A8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4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4C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90"/>
  </w:style>
  <w:style w:type="paragraph" w:styleId="Stopka">
    <w:name w:val="footer"/>
    <w:basedOn w:val="Normalny"/>
    <w:link w:val="Stopka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90"/>
  </w:style>
  <w:style w:type="table" w:styleId="Tabela-Siatka">
    <w:name w:val="Table Grid"/>
    <w:basedOn w:val="Standardowy"/>
    <w:uiPriority w:val="39"/>
    <w:rsid w:val="0077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25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59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862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6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21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8265E"/>
    <w:rPr>
      <w:rFonts w:ascii="Arial" w:hAnsi="Arial" w:cs="Arial"/>
      <w:spacing w:val="-20"/>
      <w:sz w:val="19"/>
      <w:szCs w:val="19"/>
      <w:shd w:val="clear" w:color="auto" w:fill="FFFFFF"/>
    </w:rPr>
  </w:style>
  <w:style w:type="character" w:customStyle="1" w:styleId="Teksttreci329pt">
    <w:name w:val="Tekst treści (3) + 29 pt"/>
    <w:aliases w:val="Kursywa,Odstępy 0 pt Exact"/>
    <w:basedOn w:val="Teksttreci3Exact"/>
    <w:uiPriority w:val="99"/>
    <w:rsid w:val="0088265E"/>
    <w:rPr>
      <w:rFonts w:ascii="Arial" w:hAnsi="Arial" w:cs="Arial"/>
      <w:i/>
      <w:iCs/>
      <w:noProof/>
      <w:color w:val="3A4777"/>
      <w:spacing w:val="0"/>
      <w:sz w:val="58"/>
      <w:szCs w:val="58"/>
      <w:shd w:val="clear" w:color="auto" w:fill="FFFFFF"/>
    </w:rPr>
  </w:style>
  <w:style w:type="character" w:customStyle="1" w:styleId="Teksttreci3Exact1">
    <w:name w:val="Tekst treści (3) Exact1"/>
    <w:basedOn w:val="Teksttreci3Exact"/>
    <w:uiPriority w:val="99"/>
    <w:rsid w:val="0088265E"/>
    <w:rPr>
      <w:rFonts w:ascii="Arial" w:hAnsi="Arial" w:cs="Arial"/>
      <w:color w:val="3A4777"/>
      <w:spacing w:val="-2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8265E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88265E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20"/>
      <w:sz w:val="19"/>
      <w:szCs w:val="19"/>
    </w:rPr>
  </w:style>
  <w:style w:type="paragraph" w:customStyle="1" w:styleId="Teksttreci1">
    <w:name w:val="Tekst treści1"/>
    <w:basedOn w:val="Normalny"/>
    <w:link w:val="Teksttreci"/>
    <w:uiPriority w:val="99"/>
    <w:rsid w:val="0088265E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paragraph" w:customStyle="1" w:styleId="Kontrakt2">
    <w:name w:val="Kontrakt 2"/>
    <w:basedOn w:val="Normalny"/>
    <w:rsid w:val="00FA7411"/>
    <w:pPr>
      <w:numPr>
        <w:ilvl w:val="1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1">
    <w:name w:val="Kontrakt 1"/>
    <w:basedOn w:val="Normalny"/>
    <w:uiPriority w:val="99"/>
    <w:rsid w:val="00FA7411"/>
    <w:pPr>
      <w:pageBreakBefore/>
      <w:numPr>
        <w:numId w:val="38"/>
      </w:numPr>
      <w:spacing w:before="120" w:after="36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Kontrakt3">
    <w:name w:val="Kontrakt 3"/>
    <w:basedOn w:val="Normalny"/>
    <w:uiPriority w:val="99"/>
    <w:rsid w:val="00FA7411"/>
    <w:pPr>
      <w:numPr>
        <w:ilvl w:val="2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4">
    <w:name w:val="Kontrakt 4"/>
    <w:basedOn w:val="Normalny"/>
    <w:uiPriority w:val="99"/>
    <w:rsid w:val="00FA7411"/>
    <w:pPr>
      <w:numPr>
        <w:ilvl w:val="3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5">
    <w:name w:val="Kontrakt 5"/>
    <w:basedOn w:val="Normalny"/>
    <w:uiPriority w:val="99"/>
    <w:rsid w:val="00FA7411"/>
    <w:pPr>
      <w:numPr>
        <w:ilvl w:val="4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6">
    <w:name w:val="Kontrakt 6"/>
    <w:basedOn w:val="Normalny"/>
    <w:uiPriority w:val="99"/>
    <w:rsid w:val="00FA7411"/>
    <w:pPr>
      <w:numPr>
        <w:ilvl w:val="5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7">
    <w:name w:val="Kontrakt 7"/>
    <w:basedOn w:val="Normalny"/>
    <w:uiPriority w:val="99"/>
    <w:rsid w:val="00FA7411"/>
    <w:pPr>
      <w:numPr>
        <w:ilvl w:val="6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8">
    <w:name w:val="Kontrakt 8"/>
    <w:basedOn w:val="Normalny"/>
    <w:uiPriority w:val="99"/>
    <w:rsid w:val="00FA7411"/>
    <w:pPr>
      <w:numPr>
        <w:ilvl w:val="7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9">
    <w:name w:val="Kontrakt 9"/>
    <w:basedOn w:val="Normalny"/>
    <w:uiPriority w:val="99"/>
    <w:rsid w:val="00FA7411"/>
    <w:pPr>
      <w:numPr>
        <w:ilvl w:val="8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ZnakZnak21ZnakZnakZnakZnak">
    <w:name w:val="Znak Znak21 Znak Znak Znak Znak"/>
    <w:basedOn w:val="Nagwek2"/>
    <w:autoRedefine/>
    <w:rsid w:val="00BD1D1F"/>
    <w:pPr>
      <w:keepLines w:val="0"/>
      <w:tabs>
        <w:tab w:val="left" w:pos="709"/>
      </w:tabs>
      <w:spacing w:before="240" w:after="36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-podst">
    <w:name w:val="Normalny-podst"/>
    <w:basedOn w:val="Normalny"/>
    <w:rsid w:val="00CD2C39"/>
    <w:pPr>
      <w:widowControl w:val="0"/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CD2C39"/>
  </w:style>
  <w:style w:type="paragraph" w:styleId="Poprawka">
    <w:name w:val="Revision"/>
    <w:hidden/>
    <w:uiPriority w:val="99"/>
    <w:semiHidden/>
    <w:rsid w:val="00CD2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0D9B-D39A-4E1F-A06E-FA4C3FDB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2907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Regulacje ubezpieczeniowe do projektu Umowy – roboty budowlane</vt:lpstr>
    </vt:vector>
  </TitlesOfParts>
  <Company/>
  <LinksUpToDate>false</LinksUpToDate>
  <CharactersWithSpaces>20312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Regulacje ubezpieczeniowe do projektu Umowy – roboty budowlane</dc:title>
  <dc:creator>Patryk Welnicki</dc:creator>
  <cp:lastModifiedBy>DZP</cp:lastModifiedBy>
  <cp:revision>2</cp:revision>
  <cp:lastPrinted>2019-07-08T07:54:00Z</cp:lastPrinted>
  <dcterms:created xsi:type="dcterms:W3CDTF">2023-04-24T08:18:00Z</dcterms:created>
  <dcterms:modified xsi:type="dcterms:W3CDTF">2023-04-24T08:18:00Z</dcterms:modified>
</cp:coreProperties>
</file>