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6EDC2" w14:textId="65A80986" w:rsidR="00B8184B" w:rsidRPr="00375C88" w:rsidRDefault="00B8184B" w:rsidP="00572C9A">
      <w:pPr>
        <w:spacing w:after="0" w:line="240" w:lineRule="auto"/>
        <w:rPr>
          <w:rFonts w:cstheme="minorHAnsi"/>
        </w:rPr>
      </w:pPr>
      <w:r w:rsidRPr="00375C88">
        <w:rPr>
          <w:rFonts w:cstheme="minorHAnsi"/>
        </w:rPr>
        <w:t xml:space="preserve">Białystok, </w:t>
      </w:r>
      <w:r w:rsidR="00BB1F94">
        <w:rPr>
          <w:rFonts w:cstheme="minorHAnsi"/>
        </w:rPr>
        <w:t>0</w:t>
      </w:r>
      <w:r w:rsidR="00186498">
        <w:rPr>
          <w:rFonts w:cstheme="minorHAnsi"/>
        </w:rPr>
        <w:t>6</w:t>
      </w:r>
      <w:r w:rsidR="00BB1F94">
        <w:rPr>
          <w:rFonts w:cstheme="minorHAnsi"/>
        </w:rPr>
        <w:t>.05</w:t>
      </w:r>
      <w:r w:rsidR="002F33EC">
        <w:rPr>
          <w:rFonts w:cstheme="minorHAnsi"/>
        </w:rPr>
        <w:t>.2024</w:t>
      </w:r>
      <w:r w:rsidRPr="00375C88">
        <w:rPr>
          <w:rFonts w:cstheme="minorHAnsi"/>
        </w:rPr>
        <w:t xml:space="preserve"> r.</w:t>
      </w:r>
    </w:p>
    <w:p w14:paraId="41A45815" w14:textId="77777777" w:rsidR="00B8184B" w:rsidRPr="00572C9A" w:rsidRDefault="00B8184B" w:rsidP="00572C9A">
      <w:pPr>
        <w:spacing w:after="0" w:line="240" w:lineRule="auto"/>
        <w:rPr>
          <w:rFonts w:cstheme="minorHAnsi"/>
        </w:rPr>
      </w:pPr>
    </w:p>
    <w:p w14:paraId="51779B5B" w14:textId="2B834E5B" w:rsidR="00DA4115" w:rsidRPr="00572C9A" w:rsidRDefault="00DA4115" w:rsidP="00572C9A">
      <w:pPr>
        <w:spacing w:after="0" w:line="240" w:lineRule="auto"/>
        <w:rPr>
          <w:rFonts w:cstheme="minorHAnsi"/>
        </w:rPr>
      </w:pPr>
      <w:r w:rsidRPr="00572C9A">
        <w:rPr>
          <w:rFonts w:cstheme="minorHAnsi"/>
        </w:rPr>
        <w:t>Nr sprawy:</w:t>
      </w:r>
      <w:r w:rsidRPr="00572C9A">
        <w:rPr>
          <w:rFonts w:cstheme="minorHAnsi"/>
          <w:b/>
          <w:bCs/>
        </w:rPr>
        <w:t xml:space="preserve"> </w:t>
      </w:r>
      <w:r w:rsidR="00186498">
        <w:rPr>
          <w:rFonts w:cstheme="minorHAnsi"/>
          <w:b/>
          <w:color w:val="000000"/>
        </w:rPr>
        <w:t>AZP.25.1.18</w:t>
      </w:r>
      <w:r w:rsidR="002F33EC">
        <w:rPr>
          <w:rFonts w:cstheme="minorHAnsi"/>
          <w:b/>
          <w:color w:val="000000"/>
        </w:rPr>
        <w:t>.2024</w:t>
      </w:r>
      <w:r w:rsidRPr="00572C9A">
        <w:rPr>
          <w:rFonts w:cstheme="minorHAnsi"/>
          <w:b/>
          <w:bCs/>
          <w:color w:val="000000" w:themeColor="text1"/>
        </w:rPr>
        <w:tab/>
      </w:r>
      <w:r w:rsidRPr="00572C9A">
        <w:rPr>
          <w:rFonts w:cstheme="minorHAnsi"/>
          <w:b/>
          <w:bCs/>
        </w:rPr>
        <w:tab/>
      </w:r>
      <w:r w:rsidRPr="00572C9A">
        <w:rPr>
          <w:rFonts w:cstheme="minorHAnsi"/>
          <w:b/>
          <w:bCs/>
        </w:rPr>
        <w:tab/>
      </w:r>
      <w:r w:rsidRPr="00572C9A">
        <w:rPr>
          <w:rFonts w:cstheme="minorHAnsi"/>
          <w:b/>
          <w:bCs/>
        </w:rPr>
        <w:tab/>
      </w:r>
      <w:r w:rsidRPr="00572C9A">
        <w:rPr>
          <w:rFonts w:cstheme="minorHAnsi"/>
          <w:b/>
          <w:bCs/>
        </w:rPr>
        <w:tab/>
      </w:r>
      <w:r w:rsidR="008141AD" w:rsidRPr="00572C9A">
        <w:rPr>
          <w:rFonts w:cstheme="minorHAnsi"/>
          <w:b/>
          <w:bCs/>
        </w:rPr>
        <w:tab/>
      </w:r>
    </w:p>
    <w:p w14:paraId="748FC4ED" w14:textId="77777777" w:rsidR="00DA4115" w:rsidRPr="00572C9A" w:rsidRDefault="00DA4115" w:rsidP="00572C9A">
      <w:pPr>
        <w:spacing w:after="0" w:line="240" w:lineRule="auto"/>
        <w:rPr>
          <w:rFonts w:cstheme="minorHAnsi"/>
          <w:b/>
        </w:rPr>
      </w:pPr>
    </w:p>
    <w:p w14:paraId="1823A41C" w14:textId="405CB01E" w:rsidR="00DA4115" w:rsidRPr="00572C9A" w:rsidRDefault="00186498" w:rsidP="00572C9A">
      <w:pPr>
        <w:tabs>
          <w:tab w:val="left" w:pos="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WYJAŚNIENIA </w:t>
      </w:r>
      <w:r w:rsidR="00BB1F94">
        <w:rPr>
          <w:rFonts w:cstheme="minorHAnsi"/>
          <w:b/>
        </w:rPr>
        <w:t xml:space="preserve">I ZMIANA </w:t>
      </w:r>
      <w:r>
        <w:rPr>
          <w:rFonts w:cstheme="minorHAnsi"/>
          <w:b/>
        </w:rPr>
        <w:t xml:space="preserve">TREŚCI </w:t>
      </w:r>
      <w:r w:rsidR="00FE4A03" w:rsidRPr="00572C9A">
        <w:rPr>
          <w:rFonts w:cstheme="minorHAnsi"/>
          <w:b/>
        </w:rPr>
        <w:t>SWZ</w:t>
      </w:r>
    </w:p>
    <w:p w14:paraId="686D1D93" w14:textId="77777777" w:rsidR="00511262" w:rsidRPr="00572C9A" w:rsidRDefault="00511262" w:rsidP="00572C9A">
      <w:pPr>
        <w:tabs>
          <w:tab w:val="left" w:pos="0"/>
        </w:tabs>
        <w:spacing w:after="0" w:line="240" w:lineRule="auto"/>
        <w:rPr>
          <w:rFonts w:cstheme="minorHAnsi"/>
          <w:b/>
        </w:rPr>
      </w:pPr>
    </w:p>
    <w:p w14:paraId="1BC1D9A4" w14:textId="3EDD3C73" w:rsidR="002F33EC" w:rsidRPr="00BB1F94" w:rsidRDefault="002F33EC" w:rsidP="00186498">
      <w:pPr>
        <w:numPr>
          <w:ilvl w:val="0"/>
          <w:numId w:val="11"/>
        </w:numPr>
        <w:spacing w:after="0" w:line="360" w:lineRule="auto"/>
        <w:ind w:left="284" w:hanging="284"/>
        <w:rPr>
          <w:rFonts w:eastAsia="Times" w:cstheme="minorHAnsi"/>
          <w:iCs/>
          <w:lang w:eastAsia="it-IT"/>
        </w:rPr>
      </w:pPr>
      <w:r w:rsidRPr="00EC1D78">
        <w:rPr>
          <w:rFonts w:eastAsia="Times" w:cs="Calibri"/>
          <w:iCs/>
          <w:kern w:val="22"/>
          <w:lang w:val="it-IT" w:eastAsia="it-IT"/>
        </w:rPr>
        <w:t>Zamawiający informuje, iż w postępowaniu</w:t>
      </w:r>
      <w:r w:rsidRPr="00EC1D78">
        <w:rPr>
          <w:rFonts w:eastAsia="Times New Roman" w:cs="Calibri"/>
          <w:bCs/>
          <w:lang w:eastAsia="pl-PL"/>
        </w:rPr>
        <w:t xml:space="preserve"> </w:t>
      </w:r>
      <w:r w:rsidRPr="00EC1D78">
        <w:rPr>
          <w:rFonts w:eastAsia="Times" w:cstheme="minorHAnsi"/>
          <w:iCs/>
          <w:lang w:val="it-IT" w:eastAsia="it-IT"/>
        </w:rPr>
        <w:t xml:space="preserve">na </w:t>
      </w:r>
      <w:r w:rsidR="00186498" w:rsidRPr="00186498">
        <w:rPr>
          <w:rFonts w:eastAsia="Times" w:cstheme="minorHAnsi"/>
          <w:b/>
          <w:iCs/>
          <w:lang w:eastAsia="it-IT"/>
        </w:rPr>
        <w:t>sukcesywne dostawy paszy hodowlanej i bytowej dla zwierząt laboratoryjnych o podwyższonym standardzie higienicznym hodowanych za barierą sanitarną (SPF)</w:t>
      </w:r>
      <w:r w:rsidR="00186498">
        <w:rPr>
          <w:rFonts w:eastAsia="Times" w:cstheme="minorHAnsi"/>
          <w:iCs/>
          <w:lang w:eastAsia="it-IT"/>
        </w:rPr>
        <w:t xml:space="preserve"> </w:t>
      </w:r>
      <w:r w:rsidRPr="00186498">
        <w:rPr>
          <w:rFonts w:eastAsia="Times" w:cs="Calibri"/>
          <w:iCs/>
          <w:kern w:val="22"/>
          <w:lang w:val="it-IT" w:eastAsia="it-IT"/>
        </w:rPr>
        <w:t xml:space="preserve">od uczestników postępowania wpłynęły zapytania do treści SWZ. </w:t>
      </w:r>
      <w:r w:rsidRPr="00186498">
        <w:rPr>
          <w:rFonts w:eastAsia="Times" w:cs="Calibri"/>
          <w:iCs/>
          <w:kern w:val="22"/>
          <w:lang w:eastAsia="it-IT"/>
        </w:rPr>
        <w:t>Zgodnie z art. 284 ust. 6 ustawy z dnia 11.09.2019 r. Prawo zamówień publicznych (tj. Dz. U. z 2023 r., poz. 1605 ze zm. –</w:t>
      </w:r>
      <w:r w:rsidRPr="00186498">
        <w:rPr>
          <w:rFonts w:eastAsia="Times" w:cs="Calibri"/>
          <w:bCs/>
          <w:iCs/>
          <w:kern w:val="22"/>
          <w:lang w:eastAsia="it-IT"/>
        </w:rPr>
        <w:t xml:space="preserve"> zwanej dalej ustawą </w:t>
      </w:r>
      <w:proofErr w:type="spellStart"/>
      <w:r w:rsidRPr="00186498">
        <w:rPr>
          <w:rFonts w:eastAsia="Times" w:cs="Calibri"/>
          <w:bCs/>
          <w:iCs/>
          <w:kern w:val="22"/>
          <w:lang w:eastAsia="it-IT"/>
        </w:rPr>
        <w:t>Pzp</w:t>
      </w:r>
      <w:proofErr w:type="spellEnd"/>
      <w:r w:rsidRPr="00186498">
        <w:rPr>
          <w:rFonts w:eastAsia="Times" w:cs="Calibri"/>
          <w:iCs/>
          <w:kern w:val="22"/>
          <w:lang w:eastAsia="it-IT"/>
        </w:rPr>
        <w:t>), Zamaw</w:t>
      </w:r>
      <w:r w:rsidR="00186498">
        <w:rPr>
          <w:rFonts w:eastAsia="Times" w:cs="Calibri"/>
          <w:iCs/>
          <w:kern w:val="22"/>
          <w:lang w:eastAsia="it-IT"/>
        </w:rPr>
        <w:t xml:space="preserve">iający publikuje treść zapytań </w:t>
      </w:r>
      <w:r w:rsidRPr="00186498">
        <w:rPr>
          <w:rFonts w:eastAsia="Times" w:cs="Calibri"/>
          <w:iCs/>
          <w:kern w:val="22"/>
          <w:lang w:eastAsia="it-IT"/>
        </w:rPr>
        <w:t xml:space="preserve">i </w:t>
      </w:r>
      <w:r w:rsidRPr="00186498">
        <w:rPr>
          <w:rFonts w:eastAsia="Times" w:cstheme="minorHAnsi"/>
          <w:iCs/>
          <w:kern w:val="22"/>
          <w:lang w:eastAsia="it-IT"/>
        </w:rPr>
        <w:t>udziela następujących wyjaśnień:</w:t>
      </w:r>
    </w:p>
    <w:p w14:paraId="4864E18B" w14:textId="41B30176" w:rsidR="00BB1F94" w:rsidRDefault="00BB1F94" w:rsidP="00BB1F94">
      <w:pPr>
        <w:spacing w:after="0" w:line="360" w:lineRule="auto"/>
        <w:ind w:left="284"/>
        <w:rPr>
          <w:rFonts w:eastAsia="Times" w:cstheme="minorHAnsi"/>
          <w:iCs/>
          <w:lang w:eastAsia="it-IT"/>
        </w:rPr>
      </w:pPr>
      <w:r w:rsidRPr="00BB1F94">
        <w:rPr>
          <w:rFonts w:eastAsia="Times" w:cstheme="minorHAnsi"/>
          <w:iCs/>
          <w:lang w:eastAsia="it-IT"/>
        </w:rPr>
        <w:t>Czy dopuszczą Państwo paszę w opakowaniach próżniowych o objętości 6kg?</w:t>
      </w:r>
    </w:p>
    <w:p w14:paraId="37349E84" w14:textId="71A706F3" w:rsidR="00BB1F94" w:rsidRPr="00186498" w:rsidRDefault="00BB1F94" w:rsidP="00BB1F94">
      <w:pPr>
        <w:spacing w:after="0" w:line="360" w:lineRule="auto"/>
        <w:ind w:left="284"/>
        <w:rPr>
          <w:rFonts w:eastAsia="Times" w:cstheme="minorHAnsi"/>
          <w:iCs/>
          <w:lang w:eastAsia="it-IT"/>
        </w:rPr>
      </w:pPr>
      <w:r>
        <w:rPr>
          <w:rFonts w:eastAsia="Times" w:cstheme="minorHAnsi"/>
          <w:iCs/>
          <w:lang w:eastAsia="it-IT"/>
        </w:rPr>
        <w:t xml:space="preserve">Odpowiedź: Zamawiający dopuszcza opakowanie próżniowe o objętości 6 kg. </w:t>
      </w:r>
    </w:p>
    <w:p w14:paraId="168BB88E" w14:textId="5B0902DB" w:rsidR="002D4298" w:rsidRPr="00EC1D78" w:rsidRDefault="002D4298" w:rsidP="00837088">
      <w:pPr>
        <w:pStyle w:val="Akapitzlist"/>
        <w:numPr>
          <w:ilvl w:val="0"/>
          <w:numId w:val="11"/>
        </w:numPr>
        <w:autoSpaceDN w:val="0"/>
        <w:spacing w:line="360" w:lineRule="auto"/>
        <w:ind w:left="284" w:hanging="284"/>
        <w:rPr>
          <w:rFonts w:eastAsia="Times" w:cstheme="minorHAnsi"/>
          <w:iCs/>
          <w:sz w:val="22"/>
          <w:szCs w:val="22"/>
          <w:lang w:val="it-IT" w:eastAsia="it-IT"/>
        </w:rPr>
      </w:pPr>
      <w:r w:rsidRPr="00EC1D78">
        <w:rPr>
          <w:rFonts w:eastAsia="Times" w:cstheme="minorHAnsi"/>
          <w:iCs/>
          <w:sz w:val="22"/>
          <w:szCs w:val="22"/>
          <w:lang w:val="it-IT" w:eastAsia="it-IT"/>
        </w:rPr>
        <w:t xml:space="preserve">Zamawiający informuje, iż </w:t>
      </w:r>
      <w:r w:rsidR="00BB1F94">
        <w:rPr>
          <w:rFonts w:eastAsia="Times" w:cstheme="minorHAnsi"/>
          <w:iCs/>
          <w:sz w:val="22"/>
          <w:szCs w:val="22"/>
          <w:lang w:val="it-IT" w:eastAsia="it-IT"/>
        </w:rPr>
        <w:t>w związku z odpowiedzią na pytanie</w:t>
      </w:r>
      <w:r>
        <w:rPr>
          <w:rFonts w:eastAsia="Times" w:cstheme="minorHAnsi"/>
          <w:iCs/>
          <w:sz w:val="22"/>
          <w:szCs w:val="22"/>
          <w:lang w:val="it-IT" w:eastAsia="it-IT"/>
        </w:rPr>
        <w:t xml:space="preserve">, </w:t>
      </w:r>
      <w:r w:rsidRPr="00EC1D78">
        <w:rPr>
          <w:rFonts w:eastAsia="Times" w:cstheme="minorHAnsi"/>
          <w:iCs/>
          <w:sz w:val="22"/>
          <w:szCs w:val="22"/>
          <w:lang w:val="it-IT" w:eastAsia="it-IT"/>
        </w:rPr>
        <w:t>zmienia treść SWZ j.n.:</w:t>
      </w:r>
    </w:p>
    <w:p w14:paraId="0870EC48" w14:textId="02914553" w:rsidR="00BB1F94" w:rsidRPr="00837088" w:rsidRDefault="002D4298" w:rsidP="002D4298">
      <w:pPr>
        <w:spacing w:after="0" w:line="360" w:lineRule="auto"/>
        <w:jc w:val="both"/>
        <w:rPr>
          <w:rFonts w:ascii="Calibri" w:eastAsia="Times New Roman" w:hAnsi="Calibri" w:cs="Calibri"/>
          <w:b/>
          <w:i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P</w:t>
      </w:r>
      <w:r w:rsidR="00BB1F94">
        <w:rPr>
          <w:rFonts w:ascii="Calibri" w:eastAsia="Times New Roman" w:hAnsi="Calibri" w:cs="Calibri"/>
          <w:color w:val="000000"/>
          <w:lang w:eastAsia="pl-PL"/>
        </w:rPr>
        <w:t>kt 1.2</w:t>
      </w:r>
      <w:r w:rsidRPr="002D4298">
        <w:rPr>
          <w:rFonts w:ascii="Calibri" w:eastAsia="Times New Roman" w:hAnsi="Calibri" w:cs="Calibri"/>
          <w:color w:val="000000"/>
          <w:lang w:eastAsia="pl-PL"/>
        </w:rPr>
        <w:t>) Część V SWZ Opis przedmiotu zamówienia</w:t>
      </w:r>
      <w:r>
        <w:rPr>
          <w:rFonts w:ascii="Calibri" w:eastAsia="Times New Roman" w:hAnsi="Calibri" w:cs="Calibri"/>
          <w:color w:val="000000"/>
          <w:lang w:eastAsia="pl-PL"/>
        </w:rPr>
        <w:t xml:space="preserve"> otrzymuje brzmienie:</w:t>
      </w:r>
      <w:r w:rsidR="00BB1F94" w:rsidRPr="00BB1F94">
        <w:rPr>
          <w:rFonts w:ascii="Calibri" w:hAnsi="Calibri" w:cs="Calibri"/>
        </w:rPr>
        <w:t xml:space="preserve"> </w:t>
      </w:r>
      <w:r w:rsidR="00BB1F94" w:rsidRPr="00BB1F94">
        <w:rPr>
          <w:rFonts w:ascii="Calibri" w:hAnsi="Calibri" w:cs="Calibri"/>
          <w:b/>
          <w:i/>
        </w:rPr>
        <w:t>opakowanie pr</w:t>
      </w:r>
      <w:r w:rsidR="00BB1F94" w:rsidRPr="00BB1F94">
        <w:rPr>
          <w:rFonts w:ascii="Calibri" w:hAnsi="Calibri" w:cs="Calibri" w:hint="eastAsia"/>
          <w:b/>
          <w:i/>
        </w:rPr>
        <w:t>ó</w:t>
      </w:r>
      <w:r w:rsidR="00BB1F94" w:rsidRPr="00BB1F94">
        <w:rPr>
          <w:rFonts w:ascii="Calibri" w:hAnsi="Calibri" w:cs="Calibri" w:hint="cs"/>
          <w:b/>
          <w:i/>
        </w:rPr>
        <w:t>ż</w:t>
      </w:r>
      <w:r w:rsidR="00BB1F94" w:rsidRPr="00BB1F94">
        <w:rPr>
          <w:rFonts w:ascii="Calibri" w:hAnsi="Calibri" w:cs="Calibri"/>
          <w:b/>
          <w:i/>
        </w:rPr>
        <w:t xml:space="preserve">niowe </w:t>
      </w:r>
      <w:r w:rsidR="00BB1F94">
        <w:rPr>
          <w:rFonts w:ascii="Calibri" w:hAnsi="Calibri" w:cs="Calibri"/>
          <w:b/>
          <w:i/>
        </w:rPr>
        <w:t>–</w:t>
      </w:r>
      <w:r w:rsidR="00BB1F94" w:rsidRPr="00BB1F94">
        <w:rPr>
          <w:rFonts w:ascii="Calibri" w:hAnsi="Calibri" w:cs="Calibri"/>
          <w:b/>
          <w:i/>
        </w:rPr>
        <w:t xml:space="preserve"> </w:t>
      </w:r>
      <w:r w:rsidR="00BB1F94">
        <w:rPr>
          <w:rFonts w:ascii="Calibri" w:hAnsi="Calibri" w:cs="Calibri"/>
          <w:b/>
          <w:i/>
        </w:rPr>
        <w:t xml:space="preserve">6,0 lub </w:t>
      </w:r>
      <w:r w:rsidR="00BB1F94" w:rsidRPr="00BB1F94">
        <w:rPr>
          <w:rFonts w:ascii="Calibri" w:hAnsi="Calibri" w:cs="Calibri"/>
          <w:b/>
          <w:i/>
        </w:rPr>
        <w:t>6,5</w:t>
      </w:r>
      <w:r w:rsidR="00BB1F94">
        <w:rPr>
          <w:rFonts w:ascii="Calibri" w:hAnsi="Calibri" w:cs="Calibri"/>
          <w:b/>
          <w:i/>
        </w:rPr>
        <w:t xml:space="preserve"> </w:t>
      </w:r>
      <w:r w:rsidR="00BB1F94" w:rsidRPr="00BB1F94">
        <w:rPr>
          <w:rFonts w:ascii="Calibri" w:hAnsi="Calibri" w:cs="Calibri"/>
          <w:b/>
          <w:i/>
        </w:rPr>
        <w:t>kg</w:t>
      </w:r>
      <w:r w:rsidR="00BB1F94">
        <w:rPr>
          <w:rFonts w:ascii="Calibri" w:eastAsia="Times New Roman" w:hAnsi="Calibri" w:cs="Calibri"/>
          <w:b/>
          <w:i/>
          <w:color w:val="000000"/>
          <w:lang w:eastAsia="pl-PL"/>
        </w:rPr>
        <w:t>.</w:t>
      </w:r>
    </w:p>
    <w:p w14:paraId="3AFB17F1" w14:textId="2DE3ED45" w:rsidR="00862279" w:rsidRPr="002D4298" w:rsidRDefault="00837088" w:rsidP="00837088">
      <w:pPr>
        <w:pStyle w:val="Akapitzlist"/>
        <w:numPr>
          <w:ilvl w:val="0"/>
          <w:numId w:val="11"/>
        </w:numPr>
        <w:spacing w:line="360" w:lineRule="auto"/>
        <w:ind w:left="284" w:hanging="284"/>
        <w:rPr>
          <w:rFonts w:eastAsia="Times" w:cstheme="minorHAnsi"/>
          <w:b/>
          <w:iCs/>
          <w:sz w:val="22"/>
          <w:szCs w:val="22"/>
          <w:lang w:val="it-IT" w:eastAsia="it-IT"/>
        </w:rPr>
      </w:pPr>
      <w:r>
        <w:rPr>
          <w:rFonts w:eastAsia="Times" w:cstheme="minorHAnsi"/>
          <w:iCs/>
          <w:sz w:val="22"/>
          <w:szCs w:val="22"/>
          <w:lang w:val="it-IT" w:eastAsia="it-IT"/>
        </w:rPr>
        <w:t xml:space="preserve">  </w:t>
      </w:r>
      <w:r w:rsidR="00B718CF" w:rsidRPr="00EC1D78">
        <w:rPr>
          <w:rFonts w:eastAsia="Times" w:cstheme="minorHAnsi"/>
          <w:iCs/>
          <w:sz w:val="22"/>
          <w:szCs w:val="22"/>
          <w:lang w:val="it-IT" w:eastAsia="it-IT"/>
        </w:rPr>
        <w:t>Z</w:t>
      </w:r>
      <w:r w:rsidR="00FE4A03" w:rsidRPr="00EC1D78">
        <w:rPr>
          <w:rFonts w:eastAsia="Times" w:cstheme="minorHAnsi"/>
          <w:iCs/>
          <w:sz w:val="22"/>
          <w:szCs w:val="22"/>
          <w:lang w:val="it-IT" w:eastAsia="it-IT"/>
        </w:rPr>
        <w:t xml:space="preserve">miany są wiążące dla Wykonawców i Zamawiającego. </w:t>
      </w:r>
    </w:p>
    <w:p w14:paraId="79500028" w14:textId="76D11613" w:rsidR="00FE4A03" w:rsidRPr="002D4298" w:rsidRDefault="00FE4A03" w:rsidP="002D4298">
      <w:pPr>
        <w:numPr>
          <w:ilvl w:val="0"/>
          <w:numId w:val="11"/>
        </w:numPr>
        <w:autoSpaceDN w:val="0"/>
        <w:spacing w:after="0" w:line="360" w:lineRule="auto"/>
        <w:ind w:left="426" w:hanging="426"/>
        <w:rPr>
          <w:rFonts w:eastAsia="Times" w:cstheme="minorHAnsi"/>
          <w:iCs/>
          <w:lang w:val="it-IT" w:eastAsia="it-IT"/>
        </w:rPr>
      </w:pPr>
      <w:r w:rsidRPr="00EC1D78">
        <w:rPr>
          <w:rFonts w:eastAsia="Times" w:cstheme="minorHAnsi"/>
          <w:iCs/>
          <w:lang w:val="it-IT" w:eastAsia="it-IT"/>
        </w:rPr>
        <w:t>Pozostałe zapisy SWZ bez zmian.</w:t>
      </w:r>
    </w:p>
    <w:p w14:paraId="0D22F778" w14:textId="33EFCF5A" w:rsidR="00FE4A03" w:rsidRPr="00572C9A" w:rsidRDefault="00FE4A03" w:rsidP="002D4298">
      <w:pPr>
        <w:numPr>
          <w:ilvl w:val="0"/>
          <w:numId w:val="11"/>
        </w:numPr>
        <w:autoSpaceDN w:val="0"/>
        <w:spacing w:after="0" w:line="360" w:lineRule="auto"/>
        <w:ind w:left="426" w:hanging="426"/>
        <w:rPr>
          <w:rFonts w:cstheme="minorHAnsi"/>
          <w:color w:val="FF0000"/>
        </w:rPr>
      </w:pPr>
      <w:r w:rsidRPr="00EC1D78">
        <w:rPr>
          <w:rFonts w:eastAsia="Times" w:cstheme="minorHAnsi"/>
          <w:iCs/>
          <w:lang w:val="it-IT" w:eastAsia="it-IT"/>
        </w:rPr>
        <w:t>Zamawiając</w:t>
      </w:r>
      <w:r w:rsidR="002D4298">
        <w:rPr>
          <w:rFonts w:eastAsia="Times" w:cstheme="minorHAnsi"/>
          <w:iCs/>
          <w:lang w:val="it-IT" w:eastAsia="it-IT"/>
        </w:rPr>
        <w:t>y inf</w:t>
      </w:r>
      <w:r w:rsidR="00BB1F94">
        <w:rPr>
          <w:rFonts w:eastAsia="Times" w:cstheme="minorHAnsi"/>
          <w:iCs/>
          <w:lang w:val="it-IT" w:eastAsia="it-IT"/>
        </w:rPr>
        <w:t xml:space="preserve">ormuje, że dokonane wyjaśnienia i zmiana </w:t>
      </w:r>
      <w:r w:rsidRPr="00EC1D78">
        <w:rPr>
          <w:rFonts w:eastAsia="Times" w:cstheme="minorHAnsi"/>
          <w:iCs/>
          <w:lang w:val="it-IT" w:eastAsia="it-IT"/>
        </w:rPr>
        <w:t>treści SWZ</w:t>
      </w:r>
      <w:r w:rsidR="00F97F58">
        <w:rPr>
          <w:rFonts w:eastAsia="Times" w:cstheme="minorHAnsi"/>
          <w:iCs/>
          <w:lang w:val="it-IT" w:eastAsia="it-IT"/>
        </w:rPr>
        <w:t xml:space="preserve"> nie </w:t>
      </w:r>
      <w:r w:rsidR="00862279" w:rsidRPr="00EC1D78">
        <w:rPr>
          <w:rFonts w:eastAsia="Times" w:cstheme="minorHAnsi"/>
          <w:iCs/>
          <w:lang w:val="it-IT" w:eastAsia="it-IT"/>
        </w:rPr>
        <w:t xml:space="preserve"> </w:t>
      </w:r>
      <w:r w:rsidRPr="00F97F58">
        <w:rPr>
          <w:rFonts w:eastAsia="Times" w:cstheme="minorHAnsi"/>
          <w:iCs/>
          <w:lang w:val="it-IT" w:eastAsia="it-IT"/>
        </w:rPr>
        <w:t>prowadzą</w:t>
      </w:r>
      <w:r w:rsidR="00B8184B" w:rsidRPr="00F97F58">
        <w:rPr>
          <w:rFonts w:eastAsia="Times" w:cstheme="minorHAnsi"/>
          <w:iCs/>
          <w:lang w:val="it-IT" w:eastAsia="it-IT"/>
        </w:rPr>
        <w:t xml:space="preserve"> do</w:t>
      </w:r>
      <w:r w:rsidR="00B8184B" w:rsidRPr="00EC1D78">
        <w:rPr>
          <w:rFonts w:eastAsia="Times" w:cstheme="minorHAnsi"/>
          <w:iCs/>
          <w:lang w:val="it-IT" w:eastAsia="it-IT"/>
        </w:rPr>
        <w:t xml:space="preserve"> zmiany treści ogłoszenia </w:t>
      </w:r>
      <w:r w:rsidRPr="00EC1D78">
        <w:rPr>
          <w:rFonts w:eastAsia="Times" w:cstheme="minorHAnsi"/>
          <w:iCs/>
          <w:lang w:val="it-IT" w:eastAsia="it-IT"/>
        </w:rPr>
        <w:t>o zamówieniu.</w:t>
      </w:r>
      <w:r w:rsidRPr="00EC1D78">
        <w:rPr>
          <w:rFonts w:cstheme="minorHAnsi"/>
          <w:iCs/>
          <w:lang w:val="it-IT" w:eastAsia="it-IT"/>
        </w:rPr>
        <w:tab/>
      </w:r>
      <w:r w:rsidRPr="00572C9A">
        <w:rPr>
          <w:rFonts w:cstheme="minorHAnsi"/>
          <w:iCs/>
          <w:color w:val="FF0000"/>
          <w:lang w:val="it-IT" w:eastAsia="it-IT"/>
        </w:rPr>
        <w:tab/>
      </w:r>
      <w:r w:rsidRPr="00572C9A">
        <w:rPr>
          <w:rFonts w:cstheme="minorHAnsi"/>
          <w:iCs/>
          <w:color w:val="FF0000"/>
          <w:lang w:val="it-IT" w:eastAsia="it-IT"/>
        </w:rPr>
        <w:tab/>
        <w:t xml:space="preserve">   </w:t>
      </w:r>
      <w:r w:rsidRPr="00572C9A">
        <w:rPr>
          <w:rFonts w:cstheme="minorHAnsi"/>
          <w:b/>
          <w:iCs/>
          <w:color w:val="FF0000"/>
          <w:lang w:val="it-IT" w:eastAsia="it-IT"/>
        </w:rPr>
        <w:t xml:space="preserve">  </w:t>
      </w:r>
      <w:r w:rsidRPr="00572C9A">
        <w:rPr>
          <w:rFonts w:cstheme="minorHAnsi"/>
          <w:b/>
          <w:iCs/>
          <w:color w:val="FF0000"/>
          <w:lang w:val="it-IT" w:eastAsia="it-IT"/>
        </w:rPr>
        <w:tab/>
      </w:r>
      <w:r w:rsidRPr="00572C9A">
        <w:rPr>
          <w:rFonts w:cstheme="minorHAnsi"/>
          <w:b/>
          <w:iCs/>
          <w:color w:val="FF0000"/>
          <w:lang w:val="it-IT" w:eastAsia="it-IT"/>
        </w:rPr>
        <w:tab/>
      </w:r>
    </w:p>
    <w:p w14:paraId="12B2A2D7" w14:textId="77777777" w:rsidR="00DA4115" w:rsidRPr="00572C9A" w:rsidRDefault="00DA4115" w:rsidP="002D4298">
      <w:pPr>
        <w:tabs>
          <w:tab w:val="left" w:pos="0"/>
        </w:tabs>
        <w:spacing w:after="0" w:line="360" w:lineRule="auto"/>
        <w:rPr>
          <w:rFonts w:cstheme="minorHAnsi"/>
        </w:rPr>
      </w:pPr>
    </w:p>
    <w:p w14:paraId="7ADB6051" w14:textId="77777777" w:rsidR="00766C3C" w:rsidRPr="00572C9A" w:rsidRDefault="00766C3C" w:rsidP="002D4298">
      <w:pPr>
        <w:tabs>
          <w:tab w:val="left" w:pos="0"/>
        </w:tabs>
        <w:spacing w:after="0" w:line="360" w:lineRule="auto"/>
        <w:rPr>
          <w:rFonts w:cstheme="minorHAnsi"/>
          <w:b/>
        </w:rPr>
      </w:pPr>
    </w:p>
    <w:p w14:paraId="22FDD8B1" w14:textId="4C1A58B9" w:rsidR="00DA4115" w:rsidRPr="00572C9A" w:rsidRDefault="00DA4115" w:rsidP="002D4298">
      <w:pPr>
        <w:tabs>
          <w:tab w:val="left" w:pos="0"/>
        </w:tabs>
        <w:spacing w:after="0" w:line="360" w:lineRule="auto"/>
        <w:rPr>
          <w:rFonts w:cstheme="minorHAnsi"/>
          <w:b/>
        </w:rPr>
      </w:pPr>
      <w:r w:rsidRPr="00572C9A">
        <w:rPr>
          <w:rFonts w:cstheme="minorHAnsi"/>
          <w:b/>
        </w:rPr>
        <w:t>W imieniu Zamawiającego</w:t>
      </w:r>
    </w:p>
    <w:p w14:paraId="4D0B0640" w14:textId="77777777" w:rsidR="00766C3C" w:rsidRPr="00572C9A" w:rsidRDefault="00766C3C" w:rsidP="00572C9A">
      <w:pPr>
        <w:tabs>
          <w:tab w:val="left" w:pos="0"/>
        </w:tabs>
        <w:spacing w:after="0" w:line="240" w:lineRule="auto"/>
        <w:rPr>
          <w:rFonts w:cstheme="minorHAnsi"/>
          <w:b/>
        </w:rPr>
      </w:pPr>
    </w:p>
    <w:p w14:paraId="6248335D" w14:textId="4E97271A" w:rsidR="002A5AB8" w:rsidRPr="00837088" w:rsidRDefault="00DA4115" w:rsidP="00572C9A">
      <w:pPr>
        <w:spacing w:after="0" w:line="240" w:lineRule="auto"/>
        <w:rPr>
          <w:rFonts w:cstheme="minorHAnsi"/>
        </w:rPr>
      </w:pPr>
      <w:r w:rsidRPr="00572C9A">
        <w:rPr>
          <w:rFonts w:cstheme="minorHAnsi"/>
          <w:b/>
        </w:rPr>
        <w:t>Kanclerz UMB</w:t>
      </w:r>
      <w:r w:rsidR="00766C3C" w:rsidRPr="00572C9A">
        <w:rPr>
          <w:rFonts w:cstheme="minorHAnsi"/>
          <w:b/>
        </w:rPr>
        <w:t xml:space="preserve"> - </w:t>
      </w:r>
      <w:r w:rsidR="00511262" w:rsidRPr="00572C9A">
        <w:rPr>
          <w:rFonts w:cstheme="minorHAnsi"/>
          <w:b/>
        </w:rPr>
        <w:t>mgr Konrad Raczkowski</w:t>
      </w:r>
      <w:r w:rsidR="00837088">
        <w:rPr>
          <w:rFonts w:cstheme="minorHAnsi"/>
          <w:b/>
        </w:rPr>
        <w:t xml:space="preserve"> </w:t>
      </w:r>
      <w:r w:rsidR="00837088" w:rsidRPr="00837088">
        <w:rPr>
          <w:rFonts w:cstheme="minorHAnsi"/>
        </w:rPr>
        <w:t xml:space="preserve">/podpis na oryginale/ </w:t>
      </w:r>
      <w:bookmarkStart w:id="0" w:name="_GoBack"/>
      <w:bookmarkEnd w:id="0"/>
    </w:p>
    <w:sectPr w:rsidR="002A5AB8" w:rsidRPr="00837088" w:rsidSect="00610068">
      <w:headerReference w:type="default" r:id="rId8"/>
      <w:footerReference w:type="default" r:id="rId9"/>
      <w:pgSz w:w="11906" w:h="16838"/>
      <w:pgMar w:top="1702" w:right="1417" w:bottom="851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D7558" w14:textId="77777777" w:rsidR="00425D3A" w:rsidRDefault="00425D3A" w:rsidP="007D0747">
      <w:pPr>
        <w:spacing w:after="0" w:line="240" w:lineRule="auto"/>
      </w:pPr>
      <w:r>
        <w:separator/>
      </w:r>
    </w:p>
  </w:endnote>
  <w:endnote w:type="continuationSeparator" w:id="0">
    <w:p w14:paraId="6237F3E2" w14:textId="77777777" w:rsidR="00425D3A" w:rsidRDefault="00425D3A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3EF80" w14:textId="5552B0F0" w:rsidR="00610068" w:rsidRPr="002F33EC" w:rsidRDefault="00610068" w:rsidP="00186498">
    <w:pPr>
      <w:pStyle w:val="Stopka"/>
      <w:rPr>
        <w:rFonts w:ascii="Calibri" w:eastAsia="Calibri" w:hAnsi="Calibri" w:cs="Times New Roman"/>
        <w:sz w:val="20"/>
        <w:szCs w:val="20"/>
      </w:rPr>
    </w:pPr>
    <w:bookmarkStart w:id="1" w:name="_Hlk63320999"/>
    <w:bookmarkStart w:id="2" w:name="_Hlk63321000"/>
  </w:p>
  <w:bookmarkEnd w:id="1"/>
  <w:bookmarkEnd w:id="2"/>
  <w:p w14:paraId="55FAE2E4" w14:textId="77777777" w:rsidR="00610068" w:rsidRDefault="006100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39318" w14:textId="77777777" w:rsidR="00425D3A" w:rsidRDefault="00425D3A" w:rsidP="007D0747">
      <w:pPr>
        <w:spacing w:after="0" w:line="240" w:lineRule="auto"/>
      </w:pPr>
      <w:r>
        <w:separator/>
      </w:r>
    </w:p>
  </w:footnote>
  <w:footnote w:type="continuationSeparator" w:id="0">
    <w:p w14:paraId="7D16BD8B" w14:textId="77777777" w:rsidR="00425D3A" w:rsidRDefault="00425D3A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9E728" w14:textId="2DAE3CB3" w:rsidR="00FD506F" w:rsidRDefault="002F33EC" w:rsidP="002F33EC">
    <w:pPr>
      <w:pStyle w:val="Nagwek"/>
    </w:pPr>
    <w:r>
      <w:t xml:space="preserve"> </w:t>
    </w:r>
    <w:r>
      <w:rPr>
        <w:noProof/>
        <w:lang w:eastAsia="pl-PL"/>
      </w:rPr>
      <w:drawing>
        <wp:inline distT="0" distB="0" distL="0" distR="0" wp14:anchorId="5A64E25F" wp14:editId="477187C0">
          <wp:extent cx="1152525" cy="36195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2425978"/>
    <w:multiLevelType w:val="hybridMultilevel"/>
    <w:tmpl w:val="A20E9C66"/>
    <w:lvl w:ilvl="0" w:tplc="9190AA30">
      <w:start w:val="1"/>
      <w:numFmt w:val="upperRoman"/>
      <w:lvlText w:val="%1."/>
      <w:lvlJc w:val="left"/>
      <w:pPr>
        <w:ind w:left="720" w:hanging="720"/>
      </w:pPr>
      <w:rPr>
        <w:rFonts w:ascii="Arial" w:eastAsia="Times" w:hAnsi="Arial" w:cs="Arial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876C0E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62A28"/>
    <w:multiLevelType w:val="hybridMultilevel"/>
    <w:tmpl w:val="C20CF660"/>
    <w:lvl w:ilvl="0" w:tplc="5C98A64E">
      <w:start w:val="1"/>
      <w:numFmt w:val="decimal"/>
      <w:lvlText w:val="%1)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349B9"/>
    <w:multiLevelType w:val="multilevel"/>
    <w:tmpl w:val="273EF8AE"/>
    <w:lvl w:ilvl="0">
      <w:start w:val="1"/>
      <w:numFmt w:val="upperRoman"/>
      <w:lvlText w:val="%1."/>
      <w:lvlJc w:val="left"/>
      <w:pPr>
        <w:ind w:left="1713" w:hanging="720"/>
      </w:pPr>
      <w:rPr>
        <w:rFonts w:asciiTheme="minorHAnsi" w:eastAsia="Times" w:hAnsiTheme="minorHAnsi" w:cstheme="minorHAnsi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46D0C"/>
    <w:multiLevelType w:val="hybridMultilevel"/>
    <w:tmpl w:val="0E424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5403A0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35415"/>
    <w:multiLevelType w:val="hybridMultilevel"/>
    <w:tmpl w:val="27124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92D7F"/>
    <w:multiLevelType w:val="hybridMultilevel"/>
    <w:tmpl w:val="0D1AE26E"/>
    <w:lvl w:ilvl="0" w:tplc="3D1A7C42">
      <w:start w:val="1"/>
      <w:numFmt w:val="decimal"/>
      <w:lvlText w:val="%1)"/>
      <w:lvlJc w:val="left"/>
      <w:pPr>
        <w:ind w:left="360" w:hanging="360"/>
      </w:pPr>
      <w:rPr>
        <w:rFonts w:eastAsia="Calibri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10873"/>
    <w:multiLevelType w:val="hybridMultilevel"/>
    <w:tmpl w:val="9DE25E66"/>
    <w:lvl w:ilvl="0" w:tplc="39A82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4C45EAE"/>
    <w:multiLevelType w:val="hybridMultilevel"/>
    <w:tmpl w:val="03567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D1577"/>
    <w:multiLevelType w:val="singleLevel"/>
    <w:tmpl w:val="6630B0E8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</w:lvl>
  </w:abstractNum>
  <w:abstractNum w:abstractNumId="10" w15:restartNumberingAfterBreak="0">
    <w:nsid w:val="799B674F"/>
    <w:multiLevelType w:val="hybridMultilevel"/>
    <w:tmpl w:val="9FF8785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  <w:lvlOverride w:ilvl="0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10DEC"/>
    <w:rsid w:val="00060E52"/>
    <w:rsid w:val="00065FE1"/>
    <w:rsid w:val="00090F7C"/>
    <w:rsid w:val="000E1E50"/>
    <w:rsid w:val="000F4844"/>
    <w:rsid w:val="00157310"/>
    <w:rsid w:val="00163529"/>
    <w:rsid w:val="00177BD2"/>
    <w:rsid w:val="0018417E"/>
    <w:rsid w:val="00186498"/>
    <w:rsid w:val="00192273"/>
    <w:rsid w:val="00194313"/>
    <w:rsid w:val="001C03E0"/>
    <w:rsid w:val="0020172A"/>
    <w:rsid w:val="00223C25"/>
    <w:rsid w:val="00236140"/>
    <w:rsid w:val="00262691"/>
    <w:rsid w:val="0026275C"/>
    <w:rsid w:val="00272DF2"/>
    <w:rsid w:val="002736CC"/>
    <w:rsid w:val="0027607D"/>
    <w:rsid w:val="0029714E"/>
    <w:rsid w:val="002A5AB8"/>
    <w:rsid w:val="002C26E2"/>
    <w:rsid w:val="002C3C76"/>
    <w:rsid w:val="002C7590"/>
    <w:rsid w:val="002D4298"/>
    <w:rsid w:val="002F1DB8"/>
    <w:rsid w:val="002F33EC"/>
    <w:rsid w:val="003424CB"/>
    <w:rsid w:val="00375C88"/>
    <w:rsid w:val="003A0D64"/>
    <w:rsid w:val="003A6371"/>
    <w:rsid w:val="003F2B8E"/>
    <w:rsid w:val="00425D3A"/>
    <w:rsid w:val="00471DC2"/>
    <w:rsid w:val="004821F0"/>
    <w:rsid w:val="0049146B"/>
    <w:rsid w:val="004B43BB"/>
    <w:rsid w:val="004B55DA"/>
    <w:rsid w:val="004B6F00"/>
    <w:rsid w:val="004C2887"/>
    <w:rsid w:val="004C5B1F"/>
    <w:rsid w:val="004D75A0"/>
    <w:rsid w:val="004F5049"/>
    <w:rsid w:val="00501518"/>
    <w:rsid w:val="00511262"/>
    <w:rsid w:val="00513D26"/>
    <w:rsid w:val="005274E3"/>
    <w:rsid w:val="00531902"/>
    <w:rsid w:val="00534798"/>
    <w:rsid w:val="0053760E"/>
    <w:rsid w:val="00572C9A"/>
    <w:rsid w:val="00583ADB"/>
    <w:rsid w:val="005A1511"/>
    <w:rsid w:val="005B2454"/>
    <w:rsid w:val="005C01ED"/>
    <w:rsid w:val="005C6266"/>
    <w:rsid w:val="005C70FC"/>
    <w:rsid w:val="005F296E"/>
    <w:rsid w:val="006016E7"/>
    <w:rsid w:val="00610068"/>
    <w:rsid w:val="006704AB"/>
    <w:rsid w:val="0069703F"/>
    <w:rsid w:val="006B5450"/>
    <w:rsid w:val="007047DE"/>
    <w:rsid w:val="00716FE6"/>
    <w:rsid w:val="00720A71"/>
    <w:rsid w:val="0073159A"/>
    <w:rsid w:val="00757B70"/>
    <w:rsid w:val="00766C3C"/>
    <w:rsid w:val="00775C59"/>
    <w:rsid w:val="0079548F"/>
    <w:rsid w:val="007A1D6D"/>
    <w:rsid w:val="007A6A70"/>
    <w:rsid w:val="007B7CED"/>
    <w:rsid w:val="007D0747"/>
    <w:rsid w:val="007D316A"/>
    <w:rsid w:val="007F198A"/>
    <w:rsid w:val="0080692F"/>
    <w:rsid w:val="008141AD"/>
    <w:rsid w:val="0082728E"/>
    <w:rsid w:val="0083424C"/>
    <w:rsid w:val="00837088"/>
    <w:rsid w:val="008554AC"/>
    <w:rsid w:val="00862279"/>
    <w:rsid w:val="00871BB0"/>
    <w:rsid w:val="00882E8F"/>
    <w:rsid w:val="008B52A6"/>
    <w:rsid w:val="008C6B1B"/>
    <w:rsid w:val="00915E7D"/>
    <w:rsid w:val="00917E6F"/>
    <w:rsid w:val="0092471E"/>
    <w:rsid w:val="009778D3"/>
    <w:rsid w:val="009933EE"/>
    <w:rsid w:val="009A13C1"/>
    <w:rsid w:val="00A024A4"/>
    <w:rsid w:val="00A112A8"/>
    <w:rsid w:val="00A136DE"/>
    <w:rsid w:val="00A60B15"/>
    <w:rsid w:val="00A9184A"/>
    <w:rsid w:val="00AC07AE"/>
    <w:rsid w:val="00AC17A2"/>
    <w:rsid w:val="00AE0D84"/>
    <w:rsid w:val="00AE7B8B"/>
    <w:rsid w:val="00B22AD4"/>
    <w:rsid w:val="00B41161"/>
    <w:rsid w:val="00B54F97"/>
    <w:rsid w:val="00B718CF"/>
    <w:rsid w:val="00B8184B"/>
    <w:rsid w:val="00B95577"/>
    <w:rsid w:val="00B97216"/>
    <w:rsid w:val="00BA226A"/>
    <w:rsid w:val="00BB1F94"/>
    <w:rsid w:val="00BC50D9"/>
    <w:rsid w:val="00BD0B7E"/>
    <w:rsid w:val="00C359D2"/>
    <w:rsid w:val="00C47491"/>
    <w:rsid w:val="00CF03AC"/>
    <w:rsid w:val="00D5168B"/>
    <w:rsid w:val="00D52675"/>
    <w:rsid w:val="00D61CE9"/>
    <w:rsid w:val="00DA0B57"/>
    <w:rsid w:val="00DA4115"/>
    <w:rsid w:val="00DB124A"/>
    <w:rsid w:val="00DC3B57"/>
    <w:rsid w:val="00DF42B6"/>
    <w:rsid w:val="00DF4A6C"/>
    <w:rsid w:val="00E42F90"/>
    <w:rsid w:val="00E806C8"/>
    <w:rsid w:val="00E945D1"/>
    <w:rsid w:val="00EB2415"/>
    <w:rsid w:val="00EC1D78"/>
    <w:rsid w:val="00EC339F"/>
    <w:rsid w:val="00ED7547"/>
    <w:rsid w:val="00EE1D67"/>
    <w:rsid w:val="00EE7D81"/>
    <w:rsid w:val="00F54B32"/>
    <w:rsid w:val="00F65542"/>
    <w:rsid w:val="00F95CDA"/>
    <w:rsid w:val="00F97F58"/>
    <w:rsid w:val="00FB7E49"/>
    <w:rsid w:val="00FC6BF5"/>
    <w:rsid w:val="00FD506F"/>
    <w:rsid w:val="00FD7DCA"/>
    <w:rsid w:val="00FE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chartTrackingRefBased/>
  <w15:docId w15:val="{9C8A7092-21C5-4BEC-BB1D-42095113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03F"/>
    <w:pPr>
      <w:spacing w:line="254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maz_wyliczenie,opis dzialania,K-P_odwolanie,A_wyliczenie,Akapit z listą 1,List Paragraph1,T_SZ_List Paragraph,Lista PR,Numerowanie,Kolorowa lista — akcent 11,CW_Lista,L1,Akapit z listą5,normalny tekst,Akapit z listą BS,List Paragraph"/>
    <w:basedOn w:val="Normalny"/>
    <w:link w:val="AkapitzlistZnak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C59"/>
    <w:rPr>
      <w:b/>
      <w:bCs/>
      <w:sz w:val="20"/>
      <w:szCs w:val="20"/>
    </w:rPr>
  </w:style>
  <w:style w:type="character" w:customStyle="1" w:styleId="AkapitzlistZnak">
    <w:name w:val="Akapit z listą Znak"/>
    <w:aliases w:val="maz_wyliczenie Znak,opis dzialania Znak,K-P_odwolanie Znak,A_wyliczenie Znak,Akapit z listą 1 Znak,List Paragraph1 Znak,T_SZ_List Paragraph Znak,Lista PR Znak,Numerowanie Znak,Kolorowa lista — akcent 11 Znak,CW_Lista Znak,L1 Znak"/>
    <w:link w:val="Akapitzlist"/>
    <w:qFormat/>
    <w:locked/>
    <w:rsid w:val="00FE4A03"/>
    <w:rPr>
      <w:rFonts w:eastAsiaTheme="minorEastAsia"/>
      <w:sz w:val="24"/>
      <w:szCs w:val="24"/>
      <w:lang w:val="cs-CZ" w:eastAsia="pl-PL"/>
    </w:rPr>
  </w:style>
  <w:style w:type="paragraph" w:customStyle="1" w:styleId="Default">
    <w:name w:val="Default"/>
    <w:rsid w:val="00572C9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0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77235-FC6E-4B70-A2A0-A863E48EB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Agnieszka Malinowska</cp:lastModifiedBy>
  <cp:revision>3</cp:revision>
  <cp:lastPrinted>2024-05-06T08:39:00Z</cp:lastPrinted>
  <dcterms:created xsi:type="dcterms:W3CDTF">2024-05-06T08:24:00Z</dcterms:created>
  <dcterms:modified xsi:type="dcterms:W3CDTF">2024-05-06T08:41:00Z</dcterms:modified>
</cp:coreProperties>
</file>