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3601" w14:textId="77777777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                        Szczegółowy opis przedmiotu zamówienia: </w:t>
      </w:r>
    </w:p>
    <w:p w14:paraId="43FCA82B" w14:textId="77777777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CC515D" w14:textId="77777777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5A2B2A" w14:textId="77777777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369D96" w14:textId="24FA2486" w:rsidR="00072394" w:rsidRPr="00072394" w:rsidRDefault="000E5480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Zadanie </w:t>
      </w:r>
      <w:r w:rsidR="00072394"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</w:p>
    <w:p w14:paraId="77484739" w14:textId="7C1092AA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</w:t>
      </w: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węzła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(modułu)</w:t>
      </w: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ciep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łej wody użytkowej</w:t>
      </w: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do budynku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SM „Karolina”</w:t>
      </w:r>
    </w:p>
    <w:p w14:paraId="2AE15DB4" w14:textId="37CAB53E" w:rsidR="00072394" w:rsidRPr="00072394" w:rsidRDefault="00072394" w:rsidP="00072394">
      <w:pPr>
        <w:tabs>
          <w:tab w:val="num" w:pos="360"/>
        </w:tabs>
        <w:spacing w:after="60"/>
        <w:ind w:left="360" w:hanging="36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przy ul. Konecznego 40-42 w Tychach mocy zamówionej –  c.w.u. </w:t>
      </w:r>
      <w:r w:rsidR="00172D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Pr="0007239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kW</w:t>
      </w:r>
    </w:p>
    <w:p w14:paraId="6C5860F7" w14:textId="77777777" w:rsidR="00072394" w:rsidRPr="00174096" w:rsidRDefault="00072394" w:rsidP="00072394">
      <w:pPr>
        <w:suppressAutoHyphens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  <w:lang w:eastAsia="pl-PL"/>
        </w:rPr>
      </w:pPr>
    </w:p>
    <w:p w14:paraId="158CCCDC" w14:textId="77777777" w:rsidR="00072394" w:rsidRPr="00174096" w:rsidRDefault="00072394" w:rsidP="00072394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559BC167" w14:textId="77777777" w:rsidR="00072394" w:rsidRPr="00174096" w:rsidRDefault="00072394" w:rsidP="00072394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Warunki pracy węzła cieplnego:</w:t>
      </w:r>
    </w:p>
    <w:p w14:paraId="53577012" w14:textId="77777777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Sieć ciepłownicza w/p o parametrach:</w:t>
      </w:r>
    </w:p>
    <w:p w14:paraId="5C7352B5" w14:textId="08A3614B" w:rsidR="00072394" w:rsidRPr="00174096" w:rsidRDefault="00072394" w:rsidP="00072394">
      <w:pPr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okres </w:t>
      </w:r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zimowy – </w:t>
      </w:r>
      <w:r w:rsidR="00B01F65"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112</w:t>
      </w:r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/</w:t>
      </w:r>
      <w:r w:rsidR="00B01F65"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52</w:t>
      </w:r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⁰C,</w:t>
      </w:r>
    </w:p>
    <w:p w14:paraId="4F38C05F" w14:textId="77777777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okres letni 65/45⁰C,</w:t>
      </w:r>
    </w:p>
    <w:p w14:paraId="4F38D573" w14:textId="77777777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Pmax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– 1,6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MPa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2618DEB" w14:textId="77777777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ciśnienie dyspozycyjne po stronie pierwotnej minimum 1 bar, maksimum 6 bar,</w:t>
      </w:r>
    </w:p>
    <w:p w14:paraId="038E54DB" w14:textId="77777777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spadek ciśnienia na instalacji ciepłej wody 20kPa,</w:t>
      </w:r>
    </w:p>
    <w:p w14:paraId="0659F8EE" w14:textId="1DB2DD08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wydajność cieplna c.w.u. minimum </w:t>
      </w:r>
      <w:r w:rsidR="00737AF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8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0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kW,</w:t>
      </w:r>
    </w:p>
    <w:p w14:paraId="44AF6BBF" w14:textId="274E7E0C" w:rsidR="00072394" w:rsidRPr="00174096" w:rsidRDefault="00072394" w:rsidP="00072394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7239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nośnikiem ciepła w sieci jest woda do celów energetycznych odpowiadająca jakością normie PN-EN12952-12 Kotły wodno-rurowe i urządzenia pomocnicze. Część 12: Wymagania dotyczące jakości wody zasilającej i wody kotłowej. Parametry nośnika ciepła: temperatury obliczeniowe: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Parametry nośnika ciepła: temperatury obliczeniowe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tz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/</w:t>
      </w:r>
      <w:proofErr w:type="spellStart"/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tp</w:t>
      </w:r>
      <w:proofErr w:type="spellEnd"/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= 1</w:t>
      </w:r>
      <w:r w:rsidR="00B01F65"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12</w:t>
      </w:r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/</w:t>
      </w:r>
      <w:r w:rsidR="00B01F65"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52</w:t>
      </w:r>
      <w:r w:rsidRPr="00B01F6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⁰C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, ciśnienie dopuszczalne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Pmax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=1,6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MPa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 Obliczeniowa różnica temperatur pomiędzy zasilaniem i powrotem wynosi delta t = 60⁰,</w:t>
      </w:r>
    </w:p>
    <w:p w14:paraId="18C55B73" w14:textId="77777777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Zalecenia odnośnie węzła c.w.u.:</w:t>
      </w:r>
    </w:p>
    <w:p w14:paraId="6652152E" w14:textId="77777777" w:rsidR="00072394" w:rsidRPr="00174096" w:rsidRDefault="00072394" w:rsidP="00072394">
      <w:pPr>
        <w:suppressAutoHyphens w:val="0"/>
        <w:ind w:firstLine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Węzeł cieplny składać się ma z:</w:t>
      </w:r>
    </w:p>
    <w:p w14:paraId="76036DB5" w14:textId="77777777" w:rsidR="00072394" w:rsidRPr="00174096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instalacji wysokoparametrowej 112/52⁰C (strona pierwotna):</w:t>
      </w:r>
    </w:p>
    <w:p w14:paraId="7C94BD73" w14:textId="4632F394" w:rsidR="00072394" w:rsidRPr="00174096" w:rsidRDefault="00072394" w:rsidP="0007239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aparatury pomiaru bezpośredniego temperatury i ciśnienia (termometry na zasilaniu i powrocie, termometry cieczowe z osłoną ze stopu miedzi, manometry na zasilaniu i powrocie, nie dopuszcza się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termomanometrów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), klasa dokładności min</w:t>
      </w:r>
      <w:r w:rsidR="00C50DE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1.6</w:t>
      </w:r>
    </w:p>
    <w:p w14:paraId="7134D8FD" w14:textId="6E336EEA" w:rsidR="00072394" w:rsidRPr="00174096" w:rsidRDefault="00072394" w:rsidP="0007239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regulatora różnicy ciśnień i przepływu (montaż na powrocie WP, zakres nastawy różnicy ciśnień 0</w:t>
      </w:r>
      <w:r w:rsidRPr="00B01F65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C50DEF" w:rsidRPr="00B01F6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01F6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="00C50DEF" w:rsidRPr="00B01F65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01F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bar),</w:t>
      </w:r>
    </w:p>
    <w:p w14:paraId="137557A0" w14:textId="77777777" w:rsidR="00072394" w:rsidRPr="00174096" w:rsidRDefault="00072394" w:rsidP="0007239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filtra na zasilaniu,</w:t>
      </w:r>
    </w:p>
    <w:p w14:paraId="17AF5664" w14:textId="77777777" w:rsidR="00072394" w:rsidRPr="00174096" w:rsidRDefault="00072394" w:rsidP="0007239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zaworu regulacyjnego z końcówkami do wspawania typ 2432K firmy Samson (montaż na powrocie WP), termostatu 2430K z zakresem temp. 45÷65 ºC i termostatu bezpieczeństwa 2403K z zakresem temp. 60÷75 ºC,</w:t>
      </w:r>
    </w:p>
    <w:p w14:paraId="3C91F5D2" w14:textId="77777777" w:rsidR="00072394" w:rsidRPr="00174096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instalacji c.w.u. (strona wtórna),</w:t>
      </w:r>
    </w:p>
    <w:p w14:paraId="46905BAB" w14:textId="77777777" w:rsidR="00072394" w:rsidRPr="00174096" w:rsidRDefault="00072394" w:rsidP="00072394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instalacji c.w.u. nie dopuszcza się z elementów ocynkowanych,</w:t>
      </w:r>
    </w:p>
    <w:p w14:paraId="2B199BEB" w14:textId="77777777" w:rsidR="00072394" w:rsidRPr="00174096" w:rsidRDefault="00072394" w:rsidP="00072394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zaworów odcinających kulowych na końcach instalacji z zimnej wody, cyrkulacji i zasilania c.w.u. obrębie węzła,</w:t>
      </w:r>
    </w:p>
    <w:p w14:paraId="001F5A5D" w14:textId="77777777" w:rsidR="00072394" w:rsidRPr="00174096" w:rsidRDefault="00072394" w:rsidP="00072394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zaworu zwrotnego przy pompie</w:t>
      </w:r>
    </w:p>
    <w:p w14:paraId="4DDA5BB4" w14:textId="77777777" w:rsidR="00072394" w:rsidRPr="00174096" w:rsidRDefault="00072394" w:rsidP="00072394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aparatury pomiaru bezpośredniego temperatury i ciśnienia (termometry i manometry na instalacji c.w.u. i instalacji cyrkulacji, termometry cieczowe z osłoną ze stali nierdzewnej, nie dopuszcza się stosowania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termomanometrów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), klasa dokładności min. 1.6,</w:t>
      </w:r>
    </w:p>
    <w:p w14:paraId="4CFCF1E4" w14:textId="77777777" w:rsidR="00072394" w:rsidRPr="00174096" w:rsidRDefault="00072394" w:rsidP="00072394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zaworu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antyskażeniowego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 wodomierza i reduktora ciśnienia na instalacji zimnej wody,</w:t>
      </w:r>
    </w:p>
    <w:p w14:paraId="02F085F9" w14:textId="54E7E5D0" w:rsidR="00606A65" w:rsidRPr="00606A65" w:rsidRDefault="00072394" w:rsidP="00606A65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zaworu bezpieczeństwa membranowego – </w:t>
      </w:r>
      <w:r w:rsidR="00C50DE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szt.</w:t>
      </w:r>
    </w:p>
    <w:p w14:paraId="7670FD12" w14:textId="6F045B07" w:rsidR="00606A65" w:rsidRPr="00204016" w:rsidRDefault="00606A65" w:rsidP="00606A65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wymagania dotyczące pompy cyrkulacyjnej</w:t>
      </w:r>
    </w:p>
    <w:p w14:paraId="67A996DE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>wbudowany układ elektronicznie regulowanej prędkości obrotowej,</w:t>
      </w:r>
    </w:p>
    <w:p w14:paraId="700DC240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>regulacja wg stałej różnicy ciśnień (</w:t>
      </w:r>
      <w:proofErr w:type="spellStart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dp</w:t>
      </w:r>
      <w:proofErr w:type="spellEnd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-c) i wg zmiennej różnicy ciśnień (</w:t>
      </w:r>
      <w:proofErr w:type="spellStart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dp</w:t>
      </w:r>
      <w:proofErr w:type="spellEnd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-v)</w:t>
      </w:r>
    </w:p>
    <w:p w14:paraId="497B68F9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 xml:space="preserve">dla c.w.u. wyposażone w wyświetlacz lub ekran ze wskazaniami podstawowych parametrów  </w:t>
      </w:r>
    </w:p>
    <w:p w14:paraId="29F02D10" w14:textId="44613695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              pompy, wykonanie </w:t>
      </w:r>
      <w:proofErr w:type="spellStart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bezdławnicowe</w:t>
      </w:r>
      <w:proofErr w:type="spellEnd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DFD97F9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 xml:space="preserve">zasilanie 230V, 50 </w:t>
      </w:r>
      <w:proofErr w:type="spellStart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Hz</w:t>
      </w:r>
      <w:proofErr w:type="spellEnd"/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4BC3182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 xml:space="preserve">wskaźnik EEI ≤ 0,23, </w:t>
      </w:r>
    </w:p>
    <w:p w14:paraId="42C3FA0E" w14:textId="77777777" w:rsidR="00606A65" w:rsidRPr="00204016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-</w:t>
      </w:r>
      <w:r w:rsidRPr="0020401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ab/>
        <w:t>dla potrzeb c.w.u. – korpus ze stali nierdzewnej lub brązu.</w:t>
      </w:r>
    </w:p>
    <w:p w14:paraId="6D464CDE" w14:textId="67C980CD" w:rsidR="00606A65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22994535" w14:textId="77777777" w:rsidR="001E7452" w:rsidRDefault="001E7452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385F1516" w14:textId="77777777" w:rsidR="00606A65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3F8A1B22" w14:textId="77777777" w:rsidR="00606A65" w:rsidRDefault="00606A65" w:rsidP="00606A65">
      <w:pPr>
        <w:suppressAutoHyphens w:val="0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3D187249" w14:textId="6077C17A" w:rsidR="00606A65" w:rsidRPr="00606A65" w:rsidRDefault="00072394" w:rsidP="00606A65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urządzenia do transformacji ciepła:</w:t>
      </w:r>
    </w:p>
    <w:p w14:paraId="0899A424" w14:textId="425D2355" w:rsidR="00072394" w:rsidRPr="00174096" w:rsidRDefault="00072394" w:rsidP="00072394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dla c.w.u.. – wymiennik płytowy przeciwprądowy (ze stali nierdzewnej), płyty łączone bez użycia miedzi , o wydajności minimum </w:t>
      </w:r>
      <w:r w:rsidR="00737AF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8</w:t>
      </w:r>
      <w:r w:rsidR="004C1A3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0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kW,</w:t>
      </w:r>
    </w:p>
    <w:p w14:paraId="093AB8FF" w14:textId="77777777" w:rsidR="00072394" w:rsidRPr="00174096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węzeł ma być wyposażony w kompletną izolację termiczną,</w:t>
      </w:r>
    </w:p>
    <w:p w14:paraId="2CD7BFCB" w14:textId="3DA2C2CF" w:rsidR="00072394" w:rsidRPr="00174096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bookmarkStart w:id="0" w:name="_Hlk81557503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stabilizatora c.w.u.. o pojemności min. </w:t>
      </w:r>
      <w:r w:rsidR="00172D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00 dm</w:t>
      </w:r>
      <w:r w:rsidRPr="00174096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eastAsia="pl-PL"/>
        </w:rPr>
        <w:t>3</w:t>
      </w:r>
      <w:r w:rsidRPr="00C50DE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bookmarkEnd w:id="0"/>
    <w:p w14:paraId="6BE58837" w14:textId="77777777" w:rsidR="00072394" w:rsidRPr="00174096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część technologiczna obejmuje dostawę węzła cieplnego z stabilizatorem c.w.u.. ze stali nierdzewnej (stabilizator z zamontowanymi zaworami odcinającymi, w przypadku zaworów kołnierzowych wraz z 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przeciwkołnierzami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),</w:t>
      </w:r>
    </w:p>
    <w:p w14:paraId="5FA78C08" w14:textId="0622FDC0" w:rsidR="00072394" w:rsidRDefault="00072394" w:rsidP="0007239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dostawa nie obejmuje rozdzielnicy RE i RW,</w:t>
      </w:r>
    </w:p>
    <w:p w14:paraId="43CC0D32" w14:textId="4462CA17" w:rsidR="00B01F65" w:rsidRPr="006F0EEE" w:rsidRDefault="00072394" w:rsidP="006F0EEE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licznik ciepła:</w:t>
      </w:r>
    </w:p>
    <w:p w14:paraId="483F1EAD" w14:textId="77777777" w:rsidR="00072394" w:rsidRPr="00174096" w:rsidRDefault="00072394" w:rsidP="00072394">
      <w:pPr>
        <w:numPr>
          <w:ilvl w:val="0"/>
          <w:numId w:val="9"/>
        </w:numPr>
        <w:suppressAutoHyphens w:val="0"/>
        <w:ind w:left="100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przeliczniki mogą być prowizorycznie zamontowane wewnątrz węzła, zabezpieczone do transportu, przygotowane do zamontowania w przewidzianych miejscach na węźle,</w:t>
      </w:r>
    </w:p>
    <w:p w14:paraId="3888AF89" w14:textId="77777777" w:rsidR="00072394" w:rsidRPr="00174096" w:rsidRDefault="00072394" w:rsidP="00072394">
      <w:pPr>
        <w:numPr>
          <w:ilvl w:val="0"/>
          <w:numId w:val="9"/>
        </w:numPr>
        <w:suppressAutoHyphens w:val="0"/>
        <w:ind w:left="1003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przetwornik przepływu ultradźwiękowy,</w:t>
      </w:r>
    </w:p>
    <w:p w14:paraId="6EC2E8B1" w14:textId="77777777" w:rsidR="00072394" w:rsidRPr="00174096" w:rsidRDefault="00072394" w:rsidP="00072394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czujniki Pt 500 z tulejami ochronnymi,</w:t>
      </w:r>
    </w:p>
    <w:p w14:paraId="4665CAE8" w14:textId="77777777" w:rsidR="00072394" w:rsidRPr="00174096" w:rsidRDefault="00072394" w:rsidP="00072394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montaż na zasilaniu WP,</w:t>
      </w:r>
    </w:p>
    <w:p w14:paraId="4A2602D1" w14:textId="77777777" w:rsidR="00072394" w:rsidRPr="00174096" w:rsidRDefault="00072394" w:rsidP="00072394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zasilanie z baterii o trwałości min. 10 letniej,</w:t>
      </w:r>
    </w:p>
    <w:p w14:paraId="2F46F247" w14:textId="77777777" w:rsidR="00072394" w:rsidRPr="00174096" w:rsidRDefault="00072394" w:rsidP="00072394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wyposażony w komunikację zgodną z systemem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Izar@net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Diehl lub Wireless M-Bus </w:t>
      </w:r>
      <w:proofErr w:type="spellStart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Kamstrup</w:t>
      </w:r>
      <w:proofErr w:type="spellEnd"/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EB8EC7F" w14:textId="601727A7" w:rsidR="00B01F65" w:rsidRPr="001E7452" w:rsidRDefault="00072394" w:rsidP="00B01F65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bookmarkStart w:id="1" w:name="_Hlk81557580"/>
      <w:r w:rsidRPr="001E74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profilu „PEC Tychy” w przypadku ciepłomierzy firmy Diehl </w:t>
      </w:r>
    </w:p>
    <w:bookmarkEnd w:id="1"/>
    <w:p w14:paraId="509868CB" w14:textId="2F28A0FB" w:rsidR="001E7452" w:rsidRPr="001E7452" w:rsidRDefault="006F0EEE" w:rsidP="001E7452">
      <w:pPr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E74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Wytyczne dotyczące Bryły węzła cieplnego:</w:t>
      </w:r>
    </w:p>
    <w:p w14:paraId="5F059010" w14:textId="3BDFCD28" w:rsidR="001E7452" w:rsidRDefault="001E7452" w:rsidP="006F0EEE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montażu przyściennego </w:t>
      </w:r>
    </w:p>
    <w:p w14:paraId="44B4924D" w14:textId="15E99AE3" w:rsidR="001E7452" w:rsidRPr="001E7452" w:rsidRDefault="001E7452" w:rsidP="001E7452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zasilanie W/P zamontowane </w:t>
      </w:r>
      <w:r w:rsidR="006F0EE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lewej strony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2728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(patrząc na zamontowany węzeł)</w:t>
      </w:r>
    </w:p>
    <w:p w14:paraId="0209244A" w14:textId="3DE7AE70" w:rsidR="006F0EEE" w:rsidRDefault="006F0EEE" w:rsidP="0012728B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zasilanie zimnej wody oraz cyrkulacja zamontowane po prawej stronie</w:t>
      </w:r>
      <w:r w:rsidR="0012728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2728B" w:rsidRPr="0012728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(patrząc na zamontowany węzeł)</w:t>
      </w:r>
      <w:bookmarkStart w:id="2" w:name="_GoBack"/>
      <w:bookmarkEnd w:id="2"/>
    </w:p>
    <w:p w14:paraId="337B4E05" w14:textId="28E0BBFC" w:rsidR="006F0EEE" w:rsidRPr="006F0EEE" w:rsidRDefault="001E7452" w:rsidP="006F0EEE">
      <w:pPr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wymiar zewnętrzny bryły węzła</w:t>
      </w:r>
      <w:r w:rsidR="008A0C4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:  wys.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= max.1,5m , szerokości = max.40</w:t>
      </w:r>
      <w:r w:rsidR="008A0C4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cm, długość max=1,5m</w:t>
      </w:r>
    </w:p>
    <w:p w14:paraId="71B3DEB6" w14:textId="77777777" w:rsidR="006F0EEE" w:rsidRPr="006F0EEE" w:rsidRDefault="006F0EEE" w:rsidP="006F0EEE">
      <w:pPr>
        <w:suppressAutoHyphens w:val="0"/>
        <w:ind w:left="100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D4BBB80" w14:textId="277CC1E0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Urządzenia powinny posiadać zgodnie z prawem stosowne oznakowanie zgodności CE.</w:t>
      </w:r>
    </w:p>
    <w:p w14:paraId="5D652A4A" w14:textId="77777777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Węzeł cieplny musi posiadać oznakowanie informujące o miejscu jego lokalizacji (adres budynku), mocy zainstalowanej, roku produkcji. </w:t>
      </w:r>
    </w:p>
    <w:p w14:paraId="0D143E6A" w14:textId="77777777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Węzeł cieplny powinien umożliwiać swobodny dostęp do urządzeń technologicznych w celu wykonywania czynności remontowych oraz prowadzenia eksploatacji.</w:t>
      </w:r>
    </w:p>
    <w:p w14:paraId="5CAB20B4" w14:textId="77777777" w:rsidR="00072394" w:rsidRPr="00174096" w:rsidRDefault="00072394" w:rsidP="00072394">
      <w:pPr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Wraz z dostawą węzła cieplnego Wykonawca będzie zobowiązany dostarczyć:</w:t>
      </w:r>
    </w:p>
    <w:p w14:paraId="2C127C13" w14:textId="77777777" w:rsidR="00072394" w:rsidRPr="00174096" w:rsidRDefault="00072394" w:rsidP="0007239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protokół z przeprowadzonej przez dostawcę próby szczelności węzła cieplnego,</w:t>
      </w:r>
    </w:p>
    <w:p w14:paraId="5C2EA0D8" w14:textId="77777777" w:rsidR="00072394" w:rsidRPr="00174096" w:rsidRDefault="00072394" w:rsidP="0007239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instrukcję obsługi węzła cieplnego i urządzeń wchodzących w jego skład (1 egz. w formie papierowej + 1 egz. w formie elektronicznej CD),</w:t>
      </w:r>
    </w:p>
    <w:p w14:paraId="03DD644D" w14:textId="77777777" w:rsidR="00072394" w:rsidRPr="00174096" w:rsidRDefault="00072394" w:rsidP="0007239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dokumentację techniczno-ruchową (1 egz. w formie papierowej + 1 egz. w formie elektronicznej CD),</w:t>
      </w:r>
    </w:p>
    <w:p w14:paraId="1DDCB578" w14:textId="6FF394D2" w:rsidR="00072394" w:rsidRPr="00072394" w:rsidRDefault="00072394" w:rsidP="0007239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wydrukowany i zalaminowany schemat technologiczny na formacie A3.</w:t>
      </w:r>
    </w:p>
    <w:p w14:paraId="394966BF" w14:textId="372A72FE" w:rsidR="00072394" w:rsidRDefault="00072394" w:rsidP="00072394">
      <w:pPr>
        <w:pStyle w:val="Akapitzlist"/>
        <w:numPr>
          <w:ilvl w:val="0"/>
          <w:numId w:val="2"/>
        </w:numPr>
        <w:suppressAutoHyphens w:val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72394">
        <w:rPr>
          <w:rFonts w:asciiTheme="minorHAnsi" w:hAnsiTheme="minorHAnsi" w:cstheme="minorHAnsi"/>
          <w:sz w:val="20"/>
          <w:szCs w:val="20"/>
        </w:rPr>
        <w:t>Wszystkie zastosowane do budowy węzła urządzenia, armatura wyprodukowana nie wcześniej niż w 2021r., aparatura kontrolno-pomiarowa musi być nowa w szczególności liczniki ciepła i wodomierze, tj. wyprodukowana nie wcześniej niż w 2021r.</w:t>
      </w:r>
    </w:p>
    <w:p w14:paraId="728A4F2A" w14:textId="77777777" w:rsidR="00072394" w:rsidRPr="00072394" w:rsidRDefault="00072394" w:rsidP="00072394">
      <w:pPr>
        <w:suppressAutoHyphens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FF772C5" w14:textId="77777777" w:rsidR="00072394" w:rsidRDefault="00072394" w:rsidP="00072394">
      <w:r w:rsidRPr="00174096">
        <w:rPr>
          <w:rFonts w:asciiTheme="minorHAnsi" w:hAnsiTheme="minorHAnsi" w:cstheme="minorHAnsi"/>
          <w:sz w:val="20"/>
          <w:szCs w:val="20"/>
        </w:rPr>
        <w:t>Powyższe wymagania są nadrzędne w stosunku do tych ujętych w dokumentacjach projektowych</w:t>
      </w:r>
    </w:p>
    <w:p w14:paraId="5EEAF574" w14:textId="77777777" w:rsidR="00072394" w:rsidRPr="00174096" w:rsidRDefault="00072394" w:rsidP="00072394">
      <w:pPr>
        <w:suppressAutoHyphens w:val="0"/>
        <w:spacing w:before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pl-PL"/>
        </w:rPr>
      </w:pPr>
    </w:p>
    <w:p w14:paraId="634CCD95" w14:textId="77777777" w:rsidR="00072394" w:rsidRPr="00174096" w:rsidRDefault="00072394" w:rsidP="00072394">
      <w:pPr>
        <w:suppressAutoHyphens w:val="0"/>
        <w:spacing w:before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pl-PL"/>
        </w:rPr>
      </w:pPr>
    </w:p>
    <w:p w14:paraId="1477CB3C" w14:textId="626475A3" w:rsidR="00072394" w:rsidRPr="00174096" w:rsidRDefault="00072394" w:rsidP="00072394">
      <w:pPr>
        <w:suppressAutoHyphens w:val="0"/>
        <w:spacing w:before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pl-PL"/>
        </w:rPr>
      </w:pPr>
      <w:r w:rsidRPr="00174096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pl-PL"/>
        </w:rPr>
        <w:t xml:space="preserve">Wymagany termin wykonania zamówienia: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>22</w:t>
      </w:r>
      <w:r w:rsidRPr="0017409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>10</w:t>
      </w:r>
      <w:r w:rsidRPr="0017409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>.2021r.</w:t>
      </w:r>
    </w:p>
    <w:p w14:paraId="0F7A749E" w14:textId="77777777" w:rsidR="00690287" w:rsidRDefault="00690287"/>
    <w:sectPr w:rsidR="0069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1B"/>
    <w:multiLevelType w:val="hybridMultilevel"/>
    <w:tmpl w:val="924E28C6"/>
    <w:lvl w:ilvl="0" w:tplc="C1080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F16"/>
    <w:multiLevelType w:val="hybridMultilevel"/>
    <w:tmpl w:val="2F2858E8"/>
    <w:lvl w:ilvl="0" w:tplc="C10803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0C48DD"/>
    <w:multiLevelType w:val="hybridMultilevel"/>
    <w:tmpl w:val="AD98550E"/>
    <w:lvl w:ilvl="0" w:tplc="C1080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1EAA"/>
    <w:multiLevelType w:val="hybridMultilevel"/>
    <w:tmpl w:val="B39A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41D"/>
    <w:multiLevelType w:val="hybridMultilevel"/>
    <w:tmpl w:val="AA90E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728"/>
    <w:multiLevelType w:val="hybridMultilevel"/>
    <w:tmpl w:val="DD905EE0"/>
    <w:lvl w:ilvl="0" w:tplc="36B4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1943C5"/>
    <w:multiLevelType w:val="hybridMultilevel"/>
    <w:tmpl w:val="8A1612B2"/>
    <w:lvl w:ilvl="0" w:tplc="C1080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680"/>
    <w:multiLevelType w:val="hybridMultilevel"/>
    <w:tmpl w:val="22741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867"/>
    <w:multiLevelType w:val="hybridMultilevel"/>
    <w:tmpl w:val="A590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530B"/>
    <w:multiLevelType w:val="hybridMultilevel"/>
    <w:tmpl w:val="773A6F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4"/>
    <w:rsid w:val="00072394"/>
    <w:rsid w:val="000A7242"/>
    <w:rsid w:val="000E5480"/>
    <w:rsid w:val="0012728B"/>
    <w:rsid w:val="00172DE9"/>
    <w:rsid w:val="001E7452"/>
    <w:rsid w:val="00204016"/>
    <w:rsid w:val="002F1614"/>
    <w:rsid w:val="00421E01"/>
    <w:rsid w:val="004C1A33"/>
    <w:rsid w:val="00606A65"/>
    <w:rsid w:val="00690287"/>
    <w:rsid w:val="006F0EEE"/>
    <w:rsid w:val="00737AFA"/>
    <w:rsid w:val="008A0C4E"/>
    <w:rsid w:val="00B01F65"/>
    <w:rsid w:val="00C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5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smachulec</dc:creator>
  <cp:keywords/>
  <dc:description/>
  <cp:lastModifiedBy>IZ</cp:lastModifiedBy>
  <cp:revision>15</cp:revision>
  <dcterms:created xsi:type="dcterms:W3CDTF">2021-09-01T08:00:00Z</dcterms:created>
  <dcterms:modified xsi:type="dcterms:W3CDTF">2021-09-03T10:44:00Z</dcterms:modified>
</cp:coreProperties>
</file>