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heme="minorHAnsi" w:hAnsiTheme="minorHAnsi" w:cstheme="minorHAnsi"/>
        </w:rPr>
      </w:pPr>
    </w:p>
    <w:p>
      <w:pPr>
        <w:pStyle w:val="Legenda"/>
        <w:spacing w:line="380" w:lineRule="exact"/>
        <w:jc w:val="center"/>
        <w:rPr>
          <w:rFonts w:asciiTheme="minorHAnsi" w:hAnsiTheme="minorHAnsi" w:cstheme="minorHAnsi"/>
          <w:szCs w:val="32"/>
        </w:rPr>
      </w:pPr>
      <w:r>
        <w:rPr>
          <w:rFonts w:asciiTheme="minorHAnsi" w:hAnsiTheme="minorHAnsi" w:cstheme="minorHAnsi"/>
          <w:szCs w:val="32"/>
        </w:rPr>
        <w:t>UMOWA Nr …..……/</w:t>
      </w:r>
      <w:proofErr w:type="spellStart"/>
      <w:r>
        <w:rPr>
          <w:rFonts w:asciiTheme="minorHAnsi" w:hAnsiTheme="minorHAnsi" w:cstheme="minorHAnsi"/>
          <w:szCs w:val="32"/>
        </w:rPr>
        <w:t>Dkw</w:t>
      </w:r>
      <w:proofErr w:type="spellEnd"/>
      <w:r>
        <w:rPr>
          <w:rFonts w:asciiTheme="minorHAnsi" w:hAnsiTheme="minorHAnsi" w:cstheme="minorHAnsi"/>
          <w:szCs w:val="32"/>
        </w:rPr>
        <w:t>/2024</w:t>
      </w:r>
    </w:p>
    <w:p>
      <w:pPr>
        <w:spacing w:after="0" w:line="380" w:lineRule="exact"/>
        <w:rPr>
          <w:rFonts w:asciiTheme="minorHAnsi" w:hAnsiTheme="minorHAnsi" w:cstheme="minorHAnsi"/>
          <w:sz w:val="20"/>
          <w:szCs w:val="20"/>
        </w:rPr>
      </w:pPr>
    </w:p>
    <w:p>
      <w:pPr>
        <w:spacing w:line="360" w:lineRule="exact"/>
        <w:jc w:val="both"/>
        <w:rPr>
          <w:rFonts w:asciiTheme="minorHAnsi" w:hAnsiTheme="minorHAnsi" w:cstheme="minorHAnsi"/>
        </w:rPr>
      </w:pPr>
      <w:r>
        <w:rPr>
          <w:rFonts w:asciiTheme="minorHAnsi" w:hAnsiTheme="minorHAnsi" w:cstheme="minorHAnsi"/>
        </w:rPr>
        <w:t>zawarta w dniu ..............................… .2024 r. pomiędzy:</w:t>
      </w:r>
    </w:p>
    <w:p>
      <w:pPr>
        <w:spacing w:line="360" w:lineRule="exact"/>
        <w:jc w:val="both"/>
        <w:rPr>
          <w:rFonts w:asciiTheme="minorHAnsi" w:hAnsiTheme="minorHAnsi" w:cstheme="minorHAnsi"/>
        </w:rPr>
      </w:pPr>
      <w:r>
        <w:rPr>
          <w:rFonts w:asciiTheme="minorHAnsi" w:hAnsiTheme="minorHAnsi" w:cstheme="minorHAnsi"/>
          <w:b/>
        </w:rPr>
        <w:t>Skarbem Państwa – Dyrektorem Aresztu Śledczego w Radomiu,</w:t>
      </w:r>
      <w:r>
        <w:rPr>
          <w:rFonts w:asciiTheme="minorHAnsi" w:hAnsiTheme="minorHAnsi" w:cstheme="minorHAnsi"/>
        </w:rPr>
        <w:t xml:space="preserve"> </w:t>
      </w:r>
    </w:p>
    <w:p>
      <w:pPr>
        <w:spacing w:line="360" w:lineRule="exact"/>
        <w:jc w:val="both"/>
        <w:rPr>
          <w:rFonts w:asciiTheme="minorHAnsi" w:hAnsiTheme="minorHAnsi" w:cstheme="minorHAnsi"/>
          <w:b/>
          <w:bCs/>
        </w:rPr>
      </w:pPr>
      <w:r>
        <w:rPr>
          <w:rFonts w:asciiTheme="minorHAnsi" w:hAnsiTheme="minorHAnsi" w:cstheme="minorHAnsi"/>
          <w:b/>
          <w:bCs/>
        </w:rPr>
        <w:t>ul. Wolanowska 120,</w:t>
      </w:r>
    </w:p>
    <w:p>
      <w:pPr>
        <w:spacing w:line="360" w:lineRule="exact"/>
        <w:jc w:val="both"/>
        <w:rPr>
          <w:rFonts w:asciiTheme="minorHAnsi" w:hAnsiTheme="minorHAnsi" w:cstheme="minorHAnsi"/>
          <w:b/>
          <w:bCs/>
        </w:rPr>
      </w:pPr>
      <w:r>
        <w:rPr>
          <w:rFonts w:asciiTheme="minorHAnsi" w:hAnsiTheme="minorHAnsi" w:cstheme="minorHAnsi"/>
          <w:b/>
          <w:bCs/>
        </w:rPr>
        <w:t>26-600 Radom,</w:t>
      </w:r>
    </w:p>
    <w:p>
      <w:pPr>
        <w:spacing w:line="360" w:lineRule="exact"/>
        <w:jc w:val="both"/>
        <w:rPr>
          <w:rFonts w:asciiTheme="minorHAnsi" w:hAnsiTheme="minorHAnsi" w:cstheme="minorHAnsi"/>
          <w:b/>
        </w:rPr>
      </w:pPr>
      <w:r>
        <w:rPr>
          <w:rFonts w:asciiTheme="minorHAnsi" w:hAnsiTheme="minorHAnsi" w:cstheme="minorHAnsi"/>
          <w:b/>
        </w:rPr>
        <w:t xml:space="preserve">NIP: 796-10-66-015, REGON: 000320822 </w:t>
      </w:r>
    </w:p>
    <w:p>
      <w:pPr>
        <w:spacing w:line="360" w:lineRule="exact"/>
        <w:jc w:val="both"/>
        <w:rPr>
          <w:rFonts w:asciiTheme="minorHAnsi" w:hAnsiTheme="minorHAnsi" w:cstheme="minorHAnsi"/>
        </w:rPr>
      </w:pPr>
      <w:r>
        <w:rPr>
          <w:rFonts w:asciiTheme="minorHAnsi" w:hAnsiTheme="minorHAnsi" w:cstheme="minorHAnsi"/>
        </w:rPr>
        <w:t xml:space="preserve">zwanym w treści umowy </w:t>
      </w:r>
      <w:r>
        <w:rPr>
          <w:rFonts w:asciiTheme="minorHAnsi" w:hAnsiTheme="minorHAnsi" w:cstheme="minorHAnsi"/>
          <w:b/>
          <w:bCs/>
        </w:rPr>
        <w:t>Zamawiającym</w:t>
      </w:r>
      <w:r>
        <w:rPr>
          <w:rFonts w:asciiTheme="minorHAnsi" w:hAnsiTheme="minorHAnsi" w:cstheme="minorHAnsi"/>
        </w:rPr>
        <w:t xml:space="preserve">: </w:t>
      </w:r>
    </w:p>
    <w:p>
      <w:pPr>
        <w:spacing w:line="360" w:lineRule="exact"/>
        <w:jc w:val="both"/>
        <w:rPr>
          <w:rFonts w:asciiTheme="minorHAnsi" w:hAnsiTheme="minorHAnsi" w:cstheme="minorHAnsi"/>
        </w:rPr>
      </w:pPr>
      <w:r>
        <w:rPr>
          <w:rFonts w:asciiTheme="minorHAnsi" w:hAnsiTheme="minorHAnsi" w:cstheme="minorHAnsi"/>
        </w:rPr>
        <w:t xml:space="preserve">a </w:t>
      </w:r>
    </w:p>
    <w:p>
      <w:pPr>
        <w:spacing w:line="360" w:lineRule="exact"/>
        <w:rPr>
          <w:rFonts w:asciiTheme="minorHAnsi" w:eastAsia="Times New Roman" w:hAnsiTheme="minorHAnsi" w:cstheme="minorHAnsi"/>
          <w:b/>
          <w:bCs/>
          <w:kern w:val="2"/>
          <w:lang w:eastAsia="ar-SA"/>
        </w:rPr>
      </w:pPr>
      <w:r>
        <w:rPr>
          <w:rFonts w:asciiTheme="minorHAnsi" w:eastAsia="Times New Roman" w:hAnsiTheme="minorHAnsi" w:cstheme="minorHAnsi"/>
          <w:b/>
          <w:bCs/>
          <w:kern w:val="2"/>
          <w:lang w:eastAsia="ar-SA"/>
        </w:rPr>
        <w:t>………………………………………………………………………………………. z siedzibą w ……………….....................</w:t>
      </w:r>
    </w:p>
    <w:p>
      <w:pPr>
        <w:spacing w:line="360" w:lineRule="exact"/>
        <w:rPr>
          <w:rFonts w:asciiTheme="minorHAnsi" w:eastAsia="Times New Roman" w:hAnsiTheme="minorHAnsi" w:cstheme="minorHAnsi"/>
          <w:b/>
          <w:bCs/>
          <w:kern w:val="2"/>
          <w:lang w:eastAsia="ar-SA"/>
        </w:rPr>
      </w:pPr>
      <w:r>
        <w:rPr>
          <w:rFonts w:asciiTheme="minorHAnsi" w:eastAsia="Times New Roman" w:hAnsiTheme="minorHAnsi" w:cstheme="minorHAnsi"/>
          <w:b/>
          <w:bCs/>
          <w:kern w:val="2"/>
          <w:lang w:eastAsia="ar-SA"/>
        </w:rPr>
        <w:t>NIP: ………………………..………..… REGON: ………………………..………..… KRS: ………………………..………..…</w:t>
      </w:r>
    </w:p>
    <w:p>
      <w:pPr>
        <w:spacing w:line="360" w:lineRule="exact"/>
        <w:jc w:val="both"/>
        <w:rPr>
          <w:rFonts w:asciiTheme="minorHAnsi" w:hAnsiTheme="minorHAnsi" w:cstheme="minorHAnsi"/>
          <w:b/>
        </w:rPr>
      </w:pPr>
      <w:r>
        <w:rPr>
          <w:rFonts w:asciiTheme="minorHAnsi" w:hAnsiTheme="minorHAnsi" w:cstheme="minorHAnsi"/>
          <w:b/>
        </w:rPr>
        <w:t>reprezentowaną przez:</w:t>
      </w:r>
    </w:p>
    <w:p>
      <w:pPr>
        <w:spacing w:line="360" w:lineRule="exact"/>
        <w:jc w:val="both"/>
        <w:rPr>
          <w:rFonts w:asciiTheme="minorHAnsi" w:hAnsiTheme="minorHAnsi" w:cstheme="minorHAnsi"/>
          <w:b/>
        </w:rPr>
      </w:pPr>
      <w:r>
        <w:rPr>
          <w:rFonts w:asciiTheme="minorHAnsi" w:hAnsiTheme="minorHAnsi" w:cstheme="minorHAnsi"/>
          <w:b/>
        </w:rPr>
        <w:t>……………………………………………………………………………………………………………………………………………….</w:t>
      </w:r>
    </w:p>
    <w:p>
      <w:pPr>
        <w:spacing w:line="360" w:lineRule="exact"/>
        <w:rPr>
          <w:rFonts w:asciiTheme="minorHAnsi" w:eastAsia="Times New Roman" w:hAnsiTheme="minorHAnsi" w:cstheme="minorHAnsi"/>
          <w:kern w:val="2"/>
          <w:lang w:eastAsia="ar-SA"/>
        </w:rPr>
      </w:pPr>
      <w:r>
        <w:rPr>
          <w:rFonts w:asciiTheme="minorHAnsi" w:eastAsia="Times New Roman" w:hAnsiTheme="minorHAnsi" w:cstheme="minorHAnsi"/>
          <w:bCs/>
          <w:kern w:val="2"/>
          <w:lang w:eastAsia="ar-SA"/>
        </w:rPr>
        <w:t xml:space="preserve">zwanym w treści umowy </w:t>
      </w:r>
      <w:r>
        <w:rPr>
          <w:rFonts w:asciiTheme="minorHAnsi" w:eastAsia="Times New Roman" w:hAnsiTheme="minorHAnsi" w:cstheme="minorHAnsi"/>
          <w:b/>
          <w:bCs/>
          <w:kern w:val="2"/>
          <w:lang w:eastAsia="ar-SA"/>
        </w:rPr>
        <w:t>Wykonawcą</w:t>
      </w:r>
      <w:r>
        <w:rPr>
          <w:rFonts w:asciiTheme="minorHAnsi" w:eastAsia="Times New Roman" w:hAnsiTheme="minorHAnsi" w:cstheme="minorHAnsi"/>
          <w:kern w:val="2"/>
          <w:lang w:eastAsia="ar-SA"/>
        </w:rPr>
        <w:t>:</w:t>
      </w:r>
    </w:p>
    <w:p>
      <w:pPr>
        <w:pStyle w:val="Tekstpodstawowy"/>
        <w:spacing w:after="200" w:line="360" w:lineRule="exact"/>
        <w:jc w:val="both"/>
        <w:rPr>
          <w:rFonts w:asciiTheme="minorHAnsi" w:hAnsiTheme="minorHAnsi" w:cstheme="minorHAnsi"/>
          <w:szCs w:val="22"/>
        </w:rPr>
      </w:pPr>
      <w:r>
        <w:rPr>
          <w:rFonts w:asciiTheme="minorHAnsi" w:hAnsiTheme="minorHAnsi" w:cstheme="minorHAnsi"/>
          <w:szCs w:val="22"/>
        </w:rPr>
        <w:t xml:space="preserve">w wyniku postępowania o udzielenie zamówienia publicznego przeprowadzonego w trybie art. 2 ust. 1 pkt. 1 ustawy z dnia 11 września 2019 r. </w:t>
      </w:r>
      <w:r>
        <w:rPr>
          <w:rFonts w:asciiTheme="minorHAnsi" w:hAnsiTheme="minorHAnsi" w:cstheme="minorHAnsi"/>
          <w:i/>
          <w:szCs w:val="22"/>
        </w:rPr>
        <w:t xml:space="preserve">Prawo zamówień publicznych </w:t>
      </w:r>
      <w:r>
        <w:rPr>
          <w:rFonts w:asciiTheme="minorHAnsi" w:hAnsiTheme="minorHAnsi" w:cstheme="minorHAnsi"/>
          <w:szCs w:val="22"/>
        </w:rPr>
        <w:t>(Dz. U. z 2023 r., poz. 1605), strony zawierają niniejszą umowę o następującej treści:</w:t>
      </w:r>
    </w:p>
    <w:p>
      <w:pPr>
        <w:pStyle w:val="Tekstpodstawowy"/>
        <w:spacing w:after="200" w:line="360" w:lineRule="exact"/>
        <w:jc w:val="both"/>
        <w:rPr>
          <w:rFonts w:asciiTheme="minorHAnsi" w:hAnsiTheme="minorHAnsi" w:cstheme="minorHAnsi"/>
          <w:szCs w:val="22"/>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cstheme="minorHAnsi"/>
          <w:b/>
          <w:sz w:val="24"/>
          <w:szCs w:val="24"/>
        </w:rPr>
      </w:pPr>
      <w:r>
        <w:rPr>
          <w:rFonts w:asciiTheme="minorHAnsi" w:hAnsiTheme="minorHAnsi" w:cstheme="minorHAnsi"/>
          <w:b/>
          <w:sz w:val="24"/>
          <w:szCs w:val="24"/>
        </w:rPr>
        <w:t>§ 1.</w:t>
      </w:r>
    </w:p>
    <w:p>
      <w:pPr>
        <w:pStyle w:val="Akapitzlist"/>
        <w:widowControl w:val="0"/>
        <w:numPr>
          <w:ilvl w:val="1"/>
          <w:numId w:val="36"/>
        </w:numPr>
        <w:shd w:val="clear" w:color="auto" w:fill="FFFFFF"/>
        <w:tabs>
          <w:tab w:val="clear" w:pos="1080"/>
          <w:tab w:val="left" w:pos="567"/>
          <w:tab w:val="left" w:leader="dot" w:pos="9566"/>
        </w:tabs>
        <w:autoSpaceDE w:val="0"/>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 xml:space="preserve">Przedmiotem zamówienia jest wykonanie zadania remontowego o nazwie: </w:t>
      </w:r>
      <w:r>
        <w:rPr>
          <w:rFonts w:asciiTheme="minorHAnsi" w:hAnsiTheme="minorHAnsi" w:cstheme="minorHAnsi"/>
          <w:sz w:val="24"/>
          <w:szCs w:val="24"/>
        </w:rPr>
        <w:br/>
        <w:t xml:space="preserve">„Wymiana stolarki okiennej w pojedynczych oddziałach w budynkach 7a i 7b Aresztu Śledczego w Radomiu”. </w:t>
      </w:r>
    </w:p>
    <w:p>
      <w:pPr>
        <w:pStyle w:val="Akapitzlist"/>
        <w:numPr>
          <w:ilvl w:val="1"/>
          <w:numId w:val="36"/>
        </w:numPr>
        <w:tabs>
          <w:tab w:val="clear" w:pos="1080"/>
        </w:tabs>
        <w:spacing w:after="0"/>
        <w:ind w:left="567" w:hanging="567"/>
        <w:jc w:val="both"/>
        <w:rPr>
          <w:rFonts w:asciiTheme="minorHAnsi" w:hAnsiTheme="minorHAnsi" w:cstheme="minorHAnsi"/>
          <w:sz w:val="24"/>
          <w:szCs w:val="24"/>
        </w:rPr>
      </w:pPr>
      <w:r>
        <w:rPr>
          <w:rFonts w:asciiTheme="minorHAnsi" w:hAnsiTheme="minorHAnsi" w:cstheme="minorHAnsi"/>
          <w:sz w:val="24"/>
          <w:szCs w:val="24"/>
        </w:rPr>
        <w:t>W skład przedmiotu zamówienia wchodzi:</w:t>
      </w:r>
    </w:p>
    <w:p>
      <w:pPr>
        <w:pStyle w:val="Akapitzlist"/>
        <w:numPr>
          <w:ilvl w:val="0"/>
          <w:numId w:val="38"/>
        </w:numPr>
        <w:spacing w:after="0"/>
        <w:jc w:val="both"/>
        <w:rPr>
          <w:rFonts w:asciiTheme="minorHAnsi" w:hAnsiTheme="minorHAnsi" w:cstheme="minorHAnsi"/>
          <w:sz w:val="24"/>
          <w:szCs w:val="24"/>
        </w:rPr>
      </w:pPr>
      <w:r>
        <w:rPr>
          <w:rFonts w:asciiTheme="minorHAnsi" w:hAnsiTheme="minorHAnsi" w:cstheme="minorHAnsi"/>
          <w:sz w:val="24"/>
          <w:szCs w:val="24"/>
        </w:rPr>
        <w:t>demontaż istniejących okien w miejsce wstawianych nowych,</w:t>
      </w:r>
    </w:p>
    <w:p>
      <w:pPr>
        <w:pStyle w:val="Akapitzlist"/>
        <w:numPr>
          <w:ilvl w:val="0"/>
          <w:numId w:val="38"/>
        </w:numPr>
        <w:spacing w:after="0"/>
        <w:jc w:val="both"/>
        <w:rPr>
          <w:rFonts w:asciiTheme="minorHAnsi" w:hAnsiTheme="minorHAnsi" w:cstheme="minorHAnsi"/>
          <w:i/>
          <w:sz w:val="24"/>
          <w:szCs w:val="24"/>
        </w:rPr>
      </w:pPr>
      <w:r>
        <w:rPr>
          <w:rFonts w:asciiTheme="minorHAnsi" w:hAnsiTheme="minorHAnsi" w:cstheme="minorHAnsi"/>
          <w:sz w:val="24"/>
          <w:szCs w:val="24"/>
        </w:rPr>
        <w:t xml:space="preserve">szczegółowy opis przedmiotu zamówienia montaż nowych okien w ilości i o wymiarach i podziałach zawartych w załączniku do umowy. </w:t>
      </w:r>
    </w:p>
    <w:p>
      <w:pPr>
        <w:pStyle w:val="Akapitzlist"/>
        <w:numPr>
          <w:ilvl w:val="0"/>
          <w:numId w:val="38"/>
        </w:numPr>
        <w:spacing w:after="0"/>
        <w:jc w:val="both"/>
        <w:rPr>
          <w:rFonts w:asciiTheme="minorHAnsi" w:hAnsiTheme="minorHAnsi" w:cstheme="minorHAnsi"/>
          <w:sz w:val="24"/>
          <w:szCs w:val="24"/>
        </w:rPr>
      </w:pPr>
      <w:r>
        <w:rPr>
          <w:rFonts w:asciiTheme="minorHAnsi" w:hAnsiTheme="minorHAnsi" w:cstheme="minorHAnsi"/>
          <w:sz w:val="24"/>
          <w:szCs w:val="24"/>
        </w:rPr>
        <w:t>wstępna obróbka po dokonanym montażu okien.</w:t>
      </w:r>
    </w:p>
    <w:p>
      <w:pPr>
        <w:pStyle w:val="Akapitzlist"/>
        <w:numPr>
          <w:ilvl w:val="1"/>
          <w:numId w:val="36"/>
        </w:numPr>
        <w:tabs>
          <w:tab w:val="clear" w:pos="1080"/>
        </w:tabs>
        <w:spacing w:after="0"/>
        <w:ind w:left="567" w:hanging="567"/>
        <w:jc w:val="both"/>
        <w:rPr>
          <w:rFonts w:asciiTheme="minorHAnsi" w:hAnsiTheme="minorHAnsi" w:cstheme="minorHAnsi"/>
          <w:sz w:val="24"/>
          <w:szCs w:val="24"/>
        </w:rPr>
      </w:pPr>
      <w:r>
        <w:rPr>
          <w:rFonts w:asciiTheme="minorHAnsi" w:hAnsiTheme="minorHAnsi" w:cstheme="minorHAnsi"/>
          <w:sz w:val="24"/>
          <w:szCs w:val="24"/>
        </w:rPr>
        <w:t>Oferta Wykonawcy stanowi część składową umowy.</w:t>
      </w:r>
    </w:p>
    <w:p>
      <w:pPr>
        <w:pStyle w:val="Akapitzlist"/>
        <w:numPr>
          <w:ilvl w:val="1"/>
          <w:numId w:val="36"/>
        </w:numPr>
        <w:tabs>
          <w:tab w:val="clear" w:pos="1080"/>
        </w:tabs>
        <w:spacing w:after="0"/>
        <w:ind w:left="567" w:hanging="567"/>
        <w:jc w:val="both"/>
        <w:rPr>
          <w:rFonts w:asciiTheme="minorHAnsi" w:hAnsiTheme="minorHAnsi" w:cstheme="minorHAnsi"/>
          <w:sz w:val="24"/>
          <w:szCs w:val="24"/>
        </w:rPr>
      </w:pPr>
      <w:r>
        <w:rPr>
          <w:rFonts w:asciiTheme="minorHAnsi" w:hAnsiTheme="minorHAnsi" w:cstheme="minorHAnsi"/>
          <w:sz w:val="24"/>
          <w:szCs w:val="24"/>
        </w:rPr>
        <w:t xml:space="preserve">Wykonawca oświadcza, że zapoznał się z parametrami, o których mowa w § 1 ust. 2, a także warunkami realizacji Inwestycji, dokonał dokładnej wizji lokalnej terenu </w:t>
      </w:r>
      <w:r>
        <w:rPr>
          <w:rFonts w:asciiTheme="minorHAnsi" w:hAnsiTheme="minorHAnsi" w:cstheme="minorHAnsi"/>
          <w:sz w:val="24"/>
          <w:szCs w:val="24"/>
        </w:rPr>
        <w:lastRenderedPageBreak/>
        <w:t>Inwestycji w stopniu umożliwiającym mu w szczególności ocenę zakresu wymaganych od niego świadczeń umownych oraz jego zdolności do realizacji zamówienia, zastany na terenie Inwestycji stan faktyczny akceptuje bez zastrzeżeń i nie wnosi żadnych uwag i zastrzeżeń oświadczając, że nie istnieją okoliczności, które mogłyby mieć negatywny wpływ na przebieg, termin i koszty realizacji świadczeń umownych Wykonawcy – przedmiotu umowy.</w:t>
      </w:r>
    </w:p>
    <w:p>
      <w:pPr>
        <w:pStyle w:val="Akapitzlist"/>
        <w:numPr>
          <w:ilvl w:val="1"/>
          <w:numId w:val="36"/>
        </w:numPr>
        <w:tabs>
          <w:tab w:val="clear" w:pos="1080"/>
        </w:tabs>
        <w:spacing w:after="0"/>
        <w:ind w:left="567" w:hanging="567"/>
        <w:jc w:val="both"/>
        <w:rPr>
          <w:rFonts w:asciiTheme="minorHAnsi" w:hAnsiTheme="minorHAnsi" w:cstheme="minorHAnsi"/>
          <w:sz w:val="24"/>
          <w:szCs w:val="24"/>
        </w:rPr>
      </w:pPr>
      <w:r>
        <w:rPr>
          <w:rFonts w:asciiTheme="minorHAnsi" w:hAnsiTheme="minorHAnsi" w:cstheme="minorHAnsi"/>
          <w:sz w:val="24"/>
          <w:szCs w:val="24"/>
        </w:rPr>
        <w:t>Wykonawca, po zapoznaniu się z sytuacją faktyczną, warunkami lokalnymi oraz wymogami bezpieczeństwa jednostek penitencjarnych oświadcza i zapewnia, że posiada niezbędną wiedzę fachową, kwalifikacje, doświadczenie, możliwości, środki techniczne i organizacyjne, pracowników względnie pozyskane środki osobowe, a także uprawnienia konieczne dla prawidłowego oraz całkowitego wykonania umowy i będzie w stanie należycie wykonać roboty budowlane na warunkach określonych w niniejszej umowie.</w:t>
      </w:r>
    </w:p>
    <w:p>
      <w:pPr>
        <w:pStyle w:val="Akapitzlist"/>
        <w:numPr>
          <w:ilvl w:val="1"/>
          <w:numId w:val="36"/>
        </w:numPr>
        <w:tabs>
          <w:tab w:val="clear" w:pos="1080"/>
        </w:tabs>
        <w:spacing w:after="0"/>
        <w:ind w:left="567" w:hanging="567"/>
        <w:jc w:val="both"/>
        <w:rPr>
          <w:rFonts w:asciiTheme="minorHAnsi" w:hAnsiTheme="minorHAnsi" w:cstheme="minorHAnsi"/>
          <w:sz w:val="24"/>
          <w:szCs w:val="24"/>
        </w:rPr>
      </w:pPr>
      <w:r>
        <w:rPr>
          <w:rFonts w:asciiTheme="minorHAnsi" w:hAnsiTheme="minorHAnsi" w:cstheme="minorHAnsi"/>
          <w:sz w:val="24"/>
          <w:szCs w:val="24"/>
        </w:rPr>
        <w:t>Wykonawca oświadcza, iż dysponuje kompetentną kadrą posiadającą wymagane uprawnienia i stosowną praktykę w zakresie wykonania robót budowlanych. Zamawiający przeprowadzi po przekazaniu Wykonawcy terenu budowy szkolenie wszystkich pracowników Wykonawcy zatrudnionych przy realizacji przedmiotu umowy z zakresu przepisów ochronnych obowiązujących na terenie Aresztu Śledczego w Radomiu, sporządzi listę przeszkolonych osób i wyda imienne przepustki umożliwiające im wstęp na teren wewnętrzny jednostki. Zamawiający zastrzega sobie prawo do nie dopuszczenia do pracy tych pracowników Wykonawcy, którzy łamią obowiązujące na terenie Aresztu Śledczego w Radomiu przepisy</w:t>
      </w:r>
      <w:r>
        <w:rPr>
          <w:rFonts w:asciiTheme="minorHAnsi" w:hAnsiTheme="minorHAnsi" w:cstheme="minorHAnsi"/>
          <w:color w:val="BF8F00"/>
          <w:sz w:val="24"/>
          <w:szCs w:val="24"/>
        </w:rPr>
        <w:t>.</w:t>
      </w:r>
    </w:p>
    <w:p>
      <w:pPr>
        <w:pStyle w:val="Akapitzlist"/>
        <w:numPr>
          <w:ilvl w:val="1"/>
          <w:numId w:val="36"/>
        </w:numPr>
        <w:tabs>
          <w:tab w:val="clear" w:pos="1080"/>
        </w:tabs>
        <w:spacing w:after="0"/>
        <w:ind w:left="567" w:hanging="567"/>
        <w:jc w:val="both"/>
        <w:rPr>
          <w:rFonts w:asciiTheme="minorHAnsi" w:hAnsiTheme="minorHAnsi" w:cstheme="minorHAnsi"/>
          <w:sz w:val="24"/>
          <w:szCs w:val="24"/>
          <w:highlight w:val="yellow"/>
        </w:rPr>
      </w:pPr>
      <w:r>
        <w:rPr>
          <w:rFonts w:asciiTheme="minorHAnsi" w:hAnsiTheme="minorHAnsi" w:cstheme="minorHAnsi"/>
          <w:sz w:val="24"/>
          <w:szCs w:val="24"/>
        </w:rPr>
        <w:t>Jeżeli Zamawiający zwróci się do Wykonawcy z żądaniem usunięcia określonej osoby, która należy do personelu Wykonawcy oraz odpowiednio uzasadni swoje żądanie, to Wykonawca zapewni, że ta osoba niezwłocznie opuści teren budowy i nie będzie miała żadnego dalszego wpływu i związku z realizacją przedmiotu umowy.</w:t>
      </w:r>
    </w:p>
    <w:p>
      <w:pPr>
        <w:pStyle w:val="Akapitzlist"/>
        <w:numPr>
          <w:ilvl w:val="1"/>
          <w:numId w:val="36"/>
        </w:numPr>
        <w:tabs>
          <w:tab w:val="clear" w:pos="1080"/>
        </w:tabs>
        <w:spacing w:after="0"/>
        <w:ind w:left="567" w:hanging="567"/>
        <w:jc w:val="both"/>
        <w:rPr>
          <w:rFonts w:asciiTheme="minorHAnsi" w:hAnsiTheme="minorHAnsi" w:cstheme="minorHAnsi"/>
          <w:sz w:val="24"/>
          <w:szCs w:val="24"/>
        </w:rPr>
      </w:pPr>
      <w:r>
        <w:rPr>
          <w:rFonts w:asciiTheme="minorHAnsi" w:hAnsiTheme="minorHAnsi" w:cstheme="minorHAnsi"/>
          <w:sz w:val="24"/>
          <w:szCs w:val="24"/>
        </w:rPr>
        <w:t>W przypadku zamiaru zlecenia części bądź całości prac objętych daną umową przez Wykonawcę podwykonawcy, Zamawiający żąda od Wykonawcy pisemnego zgłoszenia zakresu i kosztu prac zleconych podwykonawcy, wraz z jego danymi służącymi identyfikacji danego podwykonawcy, przed rozpoczęciem prowadzenia prac przez danego podwykonawcę. Daną zasadę stosuje się również przy zleceniu prac przez podwykonawcę dalszemu podwykonawcy. Zamawiający zastrzega sobie prawo nie wyrażenia zgody na wprowadzenie podwykonawcy przez Wykonawcę w ciągu 3 dni od dnia otrzymania zgłoszenia. Termin płatności określony przez Wykonawcę dla podwykonawcy w umowie, nie może być dłuższy niż 14 dni od zakończenia zleconej pracy.</w:t>
      </w:r>
    </w:p>
    <w:p>
      <w:pPr>
        <w:pStyle w:val="Akapitzlist"/>
        <w:numPr>
          <w:ilvl w:val="1"/>
          <w:numId w:val="36"/>
        </w:numPr>
        <w:tabs>
          <w:tab w:val="clear" w:pos="1080"/>
        </w:tabs>
        <w:spacing w:after="0"/>
        <w:ind w:left="567" w:hanging="567"/>
        <w:jc w:val="both"/>
        <w:rPr>
          <w:rFonts w:asciiTheme="minorHAnsi" w:hAnsiTheme="minorHAnsi" w:cstheme="minorHAnsi"/>
          <w:sz w:val="24"/>
          <w:szCs w:val="24"/>
        </w:rPr>
      </w:pPr>
      <w:r>
        <w:rPr>
          <w:rFonts w:asciiTheme="minorHAnsi" w:hAnsiTheme="minorHAnsi" w:cstheme="minorHAnsi"/>
          <w:sz w:val="24"/>
          <w:szCs w:val="24"/>
        </w:rPr>
        <w:t>Szkody powstałe wskutek prac Wykonawca jest zobowiązany naprawić we własnym zakresie.</w:t>
      </w:r>
    </w:p>
    <w:p>
      <w:pPr>
        <w:pStyle w:val="Akapitzlist"/>
        <w:numPr>
          <w:ilvl w:val="1"/>
          <w:numId w:val="36"/>
        </w:numPr>
        <w:tabs>
          <w:tab w:val="clear" w:pos="1080"/>
        </w:tabs>
        <w:spacing w:after="0"/>
        <w:ind w:left="567" w:hanging="567"/>
        <w:jc w:val="both"/>
        <w:rPr>
          <w:rFonts w:asciiTheme="minorHAnsi" w:hAnsiTheme="minorHAnsi" w:cstheme="minorHAnsi"/>
          <w:sz w:val="24"/>
          <w:szCs w:val="24"/>
        </w:rPr>
      </w:pPr>
      <w:r>
        <w:rPr>
          <w:rStyle w:val="Domylnaczcionkaakapitu1"/>
          <w:rFonts w:asciiTheme="minorHAnsi" w:hAnsiTheme="minorHAnsi" w:cstheme="minorHAnsi"/>
          <w:iCs/>
          <w:sz w:val="24"/>
          <w:szCs w:val="24"/>
        </w:rPr>
        <w:t xml:space="preserve">Zamawiający zastrzega sobie możliwość niezrealizowania do 20 % przedmiotu umowy określonego w </w:t>
      </w:r>
      <w:r>
        <w:rPr>
          <w:rFonts w:asciiTheme="minorHAnsi" w:hAnsiTheme="minorHAnsi" w:cstheme="minorHAnsi"/>
          <w:bCs/>
          <w:sz w:val="24"/>
          <w:szCs w:val="24"/>
        </w:rPr>
        <w:t xml:space="preserve">§ 1 ust 1 oraz załącznikach, w takim przypadku Wykonawca może żądać wyłącznie wynagrodzenia należytego z tytułu wykonania odpowiedniej części umowy, bez naliczania jakichkolwiek kar, dochodzenia roszczeń z tego tytułu. Minimalna wartość umowy jaka zostanie wykonana wynosi 80 % w stosunku do </w:t>
      </w:r>
      <w:r>
        <w:rPr>
          <w:rFonts w:asciiTheme="minorHAnsi" w:hAnsiTheme="minorHAnsi" w:cstheme="minorHAnsi"/>
          <w:bCs/>
          <w:sz w:val="24"/>
          <w:szCs w:val="24"/>
        </w:rPr>
        <w:lastRenderedPageBreak/>
        <w:t>podstawowego zakresu przedmiotu umowy określonego w § 1 ust 1. Zamawiający zobowiązany jest pisemnie poinformować Wykonawcę o skorzystaniu z prawa opcji w terminie do 5 dni od momentu podpisania niniejszej umowy.</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 2.</w:t>
      </w:r>
    </w:p>
    <w:p>
      <w:pPr>
        <w:numPr>
          <w:ilvl w:val="0"/>
          <w:numId w:val="34"/>
        </w:numPr>
        <w:spacing w:line="240" w:lineRule="auto"/>
        <w:ind w:left="426" w:hanging="357"/>
        <w:contextualSpacing/>
        <w:jc w:val="both"/>
        <w:rPr>
          <w:rFonts w:asciiTheme="minorHAnsi" w:hAnsiTheme="minorHAnsi" w:cstheme="minorHAnsi"/>
          <w:sz w:val="24"/>
          <w:szCs w:val="24"/>
        </w:rPr>
      </w:pPr>
      <w:r>
        <w:rPr>
          <w:rFonts w:asciiTheme="minorHAnsi" w:hAnsiTheme="minorHAnsi" w:cstheme="minorHAnsi"/>
          <w:sz w:val="24"/>
          <w:szCs w:val="24"/>
        </w:rPr>
        <w:t xml:space="preserve">Wykonawca zobowiązuje się do zakończenie prac w terminie do </w:t>
      </w:r>
      <w:r>
        <w:rPr>
          <w:rFonts w:asciiTheme="minorHAnsi" w:hAnsiTheme="minorHAnsi" w:cstheme="minorHAnsi"/>
          <w:b/>
          <w:sz w:val="24"/>
          <w:szCs w:val="24"/>
        </w:rPr>
        <w:t>31 października 2024 r.</w:t>
      </w:r>
    </w:p>
    <w:p>
      <w:pPr>
        <w:numPr>
          <w:ilvl w:val="0"/>
          <w:numId w:val="34"/>
        </w:numPr>
        <w:spacing w:line="240" w:lineRule="auto"/>
        <w:ind w:left="426"/>
        <w:contextualSpacing/>
        <w:jc w:val="both"/>
        <w:rPr>
          <w:rFonts w:asciiTheme="minorHAnsi" w:hAnsiTheme="minorHAnsi" w:cstheme="minorHAnsi"/>
          <w:sz w:val="24"/>
          <w:szCs w:val="24"/>
        </w:rPr>
      </w:pPr>
      <w:r>
        <w:rPr>
          <w:rFonts w:asciiTheme="minorHAnsi" w:hAnsiTheme="minorHAnsi" w:cstheme="minorHAnsi"/>
          <w:sz w:val="24"/>
          <w:szCs w:val="24"/>
        </w:rPr>
        <w:t xml:space="preserve">Wykonawca zobowiązuje się do prowadzenia prac od poniedziałku do piątku, </w:t>
      </w:r>
      <w:r>
        <w:rPr>
          <w:rFonts w:asciiTheme="minorHAnsi" w:hAnsiTheme="minorHAnsi" w:cstheme="minorHAnsi"/>
          <w:sz w:val="24"/>
          <w:szCs w:val="24"/>
        </w:rPr>
        <w:br/>
        <w:t>w dni robocze w godz. od 07.30 do 15.30. W wyjątkowych sytuacjach za zgodą Zamawiającego możliwe będzie prowadzenie prac w dniach i godzinach ustalonych z Zamawiającym.</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 3.</w:t>
      </w:r>
    </w:p>
    <w:p>
      <w:pPr>
        <w:pStyle w:val="Tekstpodstawowy"/>
        <w:widowControl w:val="0"/>
        <w:numPr>
          <w:ilvl w:val="1"/>
          <w:numId w:val="32"/>
        </w:numPr>
        <w:tabs>
          <w:tab w:val="num" w:pos="426"/>
          <w:tab w:val="left" w:pos="708"/>
        </w:tabs>
        <w:spacing w:after="200"/>
        <w:ind w:left="426" w:hanging="426"/>
        <w:contextualSpacing/>
        <w:jc w:val="both"/>
        <w:rPr>
          <w:rFonts w:asciiTheme="minorHAnsi" w:hAnsiTheme="minorHAnsi" w:cstheme="minorHAnsi"/>
          <w:b w:val="0"/>
          <w:sz w:val="24"/>
        </w:rPr>
      </w:pPr>
      <w:r>
        <w:rPr>
          <w:rFonts w:asciiTheme="minorHAnsi" w:hAnsiTheme="minorHAnsi" w:cstheme="minorHAnsi"/>
          <w:b w:val="0"/>
          <w:sz w:val="24"/>
        </w:rPr>
        <w:t xml:space="preserve">Wykonawca zobowiązuje się do wykonania przedmiotu umowy zgodnie ze złożoną ofertą, sztuką budowlaną i wiedzą techniczną. </w:t>
      </w:r>
    </w:p>
    <w:p>
      <w:pPr>
        <w:pStyle w:val="Tekstpodstawowy"/>
        <w:widowControl w:val="0"/>
        <w:numPr>
          <w:ilvl w:val="1"/>
          <w:numId w:val="32"/>
        </w:numPr>
        <w:tabs>
          <w:tab w:val="num" w:pos="426"/>
          <w:tab w:val="left" w:pos="708"/>
        </w:tabs>
        <w:spacing w:after="200"/>
        <w:ind w:left="426" w:hanging="426"/>
        <w:contextualSpacing/>
        <w:jc w:val="both"/>
        <w:rPr>
          <w:rFonts w:asciiTheme="minorHAnsi" w:hAnsiTheme="minorHAnsi" w:cstheme="minorHAnsi"/>
          <w:b w:val="0"/>
          <w:sz w:val="24"/>
        </w:rPr>
      </w:pPr>
      <w:r>
        <w:rPr>
          <w:rFonts w:asciiTheme="minorHAnsi" w:hAnsiTheme="minorHAnsi" w:cstheme="minorHAnsi"/>
          <w:b w:val="0"/>
          <w:sz w:val="24"/>
        </w:rPr>
        <w:t xml:space="preserve">Wykonawca oświadcza, że materiały i produkty użyte przy wykonaniu niniejszej umowy będą materiałami i produktami dopuszczonymi do obrotu, są to materiały i produkty nowe, </w:t>
      </w:r>
      <w:r>
        <w:rPr>
          <w:rFonts w:asciiTheme="minorHAnsi" w:hAnsiTheme="minorHAnsi" w:cstheme="minorHAnsi"/>
          <w:b w:val="0"/>
          <w:sz w:val="24"/>
        </w:rPr>
        <w:br/>
        <w:t>z bieżącej produkcji (rok produkcji nie starszy niż 2024 r.), nieużytkowane, kompletne, bez wad konstrukcyjnych, materiałowych, wykonawczych i pierwszej jakości.</w:t>
      </w:r>
    </w:p>
    <w:p>
      <w:pPr>
        <w:pStyle w:val="Tekstpodstawowy"/>
        <w:widowControl w:val="0"/>
        <w:numPr>
          <w:ilvl w:val="1"/>
          <w:numId w:val="32"/>
        </w:numPr>
        <w:tabs>
          <w:tab w:val="num" w:pos="426"/>
          <w:tab w:val="left" w:pos="708"/>
        </w:tabs>
        <w:spacing w:after="200"/>
        <w:ind w:left="426" w:hanging="426"/>
        <w:contextualSpacing/>
        <w:jc w:val="both"/>
        <w:rPr>
          <w:rFonts w:asciiTheme="minorHAnsi" w:hAnsiTheme="minorHAnsi" w:cstheme="minorHAnsi"/>
          <w:b w:val="0"/>
          <w:sz w:val="24"/>
        </w:rPr>
      </w:pPr>
      <w:r>
        <w:rPr>
          <w:rFonts w:asciiTheme="minorHAnsi" w:hAnsiTheme="minorHAnsi" w:cstheme="minorHAnsi"/>
          <w:b w:val="0"/>
          <w:sz w:val="24"/>
        </w:rPr>
        <w:t>Wszystkie użyte do realizacji przedmiotu umowy materiały muszą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Wykonawca po zakończeniu prac objętych umową dostarczy Zamawiającemu wymienione w zdaniach poprzednich dokumenty, przed dokonaniem odbioru końcowego.</w:t>
      </w:r>
    </w:p>
    <w:p>
      <w:pPr>
        <w:pStyle w:val="Tekstpodstawowy"/>
        <w:widowControl w:val="0"/>
        <w:numPr>
          <w:ilvl w:val="1"/>
          <w:numId w:val="32"/>
        </w:numPr>
        <w:tabs>
          <w:tab w:val="num" w:pos="426"/>
          <w:tab w:val="left" w:pos="708"/>
        </w:tabs>
        <w:spacing w:after="200"/>
        <w:ind w:left="426" w:hanging="426"/>
        <w:contextualSpacing/>
        <w:jc w:val="both"/>
        <w:rPr>
          <w:rFonts w:asciiTheme="minorHAnsi" w:hAnsiTheme="minorHAnsi" w:cstheme="minorHAnsi"/>
          <w:b w:val="0"/>
          <w:sz w:val="24"/>
        </w:rPr>
      </w:pPr>
      <w:r>
        <w:rPr>
          <w:rFonts w:asciiTheme="minorHAnsi" w:hAnsiTheme="minorHAnsi" w:cstheme="minorHAnsi"/>
          <w:b w:val="0"/>
          <w:sz w:val="24"/>
        </w:rPr>
        <w:t>Wykonawca oświadcza, że posiada wiedzę, doświadczenie oraz odpowiednie zasoby techniczne i osobowe umożliwiające prawidłową realizację niniejszej umowy.</w:t>
      </w:r>
    </w:p>
    <w:p>
      <w:pPr>
        <w:pStyle w:val="Tekstpodstawowy"/>
        <w:widowControl w:val="0"/>
        <w:numPr>
          <w:ilvl w:val="1"/>
          <w:numId w:val="32"/>
        </w:numPr>
        <w:tabs>
          <w:tab w:val="num" w:pos="426"/>
          <w:tab w:val="left" w:pos="708"/>
        </w:tabs>
        <w:spacing w:after="200"/>
        <w:ind w:left="426" w:hanging="426"/>
        <w:contextualSpacing/>
        <w:jc w:val="both"/>
        <w:rPr>
          <w:rFonts w:asciiTheme="minorHAnsi" w:hAnsiTheme="minorHAnsi" w:cstheme="minorHAnsi"/>
          <w:b w:val="0"/>
          <w:sz w:val="24"/>
        </w:rPr>
      </w:pPr>
      <w:r>
        <w:rPr>
          <w:rFonts w:asciiTheme="minorHAnsi" w:hAnsiTheme="minorHAnsi" w:cstheme="minorHAnsi"/>
          <w:b w:val="0"/>
          <w:sz w:val="24"/>
        </w:rPr>
        <w:t xml:space="preserve">Odpowiedzialność za nienależyte zapewnienie bezpieczeństwa, ochrony zdrowia </w:t>
      </w:r>
      <w:r>
        <w:rPr>
          <w:rFonts w:asciiTheme="minorHAnsi" w:hAnsiTheme="minorHAnsi" w:cstheme="minorHAnsi"/>
          <w:b w:val="0"/>
          <w:sz w:val="24"/>
        </w:rPr>
        <w:br/>
        <w:t>i bezpieczeństwa przeciwpożarowego w okresie wykonywania umowy ponosić będzie Wykonawca.</w:t>
      </w:r>
    </w:p>
    <w:p>
      <w:pPr>
        <w:pStyle w:val="Tekstpodstawowy"/>
        <w:widowControl w:val="0"/>
        <w:numPr>
          <w:ilvl w:val="1"/>
          <w:numId w:val="32"/>
        </w:numPr>
        <w:tabs>
          <w:tab w:val="num" w:pos="426"/>
          <w:tab w:val="left" w:pos="708"/>
        </w:tabs>
        <w:spacing w:after="200"/>
        <w:ind w:left="426" w:hanging="426"/>
        <w:contextualSpacing/>
        <w:jc w:val="both"/>
        <w:rPr>
          <w:rFonts w:asciiTheme="minorHAnsi" w:hAnsiTheme="minorHAnsi" w:cstheme="minorHAnsi"/>
          <w:b w:val="0"/>
          <w:sz w:val="24"/>
        </w:rPr>
      </w:pPr>
      <w:r>
        <w:rPr>
          <w:rFonts w:asciiTheme="minorHAnsi" w:hAnsiTheme="minorHAnsi" w:cstheme="minorHAnsi"/>
          <w:b w:val="0"/>
          <w:sz w:val="24"/>
        </w:rPr>
        <w:t>Wykonawca zobowi</w:t>
      </w:r>
      <w:r>
        <w:rPr>
          <w:rFonts w:asciiTheme="minorHAnsi" w:eastAsia="TimesNewRoman" w:hAnsiTheme="minorHAnsi" w:cstheme="minorHAnsi"/>
          <w:b w:val="0"/>
          <w:sz w:val="24"/>
        </w:rPr>
        <w:t>ą</w:t>
      </w:r>
      <w:r>
        <w:rPr>
          <w:rFonts w:asciiTheme="minorHAnsi" w:hAnsiTheme="minorHAnsi" w:cstheme="minorHAnsi"/>
          <w:b w:val="0"/>
          <w:sz w:val="24"/>
        </w:rPr>
        <w:t>zany jest prowadzi</w:t>
      </w:r>
      <w:r>
        <w:rPr>
          <w:rFonts w:asciiTheme="minorHAnsi" w:eastAsia="TimesNewRoman" w:hAnsiTheme="minorHAnsi" w:cstheme="minorHAnsi"/>
          <w:b w:val="0"/>
          <w:sz w:val="24"/>
        </w:rPr>
        <w:t xml:space="preserve">ć </w:t>
      </w:r>
      <w:r>
        <w:rPr>
          <w:rFonts w:asciiTheme="minorHAnsi" w:hAnsiTheme="minorHAnsi" w:cstheme="minorHAnsi"/>
          <w:b w:val="0"/>
          <w:sz w:val="24"/>
        </w:rPr>
        <w:t>prace w taki sposób, aby nie wyst</w:t>
      </w:r>
      <w:r>
        <w:rPr>
          <w:rFonts w:asciiTheme="minorHAnsi" w:eastAsia="TimesNewRoman" w:hAnsiTheme="minorHAnsi" w:cstheme="minorHAnsi"/>
          <w:b w:val="0"/>
          <w:sz w:val="24"/>
        </w:rPr>
        <w:t>ą</w:t>
      </w:r>
      <w:r>
        <w:rPr>
          <w:rFonts w:asciiTheme="minorHAnsi" w:hAnsiTheme="minorHAnsi" w:cstheme="minorHAnsi"/>
          <w:b w:val="0"/>
          <w:sz w:val="24"/>
        </w:rPr>
        <w:t xml:space="preserve">piły uszkodzenia obiektu i infrastruktury zlokalizowanej na terenie prowadzenia prac oraz obiektów </w:t>
      </w:r>
      <w:r>
        <w:rPr>
          <w:rFonts w:asciiTheme="minorHAnsi" w:hAnsiTheme="minorHAnsi" w:cstheme="minorHAnsi"/>
          <w:b w:val="0"/>
          <w:sz w:val="24"/>
        </w:rPr>
        <w:br/>
        <w:t>i infrastruktury zlokalizowanej poza terenem prowadzenia prac; w przypadku wyst</w:t>
      </w:r>
      <w:r>
        <w:rPr>
          <w:rFonts w:asciiTheme="minorHAnsi" w:eastAsia="TimesNewRoman" w:hAnsiTheme="minorHAnsi" w:cstheme="minorHAnsi"/>
          <w:b w:val="0"/>
          <w:sz w:val="24"/>
        </w:rPr>
        <w:t>ą</w:t>
      </w:r>
      <w:r>
        <w:rPr>
          <w:rFonts w:asciiTheme="minorHAnsi" w:hAnsiTheme="minorHAnsi" w:cstheme="minorHAnsi"/>
          <w:b w:val="0"/>
          <w:sz w:val="24"/>
        </w:rPr>
        <w:t>pienia uszkodze</w:t>
      </w:r>
      <w:r>
        <w:rPr>
          <w:rFonts w:asciiTheme="minorHAnsi" w:eastAsia="TimesNewRoman" w:hAnsiTheme="minorHAnsi" w:cstheme="minorHAnsi"/>
          <w:b w:val="0"/>
          <w:sz w:val="24"/>
        </w:rPr>
        <w:t xml:space="preserve">ń </w:t>
      </w:r>
      <w:r>
        <w:rPr>
          <w:rFonts w:asciiTheme="minorHAnsi" w:hAnsiTheme="minorHAnsi" w:cstheme="minorHAnsi"/>
          <w:b w:val="0"/>
          <w:sz w:val="24"/>
        </w:rPr>
        <w:t>tych obiektów lub/i infrastruktury, Wykonawca zobowi</w:t>
      </w:r>
      <w:r>
        <w:rPr>
          <w:rFonts w:asciiTheme="minorHAnsi" w:eastAsia="TimesNewRoman" w:hAnsiTheme="minorHAnsi" w:cstheme="minorHAnsi"/>
          <w:b w:val="0"/>
          <w:sz w:val="24"/>
        </w:rPr>
        <w:t>ą</w:t>
      </w:r>
      <w:r>
        <w:rPr>
          <w:rFonts w:asciiTheme="minorHAnsi" w:hAnsiTheme="minorHAnsi" w:cstheme="minorHAnsi"/>
          <w:b w:val="0"/>
          <w:sz w:val="24"/>
        </w:rPr>
        <w:t>zany jest do naprawy uszkodze</w:t>
      </w:r>
      <w:r>
        <w:rPr>
          <w:rFonts w:asciiTheme="minorHAnsi" w:eastAsia="TimesNewRoman" w:hAnsiTheme="minorHAnsi" w:cstheme="minorHAnsi"/>
          <w:b w:val="0"/>
          <w:sz w:val="24"/>
        </w:rPr>
        <w:t xml:space="preserve">ń </w:t>
      </w:r>
      <w:r>
        <w:rPr>
          <w:rFonts w:asciiTheme="minorHAnsi" w:hAnsiTheme="minorHAnsi" w:cstheme="minorHAnsi"/>
          <w:b w:val="0"/>
          <w:sz w:val="24"/>
        </w:rPr>
        <w:t>lub odtworzenia tych obiektów lub/i infrastruktury.</w:t>
      </w:r>
    </w:p>
    <w:p>
      <w:pPr>
        <w:pStyle w:val="Tekstpodstawowy"/>
        <w:widowControl w:val="0"/>
        <w:numPr>
          <w:ilvl w:val="1"/>
          <w:numId w:val="32"/>
        </w:numPr>
        <w:tabs>
          <w:tab w:val="num" w:pos="426"/>
          <w:tab w:val="left" w:pos="708"/>
        </w:tabs>
        <w:spacing w:after="200"/>
        <w:ind w:left="426" w:hanging="426"/>
        <w:contextualSpacing/>
        <w:jc w:val="both"/>
        <w:rPr>
          <w:rFonts w:asciiTheme="minorHAnsi" w:hAnsiTheme="minorHAnsi" w:cstheme="minorHAnsi"/>
          <w:b w:val="0"/>
          <w:sz w:val="24"/>
        </w:rPr>
      </w:pPr>
      <w:r>
        <w:rPr>
          <w:rFonts w:asciiTheme="minorHAnsi" w:hAnsiTheme="minorHAnsi" w:cstheme="minorHAnsi"/>
          <w:b w:val="0"/>
          <w:sz w:val="24"/>
        </w:rPr>
        <w:t xml:space="preserve">Wykonawca ma obowiązek powiadomić Zamawiającego o ewentualnych trudnościach przed rozpoczęciem prac. </w:t>
      </w:r>
    </w:p>
    <w:p>
      <w:pPr>
        <w:pStyle w:val="Tekstpodstawowy"/>
        <w:widowControl w:val="0"/>
        <w:numPr>
          <w:ilvl w:val="1"/>
          <w:numId w:val="32"/>
        </w:numPr>
        <w:tabs>
          <w:tab w:val="num" w:pos="426"/>
          <w:tab w:val="left" w:pos="708"/>
        </w:tabs>
        <w:spacing w:after="200"/>
        <w:ind w:left="426" w:hanging="426"/>
        <w:contextualSpacing/>
        <w:jc w:val="both"/>
        <w:rPr>
          <w:rFonts w:asciiTheme="minorHAnsi" w:hAnsiTheme="minorHAnsi" w:cstheme="minorHAnsi"/>
          <w:b w:val="0"/>
          <w:sz w:val="24"/>
        </w:rPr>
      </w:pPr>
      <w:r>
        <w:rPr>
          <w:rFonts w:asciiTheme="minorHAnsi" w:hAnsiTheme="minorHAnsi" w:cstheme="minorHAnsi"/>
          <w:b w:val="0"/>
          <w:sz w:val="24"/>
        </w:rPr>
        <w:t>Wykonawca ponosi wszelkie koszty i opłaty, konieczne do wykonania przedmiotu zamówienia.</w:t>
      </w:r>
    </w:p>
    <w:p>
      <w:pPr>
        <w:pStyle w:val="Tekstpodstawowy"/>
        <w:widowControl w:val="0"/>
        <w:numPr>
          <w:ilvl w:val="1"/>
          <w:numId w:val="32"/>
        </w:numPr>
        <w:tabs>
          <w:tab w:val="num" w:pos="426"/>
          <w:tab w:val="left" w:pos="708"/>
        </w:tabs>
        <w:spacing w:after="200"/>
        <w:ind w:left="426" w:hanging="426"/>
        <w:contextualSpacing/>
        <w:jc w:val="both"/>
        <w:rPr>
          <w:rFonts w:asciiTheme="minorHAnsi" w:hAnsiTheme="minorHAnsi" w:cstheme="minorHAnsi"/>
          <w:b w:val="0"/>
          <w:sz w:val="24"/>
        </w:rPr>
      </w:pPr>
      <w:r>
        <w:rPr>
          <w:rFonts w:asciiTheme="minorHAnsi" w:hAnsiTheme="minorHAnsi" w:cstheme="minorHAnsi"/>
          <w:b w:val="0"/>
          <w:sz w:val="24"/>
        </w:rPr>
        <w:t xml:space="preserve">Wykonawca ponosi pełną odpowiedzialność wobec osób trzecich za powstanie wszelkich szkód powstałych w związku z wykonywaniem umowy. </w:t>
      </w:r>
    </w:p>
    <w:p>
      <w:pPr>
        <w:pStyle w:val="Tekstpodstawowy"/>
        <w:widowControl w:val="0"/>
        <w:numPr>
          <w:ilvl w:val="1"/>
          <w:numId w:val="32"/>
        </w:numPr>
        <w:tabs>
          <w:tab w:val="num" w:pos="426"/>
          <w:tab w:val="left" w:pos="708"/>
        </w:tabs>
        <w:spacing w:after="200"/>
        <w:ind w:left="426" w:hanging="426"/>
        <w:contextualSpacing/>
        <w:jc w:val="both"/>
        <w:rPr>
          <w:rFonts w:asciiTheme="minorHAnsi" w:hAnsiTheme="minorHAnsi" w:cstheme="minorHAnsi"/>
          <w:b w:val="0"/>
          <w:sz w:val="24"/>
        </w:rPr>
      </w:pPr>
      <w:r>
        <w:rPr>
          <w:rFonts w:asciiTheme="minorHAnsi" w:hAnsiTheme="minorHAnsi" w:cstheme="minorHAnsi"/>
          <w:b w:val="0"/>
          <w:sz w:val="24"/>
        </w:rPr>
        <w:t xml:space="preserve">Wykonawca odpowiada za uporządkowanie terenu prowadzenia prac po ich zakończeniu. </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 4.</w:t>
      </w:r>
    </w:p>
    <w:p>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Zgodnie z przedstawioną przez Wykonawcę ofertą ustala się ryczałtowe wynagrodzenie </w:t>
      </w:r>
      <w:r>
        <w:rPr>
          <w:rFonts w:asciiTheme="minorHAnsi" w:hAnsiTheme="minorHAnsi" w:cstheme="minorHAnsi"/>
          <w:sz w:val="24"/>
          <w:szCs w:val="24"/>
        </w:rPr>
        <w:br/>
      </w:r>
      <w:r>
        <w:rPr>
          <w:rFonts w:asciiTheme="minorHAnsi" w:hAnsiTheme="minorHAnsi" w:cstheme="minorHAnsi"/>
          <w:sz w:val="24"/>
          <w:szCs w:val="24"/>
        </w:rPr>
        <w:lastRenderedPageBreak/>
        <w:t xml:space="preserve">dla Wykonawcy za wykonanie przedmiotu zamówienia określonego w niniejszej umowie, </w:t>
      </w:r>
      <w:r>
        <w:rPr>
          <w:rFonts w:asciiTheme="minorHAnsi" w:hAnsiTheme="minorHAnsi" w:cstheme="minorHAnsi"/>
          <w:sz w:val="24"/>
          <w:szCs w:val="24"/>
        </w:rPr>
        <w:br/>
        <w:t xml:space="preserve">w wysokości </w:t>
      </w:r>
      <w:r>
        <w:rPr>
          <w:rFonts w:asciiTheme="minorHAnsi" w:hAnsiTheme="minorHAnsi" w:cstheme="minorHAnsi"/>
          <w:b/>
          <w:sz w:val="24"/>
          <w:szCs w:val="24"/>
        </w:rPr>
        <w:t>………………………………………………………………………………………………………… zł netto tj. …………………………………………………………………………………. brutto (podatek VAT ………. %)</w:t>
      </w:r>
      <w:r>
        <w:rPr>
          <w:rFonts w:asciiTheme="minorHAnsi" w:hAnsiTheme="minorHAnsi" w:cstheme="minorHAnsi"/>
          <w:sz w:val="24"/>
          <w:szCs w:val="24"/>
        </w:rPr>
        <w:t>.</w:t>
      </w:r>
    </w:p>
    <w:p>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Wynagrodzenie przysługujące Wykonawcy płatne będzie po zakończeniu prac, potwierdzonego podpisaniem przez Wykonawcę i Zamawiającego protokołu odbioru końcowego i po uprzednim dostarczeniu do siedziby Zamawiającego prawidłowo wystawionej faktury, w terminie 30 dni od daty dostarczenia do siedziby Zamawiającego faktury na podany niżej rachunek bankowy:</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ind w:left="340"/>
        <w:contextualSpacing/>
        <w:jc w:val="both"/>
        <w:rPr>
          <w:rFonts w:asciiTheme="minorHAnsi" w:hAnsiTheme="minorHAnsi" w:cstheme="minorHAnsi"/>
          <w:sz w:val="24"/>
          <w:szCs w:val="24"/>
        </w:rPr>
      </w:pPr>
      <w:r>
        <w:rPr>
          <w:rFonts w:asciiTheme="minorHAnsi" w:hAnsiTheme="minorHAnsi" w:cstheme="minorHAnsi"/>
          <w:b/>
          <w:sz w:val="24"/>
          <w:szCs w:val="24"/>
        </w:rPr>
        <w:t>………………………………………………………………………………………………………………………………………</w:t>
      </w:r>
    </w:p>
    <w:p>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W przypadku stwierdzenia usterek w wykonanych pracach, wynagrodzenie będzie płatne po ich usunięciu i sporządzeniu protokołu usunięcia usterek. Termin płatności rozpoczyna bieg z dniem podpisania  protokołu potwierdzającego usunięcia wszystkich usterek.</w:t>
      </w:r>
    </w:p>
    <w:p>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Wynagrodzenie obejmuje pełen zakres prac objętych daną umową oraz wszelkie inne koszty związane z wykonaniem zamówienia.</w:t>
      </w:r>
    </w:p>
    <w:p>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Wynagrodzenie zostanie pomniejszone o wartość prac nie wykonanych, niezależnie </w:t>
      </w:r>
      <w:r>
        <w:rPr>
          <w:rFonts w:asciiTheme="minorHAnsi" w:hAnsiTheme="minorHAnsi" w:cstheme="minorHAnsi"/>
          <w:sz w:val="24"/>
          <w:szCs w:val="24"/>
        </w:rPr>
        <w:br/>
        <w:t xml:space="preserve">od przyczyny ich nie wykonania, przy zastosowaniu cen jednostkowych określonych przez Zamawiającego na podstawie aktualnego na dzień obliczenia wydawnictwa SEKOCENBUD. </w:t>
      </w:r>
    </w:p>
    <w:p>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Wszystkie prace dodatkowe, w tym te niezbędne ze względu na bezpieczeństwo </w:t>
      </w:r>
      <w:r>
        <w:rPr>
          <w:rFonts w:asciiTheme="minorHAnsi" w:hAnsiTheme="minorHAnsi" w:cstheme="minorHAnsi"/>
          <w:sz w:val="24"/>
          <w:szCs w:val="24"/>
        </w:rPr>
        <w:br/>
        <w:t>i konieczność zapobieżenia awarii lub katastrofie mogą być wykonane jedynie po uprzedniej akceptacji przez Zamawiającego.</w:t>
      </w:r>
    </w:p>
    <w:p>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W razie rezygnacji przez Zamawiającego z wykonania części prac objętych umową, wynagrodzenie Wykonawcy zostanie zmniejszone – ust. 5 stosuje się odpowiednio.</w:t>
      </w:r>
    </w:p>
    <w:p>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W przypadku, gdy Wykonawca nie bierze udziału w odbiorze końcowym prac lub odbiorze </w:t>
      </w:r>
      <w:r>
        <w:rPr>
          <w:rFonts w:asciiTheme="minorHAnsi" w:hAnsiTheme="minorHAnsi" w:cstheme="minorHAnsi"/>
          <w:sz w:val="24"/>
          <w:szCs w:val="24"/>
        </w:rPr>
        <w:br/>
        <w:t>z usunięcia usterek albo odmawia podpisania protokołów, o których mowa w ust. 2 i 3 Zamawiający może jednostronnie dokonać tych czynności, co jest wiążące dla Wykonawcy.</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 5.</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rPr>
          <w:rFonts w:asciiTheme="minorHAnsi" w:hAnsiTheme="minorHAnsi" w:cstheme="minorHAnsi"/>
          <w:sz w:val="24"/>
          <w:szCs w:val="24"/>
        </w:rPr>
      </w:pPr>
      <w:r>
        <w:rPr>
          <w:rFonts w:asciiTheme="minorHAnsi" w:hAnsiTheme="minorHAnsi" w:cstheme="minorHAnsi"/>
          <w:sz w:val="24"/>
          <w:szCs w:val="24"/>
        </w:rPr>
        <w:t>1.  Strony ustalają, że przedmiotem odbioru końcowego, jest wykonanie przedmiotu umowy objętego niniejsza umową, potwierdzone protokołem odbioru końcowego.</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rPr>
          <w:rFonts w:asciiTheme="minorHAnsi" w:hAnsiTheme="minorHAnsi" w:cstheme="minorHAnsi"/>
          <w:sz w:val="24"/>
          <w:szCs w:val="24"/>
        </w:rPr>
      </w:pPr>
      <w:r>
        <w:rPr>
          <w:rFonts w:asciiTheme="minorHAnsi" w:hAnsiTheme="minorHAnsi" w:cstheme="minorHAnsi"/>
          <w:sz w:val="24"/>
          <w:szCs w:val="24"/>
        </w:rPr>
        <w:t>2.Wykonawca, bez zbędnej zwłoki, zgłosi w formie pisemnej gotowość do odbioru wykonane roboty budowlane.</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rPr>
          <w:rFonts w:asciiTheme="minorHAnsi" w:hAnsiTheme="minorHAnsi" w:cstheme="minorHAnsi"/>
          <w:sz w:val="24"/>
          <w:szCs w:val="24"/>
        </w:rPr>
      </w:pPr>
      <w:r>
        <w:rPr>
          <w:rFonts w:asciiTheme="minorHAnsi" w:hAnsiTheme="minorHAnsi" w:cstheme="minorHAnsi"/>
          <w:sz w:val="24"/>
          <w:szCs w:val="24"/>
        </w:rPr>
        <w:t>3. Zamawiający zobowiązany będzie do rozpoczęcia czynności odbioru końcowego w terminie 3 dni od daty pisemnego zgłoszenia Wykonawcy o gotowości do odbioru.</w:t>
      </w:r>
    </w:p>
    <w:p>
      <w:pPr>
        <w:pStyle w:val="podpi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00"/>
        <w:contextualSpacing/>
        <w:rPr>
          <w:rFonts w:asciiTheme="minorHAnsi" w:hAnsiTheme="minorHAnsi" w:cstheme="minorHAnsi"/>
          <w:szCs w:val="24"/>
        </w:rPr>
      </w:pPr>
      <w:r>
        <w:rPr>
          <w:rFonts w:asciiTheme="minorHAnsi" w:hAnsiTheme="minorHAnsi" w:cstheme="minorHAnsi"/>
          <w:szCs w:val="24"/>
        </w:rPr>
        <w:t xml:space="preserve">3. Jeżeli w toku czynności odbioru przedmiotu zamówienia zostaną stwierdzone wady, </w:t>
      </w:r>
      <w:r>
        <w:rPr>
          <w:rFonts w:asciiTheme="minorHAnsi" w:hAnsiTheme="minorHAnsi" w:cstheme="minorHAnsi"/>
          <w:szCs w:val="24"/>
        </w:rPr>
        <w:br/>
        <w:t>to Zamawiającemu przysługują następujące uprawnienia:</w:t>
      </w:r>
    </w:p>
    <w:p>
      <w:pPr>
        <w:widowControl w:val="0"/>
        <w:numPr>
          <w:ilvl w:val="1"/>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jeżeli wady nadają się do usunięcia, Zamawiający może odmówić odbioru prac do czasu usunięcia wad przez Wykonawcę lub wg swojego uznania Zamawiający może dokonać odbioru prac z zastrzeżeniem usunięcia przez Wykonawcę stwierdzonych wad </w:t>
      </w:r>
      <w:r>
        <w:rPr>
          <w:rFonts w:asciiTheme="minorHAnsi" w:hAnsiTheme="minorHAnsi" w:cstheme="minorHAnsi"/>
          <w:sz w:val="24"/>
          <w:szCs w:val="24"/>
        </w:rPr>
        <w:br/>
        <w:t xml:space="preserve">w wyznaczonym przez Zamawiającego terminie. </w:t>
      </w:r>
    </w:p>
    <w:p>
      <w:pPr>
        <w:widowControl w:val="0"/>
        <w:numPr>
          <w:ilvl w:val="1"/>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jeżeli wady nie nadają się do usunięcia, to:</w:t>
      </w:r>
    </w:p>
    <w:p>
      <w:pPr>
        <w:widowControl w:val="0"/>
        <w:numPr>
          <w:ilvl w:val="0"/>
          <w:numId w:val="3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jeżeli nie uniemożliwiają lub nie utrudniają one użytkowania przedmiotu </w:t>
      </w:r>
      <w:r>
        <w:rPr>
          <w:rFonts w:asciiTheme="minorHAnsi" w:hAnsiTheme="minorHAnsi" w:cstheme="minorHAnsi"/>
          <w:sz w:val="24"/>
          <w:szCs w:val="24"/>
        </w:rPr>
        <w:lastRenderedPageBreak/>
        <w:t xml:space="preserve">umowy zgodnie z przeznaczeniem, Zamawiający może obniżyć odpowiednio wynagrodzenie, </w:t>
      </w:r>
      <w:r>
        <w:rPr>
          <w:rFonts w:asciiTheme="minorHAnsi" w:hAnsiTheme="minorHAnsi" w:cstheme="minorHAnsi"/>
          <w:sz w:val="24"/>
          <w:szCs w:val="24"/>
        </w:rPr>
        <w:br/>
        <w:t>o wartość prac i materiałów źle wykonanych,</w:t>
      </w:r>
    </w:p>
    <w:p>
      <w:pPr>
        <w:widowControl w:val="0"/>
        <w:numPr>
          <w:ilvl w:val="0"/>
          <w:numId w:val="3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jeżeli wady uniemożliwiają lub utrudniają użytkowanie zgodnie z przeznaczeniem, Zamawiający może odstąpić od umowy i odmówić wypłaty wynagrodzenia w całości.</w:t>
      </w:r>
    </w:p>
    <w:p>
      <w:pPr>
        <w:pStyle w:val="Akapitzlist"/>
        <w:widowControl w:val="0"/>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jc w:val="both"/>
        <w:rPr>
          <w:rFonts w:asciiTheme="minorHAnsi" w:hAnsiTheme="minorHAnsi" w:cstheme="minorHAnsi"/>
          <w:sz w:val="24"/>
          <w:szCs w:val="24"/>
        </w:rPr>
      </w:pPr>
      <w:r>
        <w:rPr>
          <w:rFonts w:asciiTheme="minorHAnsi" w:hAnsiTheme="minorHAnsi" w:cstheme="minorHAnsi"/>
          <w:sz w:val="24"/>
          <w:szCs w:val="24"/>
        </w:rPr>
        <w:t>Koszt usuwania wad ponosi Wykonawca bez prawa do dodatkowego wynagrodzenia, a okres ich usuwania nie przedłuża umownego terminu zakończenia prac.</w:t>
      </w:r>
    </w:p>
    <w:p>
      <w:pPr>
        <w:pStyle w:val="Akapitzlist"/>
        <w:widowControl w:val="0"/>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jc w:val="both"/>
        <w:rPr>
          <w:rFonts w:asciiTheme="minorHAnsi" w:hAnsiTheme="minorHAnsi" w:cstheme="minorHAnsi"/>
          <w:sz w:val="24"/>
          <w:szCs w:val="24"/>
        </w:rPr>
      </w:pPr>
      <w:r>
        <w:rPr>
          <w:rFonts w:asciiTheme="minorHAnsi" w:hAnsiTheme="minorHAnsi" w:cstheme="minorHAnsi"/>
          <w:sz w:val="24"/>
          <w:szCs w:val="24"/>
        </w:rPr>
        <w:t>W przypadku ujawnienia wad po dokonaniu odbioru Wykonawca – w ramach gwarancji lub rękojmi - zobowiązany jest do ich usunięcia w uzgodnionym przez strony terminie, a w braku porozumienia między stronami w tym zakresie nie później niż w terminie 3 dni od zawiadomienia o wadach. Serwis odbywa się w siedzibie Zamawiającego.</w:t>
      </w:r>
    </w:p>
    <w:p>
      <w:pPr>
        <w:widowControl w:val="0"/>
        <w:numPr>
          <w:ilvl w:val="1"/>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Wykonawca udziela </w:t>
      </w:r>
      <w:r>
        <w:rPr>
          <w:rFonts w:asciiTheme="minorHAnsi" w:hAnsiTheme="minorHAnsi" w:cstheme="minorHAnsi"/>
          <w:b/>
          <w:sz w:val="24"/>
          <w:szCs w:val="24"/>
        </w:rPr>
        <w:t>48</w:t>
      </w:r>
      <w:r>
        <w:rPr>
          <w:rFonts w:asciiTheme="minorHAnsi" w:hAnsiTheme="minorHAnsi" w:cstheme="minorHAnsi"/>
          <w:sz w:val="24"/>
          <w:szCs w:val="24"/>
        </w:rPr>
        <w:t xml:space="preserve"> miesięcznej gwarancji na wykonane prace i zobowiązuje się usuwać wszystkie  powstałe usterki w okresie obowiązywania gwarancji. Dniem rozpoczęcia biegu gwarancji jest dzień bezusterkowego odbioru końcowego prac lub w przypadku odbioru prac i wyznaczenia Wykonawcy terminu do ich usunięcia, dzień ich usunięcia potwierdzony protokołem usunięcia usterek.</w:t>
      </w:r>
    </w:p>
    <w:p>
      <w:pPr>
        <w:widowControl w:val="0"/>
        <w:numPr>
          <w:ilvl w:val="1"/>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Wykonawca nie może odmówić usunięcia wad bez względu na wysokość związanych z tym kosztów.</w:t>
      </w:r>
    </w:p>
    <w:p>
      <w:pPr>
        <w:widowControl w:val="0"/>
        <w:numPr>
          <w:ilvl w:val="1"/>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Zamawiającemu przysługują roszczenia z tytułu gwarancji po upływie terminu jej obowiązywania, jeżeli wady zostały zgłoszone w trakcie jej trwania.</w:t>
      </w:r>
    </w:p>
    <w:p>
      <w:pPr>
        <w:widowControl w:val="0"/>
        <w:numPr>
          <w:ilvl w:val="1"/>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Jeżeli Wykonawca nie usunie wad w wyznaczonym terminie, bądź nie podejmie czynności </w:t>
      </w:r>
      <w:r>
        <w:rPr>
          <w:rFonts w:asciiTheme="minorHAnsi" w:hAnsiTheme="minorHAnsi" w:cstheme="minorHAnsi"/>
          <w:sz w:val="24"/>
          <w:szCs w:val="24"/>
        </w:rPr>
        <w:br/>
        <w:t>z ust. 3 Zamawiający może dokonać ich usunięcia na koszt i niebezpieczeństwo Wykonawcy (zastępcze usunięcie wad).</w:t>
      </w:r>
    </w:p>
    <w:p>
      <w:pPr>
        <w:widowControl w:val="0"/>
        <w:numPr>
          <w:ilvl w:val="1"/>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Uprawnienia z tytułu gwarancji nie wyłączają uprawnień Zamawiającego z tytułu rękojmi. § 5 ust. 3 i ust. 5-7 stosuje się odpowiednio.</w:t>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ind w:left="340"/>
        <w:contextualSpacing/>
        <w:jc w:val="both"/>
        <w:rPr>
          <w:rFonts w:asciiTheme="minorHAnsi" w:hAnsiTheme="minorHAnsi" w:cstheme="minorHAnsi"/>
          <w:b/>
          <w:sz w:val="24"/>
          <w:szCs w:val="24"/>
        </w:rPr>
      </w:pPr>
      <w:r>
        <w:rPr>
          <w:rFonts w:asciiTheme="minorHAnsi" w:hAnsiTheme="minorHAnsi" w:cstheme="minorHAnsi"/>
          <w:b/>
          <w:sz w:val="24"/>
          <w:szCs w:val="24"/>
        </w:rPr>
        <w:t xml:space="preserve">                                                                             § 6. </w:t>
      </w:r>
    </w:p>
    <w:p>
      <w:pPr>
        <w:tabs>
          <w:tab w:val="left" w:pos="4350"/>
        </w:tabs>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lang w:eastAsia="hi-IN" w:bidi="hi-IN"/>
        </w:rPr>
        <w:t>1. W zakresie przedsięwzięcia budowlanego Wyko</w:t>
      </w:r>
      <w:r>
        <w:rPr>
          <w:rFonts w:asciiTheme="minorHAnsi" w:hAnsiTheme="minorHAnsi" w:cstheme="minorHAnsi"/>
          <w:sz w:val="24"/>
          <w:szCs w:val="24"/>
        </w:rPr>
        <w:t xml:space="preserve">nawca ma obowiązek posiadać ubezpieczenie majątkowe od odpowiedzialności cywilnej oraz polisę ubezpieczeniową obejmującą ryzyko związane z wykonaniem robót budowlanych – szkody rzeczowe i osobowe przy sumie ubezpieczenia dla poszczególnych </w:t>
      </w:r>
      <w:proofErr w:type="spellStart"/>
      <w:r>
        <w:rPr>
          <w:rFonts w:asciiTheme="minorHAnsi" w:hAnsiTheme="minorHAnsi" w:cstheme="minorHAnsi"/>
          <w:sz w:val="24"/>
          <w:szCs w:val="24"/>
        </w:rPr>
        <w:t>ryzyk</w:t>
      </w:r>
      <w:proofErr w:type="spellEnd"/>
      <w:r>
        <w:rPr>
          <w:rFonts w:asciiTheme="minorHAnsi" w:hAnsiTheme="minorHAnsi" w:cstheme="minorHAnsi"/>
          <w:sz w:val="24"/>
          <w:szCs w:val="24"/>
        </w:rPr>
        <w:t xml:space="preserve"> o wysokości minimum 50 000,00 zł, które należy dostarczyć do Zamawiającego najpóźniej w dniu podpisania umowy.</w:t>
      </w:r>
    </w:p>
    <w:p>
      <w:pPr>
        <w:tabs>
          <w:tab w:val="left" w:pos="4350"/>
        </w:tabs>
        <w:autoSpaceDE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2. Powyżej opisane ubezpieczenia muszą pozostać w mocy przez cały czas trwania umowy, aż do daty końcowego odbioru robót budowlanych. W przypadku gdy Wykonawca nie przedłuży ważności ubezpieczenia na dodatkowe okresy, Zamawiający ma prawo przedłużenia ubezpieczenia na koszt Wykonawcy.</w:t>
      </w:r>
    </w:p>
    <w:p>
      <w:pPr>
        <w:tabs>
          <w:tab w:val="left" w:pos="4350"/>
        </w:tabs>
        <w:autoSpaceDE w:val="0"/>
        <w:spacing w:after="0" w:line="240" w:lineRule="auto"/>
        <w:jc w:val="both"/>
        <w:rPr>
          <w:rFonts w:asciiTheme="minorHAnsi" w:hAnsiTheme="minorHAnsi" w:cstheme="minorHAnsi"/>
          <w:sz w:val="24"/>
          <w:szCs w:val="24"/>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 7.</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rPr>
          <w:rFonts w:asciiTheme="minorHAnsi" w:hAnsiTheme="minorHAnsi" w:cstheme="minorHAnsi"/>
          <w:sz w:val="24"/>
          <w:szCs w:val="24"/>
        </w:rPr>
      </w:pPr>
      <w:r>
        <w:rPr>
          <w:rFonts w:asciiTheme="minorHAnsi" w:hAnsiTheme="minorHAnsi" w:cstheme="minorHAnsi"/>
          <w:sz w:val="24"/>
          <w:szCs w:val="24"/>
        </w:rPr>
        <w:t>1. Strony ustalają, że obowiązują kary umowne z następujących tytułów:</w:t>
      </w:r>
    </w:p>
    <w:p>
      <w:pPr>
        <w:widowControl w:val="0"/>
        <w:numPr>
          <w:ilvl w:val="0"/>
          <w:numId w:val="25"/>
        </w:numPr>
        <w:tabs>
          <w:tab w:val="clear" w:pos="360"/>
          <w:tab w:val="left" w:pos="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ind w:left="720"/>
        <w:contextualSpacing/>
        <w:jc w:val="both"/>
        <w:rPr>
          <w:rFonts w:asciiTheme="minorHAnsi" w:hAnsiTheme="minorHAnsi" w:cstheme="minorHAnsi"/>
          <w:sz w:val="24"/>
          <w:szCs w:val="24"/>
        </w:rPr>
      </w:pPr>
      <w:r>
        <w:rPr>
          <w:rFonts w:asciiTheme="minorHAnsi" w:hAnsiTheme="minorHAnsi" w:cstheme="minorHAnsi"/>
          <w:sz w:val="24"/>
          <w:szCs w:val="24"/>
        </w:rPr>
        <w:t>za opóźnienie w wykonaniu przedmiotu umowy – Wykonawca zapłaci karę w wysokości 300,00 zł (słownie: trzysta złotych 0/100) za każdy rozpoczęty dzień opóźnienia,</w:t>
      </w:r>
    </w:p>
    <w:p>
      <w:pPr>
        <w:widowControl w:val="0"/>
        <w:numPr>
          <w:ilvl w:val="0"/>
          <w:numId w:val="25"/>
        </w:numPr>
        <w:tabs>
          <w:tab w:val="clear" w:pos="360"/>
          <w:tab w:val="left" w:pos="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ind w:left="720"/>
        <w:contextualSpacing/>
        <w:jc w:val="both"/>
        <w:rPr>
          <w:rFonts w:asciiTheme="minorHAnsi" w:hAnsiTheme="minorHAnsi" w:cstheme="minorHAnsi"/>
          <w:sz w:val="24"/>
          <w:szCs w:val="24"/>
        </w:rPr>
      </w:pPr>
      <w:r>
        <w:rPr>
          <w:rFonts w:asciiTheme="minorHAnsi" w:hAnsiTheme="minorHAnsi" w:cstheme="minorHAnsi"/>
          <w:sz w:val="24"/>
          <w:szCs w:val="24"/>
        </w:rPr>
        <w:t xml:space="preserve">za opóźnienie w usunięciu wad stwierdzonych w okresie gwarancji lub rękojmi Wykonawca zapłaci Zamawiającemu karę umowną w wysokości 200,00 zł </w:t>
      </w:r>
      <w:r>
        <w:rPr>
          <w:rFonts w:asciiTheme="minorHAnsi" w:hAnsiTheme="minorHAnsi" w:cstheme="minorHAnsi"/>
          <w:sz w:val="24"/>
          <w:szCs w:val="24"/>
        </w:rPr>
        <w:lastRenderedPageBreak/>
        <w:t>(słownie: dwieście złotych 0/100) za każdy dzień opóźnienia liczony od upływu terminu wyznaczonego na ich usunięcie zgodnie z § 5 ust. 3,</w:t>
      </w:r>
    </w:p>
    <w:p>
      <w:pPr>
        <w:widowControl w:val="0"/>
        <w:numPr>
          <w:ilvl w:val="0"/>
          <w:numId w:val="25"/>
        </w:numPr>
        <w:tabs>
          <w:tab w:val="clear" w:pos="360"/>
          <w:tab w:val="left" w:pos="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ind w:left="720"/>
        <w:contextualSpacing/>
        <w:jc w:val="both"/>
        <w:rPr>
          <w:rFonts w:asciiTheme="minorHAnsi" w:hAnsiTheme="minorHAnsi" w:cstheme="minorHAnsi"/>
          <w:sz w:val="24"/>
          <w:szCs w:val="24"/>
        </w:rPr>
      </w:pPr>
      <w:r>
        <w:rPr>
          <w:rFonts w:asciiTheme="minorHAnsi" w:hAnsiTheme="minorHAnsi" w:cstheme="minorHAnsi"/>
          <w:sz w:val="24"/>
          <w:szCs w:val="24"/>
        </w:rPr>
        <w:t>w razie odstąpienia Wykonawcy od umowy lub jej nie wykonywania z przyczyn nie leżących po stronie Zamawiającego lub w przypadku odstąpienia od umowy lub rozwiązania jej ze skutkiem natychmiastowym przez Zamawiającego z przyczyn leżących po stronie Wykonawcy – Wykonawca zapłaci karę umowną w wysokości 10% całości wynagrodzenia brutto określonego w § 4 ust. 1.</w:t>
      </w:r>
    </w:p>
    <w:p>
      <w:pPr>
        <w:widowControl w:val="0"/>
        <w:numPr>
          <w:ilvl w:val="0"/>
          <w:numId w:val="25"/>
        </w:numPr>
        <w:tabs>
          <w:tab w:val="clear" w:pos="360"/>
          <w:tab w:val="left" w:pos="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ind w:left="720"/>
        <w:contextualSpacing/>
        <w:jc w:val="both"/>
        <w:rPr>
          <w:rFonts w:asciiTheme="minorHAnsi" w:hAnsiTheme="minorHAnsi" w:cstheme="minorHAnsi"/>
          <w:sz w:val="24"/>
          <w:szCs w:val="24"/>
        </w:rPr>
      </w:pPr>
      <w:r>
        <w:rPr>
          <w:rFonts w:asciiTheme="minorHAnsi" w:hAnsiTheme="minorHAnsi" w:cstheme="minorHAnsi"/>
          <w:sz w:val="24"/>
          <w:szCs w:val="24"/>
        </w:rPr>
        <w:t>W przypadku określonym w § 7 ust. 5 niniejszej umowy Wykonawca zapłaci Zamawiającemu karę umowną w wysokości 10% całości wynagrodzenia brutto określonego w § 4 ust. 1.</w:t>
      </w:r>
    </w:p>
    <w:p>
      <w:pPr>
        <w:widowControl w:val="0"/>
        <w:numPr>
          <w:ilvl w:val="0"/>
          <w:numId w:val="24"/>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Zastrzeżone kary umowne nie wyłączają możliwości dochodzenia przez Zamawiającego odszkodowania uzupełniającego na zasadach ogólnych jeśli wysokość szkody przenosić będzie wartość zastrzeżonej kary.</w:t>
      </w:r>
    </w:p>
    <w:p>
      <w:pPr>
        <w:widowControl w:val="0"/>
        <w:numPr>
          <w:ilvl w:val="0"/>
          <w:numId w:val="24"/>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Należne Zamawiającemu kary umowne mogą zostać potrącone z wynagrodzenia Wykonawcy, o którym mowa w § 4 ust. 1. Wykonawca oświadcza, iż wyraża zgodę na czynności wymienione w zdaniu pierwszym niniejszego ustępu.</w:t>
      </w:r>
    </w:p>
    <w:p>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ind w:left="360"/>
        <w:contextualSpacing/>
        <w:jc w:val="both"/>
        <w:rPr>
          <w:rFonts w:asciiTheme="minorHAnsi" w:hAnsiTheme="minorHAnsi" w:cstheme="minorHAnsi"/>
          <w:sz w:val="24"/>
          <w:szCs w:val="24"/>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 8.</w:t>
      </w:r>
    </w:p>
    <w:p>
      <w:pPr>
        <w:autoSpaceDE w:val="0"/>
        <w:spacing w:line="240" w:lineRule="auto"/>
        <w:contextualSpacing/>
        <w:jc w:val="both"/>
        <w:rPr>
          <w:rFonts w:asciiTheme="minorHAnsi" w:hAnsiTheme="minorHAnsi" w:cstheme="minorHAnsi"/>
          <w:color w:val="000000"/>
          <w:sz w:val="24"/>
          <w:szCs w:val="24"/>
        </w:rPr>
      </w:pPr>
      <w:r>
        <w:rPr>
          <w:rFonts w:asciiTheme="minorHAnsi" w:hAnsiTheme="minorHAnsi" w:cstheme="minorHAnsi"/>
          <w:color w:val="000000"/>
          <w:sz w:val="24"/>
          <w:szCs w:val="24"/>
        </w:rPr>
        <w:t>Oprócz</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przypadków</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wymienionych</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w</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kodeksie</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cywilnym</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stronom</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przysługuje</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prawo</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odstąpienia</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od</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umowy</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w</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następujących</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sytuacjach:</w:t>
      </w:r>
    </w:p>
    <w:p>
      <w:pPr>
        <w:pStyle w:val="Akapitzlist"/>
        <w:numPr>
          <w:ilvl w:val="1"/>
          <w:numId w:val="30"/>
        </w:numPr>
        <w:autoSpaceDE w:val="0"/>
        <w:spacing w:line="240" w:lineRule="auto"/>
        <w:jc w:val="both"/>
        <w:rPr>
          <w:rFonts w:asciiTheme="minorHAnsi" w:hAnsiTheme="minorHAnsi" w:cstheme="minorHAnsi"/>
          <w:color w:val="000000"/>
          <w:sz w:val="24"/>
          <w:szCs w:val="24"/>
        </w:rPr>
      </w:pPr>
      <w:r>
        <w:rPr>
          <w:rFonts w:asciiTheme="minorHAnsi" w:hAnsiTheme="minorHAnsi" w:cstheme="minorHAnsi"/>
          <w:b/>
          <w:bCs/>
          <w:color w:val="000000"/>
          <w:sz w:val="24"/>
          <w:szCs w:val="24"/>
        </w:rPr>
        <w:t>Zamawiającemu</w:t>
      </w:r>
      <w:r>
        <w:rPr>
          <w:rFonts w:asciiTheme="minorHAnsi" w:eastAsia="Arial" w:hAnsiTheme="minorHAnsi" w:cstheme="minorHAnsi"/>
          <w:b/>
          <w:bCs/>
          <w:color w:val="000000"/>
          <w:sz w:val="24"/>
          <w:szCs w:val="24"/>
        </w:rPr>
        <w:t xml:space="preserve"> </w:t>
      </w:r>
      <w:r>
        <w:rPr>
          <w:rFonts w:asciiTheme="minorHAnsi" w:hAnsiTheme="minorHAnsi" w:cstheme="minorHAnsi"/>
          <w:color w:val="000000"/>
          <w:sz w:val="24"/>
          <w:szCs w:val="24"/>
        </w:rPr>
        <w:t>przysługuje</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prawo</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odstąpienia w całości lub niewykonanej części</w:t>
      </w:r>
      <w:r>
        <w:rPr>
          <w:rFonts w:asciiTheme="minorHAnsi" w:eastAsia="Arial" w:hAnsiTheme="minorHAnsi" w:cstheme="minorHAnsi"/>
          <w:color w:val="000000"/>
          <w:sz w:val="24"/>
          <w:szCs w:val="24"/>
        </w:rPr>
        <w:t xml:space="preserve"> </w:t>
      </w:r>
      <w:r>
        <w:rPr>
          <w:rFonts w:asciiTheme="minorHAnsi" w:eastAsia="Arial" w:hAnsiTheme="minorHAnsi" w:cstheme="minorHAnsi"/>
          <w:color w:val="000000"/>
          <w:sz w:val="24"/>
          <w:szCs w:val="24"/>
        </w:rPr>
        <w:br/>
      </w:r>
      <w:r>
        <w:rPr>
          <w:rFonts w:asciiTheme="minorHAnsi" w:hAnsiTheme="minorHAnsi" w:cstheme="minorHAnsi"/>
          <w:color w:val="000000"/>
          <w:sz w:val="24"/>
          <w:szCs w:val="24"/>
        </w:rPr>
        <w:t>od</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umowy:</w:t>
      </w:r>
    </w:p>
    <w:p>
      <w:pPr>
        <w:pStyle w:val="Akapitzlist"/>
        <w:numPr>
          <w:ilvl w:val="2"/>
          <w:numId w:val="30"/>
        </w:numPr>
        <w:autoSpaceDE w:val="0"/>
        <w:spacing w:line="240" w:lineRule="auto"/>
        <w:ind w:left="1276" w:hanging="567"/>
        <w:jc w:val="both"/>
        <w:rPr>
          <w:rFonts w:asciiTheme="minorHAnsi" w:hAnsiTheme="minorHAnsi" w:cstheme="minorHAnsi"/>
          <w:color w:val="000000"/>
          <w:sz w:val="24"/>
          <w:szCs w:val="24"/>
        </w:rPr>
      </w:pPr>
      <w:r>
        <w:rPr>
          <w:rFonts w:asciiTheme="minorHAnsi" w:hAnsiTheme="minorHAnsi" w:cstheme="minorHAnsi"/>
          <w:color w:val="000000"/>
          <w:sz w:val="24"/>
          <w:szCs w:val="24"/>
        </w:rPr>
        <w:t>gdy</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zostanie</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ogłoszona</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upadłość</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lub</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rozwiązanie</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firmy</w:t>
      </w:r>
      <w:r>
        <w:rPr>
          <w:rFonts w:asciiTheme="minorHAnsi" w:eastAsia="Arial" w:hAnsiTheme="minorHAnsi" w:cstheme="minorHAnsi"/>
          <w:color w:val="000000"/>
          <w:sz w:val="24"/>
          <w:szCs w:val="24"/>
        </w:rPr>
        <w:t xml:space="preserve"> </w:t>
      </w:r>
      <w:r>
        <w:rPr>
          <w:rFonts w:asciiTheme="minorHAnsi" w:hAnsiTheme="minorHAnsi" w:cstheme="minorHAnsi"/>
          <w:b/>
          <w:bCs/>
          <w:color w:val="000000"/>
          <w:sz w:val="24"/>
          <w:szCs w:val="24"/>
        </w:rPr>
        <w:t>Wykonawcy</w:t>
      </w:r>
      <w:r>
        <w:rPr>
          <w:rFonts w:asciiTheme="minorHAnsi" w:hAnsiTheme="minorHAnsi" w:cstheme="minorHAnsi"/>
          <w:color w:val="000000"/>
          <w:sz w:val="24"/>
          <w:szCs w:val="24"/>
        </w:rPr>
        <w:t>,</w:t>
      </w:r>
    </w:p>
    <w:p>
      <w:pPr>
        <w:pStyle w:val="Akapitzlist"/>
        <w:numPr>
          <w:ilvl w:val="2"/>
          <w:numId w:val="30"/>
        </w:numPr>
        <w:autoSpaceDE w:val="0"/>
        <w:spacing w:line="240" w:lineRule="auto"/>
        <w:ind w:left="1276" w:hanging="567"/>
        <w:jc w:val="both"/>
        <w:rPr>
          <w:rFonts w:asciiTheme="minorHAnsi" w:hAnsiTheme="minorHAnsi" w:cstheme="minorHAnsi"/>
          <w:color w:val="000000"/>
          <w:sz w:val="24"/>
          <w:szCs w:val="24"/>
        </w:rPr>
      </w:pPr>
      <w:r>
        <w:rPr>
          <w:rFonts w:asciiTheme="minorHAnsi" w:hAnsiTheme="minorHAnsi" w:cstheme="minorHAnsi"/>
          <w:color w:val="000000"/>
          <w:sz w:val="24"/>
          <w:szCs w:val="24"/>
        </w:rPr>
        <w:t>gdy</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zostanie</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wydany</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nakaz</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zajęcia</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majątku</w:t>
      </w:r>
      <w:r>
        <w:rPr>
          <w:rFonts w:asciiTheme="minorHAnsi" w:eastAsia="Arial" w:hAnsiTheme="minorHAnsi" w:cstheme="minorHAnsi"/>
          <w:color w:val="000000"/>
          <w:sz w:val="24"/>
          <w:szCs w:val="24"/>
        </w:rPr>
        <w:t xml:space="preserve"> </w:t>
      </w:r>
      <w:r>
        <w:rPr>
          <w:rFonts w:asciiTheme="minorHAnsi" w:hAnsiTheme="minorHAnsi" w:cstheme="minorHAnsi"/>
          <w:b/>
          <w:bCs/>
          <w:color w:val="000000"/>
          <w:sz w:val="24"/>
          <w:szCs w:val="24"/>
        </w:rPr>
        <w:t>Wykonawcy</w:t>
      </w:r>
      <w:r>
        <w:rPr>
          <w:rFonts w:asciiTheme="minorHAnsi" w:hAnsiTheme="minorHAnsi" w:cstheme="minorHAnsi"/>
          <w:color w:val="000000"/>
          <w:sz w:val="24"/>
          <w:szCs w:val="24"/>
        </w:rPr>
        <w:t>,</w:t>
      </w:r>
    </w:p>
    <w:p>
      <w:pPr>
        <w:pStyle w:val="Akapitzlist"/>
        <w:numPr>
          <w:ilvl w:val="2"/>
          <w:numId w:val="30"/>
        </w:numPr>
        <w:autoSpaceDE w:val="0"/>
        <w:spacing w:line="240" w:lineRule="auto"/>
        <w:ind w:left="1276" w:hanging="567"/>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gdy Wykonawca przerwie wykonywanie prac na okres dłuższy niż 14 dni </w:t>
      </w:r>
      <w:r>
        <w:rPr>
          <w:rFonts w:asciiTheme="minorHAnsi" w:hAnsiTheme="minorHAnsi" w:cstheme="minorHAnsi"/>
          <w:color w:val="000000"/>
          <w:sz w:val="24"/>
          <w:szCs w:val="24"/>
        </w:rPr>
        <w:br/>
        <w:t>lub gdy daną robotę porzuci.</w:t>
      </w:r>
    </w:p>
    <w:p>
      <w:pPr>
        <w:pStyle w:val="Akapitzlist"/>
        <w:numPr>
          <w:ilvl w:val="1"/>
          <w:numId w:val="30"/>
        </w:numPr>
        <w:autoSpaceDE w:val="0"/>
        <w:spacing w:line="240" w:lineRule="auto"/>
        <w:jc w:val="both"/>
        <w:rPr>
          <w:rFonts w:asciiTheme="minorHAnsi" w:hAnsiTheme="minorHAnsi" w:cstheme="minorHAnsi"/>
          <w:color w:val="000000"/>
          <w:sz w:val="24"/>
          <w:szCs w:val="24"/>
        </w:rPr>
      </w:pPr>
      <w:r>
        <w:rPr>
          <w:rFonts w:asciiTheme="minorHAnsi" w:hAnsiTheme="minorHAnsi" w:cstheme="minorHAnsi"/>
          <w:b/>
          <w:bCs/>
          <w:color w:val="000000"/>
          <w:sz w:val="24"/>
          <w:szCs w:val="24"/>
        </w:rPr>
        <w:t>Wykonawcy</w:t>
      </w:r>
      <w:r>
        <w:rPr>
          <w:rFonts w:asciiTheme="minorHAnsi" w:eastAsia="Arial" w:hAnsiTheme="minorHAnsi" w:cstheme="minorHAnsi"/>
          <w:b/>
          <w:bCs/>
          <w:color w:val="000000"/>
          <w:sz w:val="24"/>
          <w:szCs w:val="24"/>
        </w:rPr>
        <w:t xml:space="preserve"> </w:t>
      </w:r>
      <w:r>
        <w:rPr>
          <w:rFonts w:asciiTheme="minorHAnsi" w:hAnsiTheme="minorHAnsi" w:cstheme="minorHAnsi"/>
          <w:color w:val="000000"/>
          <w:sz w:val="24"/>
          <w:szCs w:val="24"/>
        </w:rPr>
        <w:t>przysługuje</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prawo</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do</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odstąpienia</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od</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umowy</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jeżeli</w:t>
      </w:r>
      <w:r>
        <w:rPr>
          <w:rFonts w:asciiTheme="minorHAnsi" w:eastAsia="Arial" w:hAnsiTheme="minorHAnsi" w:cstheme="minorHAnsi"/>
          <w:color w:val="000000"/>
          <w:sz w:val="24"/>
          <w:szCs w:val="24"/>
        </w:rPr>
        <w:t xml:space="preserve"> </w:t>
      </w:r>
      <w:r>
        <w:rPr>
          <w:rFonts w:asciiTheme="minorHAnsi" w:hAnsiTheme="minorHAnsi" w:cstheme="minorHAnsi"/>
          <w:b/>
          <w:bCs/>
          <w:color w:val="000000"/>
          <w:sz w:val="24"/>
          <w:szCs w:val="24"/>
        </w:rPr>
        <w:t>Zamawiający</w:t>
      </w:r>
      <w:r>
        <w:rPr>
          <w:rFonts w:asciiTheme="minorHAnsi" w:eastAsia="Arial" w:hAnsiTheme="minorHAnsi" w:cstheme="minorHAnsi"/>
          <w:b/>
          <w:bCs/>
          <w:color w:val="000000"/>
          <w:sz w:val="24"/>
          <w:szCs w:val="24"/>
        </w:rPr>
        <w:t xml:space="preserve"> </w:t>
      </w:r>
      <w:r>
        <w:rPr>
          <w:rFonts w:asciiTheme="minorHAnsi" w:hAnsiTheme="minorHAnsi" w:cstheme="minorHAnsi"/>
          <w:color w:val="000000"/>
          <w:sz w:val="24"/>
          <w:szCs w:val="24"/>
        </w:rPr>
        <w:t>odmawia</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bez</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uzasadnionej</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przyczyny</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odbioru</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robót</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lub</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odmawia</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bez</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uzasadnionej</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przyczyny</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podpisania</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protokołu</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odbioru</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prac.</w:t>
      </w:r>
    </w:p>
    <w:p>
      <w:pPr>
        <w:pStyle w:val="Akapitzlist"/>
        <w:numPr>
          <w:ilvl w:val="1"/>
          <w:numId w:val="30"/>
        </w:numPr>
        <w:autoSpaceDE w:val="0"/>
        <w:spacing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Odstąpienie</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od</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umowy</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powinno</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nastąpić</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w</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formie</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pisemnej</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pod</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rygorem</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nieważności</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takiego</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oświadczenia</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i</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musi</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zawierać</w:t>
      </w:r>
      <w:r>
        <w:rPr>
          <w:rFonts w:asciiTheme="minorHAnsi" w:eastAsia="Arial" w:hAnsiTheme="minorHAnsi" w:cstheme="minorHAnsi"/>
          <w:color w:val="000000"/>
          <w:sz w:val="24"/>
          <w:szCs w:val="24"/>
        </w:rPr>
        <w:t xml:space="preserve"> </w:t>
      </w:r>
      <w:r>
        <w:rPr>
          <w:rFonts w:asciiTheme="minorHAnsi" w:hAnsiTheme="minorHAnsi" w:cstheme="minorHAnsi"/>
          <w:color w:val="000000"/>
          <w:sz w:val="24"/>
          <w:szCs w:val="24"/>
        </w:rPr>
        <w:t>uzasadnienie.</w:t>
      </w:r>
    </w:p>
    <w:p>
      <w:pPr>
        <w:pStyle w:val="Akapitzlist"/>
        <w:numPr>
          <w:ilvl w:val="1"/>
          <w:numId w:val="30"/>
        </w:numPr>
        <w:autoSpaceDE w:val="0"/>
        <w:spacing w:line="240" w:lineRule="auto"/>
        <w:jc w:val="both"/>
        <w:rPr>
          <w:rFonts w:asciiTheme="minorHAnsi" w:hAnsiTheme="minorHAnsi" w:cstheme="minorHAnsi"/>
          <w:color w:val="000000"/>
          <w:sz w:val="24"/>
          <w:szCs w:val="24"/>
        </w:rPr>
      </w:pPr>
      <w:r>
        <w:rPr>
          <w:rFonts w:asciiTheme="minorHAnsi" w:hAnsiTheme="minorHAnsi" w:cstheme="minorHAnsi"/>
          <w:sz w:val="24"/>
          <w:szCs w:val="24"/>
        </w:rPr>
        <w:t>W przypadku odstąpienia od umowy przez jedną ze stron Wykonawca zobowiązany jest do:</w:t>
      </w:r>
    </w:p>
    <w:p>
      <w:pPr>
        <w:pStyle w:val="Akapitzlist"/>
        <w:widowControl w:val="0"/>
        <w:numPr>
          <w:ilvl w:val="2"/>
          <w:numId w:val="30"/>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240" w:lineRule="auto"/>
        <w:ind w:left="993" w:hanging="219"/>
        <w:jc w:val="both"/>
        <w:rPr>
          <w:rFonts w:asciiTheme="minorHAnsi" w:hAnsiTheme="minorHAnsi" w:cstheme="minorHAnsi"/>
          <w:sz w:val="24"/>
          <w:szCs w:val="24"/>
        </w:rPr>
      </w:pPr>
      <w:r>
        <w:rPr>
          <w:rFonts w:asciiTheme="minorHAnsi" w:hAnsiTheme="minorHAnsi" w:cstheme="minorHAnsi"/>
          <w:sz w:val="24"/>
          <w:szCs w:val="24"/>
        </w:rPr>
        <w:t>sporządzenia w terminie nie dłuższym niż 3 dni przy udziale Zamawiającego protokołu inwentaryzacji prac wykonanych do czasu odstąpienia od umowy,</w:t>
      </w:r>
    </w:p>
    <w:p>
      <w:pPr>
        <w:pStyle w:val="Akapitzlist"/>
        <w:widowControl w:val="0"/>
        <w:numPr>
          <w:ilvl w:val="2"/>
          <w:numId w:val="30"/>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240" w:lineRule="auto"/>
        <w:ind w:left="993" w:hanging="219"/>
        <w:jc w:val="both"/>
        <w:rPr>
          <w:rFonts w:asciiTheme="minorHAnsi" w:hAnsiTheme="minorHAnsi" w:cstheme="minorHAnsi"/>
          <w:sz w:val="24"/>
          <w:szCs w:val="24"/>
        </w:rPr>
      </w:pPr>
      <w:r>
        <w:rPr>
          <w:rFonts w:asciiTheme="minorHAnsi" w:hAnsiTheme="minorHAnsi" w:cstheme="minorHAnsi"/>
          <w:sz w:val="24"/>
          <w:szCs w:val="24"/>
        </w:rPr>
        <w:t>zabezpieczenia w razie takiej konieczności przerwanych robót na swój koszt,</w:t>
      </w:r>
    </w:p>
    <w:p>
      <w:pPr>
        <w:pStyle w:val="Akapitzlist"/>
        <w:widowControl w:val="0"/>
        <w:numPr>
          <w:ilvl w:val="2"/>
          <w:numId w:val="30"/>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240" w:lineRule="auto"/>
        <w:ind w:left="993" w:hanging="219"/>
        <w:jc w:val="both"/>
        <w:rPr>
          <w:rFonts w:asciiTheme="minorHAnsi" w:hAnsiTheme="minorHAnsi" w:cstheme="minorHAnsi"/>
          <w:sz w:val="24"/>
          <w:szCs w:val="24"/>
        </w:rPr>
      </w:pPr>
      <w:r>
        <w:rPr>
          <w:rFonts w:asciiTheme="minorHAnsi" w:hAnsiTheme="minorHAnsi" w:cstheme="minorHAnsi"/>
          <w:sz w:val="24"/>
          <w:szCs w:val="24"/>
        </w:rPr>
        <w:t xml:space="preserve">W przypadku, gdy Wykonawca odmówi sporządzenia protokołu, o którym mowa w pkt. a), lub nie stawi się w wyznaczonym terminie celem jego sporządzenia, Zamawiający dokonuje samodzielnie inwentaryzacji prac i sporządza protokół inwentaryzacji prac, który jest dla Wykonawcy wiążący. </w:t>
      </w:r>
    </w:p>
    <w:p>
      <w:pPr>
        <w:pStyle w:val="Akapitzlist"/>
        <w:widowControl w:val="0"/>
        <w:numPr>
          <w:ilvl w:val="1"/>
          <w:numId w:val="30"/>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240" w:lineRule="auto"/>
        <w:jc w:val="both"/>
        <w:rPr>
          <w:rFonts w:asciiTheme="minorHAnsi" w:hAnsiTheme="minorHAnsi" w:cstheme="minorHAnsi"/>
          <w:sz w:val="24"/>
          <w:szCs w:val="24"/>
        </w:rPr>
      </w:pPr>
      <w:r>
        <w:rPr>
          <w:rFonts w:asciiTheme="minorHAnsi" w:hAnsiTheme="minorHAnsi" w:cstheme="minorHAnsi"/>
          <w:sz w:val="24"/>
          <w:szCs w:val="24"/>
        </w:rPr>
        <w:t>Zamawiającemu przysługuje prawo wypowiedzenia umowy bez okresu wypowiedzenia w przypadku niespełnienia warunku, o którym mowa w § 1 ust. 6 niniejszej umowy w co najmniej  dwóch miesiącach obowiązywania umowy.</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 9.</w:t>
      </w:r>
    </w:p>
    <w:p>
      <w:pPr>
        <w:pStyle w:val="podpi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00"/>
        <w:contextualSpacing/>
        <w:rPr>
          <w:rFonts w:asciiTheme="minorHAnsi" w:hAnsiTheme="minorHAnsi" w:cstheme="minorHAnsi"/>
          <w:szCs w:val="24"/>
        </w:rPr>
      </w:pPr>
      <w:r>
        <w:rPr>
          <w:rFonts w:asciiTheme="minorHAnsi" w:hAnsiTheme="minorHAnsi" w:cstheme="minorHAnsi"/>
          <w:szCs w:val="24"/>
        </w:rPr>
        <w:t>Strony oświadczają, że:</w:t>
      </w:r>
    </w:p>
    <w:p>
      <w:pPr>
        <w:widowControl w:val="0"/>
        <w:numPr>
          <w:ilvl w:val="0"/>
          <w:numId w:val="3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osobami reprezentującymi Zamawiającego są: </w:t>
      </w:r>
      <w:r>
        <w:rPr>
          <w:rFonts w:asciiTheme="minorHAnsi" w:hAnsiTheme="minorHAnsi" w:cstheme="minorHAnsi"/>
          <w:b/>
          <w:sz w:val="24"/>
          <w:szCs w:val="24"/>
        </w:rPr>
        <w:t xml:space="preserve">………………………………… , a w </w:t>
      </w:r>
      <w:bookmarkStart w:id="0" w:name="_GoBack"/>
      <w:r>
        <w:rPr>
          <w:rFonts w:asciiTheme="minorHAnsi" w:hAnsiTheme="minorHAnsi" w:cstheme="minorHAnsi"/>
          <w:b/>
          <w:sz w:val="24"/>
          <w:szCs w:val="24"/>
        </w:rPr>
        <w:lastRenderedPageBreak/>
        <w:t>przypadku jego nieobecności, inna osoba wyznaczona przez Dyrektora Aresztu Śledczego w Radomiu lub osoby działającej w jego imieniu.</w:t>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ind w:left="1021"/>
        <w:contextualSpacing/>
        <w:jc w:val="both"/>
        <w:rPr>
          <w:rFonts w:asciiTheme="minorHAnsi" w:hAnsiTheme="minorHAnsi" w:cstheme="minorHAnsi"/>
          <w:sz w:val="24"/>
          <w:szCs w:val="24"/>
        </w:rPr>
      </w:pPr>
    </w:p>
    <w:p>
      <w:pPr>
        <w:widowControl w:val="0"/>
        <w:numPr>
          <w:ilvl w:val="0"/>
          <w:numId w:val="3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przedstawicielem Wykonawcy przy realizacji przedmiotu zamówienia jest: </w:t>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ind w:left="1021"/>
        <w:contextualSpacing/>
        <w:jc w:val="both"/>
        <w:rPr>
          <w:rFonts w:asciiTheme="minorHAnsi" w:hAnsiTheme="minorHAnsi" w:cstheme="minorHAnsi"/>
          <w:sz w:val="24"/>
          <w:szCs w:val="24"/>
        </w:rPr>
      </w:pP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ind w:left="1021"/>
        <w:contextualSpacing/>
        <w:jc w:val="both"/>
        <w:rPr>
          <w:rFonts w:asciiTheme="minorHAnsi" w:hAnsiTheme="minorHAnsi" w:cstheme="minorHAnsi"/>
          <w:b/>
          <w:sz w:val="24"/>
          <w:szCs w:val="24"/>
        </w:rPr>
      </w:pPr>
      <w:r>
        <w:rPr>
          <w:rFonts w:asciiTheme="minorHAnsi" w:hAnsiTheme="minorHAnsi" w:cstheme="minorHAnsi"/>
          <w:b/>
          <w:sz w:val="24"/>
          <w:szCs w:val="24"/>
        </w:rPr>
        <w:t>………………………….………………………………………………………………………………………… .</w:t>
      </w:r>
    </w:p>
    <w:p>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ind w:left="1021"/>
        <w:contextualSpacing/>
        <w:jc w:val="both"/>
        <w:rPr>
          <w:rFonts w:asciiTheme="minorHAnsi" w:hAnsiTheme="minorHAnsi" w:cstheme="minorHAnsi"/>
          <w:b/>
          <w:sz w:val="24"/>
          <w:szCs w:val="24"/>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 10.</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W razie zaistnienia istotnej zmiany okoliczności powodującej, że wykonanie niniejszej umowy nie leży w interesie publicznym, czego nie można było przewidzieć w momencie jej zawarcia, Zamawiający może odstąpić od umowy w terminie 20 dni od powzięcia wiadomości o powyższych okolicznościach. W tym przypadku Wykonawca może żądać wyłącznie wynagrodzenia należnego mu z tytułu wykonania części umowy.</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 11.</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Zamawiający przewiduje, że wprowadzenie zmian do umowy możliwe będzie w</w:t>
      </w:r>
      <w:r>
        <w:rPr>
          <w:rFonts w:asciiTheme="minorHAnsi" w:hAnsiTheme="minorHAnsi" w:cstheme="minorHAnsi"/>
          <w:sz w:val="24"/>
          <w:szCs w:val="24"/>
        </w:rPr>
        <w:br/>
        <w:t>sytuacjach, gdy Zamawiający uzna, że zmiany te są niezbędne celem zapewnienia prawidłowego wykonania umowy przez strony, w szczególności w następujących przypadkach :</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b/>
          <w:sz w:val="24"/>
          <w:szCs w:val="24"/>
        </w:rPr>
      </w:pPr>
    </w:p>
    <w:p>
      <w:pPr>
        <w:numPr>
          <w:ilvl w:val="1"/>
          <w:numId w:val="33"/>
        </w:numPr>
        <w:spacing w:line="240" w:lineRule="auto"/>
        <w:ind w:left="709"/>
        <w:contextualSpacing/>
        <w:jc w:val="both"/>
        <w:rPr>
          <w:rFonts w:asciiTheme="minorHAnsi" w:hAnsiTheme="minorHAnsi" w:cstheme="minorHAnsi"/>
          <w:sz w:val="24"/>
          <w:szCs w:val="24"/>
        </w:rPr>
      </w:pPr>
      <w:r>
        <w:rPr>
          <w:rFonts w:asciiTheme="minorHAnsi" w:hAnsiTheme="minorHAnsi" w:cstheme="minorHAnsi"/>
          <w:sz w:val="24"/>
          <w:szCs w:val="24"/>
        </w:rPr>
        <w:t xml:space="preserve">omyłek pisarskich lub błędów rachunkowych, </w:t>
      </w:r>
    </w:p>
    <w:p>
      <w:pPr>
        <w:numPr>
          <w:ilvl w:val="1"/>
          <w:numId w:val="33"/>
        </w:numPr>
        <w:spacing w:line="240" w:lineRule="auto"/>
        <w:ind w:left="709"/>
        <w:contextualSpacing/>
        <w:jc w:val="both"/>
        <w:rPr>
          <w:rFonts w:asciiTheme="minorHAnsi" w:hAnsiTheme="minorHAnsi" w:cstheme="minorHAnsi"/>
          <w:sz w:val="24"/>
          <w:szCs w:val="24"/>
        </w:rPr>
      </w:pPr>
      <w:r>
        <w:rPr>
          <w:rFonts w:asciiTheme="minorHAnsi" w:hAnsiTheme="minorHAnsi" w:cstheme="minorHAnsi"/>
          <w:sz w:val="24"/>
          <w:szCs w:val="24"/>
        </w:rPr>
        <w:t xml:space="preserve">mających na celu wyjaśnienie wątpliwości treści umowy, jeśli będzie ona budziła wątpliwości interpretacyjne między stronami, </w:t>
      </w:r>
    </w:p>
    <w:p>
      <w:pPr>
        <w:numPr>
          <w:ilvl w:val="1"/>
          <w:numId w:val="33"/>
        </w:numPr>
        <w:spacing w:line="240" w:lineRule="auto"/>
        <w:ind w:left="709"/>
        <w:contextualSpacing/>
        <w:jc w:val="both"/>
        <w:rPr>
          <w:rFonts w:asciiTheme="minorHAnsi" w:hAnsiTheme="minorHAnsi" w:cstheme="minorHAnsi"/>
          <w:sz w:val="24"/>
          <w:szCs w:val="24"/>
        </w:rPr>
      </w:pPr>
      <w:r>
        <w:rPr>
          <w:rFonts w:asciiTheme="minorHAnsi" w:hAnsiTheme="minorHAnsi" w:cstheme="minorHAnsi"/>
          <w:sz w:val="24"/>
          <w:szCs w:val="24"/>
        </w:rPr>
        <w:t>konieczności zmiany sposobu wykonania lub zakresu zamówienia z przyczyn wcześniej nieprzewidzianych,</w:t>
      </w:r>
    </w:p>
    <w:p>
      <w:pPr>
        <w:numPr>
          <w:ilvl w:val="1"/>
          <w:numId w:val="33"/>
        </w:numPr>
        <w:spacing w:line="240" w:lineRule="auto"/>
        <w:ind w:left="709"/>
        <w:contextualSpacing/>
        <w:jc w:val="both"/>
        <w:rPr>
          <w:rFonts w:asciiTheme="minorHAnsi" w:hAnsiTheme="minorHAnsi" w:cstheme="minorHAnsi"/>
          <w:sz w:val="24"/>
          <w:szCs w:val="24"/>
        </w:rPr>
      </w:pPr>
      <w:r>
        <w:rPr>
          <w:rFonts w:asciiTheme="minorHAnsi" w:hAnsiTheme="minorHAnsi" w:cstheme="minorHAnsi"/>
          <w:sz w:val="24"/>
          <w:szCs w:val="24"/>
        </w:rPr>
        <w:t xml:space="preserve">konieczności zmiany terminu wykonania zamówienia z przyczyn niezawinionych przez Wykonawcę, </w:t>
      </w:r>
    </w:p>
    <w:p>
      <w:pPr>
        <w:numPr>
          <w:ilvl w:val="1"/>
          <w:numId w:val="33"/>
        </w:numPr>
        <w:spacing w:line="240" w:lineRule="auto"/>
        <w:ind w:left="709"/>
        <w:contextualSpacing/>
        <w:jc w:val="both"/>
        <w:rPr>
          <w:rFonts w:asciiTheme="minorHAnsi" w:hAnsiTheme="minorHAnsi" w:cstheme="minorHAnsi"/>
          <w:sz w:val="24"/>
          <w:szCs w:val="24"/>
        </w:rPr>
      </w:pPr>
      <w:r>
        <w:rPr>
          <w:rFonts w:asciiTheme="minorHAnsi" w:hAnsiTheme="minorHAnsi" w:cstheme="minorHAnsi"/>
          <w:sz w:val="24"/>
          <w:szCs w:val="24"/>
        </w:rPr>
        <w:t>jeżeli zmiany umowy, w tym zmiany sposobu płatności, wymagać będzie ochrona interesu Zamawiającego,</w:t>
      </w:r>
    </w:p>
    <w:p>
      <w:pPr>
        <w:numPr>
          <w:ilvl w:val="1"/>
          <w:numId w:val="33"/>
        </w:numPr>
        <w:spacing w:line="240" w:lineRule="auto"/>
        <w:ind w:left="709"/>
        <w:contextualSpacing/>
        <w:jc w:val="both"/>
        <w:rPr>
          <w:rFonts w:asciiTheme="minorHAnsi" w:hAnsiTheme="minorHAnsi" w:cstheme="minorHAnsi"/>
          <w:sz w:val="24"/>
          <w:szCs w:val="24"/>
        </w:rPr>
      </w:pPr>
      <w:r>
        <w:rPr>
          <w:rFonts w:asciiTheme="minorHAnsi" w:hAnsiTheme="minorHAnsi" w:cstheme="minorHAnsi"/>
          <w:sz w:val="24"/>
          <w:szCs w:val="24"/>
        </w:rPr>
        <w:t>innych zmian koniecznych dla Zamawiającego, w tym polegających na zamianie elementów zamówienia na elementy o lepszych lub/i odpowiedniejszych parametrach technicznych chociażby wiązało się to z koniecznością zmiany terminu lub sposobu wykonania zamówienia.</w:t>
      </w:r>
    </w:p>
    <w:p>
      <w:pPr>
        <w:spacing w:line="240" w:lineRule="auto"/>
        <w:ind w:left="709"/>
        <w:contextualSpacing/>
        <w:jc w:val="both"/>
        <w:rPr>
          <w:rFonts w:asciiTheme="minorHAnsi" w:hAnsiTheme="minorHAnsi" w:cstheme="minorHAnsi"/>
          <w:sz w:val="24"/>
          <w:szCs w:val="24"/>
        </w:rPr>
      </w:pPr>
    </w:p>
    <w:p>
      <w:pPr>
        <w:spacing w:line="240" w:lineRule="auto"/>
        <w:ind w:left="709"/>
        <w:contextualSpacing/>
        <w:jc w:val="both"/>
        <w:rPr>
          <w:rFonts w:asciiTheme="minorHAnsi" w:hAnsiTheme="minorHAnsi" w:cstheme="minorHAnsi"/>
          <w:sz w:val="24"/>
          <w:szCs w:val="24"/>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 12.</w:t>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center"/>
        <w:rPr>
          <w:rFonts w:asciiTheme="minorHAnsi" w:hAnsiTheme="minorHAnsi" w:cstheme="minorHAnsi"/>
          <w:b/>
          <w:sz w:val="24"/>
          <w:szCs w:val="24"/>
        </w:rPr>
      </w:pPr>
    </w:p>
    <w:p>
      <w:pPr>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Wszelkie zmiany lub uzupełnienia umowy wymagają formy pisemnej pod rygorem nieważności.</w:t>
      </w:r>
    </w:p>
    <w:p>
      <w:pPr>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Korespondencja związana z umową kierowana będzie na adresy stron wskazane w nagłówku umowy; strona zobowiązana jest powiadomić drugą stronę o zmianie adresu pod rygorem uznania korespondencji skierowanej na dotychczasowy adres za skutecznie doręczoną. </w:t>
      </w:r>
    </w:p>
    <w:p>
      <w:pPr>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40" w:lineRule="auto"/>
        <w:contextualSpacing/>
        <w:jc w:val="both"/>
        <w:rPr>
          <w:rFonts w:asciiTheme="minorHAnsi" w:hAnsiTheme="minorHAnsi" w:cstheme="minorHAnsi"/>
          <w:sz w:val="24"/>
          <w:szCs w:val="24"/>
        </w:rPr>
      </w:pPr>
      <w:r>
        <w:rPr>
          <w:rFonts w:asciiTheme="minorHAnsi" w:hAnsiTheme="minorHAnsi" w:cstheme="minorHAnsi"/>
          <w:sz w:val="24"/>
          <w:szCs w:val="24"/>
        </w:rPr>
        <w:t>W sprawach nie uregulowanych w niniejszej umowie mają zastosowanie przepisy Kodeksu cywilnego, ustawy Prawo zamówień publicznych oraz przepisów wykonawczych do nich.</w:t>
      </w:r>
    </w:p>
    <w:bookmarkEnd w:id="0"/>
    <w:p>
      <w:pPr>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sz w:val="24"/>
          <w:szCs w:val="24"/>
        </w:rPr>
      </w:pPr>
      <w:r>
        <w:rPr>
          <w:rFonts w:asciiTheme="minorHAnsi" w:hAnsiTheme="minorHAnsi" w:cstheme="minorHAnsi"/>
          <w:sz w:val="24"/>
          <w:szCs w:val="24"/>
        </w:rPr>
        <w:lastRenderedPageBreak/>
        <w:t>Ewentualne spory wynikające z niniejszej umowy rozstrzygać będzie sąd właściwy miejscowo dla siedziby Zamawiającego.</w:t>
      </w:r>
    </w:p>
    <w:p>
      <w:pPr>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cstheme="minorHAnsi"/>
          <w:sz w:val="24"/>
          <w:szCs w:val="24"/>
        </w:rPr>
      </w:pPr>
      <w:r>
        <w:rPr>
          <w:rFonts w:asciiTheme="minorHAnsi" w:hAnsiTheme="minorHAnsi" w:cstheme="minorHAnsi"/>
          <w:sz w:val="24"/>
          <w:szCs w:val="24"/>
        </w:rPr>
        <w:t xml:space="preserve">Umowę niniejszą sporządzono w 2 jednobrzmiących egzemplarzach, po 1 egzemplarzu dla każdej ze stron. </w:t>
      </w:r>
      <w:r>
        <w:rPr>
          <w:rFonts w:asciiTheme="minorHAnsi" w:hAnsiTheme="minorHAnsi" w:cstheme="minorHAnsi"/>
          <w:sz w:val="24"/>
          <w:szCs w:val="24"/>
        </w:rPr>
        <w:tab/>
      </w: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contextualSpacing/>
        <w:rPr>
          <w:rFonts w:asciiTheme="minorHAnsi" w:hAnsiTheme="minorHAnsi" w:cstheme="minorHAnsi"/>
          <w:b/>
          <w:sz w:val="24"/>
          <w:szCs w:val="24"/>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contextualSpacing/>
        <w:rPr>
          <w:rFonts w:asciiTheme="minorHAnsi" w:hAnsiTheme="minorHAnsi" w:cstheme="minorHAnsi"/>
          <w:b/>
          <w:sz w:val="24"/>
          <w:szCs w:val="24"/>
        </w:rPr>
      </w:pPr>
    </w:p>
    <w:p>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rPr>
          <w:rFonts w:asciiTheme="minorHAnsi" w:hAnsiTheme="minorHAnsi" w:cstheme="minorHAnsi"/>
        </w:rPr>
      </w:pPr>
      <w:r>
        <w:rPr>
          <w:rFonts w:asciiTheme="minorHAnsi" w:hAnsiTheme="minorHAnsi" w:cstheme="minorHAnsi"/>
          <w:b/>
          <w:sz w:val="24"/>
          <w:szCs w:val="24"/>
        </w:rPr>
        <w:t xml:space="preserve">ZAMAWIAJĄCY </w:t>
      </w:r>
      <w:r>
        <w:rPr>
          <w:rFonts w:asciiTheme="minorHAnsi" w:hAnsiTheme="minorHAnsi" w:cstheme="minorHAnsi"/>
          <w:b/>
          <w:sz w:val="24"/>
          <w:szCs w:val="24"/>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WYKONAWCA</w:t>
      </w:r>
    </w:p>
    <w:p>
      <w:pPr>
        <w:tabs>
          <w:tab w:val="left" w:pos="1309"/>
        </w:tabs>
        <w:spacing w:after="0" w:line="360" w:lineRule="exact"/>
        <w:jc w:val="both"/>
        <w:rPr>
          <w:rFonts w:asciiTheme="minorHAnsi" w:hAnsiTheme="minorHAnsi" w:cstheme="minorHAnsi"/>
        </w:rPr>
      </w:pPr>
    </w:p>
    <w:p>
      <w:pPr>
        <w:tabs>
          <w:tab w:val="left" w:pos="1309"/>
        </w:tabs>
        <w:spacing w:after="0" w:line="360" w:lineRule="exact"/>
        <w:jc w:val="both"/>
        <w:rPr>
          <w:rFonts w:asciiTheme="minorHAnsi" w:hAnsiTheme="minorHAnsi" w:cstheme="minorHAnsi"/>
        </w:rPr>
      </w:pPr>
    </w:p>
    <w:p>
      <w:pPr>
        <w:tabs>
          <w:tab w:val="left" w:pos="1309"/>
        </w:tabs>
        <w:spacing w:after="0" w:line="360" w:lineRule="exact"/>
        <w:jc w:val="both"/>
        <w:rPr>
          <w:rFonts w:asciiTheme="minorHAnsi" w:hAnsiTheme="minorHAnsi" w:cstheme="minorHAnsi"/>
        </w:rPr>
      </w:pPr>
    </w:p>
    <w:sectPr>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charset w:val="EE"/>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Stopka"/>
      <w:jc w:val="center"/>
    </w:pPr>
    <w:r>
      <w:fldChar w:fldCharType="begin"/>
    </w:r>
    <w:r>
      <w:instrText xml:space="preserve"> PAGE   \* MERGEFORMAT </w:instrText>
    </w:r>
    <w:r>
      <w:fldChar w:fldCharType="separate"/>
    </w:r>
    <w:r>
      <w:rPr>
        <w:noProof/>
      </w:rPr>
      <w:t>6</w:t>
    </w:r>
    <w:r>
      <w:rPr>
        <w:noProof/>
      </w:rPr>
      <w:fldChar w:fldCharType="end"/>
    </w:r>
  </w:p>
  <w:p>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1" w:type="dxa"/>
      <w:tblCellMar>
        <w:left w:w="0" w:type="dxa"/>
        <w:right w:w="0" w:type="dxa"/>
      </w:tblCellMar>
      <w:tblLook w:val="04A0" w:firstRow="1" w:lastRow="0" w:firstColumn="1" w:lastColumn="0" w:noHBand="0" w:noVBand="1"/>
    </w:tblPr>
    <w:tblGrid>
      <w:gridCol w:w="3279"/>
      <w:gridCol w:w="5816"/>
    </w:tblGrid>
    <w:tr>
      <w:tc>
        <w:tcPr>
          <w:tcW w:w="3281" w:type="dxa"/>
          <w:shd w:val="clear" w:color="auto" w:fill="auto"/>
        </w:tcPr>
        <w:p>
          <w:pPr>
            <w:pStyle w:val="Nagwek"/>
            <w:tabs>
              <w:tab w:val="left" w:pos="3900"/>
            </w:tabs>
          </w:pPr>
          <w:r>
            <w:rPr>
              <w:noProof/>
              <w:lang w:eastAsia="pl-PL"/>
            </w:rPr>
            <w:drawing>
              <wp:inline distT="0" distB="0" distL="0" distR="0">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pPr>
            <w:pStyle w:val="Nagwek"/>
            <w:tabs>
              <w:tab w:val="left" w:pos="3900"/>
            </w:tabs>
            <w:spacing w:before="120" w:line="240" w:lineRule="exact"/>
            <w:jc w:val="right"/>
            <w:rPr>
              <w:b/>
              <w:color w:val="262626"/>
              <w:sz w:val="19"/>
              <w:szCs w:val="19"/>
            </w:rPr>
          </w:pPr>
          <w:r>
            <w:rPr>
              <w:b/>
              <w:color w:val="262626"/>
              <w:sz w:val="19"/>
              <w:szCs w:val="19"/>
            </w:rPr>
            <w:t xml:space="preserve">                                                                               Areszt Śledczy w Radomiu </w:t>
          </w:r>
        </w:p>
        <w:p>
          <w:pPr>
            <w:pStyle w:val="Nagwek"/>
            <w:tabs>
              <w:tab w:val="left" w:pos="3900"/>
            </w:tabs>
            <w:jc w:val="right"/>
            <w:rPr>
              <w:color w:val="262626"/>
              <w:sz w:val="17"/>
              <w:szCs w:val="17"/>
            </w:rPr>
          </w:pPr>
          <w:r>
            <w:rPr>
              <w:color w:val="262626"/>
              <w:sz w:val="17"/>
              <w:szCs w:val="17"/>
            </w:rPr>
            <w:t xml:space="preserve">                                                                              26-600 Radom, ul. Wolanowska 120</w:t>
          </w:r>
        </w:p>
        <w:p>
          <w:pPr>
            <w:pStyle w:val="Nagwek"/>
            <w:tabs>
              <w:tab w:val="left" w:pos="3900"/>
            </w:tabs>
            <w:jc w:val="right"/>
          </w:pPr>
          <w:r>
            <w:rPr>
              <w:color w:val="262626"/>
              <w:sz w:val="17"/>
              <w:szCs w:val="17"/>
            </w:rPr>
            <w:t xml:space="preserve">tel. 48 613-10-00, fax 48 330-86-13, email: </w:t>
          </w:r>
          <w:hyperlink r:id="rId2" w:history="1">
            <w:r>
              <w:rPr>
                <w:rStyle w:val="Hipercze"/>
                <w:sz w:val="17"/>
                <w:szCs w:val="17"/>
              </w:rPr>
              <w:t>as_radom@sw.gov.pl</w:t>
            </w:r>
          </w:hyperlink>
        </w:p>
      </w:tc>
    </w:tr>
  </w:tbl>
  <w:p>
    <w:pPr>
      <w:pStyle w:val="Nagwek"/>
      <w:tabs>
        <w:tab w:val="left" w:pos="3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4FAA950"/>
    <w:name w:val="WWNum11"/>
    <w:lvl w:ilvl="0">
      <w:start w:val="1"/>
      <w:numFmt w:val="upperRoman"/>
      <w:lvlText w:val="%1."/>
      <w:lvlJc w:val="righ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singleLevel"/>
    <w:tmpl w:val="158E434E"/>
    <w:name w:val="WW8Num15"/>
    <w:lvl w:ilvl="0">
      <w:start w:val="1"/>
      <w:numFmt w:val="decimal"/>
      <w:lvlText w:val="%1."/>
      <w:lvlJc w:val="left"/>
      <w:pPr>
        <w:tabs>
          <w:tab w:val="num" w:pos="-360"/>
        </w:tabs>
        <w:ind w:left="360" w:hanging="360"/>
      </w:pPr>
      <w:rPr>
        <w:rFonts w:ascii="Calibri" w:hAnsi="Calibri" w:cs="Arial" w:hint="default"/>
        <w:color w:val="auto"/>
        <w:sz w:val="22"/>
        <w:szCs w:val="22"/>
      </w:rPr>
    </w:lvl>
  </w:abstractNum>
  <w:abstractNum w:abstractNumId="2" w15:restartNumberingAfterBreak="0">
    <w:nsid w:val="00543707"/>
    <w:multiLevelType w:val="hybridMultilevel"/>
    <w:tmpl w:val="AD644F42"/>
    <w:lvl w:ilvl="0" w:tplc="FA2877AC">
      <w:start w:val="1"/>
      <w:numFmt w:val="decimal"/>
      <w:lvlText w:val="%1."/>
      <w:lvlJc w:val="left"/>
      <w:pPr>
        <w:tabs>
          <w:tab w:val="num" w:pos="340"/>
        </w:tabs>
        <w:ind w:left="340" w:hanging="340"/>
      </w:pPr>
      <w:rPr>
        <w:rFonts w:ascii="Times New Roman" w:eastAsia="Times New Roman" w:hAnsi="Times New Roman" w:cs="Times New Roman"/>
        <w:b w:val="0"/>
        <w:i w:val="0"/>
        <w:sz w:val="20"/>
        <w:szCs w:val="20"/>
      </w:rPr>
    </w:lvl>
    <w:lvl w:ilvl="1" w:tplc="E4B8FD3A">
      <w:start w:val="1"/>
      <w:numFmt w:val="decimal"/>
      <w:lvlText w:val="%2)"/>
      <w:lvlJc w:val="left"/>
      <w:pPr>
        <w:tabs>
          <w:tab w:val="num" w:pos="680"/>
        </w:tabs>
        <w:ind w:left="680" w:hanging="340"/>
      </w:pPr>
      <w:rPr>
        <w:rFonts w:hint="default"/>
        <w:b w:val="0"/>
        <w:i w:val="0"/>
        <w:sz w:val="20"/>
        <w:szCs w:val="20"/>
      </w:rPr>
    </w:lvl>
    <w:lvl w:ilvl="2" w:tplc="3C561F26">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622831"/>
    <w:multiLevelType w:val="singleLevel"/>
    <w:tmpl w:val="3572CBB0"/>
    <w:lvl w:ilvl="0">
      <w:start w:val="2"/>
      <w:numFmt w:val="decimal"/>
      <w:lvlText w:val="%1."/>
      <w:legacy w:legacy="1" w:legacySpace="0" w:legacyIndent="360"/>
      <w:lvlJc w:val="left"/>
      <w:pPr>
        <w:ind w:left="360" w:hanging="360"/>
      </w:pPr>
    </w:lvl>
  </w:abstractNum>
  <w:abstractNum w:abstractNumId="4" w15:restartNumberingAfterBreak="0">
    <w:nsid w:val="0341103D"/>
    <w:multiLevelType w:val="hybridMultilevel"/>
    <w:tmpl w:val="ADE4B3F8"/>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F97FC5"/>
    <w:multiLevelType w:val="hybridMultilevel"/>
    <w:tmpl w:val="DA988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95667"/>
    <w:multiLevelType w:val="hybridMultilevel"/>
    <w:tmpl w:val="EEDE4F8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B7289"/>
    <w:multiLevelType w:val="hybridMultilevel"/>
    <w:tmpl w:val="6F2E929E"/>
    <w:lvl w:ilvl="0" w:tplc="541ABDC0">
      <w:start w:val="1"/>
      <w:numFmt w:val="decimal"/>
      <w:lvlText w:val="%1."/>
      <w:lvlJc w:val="left"/>
      <w:pPr>
        <w:tabs>
          <w:tab w:val="num" w:pos="340"/>
        </w:tabs>
        <w:ind w:left="340" w:hanging="340"/>
      </w:pPr>
      <w:rPr>
        <w:rFonts w:ascii="Times New Roman" w:eastAsia="Times New Roman" w:hAnsi="Times New Roman" w:cs="Times New Roman"/>
      </w:rPr>
    </w:lvl>
    <w:lvl w:ilvl="1" w:tplc="87044B98">
      <w:start w:val="1"/>
      <w:numFmt w:val="decimal"/>
      <w:lvlText w:val="%2."/>
      <w:lvlJc w:val="left"/>
      <w:pPr>
        <w:tabs>
          <w:tab w:val="num" w:pos="340"/>
        </w:tabs>
        <w:ind w:left="340" w:hanging="340"/>
      </w:pPr>
      <w:rPr>
        <w:rFonts w:hint="default"/>
        <w:color w:val="auto"/>
      </w:rPr>
    </w:lvl>
    <w:lvl w:ilvl="2" w:tplc="FFFFFFFF">
      <w:start w:val="1"/>
      <w:numFmt w:val="lowerRoman"/>
      <w:lvlText w:val="%3."/>
      <w:lvlJc w:val="right"/>
      <w:pPr>
        <w:tabs>
          <w:tab w:val="num" w:pos="2160"/>
        </w:tabs>
        <w:ind w:left="2160" w:hanging="180"/>
      </w:pPr>
    </w:lvl>
    <w:lvl w:ilvl="3" w:tplc="256C0B56">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B34692E"/>
    <w:multiLevelType w:val="hybridMultilevel"/>
    <w:tmpl w:val="75A2237C"/>
    <w:lvl w:ilvl="0" w:tplc="E110BA1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40A0356"/>
    <w:multiLevelType w:val="hybridMultilevel"/>
    <w:tmpl w:val="8FCACDC0"/>
    <w:lvl w:ilvl="0" w:tplc="C4EC3C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866EB"/>
    <w:multiLevelType w:val="hybridMultilevel"/>
    <w:tmpl w:val="D50254A4"/>
    <w:lvl w:ilvl="0" w:tplc="B776ACA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D8395F"/>
    <w:multiLevelType w:val="hybridMultilevel"/>
    <w:tmpl w:val="C4E4F65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6D6E02"/>
    <w:multiLevelType w:val="hybridMultilevel"/>
    <w:tmpl w:val="316ED032"/>
    <w:lvl w:ilvl="0" w:tplc="A6080DE4">
      <w:start w:val="1"/>
      <w:numFmt w:val="decimal"/>
      <w:lvlText w:val="%1)"/>
      <w:lvlJc w:val="left"/>
      <w:pPr>
        <w:tabs>
          <w:tab w:val="num" w:pos="340"/>
        </w:tabs>
        <w:ind w:left="681" w:hanging="340"/>
      </w:pPr>
      <w:rPr>
        <w:rFonts w:hint="default"/>
      </w:rPr>
    </w:lvl>
    <w:lvl w:ilvl="1" w:tplc="C1A8E636">
      <w:start w:val="1"/>
      <w:numFmt w:val="decimal"/>
      <w:lvlText w:val="%2."/>
      <w:lvlJc w:val="left"/>
      <w:pPr>
        <w:tabs>
          <w:tab w:val="num" w:pos="340"/>
        </w:tabs>
        <w:ind w:left="340" w:hanging="340"/>
      </w:pPr>
      <w:rPr>
        <w:rFonts w:asciiTheme="minorHAnsi" w:hAnsiTheme="minorHAnsi" w:hint="default"/>
        <w:b w:val="0"/>
        <w:i w:val="0"/>
        <w:sz w:val="22"/>
        <w:szCs w:val="22"/>
      </w:rPr>
    </w:lvl>
    <w:lvl w:ilvl="2" w:tplc="D0EEEC02">
      <w:start w:val="1"/>
      <w:numFmt w:val="bullet"/>
      <w:lvlText w:val="-"/>
      <w:lvlJc w:val="left"/>
      <w:pPr>
        <w:tabs>
          <w:tab w:val="num" w:pos="680"/>
        </w:tabs>
        <w:ind w:left="680" w:hanging="34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BA96185"/>
    <w:multiLevelType w:val="hybridMultilevel"/>
    <w:tmpl w:val="51FA54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617EBD"/>
    <w:multiLevelType w:val="hybridMultilevel"/>
    <w:tmpl w:val="71E4A386"/>
    <w:lvl w:ilvl="0" w:tplc="AE8CA60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D5912CD"/>
    <w:multiLevelType w:val="hybridMultilevel"/>
    <w:tmpl w:val="F3022310"/>
    <w:lvl w:ilvl="0" w:tplc="97064A3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3DD1250"/>
    <w:multiLevelType w:val="hybridMultilevel"/>
    <w:tmpl w:val="93549102"/>
    <w:lvl w:ilvl="0" w:tplc="2C5C5516">
      <w:start w:val="1"/>
      <w:numFmt w:val="decimal"/>
      <w:lvlText w:val="%1)"/>
      <w:lvlJc w:val="left"/>
      <w:pPr>
        <w:ind w:left="1080" w:hanging="360"/>
      </w:pPr>
      <w:rPr>
        <w:rFonts w:ascii="Calibri" w:hAnsi="Calibr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507443F"/>
    <w:multiLevelType w:val="hybridMultilevel"/>
    <w:tmpl w:val="A51CB926"/>
    <w:lvl w:ilvl="0" w:tplc="F6467E7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64C5F42"/>
    <w:multiLevelType w:val="hybridMultilevel"/>
    <w:tmpl w:val="B9D6FFB4"/>
    <w:lvl w:ilvl="0" w:tplc="42AC2BEE">
      <w:start w:val="1"/>
      <w:numFmt w:val="decimal"/>
      <w:lvlText w:val="%1."/>
      <w:lvlJc w:val="left"/>
      <w:pPr>
        <w:ind w:left="1069" w:hanging="360"/>
      </w:pPr>
      <w:rPr>
        <w:rFonts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6B36326"/>
    <w:multiLevelType w:val="hybridMultilevel"/>
    <w:tmpl w:val="EC4A948E"/>
    <w:lvl w:ilvl="0" w:tplc="0415000F">
      <w:start w:val="1"/>
      <w:numFmt w:val="lowerLetter"/>
      <w:lvlText w:val="%1)"/>
      <w:lvlJc w:val="left"/>
      <w:pPr>
        <w:tabs>
          <w:tab w:val="num" w:pos="1021"/>
        </w:tabs>
        <w:ind w:left="1021" w:hanging="341"/>
      </w:pPr>
      <w:rPr>
        <w:rFonts w:hint="default"/>
      </w:rPr>
    </w:lvl>
    <w:lvl w:ilvl="1" w:tplc="7AFA588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ED725AE"/>
    <w:multiLevelType w:val="hybridMultilevel"/>
    <w:tmpl w:val="BCB04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9A257D"/>
    <w:multiLevelType w:val="hybridMultilevel"/>
    <w:tmpl w:val="45008B92"/>
    <w:lvl w:ilvl="0" w:tplc="53A09AB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26E643C"/>
    <w:multiLevelType w:val="hybridMultilevel"/>
    <w:tmpl w:val="9336EECE"/>
    <w:lvl w:ilvl="0" w:tplc="D7709FF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81A042D"/>
    <w:multiLevelType w:val="hybridMultilevel"/>
    <w:tmpl w:val="BBD0AA12"/>
    <w:lvl w:ilvl="0" w:tplc="932EC670">
      <w:start w:val="2"/>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3A5B65A3"/>
    <w:multiLevelType w:val="hybridMultilevel"/>
    <w:tmpl w:val="D048FD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3B8F1FA1"/>
    <w:multiLevelType w:val="hybridMultilevel"/>
    <w:tmpl w:val="9E440C62"/>
    <w:lvl w:ilvl="0" w:tplc="7F52EB6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F8A4B81"/>
    <w:multiLevelType w:val="multilevel"/>
    <w:tmpl w:val="9F0C3AF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1269A0"/>
    <w:multiLevelType w:val="hybridMultilevel"/>
    <w:tmpl w:val="E2DE0908"/>
    <w:lvl w:ilvl="0" w:tplc="313A015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8" w15:restartNumberingAfterBreak="0">
    <w:nsid w:val="47E61072"/>
    <w:multiLevelType w:val="multilevel"/>
    <w:tmpl w:val="A948A704"/>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B874D87"/>
    <w:multiLevelType w:val="hybridMultilevel"/>
    <w:tmpl w:val="7F78B7F8"/>
    <w:lvl w:ilvl="0" w:tplc="98543C8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524F5BA3"/>
    <w:multiLevelType w:val="hybridMultilevel"/>
    <w:tmpl w:val="CDFCC8FA"/>
    <w:lvl w:ilvl="0" w:tplc="C4AA35A8">
      <w:start w:val="1"/>
      <w:numFmt w:val="bullet"/>
      <w:lvlText w:val=""/>
      <w:lvlJc w:val="left"/>
      <w:pPr>
        <w:ind w:left="1789" w:hanging="360"/>
      </w:pPr>
      <w:rPr>
        <w:rFonts w:ascii="Symbol" w:eastAsia="Calibri" w:hAnsi="Symbol" w:cs="Times New Roman"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31" w15:restartNumberingAfterBreak="0">
    <w:nsid w:val="53B51520"/>
    <w:multiLevelType w:val="hybridMultilevel"/>
    <w:tmpl w:val="5462BAE6"/>
    <w:lvl w:ilvl="0" w:tplc="04150001">
      <w:start w:val="1"/>
      <w:numFmt w:val="bullet"/>
      <w:lvlText w:val=""/>
      <w:lvlJc w:val="left"/>
      <w:pPr>
        <w:ind w:left="142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5770272C"/>
    <w:multiLevelType w:val="hybridMultilevel"/>
    <w:tmpl w:val="411C2DA2"/>
    <w:lvl w:ilvl="0" w:tplc="FFFFFFFF">
      <w:start w:val="1"/>
      <w:numFmt w:val="decimal"/>
      <w:lvlText w:val="%1)"/>
      <w:lvlJc w:val="left"/>
      <w:pPr>
        <w:tabs>
          <w:tab w:val="num" w:pos="680"/>
        </w:tabs>
        <w:ind w:left="680" w:hanging="340"/>
      </w:pPr>
      <w:rPr>
        <w:rFonts w:hint="default"/>
      </w:rPr>
    </w:lvl>
    <w:lvl w:ilvl="1" w:tplc="088C645C">
      <w:start w:val="1"/>
      <w:numFmt w:val="decimal"/>
      <w:lvlText w:val="%2."/>
      <w:lvlJc w:val="left"/>
      <w:pPr>
        <w:tabs>
          <w:tab w:val="num" w:pos="624"/>
        </w:tabs>
        <w:ind w:left="624" w:hanging="340"/>
      </w:pPr>
      <w:rPr>
        <w:rFonts w:asciiTheme="minorHAnsi" w:hAnsiTheme="minorHAnsi" w:hint="default"/>
        <w:b w:val="0"/>
        <w:i w:val="0"/>
        <w:sz w:val="22"/>
        <w:szCs w:val="22"/>
      </w:rPr>
    </w:lvl>
    <w:lvl w:ilvl="2" w:tplc="3FC616C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DCA55EA"/>
    <w:multiLevelType w:val="hybridMultilevel"/>
    <w:tmpl w:val="DEC25F66"/>
    <w:lvl w:ilvl="0" w:tplc="EFA420F0">
      <w:start w:val="1"/>
      <w:numFmt w:val="decimal"/>
      <w:lvlText w:val="%1."/>
      <w:lvlJc w:val="left"/>
      <w:pPr>
        <w:ind w:left="-80" w:hanging="360"/>
      </w:pPr>
      <w:rPr>
        <w:rFonts w:hint="default"/>
      </w:rPr>
    </w:lvl>
    <w:lvl w:ilvl="1" w:tplc="04150019" w:tentative="1">
      <w:start w:val="1"/>
      <w:numFmt w:val="lowerLetter"/>
      <w:lvlText w:val="%2."/>
      <w:lvlJc w:val="left"/>
      <w:pPr>
        <w:ind w:left="640" w:hanging="360"/>
      </w:pPr>
    </w:lvl>
    <w:lvl w:ilvl="2" w:tplc="0415001B" w:tentative="1">
      <w:start w:val="1"/>
      <w:numFmt w:val="lowerRoman"/>
      <w:lvlText w:val="%3."/>
      <w:lvlJc w:val="right"/>
      <w:pPr>
        <w:ind w:left="1360" w:hanging="180"/>
      </w:pPr>
    </w:lvl>
    <w:lvl w:ilvl="3" w:tplc="0415000F" w:tentative="1">
      <w:start w:val="1"/>
      <w:numFmt w:val="decimal"/>
      <w:lvlText w:val="%4."/>
      <w:lvlJc w:val="left"/>
      <w:pPr>
        <w:ind w:left="2080" w:hanging="360"/>
      </w:pPr>
    </w:lvl>
    <w:lvl w:ilvl="4" w:tplc="04150019" w:tentative="1">
      <w:start w:val="1"/>
      <w:numFmt w:val="lowerLetter"/>
      <w:lvlText w:val="%5."/>
      <w:lvlJc w:val="left"/>
      <w:pPr>
        <w:ind w:left="2800" w:hanging="360"/>
      </w:pPr>
    </w:lvl>
    <w:lvl w:ilvl="5" w:tplc="0415001B" w:tentative="1">
      <w:start w:val="1"/>
      <w:numFmt w:val="lowerRoman"/>
      <w:lvlText w:val="%6."/>
      <w:lvlJc w:val="right"/>
      <w:pPr>
        <w:ind w:left="3520" w:hanging="180"/>
      </w:pPr>
    </w:lvl>
    <w:lvl w:ilvl="6" w:tplc="0415000F" w:tentative="1">
      <w:start w:val="1"/>
      <w:numFmt w:val="decimal"/>
      <w:lvlText w:val="%7."/>
      <w:lvlJc w:val="left"/>
      <w:pPr>
        <w:ind w:left="4240" w:hanging="360"/>
      </w:pPr>
    </w:lvl>
    <w:lvl w:ilvl="7" w:tplc="04150019" w:tentative="1">
      <w:start w:val="1"/>
      <w:numFmt w:val="lowerLetter"/>
      <w:lvlText w:val="%8."/>
      <w:lvlJc w:val="left"/>
      <w:pPr>
        <w:ind w:left="4960" w:hanging="360"/>
      </w:pPr>
    </w:lvl>
    <w:lvl w:ilvl="8" w:tplc="0415001B" w:tentative="1">
      <w:start w:val="1"/>
      <w:numFmt w:val="lowerRoman"/>
      <w:lvlText w:val="%9."/>
      <w:lvlJc w:val="right"/>
      <w:pPr>
        <w:ind w:left="5680" w:hanging="180"/>
      </w:pPr>
    </w:lvl>
  </w:abstractNum>
  <w:abstractNum w:abstractNumId="34" w15:restartNumberingAfterBreak="0">
    <w:nsid w:val="61A41B11"/>
    <w:multiLevelType w:val="hybridMultilevel"/>
    <w:tmpl w:val="EC4A948E"/>
    <w:lvl w:ilvl="0" w:tplc="0415000F">
      <w:start w:val="1"/>
      <w:numFmt w:val="lowerLetter"/>
      <w:lvlText w:val="%1)"/>
      <w:lvlJc w:val="left"/>
      <w:pPr>
        <w:tabs>
          <w:tab w:val="num" w:pos="1021"/>
        </w:tabs>
        <w:ind w:left="1021" w:hanging="341"/>
      </w:pPr>
      <w:rPr>
        <w:rFonts w:hint="default"/>
      </w:rPr>
    </w:lvl>
    <w:lvl w:ilvl="1" w:tplc="7AFA588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F380E1C"/>
    <w:multiLevelType w:val="multilevel"/>
    <w:tmpl w:val="06B2584C"/>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2516DB4"/>
    <w:multiLevelType w:val="hybridMultilevel"/>
    <w:tmpl w:val="D9DA19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5CD079E"/>
    <w:multiLevelType w:val="hybridMultilevel"/>
    <w:tmpl w:val="B1EC5D18"/>
    <w:lvl w:ilvl="0" w:tplc="C8A4F02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7055D93"/>
    <w:multiLevelType w:val="singleLevel"/>
    <w:tmpl w:val="04150011"/>
    <w:lvl w:ilvl="0">
      <w:start w:val="1"/>
      <w:numFmt w:val="decimal"/>
      <w:lvlText w:val="%1)"/>
      <w:lvlJc w:val="left"/>
      <w:pPr>
        <w:tabs>
          <w:tab w:val="num" w:pos="360"/>
        </w:tabs>
        <w:ind w:left="360" w:hanging="360"/>
      </w:pPr>
      <w:rPr>
        <w:rFonts w:hint="default"/>
      </w:rPr>
    </w:lvl>
  </w:abstractNum>
  <w:abstractNum w:abstractNumId="39" w15:restartNumberingAfterBreak="0">
    <w:nsid w:val="7FB92E3B"/>
    <w:multiLevelType w:val="hybridMultilevel"/>
    <w:tmpl w:val="D2AA3D14"/>
    <w:lvl w:ilvl="0" w:tplc="5B286376">
      <w:start w:val="1"/>
      <w:numFmt w:val="lowerLetter"/>
      <w:lvlText w:val="%1)"/>
      <w:lvlJc w:val="left"/>
      <w:pPr>
        <w:tabs>
          <w:tab w:val="num" w:pos="1021"/>
        </w:tabs>
        <w:ind w:left="1361" w:hanging="340"/>
      </w:pPr>
      <w:rPr>
        <w:rFonts w:hint="default"/>
      </w:rPr>
    </w:lvl>
    <w:lvl w:ilvl="1" w:tplc="AEB2595E">
      <w:start w:val="2"/>
      <w:numFmt w:val="decimal"/>
      <w:lvlText w:val="%2."/>
      <w:lvlJc w:val="left"/>
      <w:pPr>
        <w:tabs>
          <w:tab w:val="num" w:pos="340"/>
        </w:tabs>
        <w:ind w:left="340" w:hanging="340"/>
      </w:pPr>
      <w:rPr>
        <w:rFonts w:asciiTheme="minorHAnsi" w:hAnsiTheme="minorHAnsi" w:cs="Times New Roman"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4"/>
  </w:num>
  <w:num w:numId="8">
    <w:abstractNumId w:val="36"/>
  </w:num>
  <w:num w:numId="9">
    <w:abstractNumId w:val="11"/>
  </w:num>
  <w:num w:numId="10">
    <w:abstractNumId w:val="27"/>
  </w:num>
  <w:num w:numId="11">
    <w:abstractNumId w:val="5"/>
  </w:num>
  <w:num w:numId="12">
    <w:abstractNumId w:val="33"/>
  </w:num>
  <w:num w:numId="13">
    <w:abstractNumId w:val="24"/>
  </w:num>
  <w:num w:numId="14">
    <w:abstractNumId w:val="6"/>
  </w:num>
  <w:num w:numId="15">
    <w:abstractNumId w:val="8"/>
  </w:num>
  <w:num w:numId="16">
    <w:abstractNumId w:val="37"/>
  </w:num>
  <w:num w:numId="17">
    <w:abstractNumId w:val="14"/>
  </w:num>
  <w:num w:numId="18">
    <w:abstractNumId w:val="22"/>
  </w:num>
  <w:num w:numId="19">
    <w:abstractNumId w:val="18"/>
  </w:num>
  <w:num w:numId="20">
    <w:abstractNumId w:val="21"/>
  </w:num>
  <w:num w:numId="21">
    <w:abstractNumId w:val="25"/>
  </w:num>
  <w:num w:numId="22">
    <w:abstractNumId w:val="15"/>
  </w:num>
  <w:num w:numId="23">
    <w:abstractNumId w:val="30"/>
  </w:num>
  <w:num w:numId="24">
    <w:abstractNumId w:val="3"/>
  </w:num>
  <w:num w:numId="25">
    <w:abstractNumId w:val="38"/>
  </w:num>
  <w:num w:numId="26">
    <w:abstractNumId w:val="35"/>
  </w:num>
  <w:num w:numId="27">
    <w:abstractNumId w:val="12"/>
  </w:num>
  <w:num w:numId="28">
    <w:abstractNumId w:val="2"/>
  </w:num>
  <w:num w:numId="29">
    <w:abstractNumId w:val="39"/>
  </w:num>
  <w:num w:numId="30">
    <w:abstractNumId w:val="32"/>
  </w:num>
  <w:num w:numId="31">
    <w:abstractNumId w:val="34"/>
  </w:num>
  <w:num w:numId="32">
    <w:abstractNumId w:val="7"/>
  </w:num>
  <w:num w:numId="33">
    <w:abstractNumId w:val="28"/>
  </w:num>
  <w:num w:numId="34">
    <w:abstractNumId w:val="9"/>
  </w:num>
  <w:num w:numId="35">
    <w:abstractNumId w:val="19"/>
  </w:num>
  <w:num w:numId="36">
    <w:abstractNumId w:val="0"/>
  </w:num>
  <w:num w:numId="37">
    <w:abstractNumId w:val="20"/>
  </w:num>
  <w:num w:numId="38">
    <w:abstractNumId w:val="10"/>
  </w:num>
  <w:num w:numId="39">
    <w:abstractNumId w:val="16"/>
  </w:num>
  <w:num w:numId="40">
    <w:abstractNumId w:val="29"/>
  </w:num>
  <w:num w:numId="41">
    <w:abstractNumId w:val="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FCA8C-0568-4CB5-B48E-C2510589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styleId="Tekstpodstawowy">
    <w:name w:val="Body Text"/>
    <w:basedOn w:val="Normalny"/>
    <w:link w:val="TekstpodstawowyZnak"/>
    <w:unhideWhenUsed/>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rPr>
      <w:rFonts w:ascii="Times New Roman" w:eastAsia="Times New Roman" w:hAnsi="Times New Roman"/>
      <w:b/>
      <w:sz w:val="22"/>
      <w:szCs w:val="24"/>
    </w:rPr>
  </w:style>
  <w:style w:type="character" w:styleId="Odwoaniedokomentarza">
    <w:name w:val="annotation reference"/>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link w:val="Tekstkomentarza"/>
    <w:uiPriority w:val="99"/>
    <w:semiHidden/>
    <w:rPr>
      <w:lang w:eastAsia="en-US"/>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link w:val="Tematkomentarza"/>
    <w:uiPriority w:val="99"/>
    <w:semiHidden/>
    <w:rPr>
      <w:b/>
      <w:bCs/>
      <w:lang w:eastAsia="en-U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Pr>
      <w:color w:val="0563C1"/>
      <w:u w:val="single"/>
    </w:rPr>
  </w:style>
  <w:style w:type="paragraph" w:styleId="Akapitzlist">
    <w:name w:val="List Paragraph"/>
    <w:basedOn w:val="Normalny"/>
    <w:link w:val="AkapitzlistZnak"/>
    <w:qFormat/>
    <w:pPr>
      <w:ind w:left="720"/>
      <w:contextualSpacing/>
    </w:p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lang w:eastAsia="en-US"/>
    </w:rPr>
  </w:style>
  <w:style w:type="character" w:styleId="Odwoanieprzypisukocowego">
    <w:name w:val="endnote reference"/>
    <w:basedOn w:val="Domylnaczcionkaakapitu"/>
    <w:uiPriority w:val="99"/>
    <w:semiHidden/>
    <w:unhideWhenUsed/>
    <w:rPr>
      <w:vertAlign w:val="superscript"/>
    </w:rPr>
  </w:style>
  <w:style w:type="paragraph" w:styleId="Tekstpodstawowy3">
    <w:name w:val="Body Text 3"/>
    <w:basedOn w:val="Normalny"/>
    <w:link w:val="Tekstpodstawowy3Znak"/>
    <w:pPr>
      <w:spacing w:after="120"/>
    </w:pPr>
    <w:rPr>
      <w:sz w:val="16"/>
      <w:szCs w:val="16"/>
    </w:rPr>
  </w:style>
  <w:style w:type="character" w:customStyle="1" w:styleId="Tekstpodstawowy3Znak">
    <w:name w:val="Tekst podstawowy 3 Znak"/>
    <w:basedOn w:val="Domylnaczcionkaakapitu"/>
    <w:link w:val="Tekstpodstawowy3"/>
    <w:rPr>
      <w:sz w:val="16"/>
      <w:szCs w:val="16"/>
      <w:lang w:eastAsia="en-US"/>
    </w:rPr>
  </w:style>
  <w:style w:type="paragraph" w:styleId="Legenda">
    <w:name w:val="caption"/>
    <w:basedOn w:val="Normalny"/>
    <w:next w:val="Normalny"/>
    <w:qFormat/>
    <w:pPr>
      <w:spacing w:after="0" w:line="240" w:lineRule="auto"/>
    </w:pPr>
    <w:rPr>
      <w:rFonts w:ascii="Times New Roman" w:eastAsia="Times New Roman" w:hAnsi="Times New Roman"/>
      <w:b/>
      <w:sz w:val="32"/>
      <w:szCs w:val="20"/>
      <w:lang w:eastAsia="pl-PL"/>
    </w:rPr>
  </w:style>
  <w:style w:type="paragraph" w:customStyle="1" w:styleId="podpis">
    <w:name w:val="podpis"/>
    <w:basedOn w:val="Normalny"/>
    <w:pPr>
      <w:widowControl w:val="0"/>
      <w:spacing w:after="0" w:line="240" w:lineRule="auto"/>
      <w:ind w:left="357" w:hanging="357"/>
      <w:jc w:val="both"/>
    </w:pPr>
    <w:rPr>
      <w:rFonts w:ascii="Times New Roman" w:eastAsia="Times New Roman" w:hAnsi="Times New Roman"/>
      <w:sz w:val="24"/>
      <w:szCs w:val="20"/>
      <w:lang w:eastAsia="pl-PL"/>
    </w:rPr>
  </w:style>
  <w:style w:type="character" w:customStyle="1" w:styleId="AkapitzlistZnak">
    <w:name w:val="Akapit z listą Znak"/>
    <w:link w:val="Akapitzlist"/>
    <w:uiPriority w:val="34"/>
    <w:locked/>
    <w:rPr>
      <w:sz w:val="22"/>
      <w:szCs w:val="22"/>
      <w:lang w:eastAsia="en-US"/>
    </w:rPr>
  </w:style>
  <w:style w:type="character" w:customStyle="1" w:styleId="Domylnaczcionkaakapitu1">
    <w:name w:val="Domyślna czcionka akapitu1"/>
  </w:style>
  <w:style w:type="character" w:styleId="Tekstzastpczy">
    <w:name w:val="Placeholder Text"/>
    <w:basedOn w:val="Domylnaczcionkaakapitu"/>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CC2C7-D2C8-4D57-B2E1-35B9FD3C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2575</Words>
  <Characters>15455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17995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Kinga Kiraga</cp:lastModifiedBy>
  <cp:revision>4</cp:revision>
  <cp:lastPrinted>2024-09-03T11:23:00Z</cp:lastPrinted>
  <dcterms:created xsi:type="dcterms:W3CDTF">2024-09-03T10:02:00Z</dcterms:created>
  <dcterms:modified xsi:type="dcterms:W3CDTF">2024-09-03T11:29:00Z</dcterms:modified>
</cp:coreProperties>
</file>