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3EEDD58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3306FE14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C54C59">
        <w:rPr>
          <w:rFonts w:ascii="Cambria" w:hAnsi="Cambria"/>
          <w:b/>
          <w:bCs/>
          <w:sz w:val="24"/>
          <w:szCs w:val="24"/>
        </w:rPr>
        <w:t>22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C54C59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77777777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1B740E41" w14:textId="77777777"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3432C8" w14:textId="28D29A93" w:rsidR="00FD20BF" w:rsidRPr="00F362AA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  <w:r w:rsidR="00F362AA"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78473D">
        <w:rPr>
          <w:rFonts w:ascii="Cambria" w:hAnsi="Cambria"/>
          <w:b/>
          <w:i/>
          <w:iCs/>
          <w:color w:val="1F3864" w:themeColor="accent5" w:themeShade="80"/>
        </w:rPr>
        <w:t>P</w:t>
      </w:r>
      <w:r w:rsidR="00F362AA" w:rsidRPr="00F362AA">
        <w:rPr>
          <w:rFonts w:ascii="Cambria" w:hAnsi="Cambria"/>
          <w:b/>
          <w:i/>
          <w:iCs/>
          <w:color w:val="1F3864" w:themeColor="accent5" w:themeShade="80"/>
        </w:rPr>
        <w:t>rzebudowa infrastruktury drogowej na terenie Gminy Dydnia”</w:t>
      </w:r>
      <w:r w:rsidR="00F362AA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F362AA">
        <w:rPr>
          <w:rFonts w:ascii="Cambria" w:hAnsi="Cambria"/>
        </w:rPr>
        <w:t xml:space="preserve"> </w:t>
      </w:r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38CE63D" w14:textId="768AFD0A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D1A57AD" w14:textId="77777777" w:rsidR="00840A03" w:rsidRPr="002103DE" w:rsidRDefault="00840A03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Pzp;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15B290FE" w14:textId="76434C31" w:rsidR="00840A03" w:rsidRPr="006E77AF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361D8E4" w14:textId="545FD743" w:rsidR="00000000" w:rsidRDefault="00000000" w:rsidP="00D0793C">
      <w:pPr>
        <w:spacing w:line="276" w:lineRule="auto"/>
        <w:jc w:val="both"/>
        <w:rPr>
          <w:rFonts w:ascii="Cambria" w:hAnsi="Cambria"/>
        </w:rPr>
      </w:pPr>
    </w:p>
    <w:p w14:paraId="7BD20877" w14:textId="439BC959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742272D5" w14:textId="651D0CAB" w:rsidR="0028294E" w:rsidRPr="006F67B8" w:rsidRDefault="0028294E" w:rsidP="0028294E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(podpis)</w:t>
      </w:r>
    </w:p>
    <w:p w14:paraId="689C488B" w14:textId="77777777" w:rsidR="0028294E" w:rsidRDefault="0028294E" w:rsidP="0028294E">
      <w:pPr>
        <w:jc w:val="both"/>
      </w:pPr>
    </w:p>
    <w:p w14:paraId="0E9C6B08" w14:textId="77777777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0894BF78" w14:textId="77777777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4B9D0834" w14:textId="48DF15A1" w:rsidR="0028294E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625088D5" w14:textId="77777777" w:rsidR="0028294E" w:rsidRPr="00CA48D4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106BE345" w14:textId="15FA99AC" w:rsidR="0078473D" w:rsidRDefault="0078473D" w:rsidP="0078473D">
      <w:pPr>
        <w:rPr>
          <w:rFonts w:ascii="Cambria" w:hAnsi="Cambria"/>
        </w:rPr>
      </w:pPr>
    </w:p>
    <w:p w14:paraId="49E61986" w14:textId="1B6E12CE" w:rsidR="0078473D" w:rsidRPr="0078473D" w:rsidRDefault="0078473D" w:rsidP="0078473D">
      <w:pPr>
        <w:tabs>
          <w:tab w:val="left" w:pos="5243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8473D" w:rsidRPr="0078473D" w:rsidSect="0021754A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07343" w14:textId="77777777" w:rsidR="0021754A" w:rsidRDefault="0021754A" w:rsidP="00AF0EDA">
      <w:r>
        <w:separator/>
      </w:r>
    </w:p>
  </w:endnote>
  <w:endnote w:type="continuationSeparator" w:id="0">
    <w:p w14:paraId="2BC36FC4" w14:textId="77777777" w:rsidR="0021754A" w:rsidRDefault="002175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AB8D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9ECBB" w14:textId="77777777" w:rsidR="0021754A" w:rsidRDefault="0021754A" w:rsidP="00AF0EDA">
      <w:r>
        <w:separator/>
      </w:r>
    </w:p>
  </w:footnote>
  <w:footnote w:type="continuationSeparator" w:id="0">
    <w:p w14:paraId="54EBFA3C" w14:textId="77777777" w:rsidR="0021754A" w:rsidRDefault="0021754A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  <w:footnote w:id="3">
    <w:p w14:paraId="4AE2D304" w14:textId="54EC98AD" w:rsidR="00840A03" w:rsidRPr="00840A03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A03">
        <w:rPr>
          <w:rFonts w:ascii="Cambria" w:hAnsi="Cambria" w:cs="Arial"/>
          <w:iCs/>
          <w:sz w:val="16"/>
          <w:szCs w:val="16"/>
        </w:rPr>
        <w:t>(ogólne rozporządzenie o ochronie danych) (Dz. Urz. UE L 119 z 04.05.2016, str. 1).</w:t>
      </w:r>
    </w:p>
  </w:footnote>
  <w:footnote w:id="4">
    <w:p w14:paraId="7B62CE3A" w14:textId="77777777" w:rsidR="00840A03" w:rsidRP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63FF7" w14:textId="77777777" w:rsidR="00C84788" w:rsidRPr="002A2EB4" w:rsidRDefault="00C84788" w:rsidP="00C84788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6F80CB0F" w14:textId="0549A173" w:rsidR="00D50F88" w:rsidRPr="00F83D93" w:rsidRDefault="00C84788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 w:rsidRPr="004F2065">
      <w:rPr>
        <w:rFonts w:ascii="Cambria" w:hAnsi="Cambria"/>
        <w:b/>
        <w:i/>
        <w:iCs/>
        <w:color w:val="000000"/>
        <w:sz w:val="17"/>
        <w:szCs w:val="17"/>
      </w:rPr>
      <w:t>„</w:t>
    </w:r>
    <w:r w:rsidR="0078473D">
      <w:rPr>
        <w:rFonts w:ascii="Cambria" w:hAnsi="Cambria"/>
        <w:b/>
        <w:i/>
        <w:iCs/>
        <w:color w:val="000000"/>
        <w:sz w:val="17"/>
        <w:szCs w:val="17"/>
      </w:rPr>
      <w:t>P</w:t>
    </w:r>
    <w:r>
      <w:rPr>
        <w:rFonts w:ascii="Cambria" w:hAnsi="Cambria"/>
        <w:b/>
        <w:i/>
        <w:iCs/>
        <w:color w:val="000000"/>
        <w:sz w:val="17"/>
        <w:szCs w:val="17"/>
      </w:rPr>
      <w:t>rzebudowa infrastruktury drogowej na terenie Gminy Dydnia”</w:t>
    </w:r>
    <w:r w:rsidRPr="004F2065">
      <w:rPr>
        <w:rFonts w:ascii="Cambria" w:hAnsi="Cambria"/>
        <w:bCs/>
        <w:i/>
        <w:iCs/>
        <w:color w:val="000000"/>
        <w:sz w:val="17"/>
        <w:szCs w:val="17"/>
      </w:rPr>
      <w:t>,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</w:t>
    </w:r>
    <w:r w:rsidR="00C54C59"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="00C54C59">
      <w:rPr>
        <w:rFonts w:ascii="Cambria" w:hAnsi="Cambria"/>
        <w:b/>
        <w:i/>
        <w:iCs/>
        <w:color w:val="000000"/>
        <w:sz w:val="17"/>
        <w:szCs w:val="17"/>
      </w:rPr>
      <w:t>(Nr Edycja8/2023/250/PolskiLad)</w:t>
    </w:r>
    <w:r w:rsidR="00C54C59" w:rsidRPr="002A2EB4">
      <w:rPr>
        <w:rFonts w:ascii="Cambria" w:hAnsi="Cambria"/>
        <w:b/>
        <w:i/>
        <w:iCs/>
        <w:color w:val="000000"/>
        <w:sz w:val="17"/>
        <w:szCs w:val="17"/>
      </w:rPr>
      <w:t>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1754A"/>
    <w:rsid w:val="00231874"/>
    <w:rsid w:val="0023534F"/>
    <w:rsid w:val="002369C7"/>
    <w:rsid w:val="0024265A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6198"/>
    <w:rsid w:val="00A12CAB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51014"/>
    <w:rsid w:val="00C54C59"/>
    <w:rsid w:val="00C72711"/>
    <w:rsid w:val="00C83449"/>
    <w:rsid w:val="00C84788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13</cp:revision>
  <dcterms:created xsi:type="dcterms:W3CDTF">2022-02-23T10:07:00Z</dcterms:created>
  <dcterms:modified xsi:type="dcterms:W3CDTF">2024-04-03T09:29:00Z</dcterms:modified>
</cp:coreProperties>
</file>