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A2" w:rsidRPr="00FE0E93" w:rsidRDefault="00053BC6" w:rsidP="00962AA2">
      <w:pPr>
        <w:spacing w:after="0"/>
        <w:jc w:val="right"/>
        <w:rPr>
          <w:rFonts w:cstheme="minorHAnsi"/>
          <w:b/>
        </w:rPr>
      </w:pPr>
      <w:r w:rsidRPr="00FE0E93">
        <w:rPr>
          <w:rFonts w:cstheme="minorHAnsi"/>
          <w:b/>
        </w:rPr>
        <w:t xml:space="preserve">Zakrzew </w:t>
      </w:r>
      <w:r w:rsidR="00591485" w:rsidRPr="00FE0E93">
        <w:rPr>
          <w:rFonts w:cstheme="minorHAnsi"/>
          <w:b/>
        </w:rPr>
        <w:t>18</w:t>
      </w:r>
      <w:r w:rsidR="00962AA2" w:rsidRPr="00FE0E93">
        <w:rPr>
          <w:rFonts w:cstheme="minorHAnsi"/>
          <w:b/>
        </w:rPr>
        <w:t>.</w:t>
      </w:r>
      <w:r w:rsidR="005C4BC8" w:rsidRPr="00FE0E93">
        <w:rPr>
          <w:rFonts w:cstheme="minorHAnsi"/>
          <w:b/>
        </w:rPr>
        <w:t>0</w:t>
      </w:r>
      <w:r w:rsidR="00B93E60" w:rsidRPr="00FE0E93">
        <w:rPr>
          <w:rFonts w:cstheme="minorHAnsi"/>
          <w:b/>
        </w:rPr>
        <w:t>7</w:t>
      </w:r>
      <w:r w:rsidR="00962AA2" w:rsidRPr="00FE0E93">
        <w:rPr>
          <w:rFonts w:cstheme="minorHAnsi"/>
          <w:b/>
        </w:rPr>
        <w:t>.2022r.</w:t>
      </w:r>
    </w:p>
    <w:p w:rsidR="00962AA2" w:rsidRPr="00FE0E93" w:rsidRDefault="00962AA2" w:rsidP="00962AA2">
      <w:pPr>
        <w:spacing w:after="0"/>
        <w:rPr>
          <w:rFonts w:cstheme="minorHAnsi"/>
          <w:b/>
        </w:rPr>
      </w:pPr>
      <w:r w:rsidRPr="00FE0E93">
        <w:rPr>
          <w:rFonts w:cstheme="minorHAnsi"/>
          <w:b/>
        </w:rPr>
        <w:t>Gmina Zakrzew</w:t>
      </w:r>
    </w:p>
    <w:p w:rsidR="00962AA2" w:rsidRPr="00FE0E93" w:rsidRDefault="00962AA2" w:rsidP="00962AA2">
      <w:pPr>
        <w:spacing w:after="0"/>
        <w:rPr>
          <w:rFonts w:cstheme="minorHAnsi"/>
          <w:b/>
        </w:rPr>
      </w:pPr>
      <w:r w:rsidRPr="00FE0E93">
        <w:rPr>
          <w:rFonts w:cstheme="minorHAnsi"/>
          <w:b/>
        </w:rPr>
        <w:t>Zakrzew 51</w:t>
      </w:r>
    </w:p>
    <w:p w:rsidR="00962AA2" w:rsidRPr="00FE0E93" w:rsidRDefault="00962AA2" w:rsidP="00962AA2">
      <w:pPr>
        <w:spacing w:after="0"/>
        <w:jc w:val="both"/>
        <w:rPr>
          <w:rFonts w:cstheme="minorHAnsi"/>
          <w:b/>
        </w:rPr>
      </w:pPr>
      <w:r w:rsidRPr="00FE0E93">
        <w:rPr>
          <w:rFonts w:cstheme="minorHAnsi"/>
          <w:b/>
        </w:rPr>
        <w:t>26-652 Zakrzew</w:t>
      </w:r>
    </w:p>
    <w:p w:rsidR="00962AA2" w:rsidRPr="00FE0E93" w:rsidRDefault="00FC7B43" w:rsidP="00962AA2">
      <w:pPr>
        <w:spacing w:after="0"/>
        <w:jc w:val="both"/>
        <w:rPr>
          <w:rFonts w:cstheme="minorHAnsi"/>
          <w:b/>
        </w:rPr>
      </w:pPr>
      <w:r w:rsidRPr="00FE0E93">
        <w:rPr>
          <w:rFonts w:cstheme="minorHAnsi"/>
          <w:b/>
        </w:rPr>
        <w:t>z</w:t>
      </w:r>
      <w:r w:rsidRPr="00FE0E93">
        <w:rPr>
          <w:rFonts w:cstheme="minorHAnsi"/>
        </w:rPr>
        <w:t>nak sprawy</w:t>
      </w:r>
      <w:r w:rsidR="00907737" w:rsidRPr="00FE0E93">
        <w:rPr>
          <w:rFonts w:cstheme="minorHAnsi"/>
          <w:b/>
        </w:rPr>
        <w:t>:  ZP.271.1.</w:t>
      </w:r>
      <w:r w:rsidR="00A61B46" w:rsidRPr="00FE0E93">
        <w:rPr>
          <w:rFonts w:cstheme="minorHAnsi"/>
          <w:b/>
        </w:rPr>
        <w:t>15</w:t>
      </w:r>
      <w:r w:rsidRPr="00FE0E93">
        <w:rPr>
          <w:rFonts w:cstheme="minorHAnsi"/>
          <w:b/>
        </w:rPr>
        <w:t>.2022</w:t>
      </w:r>
    </w:p>
    <w:p w:rsidR="00FC7B43" w:rsidRPr="00FE0E93" w:rsidRDefault="00FC7B43" w:rsidP="00FC7B43">
      <w:pPr>
        <w:spacing w:after="0"/>
        <w:jc w:val="center"/>
        <w:rPr>
          <w:rFonts w:cstheme="minorHAnsi"/>
          <w:b/>
        </w:rPr>
      </w:pPr>
    </w:p>
    <w:p w:rsidR="00FC7B43" w:rsidRPr="00FE0E93" w:rsidRDefault="00E4718B" w:rsidP="00FC7B43">
      <w:pPr>
        <w:spacing w:after="0"/>
        <w:jc w:val="center"/>
        <w:rPr>
          <w:rFonts w:cstheme="minorHAnsi"/>
          <w:b/>
        </w:rPr>
      </w:pPr>
      <w:r w:rsidRPr="00FE0E93">
        <w:rPr>
          <w:rFonts w:cstheme="minorHAnsi"/>
          <w:b/>
        </w:rPr>
        <w:t>Wykonawcy</w:t>
      </w:r>
    </w:p>
    <w:p w:rsidR="00962AA2" w:rsidRPr="00FE0E93" w:rsidRDefault="00962AA2" w:rsidP="00962AA2">
      <w:pPr>
        <w:spacing w:after="0"/>
        <w:jc w:val="both"/>
        <w:rPr>
          <w:rFonts w:eastAsia="Calibri" w:cstheme="minorHAnsi"/>
          <w:iCs/>
          <w:color w:val="000000"/>
        </w:rPr>
      </w:pPr>
    </w:p>
    <w:p w:rsidR="00A61B46" w:rsidRPr="00FE0E93" w:rsidRDefault="00962AA2" w:rsidP="00A61B46">
      <w:pPr>
        <w:autoSpaceDE w:val="0"/>
        <w:autoSpaceDN w:val="0"/>
        <w:adjustRightInd w:val="0"/>
        <w:spacing w:after="0" w:line="240" w:lineRule="auto"/>
        <w:rPr>
          <w:rFonts w:cstheme="minorHAnsi"/>
          <w:b/>
          <w:bCs/>
        </w:rPr>
      </w:pPr>
      <w:r w:rsidRPr="00FE0E93">
        <w:rPr>
          <w:rFonts w:eastAsia="Calibri" w:cstheme="minorHAnsi"/>
          <w:b/>
          <w:iCs/>
          <w:color w:val="000000"/>
        </w:rPr>
        <w:t>Nazwa postępowania:</w:t>
      </w:r>
      <w:r w:rsidR="00A61B46" w:rsidRPr="00FE0E93">
        <w:rPr>
          <w:rFonts w:cstheme="minorHAnsi"/>
          <w:b/>
          <w:bCs/>
        </w:rPr>
        <w:t>Zakup autobusów elektrycznych wraz z punktami ładowania w</w:t>
      </w:r>
    </w:p>
    <w:p w:rsidR="00907737" w:rsidRPr="00FE0E93" w:rsidRDefault="00A61B46" w:rsidP="00A61B46">
      <w:pPr>
        <w:spacing w:after="0"/>
        <w:jc w:val="both"/>
        <w:rPr>
          <w:rFonts w:eastAsia="Calibri" w:cstheme="minorHAnsi"/>
          <w:b/>
          <w:iCs/>
        </w:rPr>
      </w:pPr>
      <w:r w:rsidRPr="00FE0E93">
        <w:rPr>
          <w:rFonts w:cstheme="minorHAnsi"/>
          <w:b/>
          <w:bCs/>
        </w:rPr>
        <w:t>Gminie Zakrzew</w:t>
      </w:r>
    </w:p>
    <w:p w:rsidR="00907737" w:rsidRPr="00FE0E93" w:rsidRDefault="00907737" w:rsidP="0039568D">
      <w:pPr>
        <w:spacing w:after="0"/>
        <w:jc w:val="both"/>
        <w:rPr>
          <w:rFonts w:eastAsia="Calibri" w:cstheme="minorHAnsi"/>
          <w:b/>
          <w:iCs/>
          <w:color w:val="000000"/>
        </w:rPr>
      </w:pPr>
    </w:p>
    <w:p w:rsidR="003C0D74" w:rsidRPr="00FE0E93" w:rsidRDefault="003C0D74" w:rsidP="00E577BA">
      <w:pPr>
        <w:spacing w:after="0"/>
        <w:jc w:val="both"/>
        <w:rPr>
          <w:rFonts w:cstheme="minorHAnsi"/>
          <w:b/>
          <w:color w:val="000000"/>
        </w:rPr>
      </w:pPr>
    </w:p>
    <w:p w:rsidR="00764BAD" w:rsidRPr="00FE0E93" w:rsidRDefault="009A42B5" w:rsidP="00E577BA">
      <w:pPr>
        <w:spacing w:after="0"/>
        <w:jc w:val="both"/>
        <w:rPr>
          <w:rFonts w:cstheme="minorHAnsi"/>
          <w:b/>
        </w:rPr>
      </w:pPr>
      <w:r w:rsidRPr="00FE0E93">
        <w:rPr>
          <w:rFonts w:cstheme="minorHAnsi"/>
          <w:b/>
          <w:color w:val="000000"/>
        </w:rPr>
        <w:t>D</w:t>
      </w:r>
      <w:r w:rsidR="00907737" w:rsidRPr="00FE0E93">
        <w:rPr>
          <w:rFonts w:cstheme="minorHAnsi"/>
          <w:b/>
        </w:rPr>
        <w:t>ziałając na podstawie art. 135</w:t>
      </w:r>
      <w:r w:rsidR="00764BAD" w:rsidRPr="00FE0E93">
        <w:rPr>
          <w:rFonts w:cstheme="minorHAnsi"/>
          <w:b/>
        </w:rPr>
        <w:t xml:space="preserve"> ust. </w:t>
      </w:r>
      <w:r w:rsidR="00907737" w:rsidRPr="00FE0E93">
        <w:rPr>
          <w:rFonts w:cstheme="minorHAnsi"/>
          <w:b/>
        </w:rPr>
        <w:t>2</w:t>
      </w:r>
      <w:r w:rsidR="00764BAD" w:rsidRPr="00FE0E93">
        <w:rPr>
          <w:rFonts w:cstheme="minorHAnsi"/>
          <w:b/>
        </w:rPr>
        <w:t xml:space="preserve"> ustawy z dnia 11 września 2019r. Prawo zamówień publicznych Zamawiający ud</w:t>
      </w:r>
      <w:r w:rsidR="00E4718B" w:rsidRPr="00FE0E93">
        <w:rPr>
          <w:rFonts w:cstheme="minorHAnsi"/>
          <w:b/>
        </w:rPr>
        <w:t>ostępnia  treść  zapytań wraz z </w:t>
      </w:r>
      <w:r w:rsidR="00764BAD" w:rsidRPr="00FE0E93">
        <w:rPr>
          <w:rFonts w:cstheme="minorHAnsi"/>
          <w:b/>
        </w:rPr>
        <w:t xml:space="preserve">wyjaśnieniami.    </w:t>
      </w:r>
    </w:p>
    <w:p w:rsidR="00144858" w:rsidRPr="00FE0E93" w:rsidRDefault="00144858" w:rsidP="00144858">
      <w:pPr>
        <w:pStyle w:val="Default"/>
        <w:rPr>
          <w:rFonts w:asciiTheme="minorHAnsi" w:hAnsiTheme="minorHAnsi" w:cstheme="minorHAnsi"/>
          <w:b/>
          <w:color w:val="auto"/>
          <w:sz w:val="22"/>
          <w:szCs w:val="22"/>
          <w:highlight w:val="yellow"/>
        </w:rPr>
      </w:pPr>
    </w:p>
    <w:p w:rsidR="00342446" w:rsidRPr="00FE0E93" w:rsidRDefault="00342446" w:rsidP="00342446">
      <w:pPr>
        <w:pStyle w:val="Default"/>
        <w:jc w:val="center"/>
        <w:rPr>
          <w:rFonts w:asciiTheme="minorHAnsi" w:hAnsiTheme="minorHAnsi" w:cstheme="minorHAnsi"/>
          <w:b/>
          <w:sz w:val="22"/>
          <w:szCs w:val="22"/>
          <w:u w:val="single"/>
        </w:rPr>
      </w:pPr>
    </w:p>
    <w:p w:rsidR="00FD7A0C" w:rsidRPr="00FE0E93" w:rsidRDefault="00B816D7" w:rsidP="00D341B0">
      <w:pPr>
        <w:spacing w:after="0" w:line="240" w:lineRule="auto"/>
        <w:rPr>
          <w:rFonts w:eastAsia="Times New Roman" w:cstheme="minorHAnsi"/>
          <w:b/>
          <w:lang w:eastAsia="pl-PL"/>
        </w:rPr>
      </w:pPr>
      <w:r w:rsidRPr="00FE0E93">
        <w:rPr>
          <w:rFonts w:eastAsia="Times New Roman" w:cstheme="minorHAnsi"/>
          <w:b/>
          <w:lang w:eastAsia="pl-PL"/>
        </w:rPr>
        <w:t>Pytanie</w:t>
      </w:r>
      <w:r w:rsidR="00A5024E" w:rsidRPr="00FE0E93">
        <w:rPr>
          <w:rFonts w:eastAsia="Times New Roman" w:cstheme="minorHAnsi"/>
          <w:b/>
          <w:lang w:eastAsia="pl-PL"/>
        </w:rPr>
        <w:t xml:space="preserve"> nr </w:t>
      </w:r>
      <w:r w:rsidRPr="00FE0E93">
        <w:rPr>
          <w:rFonts w:eastAsia="Times New Roman" w:cstheme="minorHAnsi"/>
          <w:b/>
          <w:lang w:eastAsia="pl-PL"/>
        </w:rPr>
        <w:t>1</w:t>
      </w:r>
      <w:r w:rsidR="00B54B4D" w:rsidRPr="00FE0E93">
        <w:rPr>
          <w:rFonts w:eastAsia="Times New Roman" w:cstheme="minorHAnsi"/>
          <w:b/>
          <w:lang w:eastAsia="pl-PL"/>
        </w:rPr>
        <w:t>9</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b/>
          <w:bCs/>
          <w:kern w:val="1"/>
          <w:lang w:eastAsia="ar-SA"/>
        </w:rPr>
        <w:t>Dokument: Załącznik nr 2 do SWZ – OPZ - 7.3.4</w:t>
      </w:r>
      <w:r w:rsidRPr="00FE0E93">
        <w:rPr>
          <w:rFonts w:eastAsia="Calibri" w:cstheme="minorHAnsi"/>
          <w:b/>
          <w:bCs/>
          <w:kern w:val="1"/>
          <w:lang w:eastAsia="ar-SA"/>
        </w:rPr>
        <w:tab/>
        <w:t>Minimalna specyfikacja terminala:</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 xml:space="preserve">Treść: </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o</w:t>
      </w:r>
      <w:r w:rsidRPr="00FE0E93">
        <w:rPr>
          <w:rFonts w:eastAsia="Calibri" w:cstheme="minorHAnsi"/>
          <w:kern w:val="1"/>
          <w:lang w:eastAsia="ar-SA"/>
        </w:rPr>
        <w:tab/>
        <w:t>Czytnik kart zbliżeniowych;</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o</w:t>
      </w:r>
      <w:r w:rsidRPr="00FE0E93">
        <w:rPr>
          <w:rFonts w:eastAsia="Calibri" w:cstheme="minorHAnsi"/>
          <w:kern w:val="1"/>
          <w:lang w:eastAsia="ar-SA"/>
        </w:rPr>
        <w:tab/>
        <w:t>Certyfikowany EMV L1 &amp; L2, EMV L1 Contactless, Mastercard Contactless, Visa Paywave;</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o</w:t>
      </w:r>
      <w:r w:rsidRPr="00FE0E93">
        <w:rPr>
          <w:rFonts w:eastAsia="Calibri" w:cstheme="minorHAnsi"/>
          <w:kern w:val="1"/>
          <w:lang w:eastAsia="ar-SA"/>
        </w:rPr>
        <w:tab/>
        <w:t>Łączność 4G, Wifi, Bluetooth;</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o</w:t>
      </w:r>
      <w:r w:rsidRPr="00FE0E93">
        <w:rPr>
          <w:rFonts w:eastAsia="Calibri" w:cstheme="minorHAnsi"/>
          <w:kern w:val="1"/>
          <w:lang w:eastAsia="ar-SA"/>
        </w:rPr>
        <w:tab/>
        <w:t>Pamięć RAM- min. 1 GB;</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o</w:t>
      </w:r>
      <w:r w:rsidRPr="00FE0E93">
        <w:rPr>
          <w:rFonts w:eastAsia="Calibri" w:cstheme="minorHAnsi"/>
          <w:kern w:val="1"/>
          <w:lang w:eastAsia="ar-SA"/>
        </w:rPr>
        <w:tab/>
        <w:t>Procesor ARM- min. 4 rdzenie;</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o</w:t>
      </w:r>
      <w:r w:rsidRPr="00FE0E93">
        <w:rPr>
          <w:rFonts w:eastAsia="Calibri" w:cstheme="minorHAnsi"/>
          <w:kern w:val="1"/>
          <w:lang w:eastAsia="ar-SA"/>
        </w:rPr>
        <w:tab/>
        <w:t>Wbudowana pamięć wewnętrzna- min. 8 GB z możliwością rozbudowy za pomocą karty SD;</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o</w:t>
      </w:r>
      <w:r w:rsidRPr="00FE0E93">
        <w:rPr>
          <w:rFonts w:eastAsia="Calibri" w:cstheme="minorHAnsi"/>
          <w:kern w:val="1"/>
          <w:lang w:eastAsia="ar-SA"/>
        </w:rPr>
        <w:tab/>
        <w:t>Kamera umożliwiająca czytanie kodów 2D;</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o</w:t>
      </w:r>
      <w:r w:rsidRPr="00FE0E93">
        <w:rPr>
          <w:rFonts w:eastAsia="Calibri" w:cstheme="minorHAnsi"/>
          <w:kern w:val="1"/>
          <w:lang w:eastAsia="ar-SA"/>
        </w:rPr>
        <w:tab/>
        <w:t>Kolorowy ekran, min. 4,7 cala;</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o</w:t>
      </w:r>
      <w:r w:rsidRPr="00FE0E93">
        <w:rPr>
          <w:rFonts w:eastAsia="Calibri" w:cstheme="minorHAnsi"/>
          <w:kern w:val="1"/>
          <w:lang w:eastAsia="ar-SA"/>
        </w:rPr>
        <w:tab/>
        <w:t>Wbudowana bateria min. 3500 mAh;</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o</w:t>
      </w:r>
      <w:r w:rsidRPr="00FE0E93">
        <w:rPr>
          <w:rFonts w:eastAsia="Calibri" w:cstheme="minorHAnsi"/>
          <w:kern w:val="1"/>
          <w:lang w:eastAsia="ar-SA"/>
        </w:rPr>
        <w:tab/>
        <w:t>Port microUSB;</w:t>
      </w: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o</w:t>
      </w:r>
      <w:r w:rsidRPr="00FE0E93">
        <w:rPr>
          <w:rFonts w:eastAsia="Calibri" w:cstheme="minorHAnsi"/>
          <w:kern w:val="1"/>
          <w:lang w:eastAsia="ar-SA"/>
        </w:rPr>
        <w:tab/>
        <w:t>Ładowarka lub stacja dokująca</w:t>
      </w:r>
    </w:p>
    <w:p w:rsidR="00B54B4D" w:rsidRPr="00FE0E93" w:rsidRDefault="00B54B4D" w:rsidP="00B54B4D">
      <w:pPr>
        <w:suppressAutoHyphens/>
        <w:spacing w:after="0" w:line="240" w:lineRule="auto"/>
        <w:jc w:val="both"/>
        <w:rPr>
          <w:rFonts w:eastAsia="Calibri" w:cstheme="minorHAnsi"/>
          <w:kern w:val="1"/>
          <w:lang w:eastAsia="ar-SA"/>
        </w:rPr>
      </w:pPr>
    </w:p>
    <w:p w:rsidR="00B54B4D" w:rsidRPr="00FE0E93" w:rsidRDefault="00B54B4D" w:rsidP="00B54B4D">
      <w:pPr>
        <w:suppressAutoHyphens/>
        <w:spacing w:after="0" w:line="240" w:lineRule="auto"/>
        <w:jc w:val="both"/>
        <w:rPr>
          <w:rFonts w:eastAsia="Calibri" w:cstheme="minorHAnsi"/>
          <w:kern w:val="1"/>
          <w:lang w:eastAsia="ar-SA"/>
        </w:rPr>
      </w:pPr>
      <w:r w:rsidRPr="00FE0E93">
        <w:rPr>
          <w:rFonts w:eastAsia="Calibri" w:cstheme="minorHAnsi"/>
          <w:kern w:val="1"/>
          <w:lang w:eastAsia="ar-SA"/>
        </w:rPr>
        <w:t>Pytanie: Zgodnie z zapisem w punkcie 7.3.4 prosimy dopuszczenie specyfikacji urządzenia kontrolerskiego z Port microUSB na Port microUSB lub USB-C.</w:t>
      </w:r>
    </w:p>
    <w:p w:rsidR="00B54B4D" w:rsidRPr="00FE0E93" w:rsidRDefault="00B54B4D" w:rsidP="00B54B4D">
      <w:pPr>
        <w:suppressAutoHyphens/>
        <w:spacing w:after="0" w:line="240" w:lineRule="auto"/>
        <w:jc w:val="both"/>
        <w:rPr>
          <w:rFonts w:eastAsia="Calibri" w:cstheme="minorHAnsi"/>
          <w:kern w:val="1"/>
          <w:lang w:eastAsia="ar-SA"/>
        </w:rPr>
      </w:pPr>
    </w:p>
    <w:p w:rsidR="00B54B4D" w:rsidRPr="00FE0E93" w:rsidRDefault="00B54B4D" w:rsidP="00D341B0">
      <w:pPr>
        <w:spacing w:after="0" w:line="240" w:lineRule="auto"/>
        <w:rPr>
          <w:rFonts w:eastAsia="Times New Roman" w:cstheme="minorHAnsi"/>
          <w:b/>
          <w:lang w:eastAsia="pl-PL"/>
        </w:rPr>
      </w:pPr>
      <w:r w:rsidRPr="00FE0E93">
        <w:rPr>
          <w:rFonts w:eastAsia="Times New Roman" w:cstheme="minorHAnsi"/>
          <w:b/>
          <w:lang w:eastAsia="pl-PL"/>
        </w:rPr>
        <w:t xml:space="preserve">Odpowiedź: </w:t>
      </w:r>
      <w:r w:rsidR="007A5C7D" w:rsidRPr="00FE0E93">
        <w:rPr>
          <w:rFonts w:eastAsia="Times New Roman" w:cstheme="minorHAnsi"/>
          <w:b/>
          <w:lang w:eastAsia="pl-PL"/>
        </w:rPr>
        <w:t>Zamawiający dopuszcza w specyfikacji urządzenia kontrolerskie z Port microUSB na Post microUSB lub USC-C.</w:t>
      </w:r>
    </w:p>
    <w:p w:rsidR="00B54B4D" w:rsidRPr="00FE0E93" w:rsidRDefault="00B54B4D" w:rsidP="00D341B0">
      <w:pPr>
        <w:spacing w:after="0" w:line="240" w:lineRule="auto"/>
        <w:rPr>
          <w:rFonts w:eastAsia="Times New Roman" w:cstheme="minorHAnsi"/>
          <w:b/>
          <w:lang w:eastAsia="pl-PL"/>
        </w:rPr>
      </w:pPr>
    </w:p>
    <w:p w:rsidR="00D54175" w:rsidRPr="00FE0E93" w:rsidRDefault="00D54175" w:rsidP="00D341B0">
      <w:pPr>
        <w:spacing w:after="0" w:line="240" w:lineRule="auto"/>
        <w:rPr>
          <w:rFonts w:eastAsia="Times New Roman" w:cstheme="minorHAnsi"/>
          <w:b/>
          <w:lang w:eastAsia="pl-PL"/>
        </w:rPr>
      </w:pPr>
    </w:p>
    <w:p w:rsidR="003B00DE" w:rsidRPr="00FE0E93" w:rsidRDefault="003B00DE" w:rsidP="003B00DE">
      <w:pPr>
        <w:spacing w:after="0" w:line="240" w:lineRule="auto"/>
        <w:rPr>
          <w:rFonts w:eastAsia="Times New Roman" w:cstheme="minorHAnsi"/>
          <w:b/>
          <w:lang w:eastAsia="pl-PL"/>
        </w:rPr>
      </w:pPr>
      <w:r w:rsidRPr="00FE0E93">
        <w:rPr>
          <w:rFonts w:eastAsia="Times New Roman" w:cstheme="minorHAnsi"/>
          <w:b/>
          <w:lang w:eastAsia="pl-PL"/>
        </w:rPr>
        <w:t>Pytanie nr  20</w:t>
      </w:r>
    </w:p>
    <w:p w:rsidR="003B00DE" w:rsidRPr="00FE0E93" w:rsidRDefault="003B00DE" w:rsidP="003B00DE">
      <w:pPr>
        <w:spacing w:after="200" w:line="276" w:lineRule="auto"/>
        <w:rPr>
          <w:rFonts w:cstheme="minorHAnsi"/>
        </w:rPr>
      </w:pPr>
      <w:r w:rsidRPr="00FE0E93">
        <w:rPr>
          <w:rFonts w:cstheme="minorHAnsi"/>
        </w:rPr>
        <w:t>Załącznik nr 2 do SWZ – OPZ – Rozdział XI – Systemy ładowania energii elektrycznej – pkt. 1 – Urządzenia magazynujące energię elektryczną w autobusie (tj. baterie, akumulatory, superkondensatory, inne) mają być ładowane za pomocą: złącza plug-in o mocy dostosowanej  do potrzeb ładowania baterii zastosowanych w autobusie, w taki sposób, by można było naładować całkowicie rozładowane baterie w czasie nie dłuższym niż 6 godzin, Ładowanie ma być wykonane zgodnie z normami IEC 61851-1, IEC 61851-23, AnexC, IEC 61851-24 AnexC. Gniazda złącz umieszczone: 1-no w tylnej części autobusu, 2-gie z prawej strony za I drzwiami,</w:t>
      </w:r>
    </w:p>
    <w:p w:rsidR="003B00DE" w:rsidRPr="00FE0E93" w:rsidRDefault="003B00DE" w:rsidP="003B00DE">
      <w:pPr>
        <w:pStyle w:val="Akapitzlist"/>
        <w:ind w:left="360"/>
        <w:rPr>
          <w:rFonts w:cstheme="minorHAnsi"/>
        </w:rPr>
      </w:pPr>
      <w:r w:rsidRPr="00FE0E93">
        <w:rPr>
          <w:rFonts w:cstheme="minorHAnsi"/>
        </w:rPr>
        <w:t>Jakich ładowarek dotyczy ten punkt.: 40 kW czy 120 kW?</w:t>
      </w:r>
    </w:p>
    <w:p w:rsidR="003B00DE" w:rsidRPr="00FE0E93" w:rsidRDefault="003B00DE" w:rsidP="003B00DE">
      <w:pPr>
        <w:pStyle w:val="Akapitzlist"/>
        <w:rPr>
          <w:rFonts w:cstheme="minorHAnsi"/>
        </w:rPr>
      </w:pPr>
    </w:p>
    <w:p w:rsidR="003B00DE" w:rsidRPr="00FE0E93" w:rsidRDefault="003B00DE" w:rsidP="003B00DE">
      <w:pPr>
        <w:spacing w:after="0" w:line="240" w:lineRule="auto"/>
        <w:rPr>
          <w:rFonts w:eastAsia="Times New Roman" w:cstheme="minorHAnsi"/>
          <w:b/>
          <w:lang w:eastAsia="pl-PL"/>
        </w:rPr>
      </w:pPr>
      <w:r w:rsidRPr="00FE0E93">
        <w:rPr>
          <w:rFonts w:eastAsia="Times New Roman" w:cstheme="minorHAnsi"/>
          <w:b/>
          <w:lang w:eastAsia="pl-PL"/>
        </w:rPr>
        <w:t xml:space="preserve">Odpowiedź: </w:t>
      </w:r>
      <w:r w:rsidR="007A5C7D" w:rsidRPr="00FE0E93">
        <w:rPr>
          <w:rFonts w:eastAsia="Times New Roman" w:cstheme="minorHAnsi"/>
          <w:b/>
          <w:lang w:eastAsia="pl-PL"/>
        </w:rPr>
        <w:t>Zamawiający wyjaśnia, że wymóg naładowania całkowicie pustych baterii, w czasie nie dłuższym niż 6 godzin, dotyczył ładowarek o mocy 120 kW.</w:t>
      </w:r>
    </w:p>
    <w:p w:rsidR="003B00DE" w:rsidRPr="00FE0E93" w:rsidRDefault="003B00DE" w:rsidP="003B00DE">
      <w:pPr>
        <w:spacing w:after="0" w:line="240" w:lineRule="auto"/>
        <w:rPr>
          <w:rFonts w:eastAsia="Times New Roman" w:cstheme="minorHAnsi"/>
          <w:b/>
          <w:lang w:eastAsia="pl-PL"/>
        </w:rPr>
      </w:pPr>
    </w:p>
    <w:p w:rsidR="003B00DE" w:rsidRPr="00FE0E93" w:rsidRDefault="003B00DE" w:rsidP="003B00DE">
      <w:pPr>
        <w:spacing w:after="0" w:line="240" w:lineRule="auto"/>
        <w:rPr>
          <w:rFonts w:eastAsia="Times New Roman" w:cstheme="minorHAnsi"/>
          <w:b/>
          <w:lang w:eastAsia="pl-PL"/>
        </w:rPr>
      </w:pPr>
      <w:r w:rsidRPr="00FE0E93">
        <w:rPr>
          <w:rFonts w:eastAsia="Times New Roman" w:cstheme="minorHAnsi"/>
          <w:b/>
          <w:lang w:eastAsia="pl-PL"/>
        </w:rPr>
        <w:lastRenderedPageBreak/>
        <w:t>Pytanie nr  21</w:t>
      </w:r>
    </w:p>
    <w:p w:rsidR="003B00DE" w:rsidRPr="00FE0E93" w:rsidRDefault="003B00DE" w:rsidP="003B00DE">
      <w:pPr>
        <w:spacing w:after="200" w:line="276" w:lineRule="auto"/>
        <w:rPr>
          <w:rFonts w:cstheme="minorHAnsi"/>
        </w:rPr>
      </w:pPr>
      <w:r w:rsidRPr="00FE0E93">
        <w:rPr>
          <w:rFonts w:cstheme="minorHAnsi"/>
        </w:rPr>
        <w:t>Rozdział II. PARAMETRY TECHNICZNE DLA PUNKTÓW ŁADOWANIA AUTOBUSÓW, pkt. 10 – Poziom dopuszczalnego hałasu stacji ładowania powinien być równy lub mniejszy niż 70dB.</w:t>
      </w:r>
    </w:p>
    <w:p w:rsidR="003B00DE" w:rsidRPr="00FE0E93" w:rsidRDefault="003B00DE" w:rsidP="003B00DE">
      <w:pPr>
        <w:pStyle w:val="Akapitzlist"/>
        <w:rPr>
          <w:rFonts w:cstheme="minorHAnsi"/>
        </w:rPr>
      </w:pPr>
      <w:r w:rsidRPr="00FE0E93">
        <w:rPr>
          <w:rFonts w:cstheme="minorHAnsi"/>
        </w:rPr>
        <w:t>Czy zamawiający dopuści 75dB dla ładowarek 12</w:t>
      </w:r>
      <w:r w:rsidR="00952D9C" w:rsidRPr="00FE0E93">
        <w:rPr>
          <w:rFonts w:cstheme="minorHAnsi"/>
        </w:rPr>
        <w:t>0</w:t>
      </w:r>
      <w:r w:rsidRPr="00FE0E93">
        <w:rPr>
          <w:rFonts w:cstheme="minorHAnsi"/>
        </w:rPr>
        <w:t xml:space="preserve"> kW?</w:t>
      </w:r>
    </w:p>
    <w:p w:rsidR="003B00DE" w:rsidRPr="00FE0E93" w:rsidRDefault="003B00DE" w:rsidP="003B00DE">
      <w:pPr>
        <w:pStyle w:val="Akapitzlist"/>
        <w:rPr>
          <w:rFonts w:cstheme="minorHAnsi"/>
        </w:rPr>
      </w:pPr>
    </w:p>
    <w:p w:rsidR="003B00DE" w:rsidRPr="00FE0E93" w:rsidRDefault="003B00DE" w:rsidP="003B00DE">
      <w:pPr>
        <w:spacing w:after="0" w:line="240" w:lineRule="auto"/>
        <w:rPr>
          <w:rFonts w:eastAsia="Times New Roman" w:cstheme="minorHAnsi"/>
          <w:b/>
          <w:lang w:eastAsia="pl-PL"/>
        </w:rPr>
      </w:pPr>
      <w:r w:rsidRPr="00FE0E93">
        <w:rPr>
          <w:rFonts w:eastAsia="Times New Roman" w:cstheme="minorHAnsi"/>
          <w:b/>
          <w:lang w:eastAsia="pl-PL"/>
        </w:rPr>
        <w:t xml:space="preserve">Odpowiedź: </w:t>
      </w:r>
      <w:r w:rsidR="007A5C7D" w:rsidRPr="00FE0E93">
        <w:rPr>
          <w:rFonts w:eastAsia="Times New Roman" w:cstheme="minorHAnsi"/>
          <w:b/>
          <w:lang w:eastAsia="pl-PL"/>
        </w:rPr>
        <w:t>Zamawiający dopuszcza poziom hałasu 75dB dla ładowarek 120 kW. Dla ładowarek 40 kW – poziom 70dB.</w:t>
      </w:r>
    </w:p>
    <w:p w:rsidR="003B00DE" w:rsidRPr="00FE0E93" w:rsidRDefault="003B00DE" w:rsidP="003B00DE">
      <w:pPr>
        <w:spacing w:after="0" w:line="240" w:lineRule="auto"/>
        <w:rPr>
          <w:rFonts w:eastAsia="Times New Roman" w:cstheme="minorHAnsi"/>
          <w:b/>
          <w:lang w:eastAsia="pl-PL"/>
        </w:rPr>
      </w:pPr>
    </w:p>
    <w:p w:rsidR="003B00DE" w:rsidRPr="00FE0E93" w:rsidRDefault="003B00DE" w:rsidP="003B00DE">
      <w:pPr>
        <w:spacing w:after="0" w:line="240" w:lineRule="auto"/>
        <w:rPr>
          <w:rFonts w:eastAsia="Times New Roman" w:cstheme="minorHAnsi"/>
          <w:b/>
          <w:lang w:eastAsia="pl-PL"/>
        </w:rPr>
      </w:pPr>
      <w:r w:rsidRPr="00FE0E93">
        <w:rPr>
          <w:rFonts w:eastAsia="Times New Roman" w:cstheme="minorHAnsi"/>
          <w:b/>
          <w:lang w:eastAsia="pl-PL"/>
        </w:rPr>
        <w:t>Pytanie nr  22</w:t>
      </w:r>
    </w:p>
    <w:p w:rsidR="003B00DE" w:rsidRPr="00FE0E93" w:rsidRDefault="003B00DE" w:rsidP="003B00DE">
      <w:pPr>
        <w:spacing w:after="200" w:line="276" w:lineRule="auto"/>
        <w:rPr>
          <w:rFonts w:cstheme="minorHAnsi"/>
        </w:rPr>
      </w:pPr>
      <w:r w:rsidRPr="00FE0E93">
        <w:rPr>
          <w:rFonts w:cstheme="minorHAnsi"/>
        </w:rPr>
        <w:t>Rozdział II. PARAMETRY TECHNICZNE DLA PUNKTÓW ŁADOWANIA AUTOBUSÓW, pkt. 11 – Czytnik RFID (częstotliwość 13,56 MHz).</w:t>
      </w:r>
    </w:p>
    <w:p w:rsidR="003B00DE" w:rsidRPr="00FE0E93" w:rsidRDefault="003B00DE" w:rsidP="003B00DE">
      <w:pPr>
        <w:pStyle w:val="Akapitzlist"/>
        <w:rPr>
          <w:rFonts w:cstheme="minorHAnsi"/>
        </w:rPr>
      </w:pPr>
      <w:r w:rsidRPr="00FE0E93">
        <w:rPr>
          <w:rFonts w:cstheme="minorHAnsi"/>
        </w:rPr>
        <w:t>W jakim celu Zamawiający chce używać czytnika RFID?</w:t>
      </w:r>
    </w:p>
    <w:p w:rsidR="003B00DE" w:rsidRPr="00FE0E93" w:rsidRDefault="003B00DE" w:rsidP="003B00DE">
      <w:pPr>
        <w:pStyle w:val="Akapitzlist"/>
        <w:rPr>
          <w:rFonts w:cstheme="minorHAnsi"/>
        </w:rPr>
      </w:pPr>
      <w:r w:rsidRPr="00FE0E93">
        <w:rPr>
          <w:rFonts w:cstheme="minorHAnsi"/>
        </w:rPr>
        <w:t>Czy jest to część jakiegoś większego systemu?</w:t>
      </w:r>
    </w:p>
    <w:p w:rsidR="003B00DE" w:rsidRPr="00FE0E93" w:rsidRDefault="003B00DE" w:rsidP="003B00DE">
      <w:pPr>
        <w:pStyle w:val="Akapitzlist"/>
        <w:rPr>
          <w:rFonts w:cstheme="minorHAnsi"/>
        </w:rPr>
      </w:pPr>
      <w:r w:rsidRPr="00FE0E93">
        <w:rPr>
          <w:rFonts w:cstheme="minorHAnsi"/>
        </w:rPr>
        <w:t>Kto będzie zarządzał kartami i poziomami dostępu?</w:t>
      </w:r>
    </w:p>
    <w:p w:rsidR="003B00DE" w:rsidRPr="00FE0E93" w:rsidRDefault="003B00DE" w:rsidP="003B00DE">
      <w:pPr>
        <w:spacing w:after="0" w:line="240" w:lineRule="auto"/>
        <w:rPr>
          <w:rFonts w:eastAsia="Times New Roman" w:cstheme="minorHAnsi"/>
          <w:b/>
          <w:lang w:eastAsia="pl-PL"/>
        </w:rPr>
      </w:pPr>
      <w:r w:rsidRPr="00FE0E93">
        <w:rPr>
          <w:rFonts w:eastAsia="Times New Roman" w:cstheme="minorHAnsi"/>
          <w:b/>
          <w:lang w:eastAsia="pl-PL"/>
        </w:rPr>
        <w:t xml:space="preserve">Odpowiedź: </w:t>
      </w:r>
      <w:r w:rsidR="007A5C7D" w:rsidRPr="00FE0E93">
        <w:rPr>
          <w:rFonts w:eastAsia="Times New Roman" w:cstheme="minorHAnsi"/>
          <w:b/>
          <w:lang w:eastAsia="pl-PL"/>
        </w:rPr>
        <w:t xml:space="preserve">Zamawiający wyjaśnia, że nie posiada, ani nie zamierza wdrożyć systemu administrowania kartami RFID w przedsiębiorstwie. Rolą czytnika RFID jest autoryzowanie użytkownika stacji </w:t>
      </w:r>
      <w:r w:rsidR="00133486" w:rsidRPr="00FE0E93">
        <w:rPr>
          <w:rFonts w:eastAsia="Times New Roman" w:cstheme="minorHAnsi"/>
          <w:b/>
          <w:lang w:eastAsia="pl-PL"/>
        </w:rPr>
        <w:t xml:space="preserve">ładowania (ochrona przed nieuprawnionym użyciem). Zamawiający dopuszcza dostarczenie i przekazanie </w:t>
      </w:r>
      <w:r w:rsidR="00E87366" w:rsidRPr="00FE0E93">
        <w:rPr>
          <w:rFonts w:eastAsia="Times New Roman" w:cstheme="minorHAnsi"/>
          <w:b/>
          <w:lang w:eastAsia="pl-PL"/>
        </w:rPr>
        <w:t xml:space="preserve">wraz z ładowarkami 20 szt. uniwersalnych kart umożliwiających autoryzowanie procesu ładowania lub zastosowanie innego urządzenia – np. kluczyka patentowego we wszystkich ładowarkach (stacyjka)).  </w:t>
      </w:r>
    </w:p>
    <w:p w:rsidR="003B00DE" w:rsidRPr="00FE0E93" w:rsidRDefault="003B00DE" w:rsidP="003B00DE">
      <w:pPr>
        <w:spacing w:after="0" w:line="240" w:lineRule="auto"/>
        <w:rPr>
          <w:rFonts w:eastAsia="Times New Roman" w:cstheme="minorHAnsi"/>
          <w:b/>
          <w:lang w:eastAsia="pl-PL"/>
        </w:rPr>
      </w:pPr>
    </w:p>
    <w:p w:rsidR="003B00DE" w:rsidRPr="00FE0E93" w:rsidRDefault="003B00DE" w:rsidP="003B00DE">
      <w:pPr>
        <w:spacing w:after="0" w:line="240" w:lineRule="auto"/>
        <w:rPr>
          <w:rFonts w:eastAsia="Times New Roman" w:cstheme="minorHAnsi"/>
          <w:b/>
          <w:lang w:eastAsia="pl-PL"/>
        </w:rPr>
      </w:pPr>
    </w:p>
    <w:p w:rsidR="003B00DE" w:rsidRPr="00FE0E93" w:rsidRDefault="003B00DE" w:rsidP="003B00DE">
      <w:pPr>
        <w:spacing w:after="0" w:line="240" w:lineRule="auto"/>
        <w:rPr>
          <w:rFonts w:eastAsia="Times New Roman" w:cstheme="minorHAnsi"/>
          <w:b/>
          <w:lang w:eastAsia="pl-PL"/>
        </w:rPr>
      </w:pPr>
      <w:r w:rsidRPr="00FE0E93">
        <w:rPr>
          <w:rFonts w:eastAsia="Times New Roman" w:cstheme="minorHAnsi"/>
          <w:b/>
          <w:lang w:eastAsia="pl-PL"/>
        </w:rPr>
        <w:t>Pytanie nr  23</w:t>
      </w:r>
    </w:p>
    <w:p w:rsidR="003B00DE" w:rsidRPr="00FE0E93" w:rsidRDefault="003B00DE" w:rsidP="003B00DE">
      <w:pPr>
        <w:spacing w:after="0" w:line="240" w:lineRule="auto"/>
        <w:rPr>
          <w:rFonts w:eastAsia="Times New Roman" w:cstheme="minorHAnsi"/>
          <w:b/>
          <w:lang w:eastAsia="pl-PL"/>
        </w:rPr>
      </w:pPr>
    </w:p>
    <w:p w:rsidR="003B00DE" w:rsidRPr="00FE0E93" w:rsidRDefault="003B00DE" w:rsidP="003B00DE">
      <w:pPr>
        <w:spacing w:after="200" w:line="276" w:lineRule="auto"/>
        <w:rPr>
          <w:rFonts w:cstheme="minorHAnsi"/>
        </w:rPr>
      </w:pPr>
      <w:r w:rsidRPr="00FE0E93">
        <w:rPr>
          <w:rFonts w:cstheme="minorHAnsi"/>
        </w:rPr>
        <w:t>Załącznik nr 2a do OPZ – Warunki gwarancji i serwisu dla Autobusów i Ładowarek – Warunki gwarancji i serwisu systemów ładowania Autobusów energią elektryczną.</w:t>
      </w:r>
    </w:p>
    <w:p w:rsidR="003B00DE" w:rsidRPr="00FE0E93" w:rsidRDefault="003B00DE" w:rsidP="003B00DE">
      <w:pPr>
        <w:rPr>
          <w:rFonts w:cstheme="minorHAnsi"/>
        </w:rPr>
      </w:pPr>
      <w:r w:rsidRPr="00FE0E93">
        <w:rPr>
          <w:rFonts w:cstheme="minorHAnsi"/>
        </w:rPr>
        <w:t>Ramowe wymagania dotyczące gwarancji, rękojmi za wady, serwisu dokumentacji i oprogramowania Ładowarek, pkt. 10b – podjęcie czynności naprawczych najpóźniej w ciągu 1 godziny od chwili powiadomienia o konieczności dokonania naprawy gwarancyjnej przez Zamawiającego poprzez kontakt telefoniczny lub mailowy.,</w:t>
      </w:r>
    </w:p>
    <w:p w:rsidR="003B00DE" w:rsidRPr="00FE0E93" w:rsidRDefault="003B00DE" w:rsidP="003B00DE">
      <w:pPr>
        <w:rPr>
          <w:rFonts w:cstheme="minorHAnsi"/>
        </w:rPr>
      </w:pPr>
      <w:r w:rsidRPr="00FE0E93">
        <w:rPr>
          <w:rFonts w:cstheme="minorHAnsi"/>
        </w:rPr>
        <w:t>Jakich czynności naprawczych dotyczy ten punkt?</w:t>
      </w:r>
    </w:p>
    <w:p w:rsidR="003B00DE" w:rsidRPr="00FE0E93" w:rsidRDefault="003B00DE" w:rsidP="003B00DE">
      <w:pPr>
        <w:rPr>
          <w:rFonts w:cstheme="minorHAnsi"/>
        </w:rPr>
      </w:pPr>
      <w:r w:rsidRPr="00FE0E93">
        <w:rPr>
          <w:rFonts w:cstheme="minorHAnsi"/>
        </w:rPr>
        <w:t>Czy zamawiający zgodzi się na zmianę punktu 10b „podjęcie czynności naprawczych najpóźniej w ciągu 1 godziny od chwili powiadomienia o konieczności dokonania naprawy gwarancyjnej poprzez zamawiającego poprzez kontakt telefoniczny lub mailowy” na „podjęcie czynności naprawczych w dniu zgłoszenia naprawy gwarancyjnej przez Zamawiającego poprzez kontakt telefoniczny lub mailowy, pod warunkiem otrzymania go w godzinach pracy serwisu”?</w:t>
      </w:r>
    </w:p>
    <w:p w:rsidR="003B00DE" w:rsidRPr="00FE0E93" w:rsidRDefault="003B00DE" w:rsidP="003B00DE">
      <w:pPr>
        <w:spacing w:after="0" w:line="240" w:lineRule="auto"/>
        <w:rPr>
          <w:rFonts w:eastAsia="Times New Roman" w:cstheme="minorHAnsi"/>
          <w:b/>
          <w:lang w:eastAsia="pl-PL"/>
        </w:rPr>
      </w:pPr>
      <w:r w:rsidRPr="00FE0E93">
        <w:rPr>
          <w:rFonts w:eastAsia="Times New Roman" w:cstheme="minorHAnsi"/>
          <w:b/>
          <w:lang w:eastAsia="pl-PL"/>
        </w:rPr>
        <w:t xml:space="preserve">Odpowiedź: </w:t>
      </w:r>
      <w:r w:rsidR="004044AA" w:rsidRPr="00FE0E93">
        <w:rPr>
          <w:rFonts w:eastAsia="Times New Roman" w:cstheme="minorHAnsi"/>
          <w:b/>
          <w:lang w:eastAsia="pl-PL"/>
        </w:rPr>
        <w:t xml:space="preserve">Zamawiający wyjaśnia, że poprzez podjęcie czynności naprawczych rozumie przyjęcie zgłoszenia przez serwis producenta oraz ustalenie planu naprawy/ diagnostyki. Zamawiający nie zgadza się na zmianę punktu 10b. </w:t>
      </w:r>
    </w:p>
    <w:p w:rsidR="003B00DE" w:rsidRPr="00FE0E93" w:rsidRDefault="003B00DE" w:rsidP="003B00DE">
      <w:pPr>
        <w:spacing w:after="0" w:line="240" w:lineRule="auto"/>
        <w:rPr>
          <w:rFonts w:eastAsia="Times New Roman" w:cstheme="minorHAnsi"/>
          <w:b/>
          <w:lang w:eastAsia="pl-PL"/>
        </w:rPr>
      </w:pPr>
    </w:p>
    <w:p w:rsidR="003B00DE" w:rsidRPr="00FE0E93" w:rsidRDefault="003B00DE" w:rsidP="003B00DE">
      <w:pPr>
        <w:spacing w:after="0" w:line="240" w:lineRule="auto"/>
        <w:rPr>
          <w:rFonts w:eastAsia="Times New Roman" w:cstheme="minorHAnsi"/>
          <w:b/>
          <w:lang w:eastAsia="pl-PL"/>
        </w:rPr>
      </w:pPr>
    </w:p>
    <w:p w:rsidR="003B00DE" w:rsidRPr="00FE0E93" w:rsidRDefault="003B00DE" w:rsidP="003B00DE">
      <w:pPr>
        <w:spacing w:after="0" w:line="240" w:lineRule="auto"/>
        <w:rPr>
          <w:rFonts w:eastAsia="Times New Roman" w:cstheme="minorHAnsi"/>
          <w:b/>
          <w:lang w:eastAsia="pl-PL"/>
        </w:rPr>
      </w:pPr>
      <w:r w:rsidRPr="00FE0E93">
        <w:rPr>
          <w:rFonts w:eastAsia="Times New Roman" w:cstheme="minorHAnsi"/>
          <w:b/>
          <w:lang w:eastAsia="pl-PL"/>
        </w:rPr>
        <w:t>Pytanie nr  24</w:t>
      </w:r>
    </w:p>
    <w:p w:rsidR="003B00DE" w:rsidRPr="00FE0E93" w:rsidRDefault="003B00DE" w:rsidP="003B00DE">
      <w:pPr>
        <w:spacing w:after="0" w:line="276" w:lineRule="auto"/>
        <w:rPr>
          <w:rFonts w:cstheme="minorHAnsi"/>
        </w:rPr>
      </w:pPr>
      <w:r w:rsidRPr="00FE0E93">
        <w:rPr>
          <w:rFonts w:cstheme="minorHAnsi"/>
        </w:rPr>
        <w:t>Załącznik nr 2a do OPZ – Warunki gwarancji i serwisu dla Autobusów i Ładowarek – Warunki gwarancji i serwisu systemów ładowania Autobusów energią elektryczną.</w:t>
      </w:r>
    </w:p>
    <w:p w:rsidR="003B00DE" w:rsidRPr="00FE0E93" w:rsidRDefault="003B00DE" w:rsidP="003B00DE">
      <w:pPr>
        <w:spacing w:after="0"/>
        <w:rPr>
          <w:rFonts w:cstheme="minorHAnsi"/>
        </w:rPr>
      </w:pPr>
      <w:r w:rsidRPr="00FE0E93">
        <w:rPr>
          <w:rFonts w:cstheme="minorHAnsi"/>
        </w:rPr>
        <w:t xml:space="preserve">Ramowe wymagania dotyczące gwarancji, rękojmi za wady, serwisu, dokumentacji i oprogramowania Ładowarek, pkt. 18c – dokumentacja techniczna ( w tym: dotycząca obsługi i naprawy urządzeń i ich podzespołów), wyniki badań oraz certyfikaty Ładowarek. </w:t>
      </w:r>
    </w:p>
    <w:p w:rsidR="003B00DE" w:rsidRPr="00FE0E93" w:rsidRDefault="003B00DE" w:rsidP="003B00DE">
      <w:pPr>
        <w:pStyle w:val="Akapitzlist"/>
        <w:rPr>
          <w:rFonts w:cstheme="minorHAnsi"/>
        </w:rPr>
      </w:pPr>
    </w:p>
    <w:p w:rsidR="003B00DE" w:rsidRPr="00FE0E93" w:rsidRDefault="003B00DE" w:rsidP="003B00DE">
      <w:pPr>
        <w:rPr>
          <w:rFonts w:cstheme="minorHAnsi"/>
        </w:rPr>
      </w:pPr>
      <w:r w:rsidRPr="00FE0E93">
        <w:rPr>
          <w:rFonts w:cstheme="minorHAnsi"/>
        </w:rPr>
        <w:t>Wyniki jakich badań i certyfikatów miał Zamawiający na myśli w powyższym punkcie?</w:t>
      </w:r>
    </w:p>
    <w:p w:rsidR="008437F7" w:rsidRPr="00FE0E93" w:rsidRDefault="008437F7" w:rsidP="008437F7">
      <w:pPr>
        <w:spacing w:after="0" w:line="240" w:lineRule="auto"/>
        <w:rPr>
          <w:rFonts w:eastAsia="Times New Roman" w:cstheme="minorHAnsi"/>
          <w:b/>
          <w:lang w:eastAsia="pl-PL"/>
        </w:rPr>
      </w:pPr>
      <w:r w:rsidRPr="00FE0E93">
        <w:rPr>
          <w:rFonts w:eastAsia="Times New Roman" w:cstheme="minorHAnsi"/>
          <w:b/>
          <w:lang w:eastAsia="pl-PL"/>
        </w:rPr>
        <w:t xml:space="preserve">Odpowiedź: </w:t>
      </w:r>
      <w:r w:rsidR="00952D9C" w:rsidRPr="00FE0E93">
        <w:rPr>
          <w:rFonts w:eastAsia="Times New Roman" w:cstheme="minorHAnsi"/>
          <w:b/>
          <w:lang w:eastAsia="pl-PL"/>
        </w:rPr>
        <w:t>Zamawiający, doprecyzuje, że w powyższym punkcie rozumie wyniki badań przeprowadzonych podczas odbiorów UDT oraz certyfikat zgodności ładowarek z obowiązującymi normami (deklarację producenta).</w:t>
      </w:r>
    </w:p>
    <w:p w:rsidR="00B54B4D" w:rsidRPr="00FE0E93" w:rsidRDefault="00B54B4D" w:rsidP="00B54B4D">
      <w:pPr>
        <w:pStyle w:val="Default"/>
        <w:rPr>
          <w:rFonts w:asciiTheme="minorHAnsi" w:hAnsiTheme="minorHAnsi" w:cstheme="minorHAnsi"/>
          <w:sz w:val="22"/>
          <w:szCs w:val="22"/>
        </w:rPr>
      </w:pPr>
    </w:p>
    <w:p w:rsidR="00B54B4D" w:rsidRPr="00FE0E93" w:rsidRDefault="00B54B4D" w:rsidP="00907290">
      <w:pPr>
        <w:pStyle w:val="Default"/>
        <w:rPr>
          <w:rFonts w:asciiTheme="minorHAnsi" w:hAnsiTheme="minorHAnsi" w:cstheme="minorHAnsi"/>
          <w:sz w:val="22"/>
          <w:szCs w:val="22"/>
        </w:rPr>
      </w:pPr>
    </w:p>
    <w:p w:rsidR="00907290" w:rsidRPr="00FE0E93" w:rsidRDefault="00075493"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 xml:space="preserve">Pytanie nr  </w:t>
      </w:r>
      <w:r w:rsidR="003B00DE" w:rsidRPr="00FE0E93">
        <w:rPr>
          <w:rFonts w:asciiTheme="minorHAnsi" w:hAnsiTheme="minorHAnsi" w:cstheme="minorHAnsi"/>
          <w:b/>
          <w:sz w:val="22"/>
          <w:szCs w:val="22"/>
        </w:rPr>
        <w:t>25</w:t>
      </w:r>
    </w:p>
    <w:p w:rsidR="00B54B4D" w:rsidRPr="00FE0E93" w:rsidRDefault="00B54B4D" w:rsidP="00907290">
      <w:pPr>
        <w:pStyle w:val="Default"/>
        <w:rPr>
          <w:rFonts w:asciiTheme="minorHAnsi" w:hAnsiTheme="minorHAnsi" w:cstheme="minorHAnsi"/>
          <w:sz w:val="22"/>
          <w:szCs w:val="22"/>
        </w:rPr>
      </w:pPr>
      <w:r w:rsidRPr="00FE0E93">
        <w:rPr>
          <w:rFonts w:asciiTheme="minorHAnsi" w:hAnsiTheme="minorHAnsi" w:cstheme="minorHAnsi"/>
          <w:sz w:val="22"/>
          <w:szCs w:val="22"/>
        </w:rPr>
        <w:t xml:space="preserve"> Czy Zamawiający uzna za spełnienie warunku sytuacji ekonomicznej lub finansowej, gdy Wykonawcy będą posiadali środki finansowe lub zdolność kredytową w wysokości co najmniej 5 000 000 PLN (słownie złotych: pięć milionów) oraz posiadali ubezpieczenie od odpowiedzialności cywilnej w zakresie prowadzonej działalności związanej z Przedmiotem zamówienia na sumę gwarancyjną w wysokości co najmniej 3 000 000 PLN (słownie: trzy miliony) ? </w:t>
      </w:r>
    </w:p>
    <w:p w:rsidR="00952D9C" w:rsidRPr="00FE0E93" w:rsidRDefault="00952D9C" w:rsidP="00907290">
      <w:pPr>
        <w:pStyle w:val="Default"/>
        <w:rPr>
          <w:rFonts w:asciiTheme="minorHAnsi" w:hAnsiTheme="minorHAnsi" w:cstheme="minorHAnsi"/>
          <w:sz w:val="22"/>
          <w:szCs w:val="22"/>
        </w:rPr>
      </w:pPr>
    </w:p>
    <w:p w:rsidR="00075493" w:rsidRPr="00FE0E93" w:rsidRDefault="00075493" w:rsidP="00B54B4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 xml:space="preserve">Odpowiedź: </w:t>
      </w:r>
      <w:bookmarkStart w:id="0" w:name="_Hlk108717602"/>
      <w:r w:rsidR="001E3F48" w:rsidRPr="00FE0E93">
        <w:rPr>
          <w:rFonts w:asciiTheme="minorHAnsi" w:hAnsiTheme="minorHAnsi" w:cstheme="minorHAnsi"/>
          <w:b/>
          <w:sz w:val="22"/>
          <w:szCs w:val="22"/>
        </w:rPr>
        <w:t xml:space="preserve">Zamawiający pozostawia zapisy SWZ bez zmian. </w:t>
      </w:r>
      <w:bookmarkEnd w:id="0"/>
    </w:p>
    <w:p w:rsidR="00075493" w:rsidRPr="00FE0E93" w:rsidRDefault="00075493"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2</w:t>
      </w:r>
      <w:r w:rsidR="003B00DE" w:rsidRPr="00FE0E93">
        <w:rPr>
          <w:rFonts w:asciiTheme="minorHAnsi" w:hAnsiTheme="minorHAnsi" w:cstheme="minorHAnsi"/>
          <w:b/>
          <w:sz w:val="22"/>
          <w:szCs w:val="22"/>
        </w:rPr>
        <w:t>6</w:t>
      </w:r>
    </w:p>
    <w:p w:rsidR="00B54B4D" w:rsidRPr="00FE0E93" w:rsidRDefault="00B54B4D" w:rsidP="00907290">
      <w:pPr>
        <w:pStyle w:val="Default"/>
        <w:rPr>
          <w:rFonts w:asciiTheme="minorHAnsi" w:hAnsiTheme="minorHAnsi" w:cstheme="minorHAnsi"/>
          <w:sz w:val="22"/>
          <w:szCs w:val="22"/>
        </w:rPr>
      </w:pPr>
      <w:r w:rsidRPr="00FE0E93">
        <w:rPr>
          <w:rFonts w:asciiTheme="minorHAnsi" w:hAnsiTheme="minorHAnsi" w:cstheme="minorHAnsi"/>
          <w:sz w:val="22"/>
          <w:szCs w:val="22"/>
        </w:rPr>
        <w:t xml:space="preserve"> Czy Zamawiający wrazi zgodę na dostarczenie aktualnego świadectwa homologacji typu pojazdu wraz z załącznikami, potwierdzające bezwarunkowe udzielenie homologacji wydane zgodnie z obowiązującymi przepisami wraz z dostawą autobusów ? </w:t>
      </w:r>
    </w:p>
    <w:p w:rsidR="00075493" w:rsidRPr="00FE0E93" w:rsidRDefault="00075493" w:rsidP="00B54B4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1E3F48" w:rsidRPr="00FE0E93">
        <w:rPr>
          <w:rFonts w:asciiTheme="minorHAnsi" w:hAnsiTheme="minorHAnsi" w:cstheme="minorHAnsi"/>
          <w:b/>
          <w:sz w:val="22"/>
          <w:szCs w:val="22"/>
        </w:rPr>
        <w:t xml:space="preserve"> Zamawiający pozostawia zapisy SWZ bez zmian.</w:t>
      </w:r>
    </w:p>
    <w:p w:rsidR="00075493" w:rsidRPr="00FE0E93" w:rsidRDefault="00075493"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2</w:t>
      </w:r>
      <w:r w:rsidR="003B00DE" w:rsidRPr="00FE0E93">
        <w:rPr>
          <w:rFonts w:asciiTheme="minorHAnsi" w:hAnsiTheme="minorHAnsi" w:cstheme="minorHAnsi"/>
          <w:b/>
          <w:sz w:val="22"/>
          <w:szCs w:val="22"/>
        </w:rPr>
        <w:t>7</w:t>
      </w:r>
    </w:p>
    <w:p w:rsidR="00B54B4D" w:rsidRPr="00FE0E93" w:rsidRDefault="00B54B4D" w:rsidP="00907290">
      <w:pPr>
        <w:pStyle w:val="Default"/>
        <w:rPr>
          <w:rFonts w:asciiTheme="minorHAnsi" w:hAnsiTheme="minorHAnsi" w:cstheme="minorHAnsi"/>
          <w:sz w:val="22"/>
          <w:szCs w:val="22"/>
        </w:rPr>
      </w:pPr>
      <w:r w:rsidRPr="00FE0E93">
        <w:rPr>
          <w:rFonts w:asciiTheme="minorHAnsi" w:hAnsiTheme="minorHAnsi" w:cstheme="minorHAnsi"/>
          <w:sz w:val="22"/>
          <w:szCs w:val="22"/>
        </w:rPr>
        <w:t xml:space="preserve">Czy Zamawiający wyrazi zgodę na dostarczenie aktualnego świadectwa homologacji EWG pojazdu odnoszącą się do palności materiałów konstrukcyjnych używanych w niektórych kategoriach pojazdów, uzyskana zgodnie z warunkami określonymi w Dyrektywie 95/28/WE Parlamentu Europejskiego i Rady z dnia 24 października 1995 r. (Dz. U. L 281 z 23.11.1995, str. 1) wraz z dostawą autobusów ? </w:t>
      </w:r>
    </w:p>
    <w:p w:rsidR="00075493" w:rsidRPr="00FE0E93" w:rsidRDefault="00075493" w:rsidP="00075493">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bookmarkStart w:id="1" w:name="_Hlk108718178"/>
      <w:r w:rsidR="00C359D5">
        <w:rPr>
          <w:rFonts w:asciiTheme="minorHAnsi" w:hAnsiTheme="minorHAnsi" w:cstheme="minorHAnsi"/>
          <w:b/>
          <w:sz w:val="22"/>
          <w:szCs w:val="22"/>
        </w:rPr>
        <w:t xml:space="preserve"> </w:t>
      </w:r>
      <w:r w:rsidR="001E3F48" w:rsidRPr="00FE0E93">
        <w:rPr>
          <w:rFonts w:asciiTheme="minorHAnsi" w:hAnsiTheme="minorHAnsi" w:cstheme="minorHAnsi"/>
          <w:b/>
          <w:sz w:val="22"/>
          <w:szCs w:val="22"/>
        </w:rPr>
        <w:t>Zamawiający pozostawia zapisy SWZ bez zmian.</w:t>
      </w:r>
      <w:bookmarkEnd w:id="1"/>
    </w:p>
    <w:p w:rsidR="00075493" w:rsidRPr="00FE0E93" w:rsidRDefault="00075493"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2</w:t>
      </w:r>
      <w:r w:rsidR="003B00DE" w:rsidRPr="00FE0E93">
        <w:rPr>
          <w:rFonts w:asciiTheme="minorHAnsi" w:hAnsiTheme="minorHAnsi" w:cstheme="minorHAnsi"/>
          <w:b/>
          <w:sz w:val="22"/>
          <w:szCs w:val="22"/>
        </w:rPr>
        <w:t>8</w:t>
      </w:r>
    </w:p>
    <w:p w:rsidR="00B54B4D" w:rsidRPr="00FE0E93" w:rsidRDefault="00B54B4D" w:rsidP="00907290">
      <w:pPr>
        <w:pStyle w:val="Default"/>
        <w:rPr>
          <w:rFonts w:asciiTheme="minorHAnsi" w:hAnsiTheme="minorHAnsi" w:cstheme="minorHAnsi"/>
          <w:sz w:val="22"/>
          <w:szCs w:val="22"/>
        </w:rPr>
      </w:pPr>
      <w:r w:rsidRPr="00FE0E93">
        <w:rPr>
          <w:rFonts w:asciiTheme="minorHAnsi" w:hAnsiTheme="minorHAnsi" w:cstheme="minorHAnsi"/>
          <w:sz w:val="22"/>
          <w:szCs w:val="22"/>
        </w:rPr>
        <w:t xml:space="preserve">Czy Zamawiający dopuści do udziału w postępowaniu przetargowym autobusy bez regulowanego elektrycznie lusterka wewnętrznego ? </w:t>
      </w:r>
    </w:p>
    <w:p w:rsidR="00075493" w:rsidRPr="00FE0E93" w:rsidRDefault="00075493" w:rsidP="00075493">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1E3F48" w:rsidRPr="00FE0E93">
        <w:rPr>
          <w:rFonts w:asciiTheme="minorHAnsi" w:hAnsiTheme="minorHAnsi" w:cstheme="minorHAnsi"/>
          <w:b/>
          <w:sz w:val="22"/>
          <w:szCs w:val="22"/>
        </w:rPr>
        <w:t xml:space="preserve"> Zamawiający nie dopuszcza do udziału w postępowaniu przetargowym autobusów bez regulowanego elektrycznie lusterka wewnętrznego. </w:t>
      </w:r>
    </w:p>
    <w:p w:rsidR="00075493" w:rsidRPr="00FE0E93" w:rsidRDefault="00075493"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2</w:t>
      </w:r>
      <w:r w:rsidR="003B00DE" w:rsidRPr="00FE0E93">
        <w:rPr>
          <w:rFonts w:asciiTheme="minorHAnsi" w:hAnsiTheme="minorHAnsi" w:cstheme="minorHAnsi"/>
          <w:b/>
          <w:sz w:val="22"/>
          <w:szCs w:val="22"/>
        </w:rPr>
        <w:t>9</w:t>
      </w:r>
    </w:p>
    <w:p w:rsidR="00B54B4D" w:rsidRPr="00FE0E93" w:rsidRDefault="00B54B4D" w:rsidP="00907290">
      <w:pPr>
        <w:pStyle w:val="Default"/>
        <w:rPr>
          <w:rFonts w:asciiTheme="minorHAnsi" w:hAnsiTheme="minorHAnsi" w:cstheme="minorHAnsi"/>
          <w:sz w:val="22"/>
          <w:szCs w:val="22"/>
        </w:rPr>
      </w:pPr>
      <w:r w:rsidRPr="00FE0E93">
        <w:rPr>
          <w:rFonts w:asciiTheme="minorHAnsi" w:hAnsiTheme="minorHAnsi" w:cstheme="minorHAnsi"/>
          <w:sz w:val="22"/>
          <w:szCs w:val="22"/>
        </w:rPr>
        <w:t xml:space="preserve">Czy </w:t>
      </w:r>
      <w:bookmarkStart w:id="2" w:name="_Hlk108717807"/>
      <w:r w:rsidRPr="00FE0E93">
        <w:rPr>
          <w:rFonts w:asciiTheme="minorHAnsi" w:hAnsiTheme="minorHAnsi" w:cstheme="minorHAnsi"/>
          <w:sz w:val="22"/>
          <w:szCs w:val="22"/>
        </w:rPr>
        <w:t xml:space="preserve">Zamawiający dopuści do udziału w postępowaniu przetargowym autobusy z wysokością 3320 mm ? </w:t>
      </w:r>
      <w:bookmarkEnd w:id="2"/>
    </w:p>
    <w:p w:rsidR="00075493" w:rsidRPr="00FE0E93" w:rsidRDefault="00075493" w:rsidP="00075493">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1E3F48" w:rsidRPr="00FE0E93">
        <w:rPr>
          <w:rFonts w:asciiTheme="minorHAnsi" w:hAnsiTheme="minorHAnsi" w:cstheme="minorHAnsi"/>
          <w:b/>
          <w:bCs/>
          <w:sz w:val="22"/>
          <w:szCs w:val="22"/>
        </w:rPr>
        <w:t>Zamawiający dopuszcza do udziału w postępowaniu przetargowym autobusów z wysokością 3320 mm.</w:t>
      </w:r>
    </w:p>
    <w:p w:rsidR="00907290" w:rsidRPr="00FE0E93" w:rsidRDefault="00907290" w:rsidP="00907290">
      <w:pPr>
        <w:pStyle w:val="Default"/>
        <w:rPr>
          <w:rFonts w:asciiTheme="minorHAnsi" w:hAnsiTheme="minorHAnsi" w:cstheme="minorHAnsi"/>
          <w:b/>
          <w:sz w:val="22"/>
          <w:szCs w:val="22"/>
        </w:rPr>
      </w:pPr>
    </w:p>
    <w:p w:rsidR="00075493" w:rsidRPr="00FE0E93" w:rsidRDefault="003B00DE"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30</w:t>
      </w:r>
    </w:p>
    <w:p w:rsidR="00075493" w:rsidRPr="00FE0E93" w:rsidRDefault="00B54B4D" w:rsidP="001E3F48">
      <w:pPr>
        <w:pStyle w:val="Default"/>
        <w:rPr>
          <w:rFonts w:asciiTheme="minorHAnsi" w:hAnsiTheme="minorHAnsi" w:cstheme="minorHAnsi"/>
          <w:sz w:val="22"/>
          <w:szCs w:val="22"/>
        </w:rPr>
      </w:pPr>
      <w:r w:rsidRPr="00FE0E93">
        <w:rPr>
          <w:rFonts w:asciiTheme="minorHAnsi" w:hAnsiTheme="minorHAnsi" w:cstheme="minorHAnsi"/>
          <w:sz w:val="22"/>
          <w:szCs w:val="22"/>
        </w:rPr>
        <w:t xml:space="preserve">Czy </w:t>
      </w:r>
      <w:bookmarkStart w:id="3" w:name="_Hlk108717816"/>
      <w:r w:rsidRPr="00FE0E93">
        <w:rPr>
          <w:rFonts w:asciiTheme="minorHAnsi" w:hAnsiTheme="minorHAnsi" w:cstheme="minorHAnsi"/>
          <w:sz w:val="22"/>
          <w:szCs w:val="22"/>
        </w:rPr>
        <w:t xml:space="preserve">Zamawiający dopuści do udziału w postępowaniu przetargowym autobusy z efektywną szerokością drzwi dwuskrzydłowych (szerokość otworu drzwiowego dostępna dla pasażerów): min. 1100 mm? </w:t>
      </w:r>
      <w:bookmarkEnd w:id="3"/>
    </w:p>
    <w:p w:rsidR="001E3F48" w:rsidRPr="00FE0E93" w:rsidRDefault="001E3F48" w:rsidP="001E3F48">
      <w:pPr>
        <w:pStyle w:val="Default"/>
        <w:rPr>
          <w:rFonts w:asciiTheme="minorHAnsi" w:hAnsiTheme="minorHAnsi" w:cstheme="minorHAnsi"/>
          <w:sz w:val="22"/>
          <w:szCs w:val="22"/>
        </w:rPr>
      </w:pPr>
    </w:p>
    <w:p w:rsidR="00075493" w:rsidRPr="00FE0E93" w:rsidRDefault="00075493" w:rsidP="00075493">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1E3F48" w:rsidRPr="00FE0E93">
        <w:rPr>
          <w:rFonts w:asciiTheme="minorHAnsi" w:hAnsiTheme="minorHAnsi" w:cstheme="minorHAnsi"/>
          <w:b/>
          <w:bCs/>
          <w:sz w:val="22"/>
          <w:szCs w:val="22"/>
        </w:rPr>
        <w:t>Zamawiający nie dopuszcza do udziału w postępowaniu przetargowym autobusów z efektywną szerokością drzwi dwuskrzydłowych (szerokość otworu drzwiowego dostępna dla pasażerów): min. 1100 mm.</w:t>
      </w:r>
    </w:p>
    <w:p w:rsidR="00907290" w:rsidRPr="00FE0E93" w:rsidRDefault="00907290"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31</w:t>
      </w:r>
    </w:p>
    <w:p w:rsidR="00907290" w:rsidRPr="00FE0E93" w:rsidRDefault="00907290" w:rsidP="00907290">
      <w:pPr>
        <w:pStyle w:val="Default"/>
        <w:rPr>
          <w:rFonts w:asciiTheme="minorHAnsi" w:hAnsiTheme="minorHAnsi" w:cstheme="minorHAnsi"/>
          <w:sz w:val="22"/>
          <w:szCs w:val="22"/>
        </w:rPr>
      </w:pPr>
      <w:r w:rsidRPr="00FE0E93">
        <w:rPr>
          <w:rFonts w:asciiTheme="minorHAnsi" w:hAnsiTheme="minorHAnsi" w:cstheme="minorHAnsi"/>
          <w:sz w:val="22"/>
          <w:szCs w:val="22"/>
        </w:rPr>
        <w:lastRenderedPageBreak/>
        <w:t xml:space="preserve"> Czy Zamawiający dopuści do udziału w postępowaniu przetargowym autobusy z drzwiami pasażerskimi sterowanymi elektryczno pneumatycznie ? </w:t>
      </w:r>
    </w:p>
    <w:p w:rsidR="00AE6967" w:rsidRPr="00FE0E93" w:rsidRDefault="00AE6967" w:rsidP="00907290">
      <w:pPr>
        <w:pStyle w:val="Default"/>
        <w:rPr>
          <w:rFonts w:asciiTheme="minorHAnsi" w:hAnsiTheme="minorHAnsi" w:cstheme="minorHAnsi"/>
          <w:b/>
          <w:bCs/>
          <w:sz w:val="22"/>
          <w:szCs w:val="22"/>
        </w:rPr>
      </w:pPr>
    </w:p>
    <w:p w:rsidR="00907290" w:rsidRPr="00FE0E93" w:rsidRDefault="00907290" w:rsidP="00907290">
      <w:pPr>
        <w:pStyle w:val="Default"/>
        <w:spacing w:after="267"/>
        <w:rPr>
          <w:rFonts w:asciiTheme="minorHAnsi" w:hAnsiTheme="minorHAnsi" w:cstheme="minorHAnsi"/>
          <w:b/>
          <w:bCs/>
          <w:sz w:val="22"/>
          <w:szCs w:val="22"/>
        </w:rPr>
      </w:pPr>
      <w:r w:rsidRPr="00FE0E93">
        <w:rPr>
          <w:rFonts w:asciiTheme="minorHAnsi" w:hAnsiTheme="minorHAnsi" w:cstheme="minorHAnsi"/>
          <w:b/>
          <w:bCs/>
          <w:sz w:val="22"/>
          <w:szCs w:val="22"/>
        </w:rPr>
        <w:t>Odpowiedź:</w:t>
      </w:r>
      <w:r w:rsidR="00AE6967" w:rsidRPr="00FE0E93">
        <w:rPr>
          <w:rFonts w:asciiTheme="minorHAnsi" w:hAnsiTheme="minorHAnsi" w:cstheme="minorHAnsi"/>
          <w:b/>
          <w:bCs/>
          <w:sz w:val="22"/>
          <w:szCs w:val="22"/>
        </w:rPr>
        <w:t xml:space="preserve"> Zamawiający nie dopuszcza do udziału w postępowaniu przetargowym autobusów z drzwiami pasażerskimi sterowanymi elektryczno pneumatycznie.</w:t>
      </w:r>
    </w:p>
    <w:p w:rsidR="00907290" w:rsidRPr="00FE0E93" w:rsidRDefault="00907290"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32</w:t>
      </w:r>
    </w:p>
    <w:p w:rsidR="00907290" w:rsidRPr="00FE0E93" w:rsidRDefault="00907290" w:rsidP="00907290">
      <w:pPr>
        <w:autoSpaceDE w:val="0"/>
        <w:autoSpaceDN w:val="0"/>
        <w:adjustRightInd w:val="0"/>
        <w:spacing w:after="22" w:line="240" w:lineRule="auto"/>
        <w:rPr>
          <w:rFonts w:cstheme="minorHAnsi"/>
          <w:color w:val="000000"/>
        </w:rPr>
      </w:pPr>
      <w:r w:rsidRPr="00FE0E93">
        <w:rPr>
          <w:rFonts w:cstheme="minorHAnsi"/>
          <w:color w:val="000000"/>
        </w:rPr>
        <w:t xml:space="preserve"> Czy Zamawiający dopuści do udziału w postępowaniu przetargowym autobusy bez wywietrzników dachowych ? </w:t>
      </w:r>
    </w:p>
    <w:p w:rsidR="00907290" w:rsidRPr="00FE0E93" w:rsidRDefault="00907290" w:rsidP="00907290">
      <w:pPr>
        <w:autoSpaceDE w:val="0"/>
        <w:autoSpaceDN w:val="0"/>
        <w:adjustRightInd w:val="0"/>
        <w:spacing w:after="22" w:line="240" w:lineRule="auto"/>
        <w:rPr>
          <w:rFonts w:cstheme="minorHAnsi"/>
          <w:b/>
          <w:bCs/>
          <w:color w:val="000000"/>
        </w:rPr>
      </w:pPr>
    </w:p>
    <w:p w:rsidR="00907290" w:rsidRPr="00FE0E93" w:rsidRDefault="00907290" w:rsidP="00907290">
      <w:pPr>
        <w:pStyle w:val="Default"/>
        <w:spacing w:after="267"/>
        <w:rPr>
          <w:rFonts w:asciiTheme="minorHAnsi" w:hAnsiTheme="minorHAnsi" w:cstheme="minorHAnsi"/>
          <w:b/>
          <w:bCs/>
          <w:sz w:val="22"/>
          <w:szCs w:val="22"/>
        </w:rPr>
      </w:pPr>
      <w:r w:rsidRPr="00FE0E93">
        <w:rPr>
          <w:rFonts w:asciiTheme="minorHAnsi" w:hAnsiTheme="minorHAnsi" w:cstheme="minorHAnsi"/>
          <w:b/>
          <w:bCs/>
          <w:sz w:val="22"/>
          <w:szCs w:val="22"/>
        </w:rPr>
        <w:t>Odpowiedź:</w:t>
      </w:r>
      <w:r w:rsidR="00B44F52" w:rsidRPr="00FE0E93">
        <w:rPr>
          <w:rFonts w:asciiTheme="minorHAnsi" w:hAnsiTheme="minorHAnsi" w:cstheme="minorHAnsi"/>
          <w:b/>
          <w:bCs/>
          <w:sz w:val="22"/>
          <w:szCs w:val="22"/>
        </w:rPr>
        <w:t xml:space="preserve"> Zamawiający nie dopuszcza do udziału w postępowaniu przetargowym autobusów bez wywietrzników dachowych.</w:t>
      </w:r>
    </w:p>
    <w:p w:rsidR="00907290" w:rsidRPr="00FE0E93" w:rsidRDefault="00907290"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33</w:t>
      </w:r>
    </w:p>
    <w:p w:rsidR="00907290" w:rsidRPr="00FE0E93" w:rsidRDefault="00907290" w:rsidP="00907290">
      <w:pPr>
        <w:autoSpaceDE w:val="0"/>
        <w:autoSpaceDN w:val="0"/>
        <w:adjustRightInd w:val="0"/>
        <w:spacing w:after="22" w:line="240" w:lineRule="auto"/>
        <w:rPr>
          <w:rFonts w:cstheme="minorHAnsi"/>
          <w:color w:val="000000"/>
        </w:rPr>
      </w:pPr>
      <w:r w:rsidRPr="00FE0E93">
        <w:rPr>
          <w:rFonts w:cstheme="minorHAnsi"/>
          <w:color w:val="000000"/>
        </w:rPr>
        <w:t xml:space="preserve">Zwracam się z wnioskiem, że gwarancja i rękojmia nie obejmuje elementów, zużytych w toku zgodnej z przeznaczeniem eksploatacji autobusów, gdy zużycie nie wynika z wad fizycznych rzeczy. Dotyczy to w szczególności takich elementów jak: amortyzatory, elementy zawieszenia, paski napędowe, tarcze hamulcowe, klocki hamulcowe, sprzęgła, pióra wycieraczek, tłumiki, opony, żarówki, bezpieczniki oraz płyny eksploatacyjne. </w:t>
      </w:r>
    </w:p>
    <w:p w:rsidR="00907290" w:rsidRPr="00FE0E93" w:rsidRDefault="00907290" w:rsidP="00907290">
      <w:pPr>
        <w:pStyle w:val="Default"/>
        <w:spacing w:after="267"/>
        <w:rPr>
          <w:rFonts w:asciiTheme="minorHAnsi" w:hAnsiTheme="minorHAnsi" w:cstheme="minorHAnsi"/>
          <w:b/>
          <w:sz w:val="22"/>
          <w:szCs w:val="22"/>
          <w:highlight w:val="yellow"/>
        </w:rPr>
      </w:pPr>
    </w:p>
    <w:p w:rsidR="00907290" w:rsidRPr="00FE0E93" w:rsidRDefault="00907290" w:rsidP="00907290">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EB404A" w:rsidRPr="00FE0E93">
        <w:rPr>
          <w:rFonts w:asciiTheme="minorHAnsi" w:hAnsiTheme="minorHAnsi" w:cstheme="minorHAnsi"/>
          <w:b/>
          <w:sz w:val="22"/>
          <w:szCs w:val="22"/>
        </w:rPr>
        <w:t xml:space="preserve"> Zamawiający określił minimalne przebiegi dla w/w elementów. Zapisy pozostawia bez zmian.</w:t>
      </w:r>
    </w:p>
    <w:p w:rsidR="00907290" w:rsidRPr="00FE0E93" w:rsidRDefault="00907290" w:rsidP="00907290">
      <w:pPr>
        <w:pStyle w:val="Default"/>
        <w:rPr>
          <w:rFonts w:asciiTheme="minorHAnsi" w:hAnsiTheme="minorHAnsi" w:cstheme="minorHAnsi"/>
          <w:b/>
          <w:sz w:val="22"/>
          <w:szCs w:val="22"/>
        </w:rPr>
      </w:pPr>
    </w:p>
    <w:p w:rsidR="00907290" w:rsidRPr="00FE0E93" w:rsidRDefault="00907290"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34</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 xml:space="preserve">Prosimy o odpowiedź czy w okresie gwarancji koszt </w:t>
      </w:r>
      <w:bookmarkStart w:id="4" w:name="_Hlk108801156"/>
      <w:r w:rsidRPr="00FE0E93">
        <w:rPr>
          <w:rFonts w:cstheme="minorHAnsi"/>
          <w:color w:val="000000"/>
        </w:rPr>
        <w:t xml:space="preserve">planowanych przeglądów serwisowych/obsług technicznych wynikających i interwałów obsług określonych przez producenta pojazdu wraz robocizną i materiałami eksploatacyjnymi Zamawiający będzie ponosił we własnym zakresie </w:t>
      </w:r>
      <w:bookmarkEnd w:id="4"/>
      <w:r w:rsidRPr="00FE0E93">
        <w:rPr>
          <w:rFonts w:cstheme="minorHAnsi"/>
          <w:color w:val="000000"/>
        </w:rPr>
        <w:t xml:space="preserve">? </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 xml:space="preserve">Pozostałe naprawy wynikające z udzielonej gwarancji będą po stronie Wykonawcy. </w:t>
      </w:r>
    </w:p>
    <w:p w:rsidR="00907290" w:rsidRPr="00FE0E93" w:rsidRDefault="00907290" w:rsidP="00907290">
      <w:pPr>
        <w:autoSpaceDE w:val="0"/>
        <w:autoSpaceDN w:val="0"/>
        <w:adjustRightInd w:val="0"/>
        <w:spacing w:after="0" w:line="240" w:lineRule="auto"/>
        <w:rPr>
          <w:rFonts w:cstheme="minorHAnsi"/>
          <w:color w:val="000000"/>
        </w:rPr>
      </w:pPr>
    </w:p>
    <w:p w:rsidR="00907290" w:rsidRPr="00FE0E93" w:rsidRDefault="00907290" w:rsidP="00907290">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EB404A" w:rsidRPr="00FE0E93">
        <w:rPr>
          <w:rFonts w:asciiTheme="minorHAnsi" w:hAnsiTheme="minorHAnsi" w:cstheme="minorHAnsi"/>
          <w:b/>
          <w:sz w:val="22"/>
          <w:szCs w:val="22"/>
        </w:rPr>
        <w:t xml:space="preserve"> Zamawiający potwierdza, że w okresie gwarancji koszty planowanych przeglądów serwisowych/obsług technicznych wynikających i interwałów obsług określonych przez producenta pojazdu wraz robocizną i materiałami eksploatacyjnymi Zamawiający będzie ponosił we własnym zakresie.</w:t>
      </w:r>
    </w:p>
    <w:p w:rsidR="00907290" w:rsidRPr="00FE0E93" w:rsidRDefault="00907290"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35</w:t>
      </w:r>
    </w:p>
    <w:p w:rsidR="00907290" w:rsidRPr="00FE0E93" w:rsidRDefault="00907290" w:rsidP="00907290">
      <w:pPr>
        <w:autoSpaceDE w:val="0"/>
        <w:autoSpaceDN w:val="0"/>
        <w:adjustRightInd w:val="0"/>
        <w:spacing w:after="22" w:line="240" w:lineRule="auto"/>
        <w:rPr>
          <w:rFonts w:cstheme="minorHAnsi"/>
          <w:color w:val="000000"/>
        </w:rPr>
      </w:pPr>
      <w:r w:rsidRPr="00FE0E93">
        <w:rPr>
          <w:rFonts w:cstheme="minorHAnsi"/>
          <w:color w:val="000000"/>
        </w:rPr>
        <w:t xml:space="preserve">Czy </w:t>
      </w:r>
      <w:bookmarkStart w:id="5" w:name="_Hlk108718038"/>
      <w:r w:rsidRPr="00FE0E93">
        <w:rPr>
          <w:rFonts w:cstheme="minorHAnsi"/>
          <w:color w:val="000000"/>
        </w:rPr>
        <w:t xml:space="preserve">Zamawiający wymaga dostarczenia wraz z autobusami komputera diagnostycznego </w:t>
      </w:r>
      <w:bookmarkEnd w:id="5"/>
      <w:r w:rsidRPr="00FE0E93">
        <w:rPr>
          <w:rFonts w:cstheme="minorHAnsi"/>
          <w:color w:val="000000"/>
        </w:rPr>
        <w:t xml:space="preserve">? </w:t>
      </w:r>
    </w:p>
    <w:p w:rsidR="00907290" w:rsidRPr="00FE0E93" w:rsidRDefault="00907290" w:rsidP="00907290">
      <w:pPr>
        <w:autoSpaceDE w:val="0"/>
        <w:autoSpaceDN w:val="0"/>
        <w:adjustRightInd w:val="0"/>
        <w:spacing w:after="0" w:line="240" w:lineRule="auto"/>
        <w:rPr>
          <w:rFonts w:cstheme="minorHAnsi"/>
          <w:color w:val="000000"/>
        </w:rPr>
      </w:pPr>
    </w:p>
    <w:p w:rsidR="00907290" w:rsidRPr="00FE0E93" w:rsidRDefault="00907290" w:rsidP="00907290">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B44F52" w:rsidRPr="00FE0E93">
        <w:rPr>
          <w:rFonts w:asciiTheme="minorHAnsi" w:hAnsiTheme="minorHAnsi" w:cstheme="minorHAnsi"/>
          <w:b/>
          <w:bCs/>
          <w:sz w:val="22"/>
          <w:szCs w:val="22"/>
        </w:rPr>
        <w:t>Zamawiający wymaga dostarczenia wraz z autobusami komputera diagnostycznego.</w:t>
      </w:r>
    </w:p>
    <w:p w:rsidR="00907290" w:rsidRPr="00FE0E93" w:rsidRDefault="00907290"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36</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 xml:space="preserve">Jeżeli Zamawiający wymaga dostarczenia komputera diagnostycznego, to czy </w:t>
      </w:r>
      <w:bookmarkStart w:id="6" w:name="_Hlk108718069"/>
      <w:r w:rsidRPr="00FE0E93">
        <w:rPr>
          <w:rFonts w:cstheme="minorHAnsi"/>
          <w:color w:val="000000"/>
        </w:rPr>
        <w:t xml:space="preserve">Zamawiający dopuści dostarczenie komputera z oprogramowaniem w języku angielskim wraz z instrukcją w języku polskim </w:t>
      </w:r>
      <w:bookmarkEnd w:id="6"/>
      <w:r w:rsidRPr="00FE0E93">
        <w:rPr>
          <w:rFonts w:cstheme="minorHAnsi"/>
          <w:color w:val="000000"/>
        </w:rPr>
        <w:t xml:space="preserve">? </w:t>
      </w:r>
    </w:p>
    <w:p w:rsidR="00B54B4D" w:rsidRPr="00FE0E93" w:rsidRDefault="00B54B4D" w:rsidP="00D341B0">
      <w:pPr>
        <w:spacing w:after="0" w:line="240" w:lineRule="auto"/>
        <w:rPr>
          <w:rFonts w:eastAsia="Times New Roman" w:cstheme="minorHAnsi"/>
          <w:b/>
          <w:lang w:eastAsia="pl-PL"/>
        </w:rPr>
      </w:pPr>
    </w:p>
    <w:p w:rsidR="00907290" w:rsidRPr="00FE0E93" w:rsidRDefault="00907290" w:rsidP="00907290">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B44F52" w:rsidRPr="00FE0E93">
        <w:rPr>
          <w:rFonts w:asciiTheme="minorHAnsi" w:hAnsiTheme="minorHAnsi" w:cstheme="minorHAnsi"/>
          <w:b/>
          <w:bCs/>
          <w:sz w:val="22"/>
          <w:szCs w:val="22"/>
        </w:rPr>
        <w:t>Zamawiający</w:t>
      </w:r>
      <w:r w:rsidR="00196242" w:rsidRPr="00FE0E93">
        <w:rPr>
          <w:rFonts w:asciiTheme="minorHAnsi" w:hAnsiTheme="minorHAnsi" w:cstheme="minorHAnsi"/>
          <w:b/>
          <w:bCs/>
          <w:sz w:val="22"/>
          <w:szCs w:val="22"/>
        </w:rPr>
        <w:t xml:space="preserve"> nie</w:t>
      </w:r>
      <w:r w:rsidR="00B44F52" w:rsidRPr="00FE0E93">
        <w:rPr>
          <w:rFonts w:asciiTheme="minorHAnsi" w:hAnsiTheme="minorHAnsi" w:cstheme="minorHAnsi"/>
          <w:b/>
          <w:bCs/>
          <w:sz w:val="22"/>
          <w:szCs w:val="22"/>
        </w:rPr>
        <w:t xml:space="preserve"> dopu</w:t>
      </w:r>
      <w:r w:rsidR="00196242" w:rsidRPr="00FE0E93">
        <w:rPr>
          <w:rFonts w:asciiTheme="minorHAnsi" w:hAnsiTheme="minorHAnsi" w:cstheme="minorHAnsi"/>
          <w:b/>
          <w:bCs/>
          <w:sz w:val="22"/>
          <w:szCs w:val="22"/>
        </w:rPr>
        <w:t>szcza</w:t>
      </w:r>
      <w:r w:rsidR="00B44F52" w:rsidRPr="00FE0E93">
        <w:rPr>
          <w:rFonts w:asciiTheme="minorHAnsi" w:hAnsiTheme="minorHAnsi" w:cstheme="minorHAnsi"/>
          <w:b/>
          <w:bCs/>
          <w:sz w:val="22"/>
          <w:szCs w:val="22"/>
        </w:rPr>
        <w:t xml:space="preserve"> dostarczenie komputera z oprogramowaniem w języku angielskim wraz z instrukcją w języku polskim.</w:t>
      </w:r>
    </w:p>
    <w:p w:rsidR="00907290" w:rsidRPr="00FE0E93" w:rsidRDefault="00907290"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37</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 xml:space="preserve"> Dotyczy SWZ Rozdział III</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Czy Zamawiający wyrazi zgodę na zmianę terminu wykonania zamówienia na okres do 12</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miesięcy od podpisania umowy?</w:t>
      </w:r>
    </w:p>
    <w:p w:rsidR="00907290" w:rsidRPr="00FE0E93" w:rsidRDefault="00907290" w:rsidP="00907290">
      <w:pPr>
        <w:autoSpaceDE w:val="0"/>
        <w:autoSpaceDN w:val="0"/>
        <w:adjustRightInd w:val="0"/>
        <w:spacing w:after="0" w:line="240" w:lineRule="auto"/>
        <w:rPr>
          <w:rFonts w:cstheme="minorHAnsi"/>
          <w:color w:val="000000"/>
        </w:rPr>
      </w:pPr>
    </w:p>
    <w:p w:rsidR="00907290" w:rsidRPr="00FE0E93" w:rsidRDefault="00907290" w:rsidP="00907290">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lastRenderedPageBreak/>
        <w:t>Odpowiedź:</w:t>
      </w:r>
      <w:r w:rsidR="00591485" w:rsidRPr="00FE0E93">
        <w:rPr>
          <w:rFonts w:asciiTheme="minorHAnsi" w:hAnsiTheme="minorHAnsi" w:cstheme="minorHAnsi"/>
          <w:b/>
          <w:sz w:val="22"/>
          <w:szCs w:val="22"/>
        </w:rPr>
        <w:t xml:space="preserve"> </w:t>
      </w:r>
      <w:r w:rsidR="003C6D01" w:rsidRPr="00FE0E93">
        <w:rPr>
          <w:rFonts w:asciiTheme="minorHAnsi" w:hAnsiTheme="minorHAnsi" w:cstheme="minorHAnsi"/>
          <w:b/>
          <w:sz w:val="22"/>
          <w:szCs w:val="22"/>
        </w:rPr>
        <w:t>Zamawiający pozostawia zapisy SWZ bez zmian.</w:t>
      </w:r>
    </w:p>
    <w:p w:rsidR="00907290" w:rsidRPr="00FE0E93" w:rsidRDefault="00907290"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38</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 xml:space="preserve"> Dotyczy SWZ Rozdział V pkt 1.2. lit. d)</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 xml:space="preserve">Czy </w:t>
      </w:r>
      <w:bookmarkStart w:id="7" w:name="_Hlk108718236"/>
      <w:r w:rsidRPr="00FE0E93">
        <w:rPr>
          <w:rFonts w:cstheme="minorHAnsi"/>
          <w:color w:val="000000"/>
        </w:rPr>
        <w:t>Zamawiający dopuści do postępowania Wykonawcę, który w okresie ostatnich 3 lat</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dostarczył i zainstalował 8 szt. ładowarek stacjonarnych o mocy 120kW (2x60kW) każda</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oraz 1 szt. ładowarki mobilnej o mocy 30 kW?</w:t>
      </w:r>
    </w:p>
    <w:bookmarkEnd w:id="7"/>
    <w:p w:rsidR="00907290" w:rsidRPr="00FE0E93" w:rsidRDefault="00907290" w:rsidP="00907290">
      <w:pPr>
        <w:autoSpaceDE w:val="0"/>
        <w:autoSpaceDN w:val="0"/>
        <w:adjustRightInd w:val="0"/>
        <w:spacing w:after="0" w:line="240" w:lineRule="auto"/>
        <w:rPr>
          <w:rFonts w:cstheme="minorHAnsi"/>
          <w:color w:val="000000"/>
        </w:rPr>
      </w:pPr>
    </w:p>
    <w:p w:rsidR="003C6D01" w:rsidRPr="00FE0E93" w:rsidRDefault="00907290" w:rsidP="003C6D01">
      <w:pPr>
        <w:autoSpaceDE w:val="0"/>
        <w:autoSpaceDN w:val="0"/>
        <w:adjustRightInd w:val="0"/>
        <w:spacing w:after="0" w:line="240" w:lineRule="auto"/>
        <w:rPr>
          <w:rFonts w:cstheme="minorHAnsi"/>
          <w:b/>
          <w:bCs/>
          <w:color w:val="000000"/>
        </w:rPr>
      </w:pPr>
      <w:r w:rsidRPr="00FE0E93">
        <w:rPr>
          <w:rFonts w:cstheme="minorHAnsi"/>
          <w:b/>
        </w:rPr>
        <w:t>Odpowiedź:</w:t>
      </w:r>
      <w:r w:rsidR="00591485" w:rsidRPr="00FE0E93">
        <w:rPr>
          <w:rFonts w:cstheme="minorHAnsi"/>
          <w:b/>
        </w:rPr>
        <w:t xml:space="preserve"> </w:t>
      </w:r>
      <w:r w:rsidR="003C6D01" w:rsidRPr="00FE0E93">
        <w:rPr>
          <w:rFonts w:cstheme="minorHAnsi"/>
          <w:b/>
          <w:bCs/>
          <w:color w:val="000000"/>
        </w:rPr>
        <w:t>Zamawiający nie dopuszcza do postępowania Wykonawcę, który w okresie ostatnich 3 lat dostarczył i zainstalował 8 szt. ładowarek stacjonarnych o mocy 120kW (2x60kW) każda</w:t>
      </w:r>
    </w:p>
    <w:p w:rsidR="003C6D01" w:rsidRPr="00FE0E93" w:rsidRDefault="003C6D01" w:rsidP="003C6D01">
      <w:pPr>
        <w:autoSpaceDE w:val="0"/>
        <w:autoSpaceDN w:val="0"/>
        <w:adjustRightInd w:val="0"/>
        <w:spacing w:after="0" w:line="240" w:lineRule="auto"/>
        <w:rPr>
          <w:rFonts w:cstheme="minorHAnsi"/>
          <w:b/>
          <w:bCs/>
          <w:color w:val="000000"/>
        </w:rPr>
      </w:pPr>
      <w:r w:rsidRPr="00FE0E93">
        <w:rPr>
          <w:rFonts w:cstheme="minorHAnsi"/>
          <w:b/>
          <w:bCs/>
          <w:color w:val="000000"/>
        </w:rPr>
        <w:t>oraz 1 szt. ładowarki mobilnej o mocy 30 kW?</w:t>
      </w:r>
    </w:p>
    <w:p w:rsidR="00907290" w:rsidRPr="00FE0E93" w:rsidRDefault="00907290" w:rsidP="003C6D01">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Pytanie nr 39</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 xml:space="preserve"> Dotyczy Załącznik nr 2 do SWZ Opis Przedmiotu Zamówienia Lp. X pkt 1 lit. a</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Czy Zamawiający dopuści autobus, w którym energia elektryczna będzie magazynowana</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w akumulatorach litowo-jonowych NMC?</w:t>
      </w:r>
    </w:p>
    <w:p w:rsidR="00907290" w:rsidRPr="00FE0E93" w:rsidRDefault="00907290" w:rsidP="00907290">
      <w:pPr>
        <w:autoSpaceDE w:val="0"/>
        <w:autoSpaceDN w:val="0"/>
        <w:adjustRightInd w:val="0"/>
        <w:spacing w:after="0" w:line="240" w:lineRule="auto"/>
        <w:rPr>
          <w:rFonts w:cstheme="minorHAnsi"/>
          <w:color w:val="000000"/>
        </w:rPr>
      </w:pPr>
    </w:p>
    <w:p w:rsidR="005722F9" w:rsidRPr="00FE0E93" w:rsidRDefault="00907290" w:rsidP="005722F9">
      <w:pPr>
        <w:autoSpaceDE w:val="0"/>
        <w:autoSpaceDN w:val="0"/>
        <w:adjustRightInd w:val="0"/>
        <w:spacing w:after="0" w:line="240" w:lineRule="auto"/>
        <w:rPr>
          <w:rFonts w:cstheme="minorHAnsi"/>
          <w:color w:val="000000"/>
        </w:rPr>
      </w:pPr>
      <w:r w:rsidRPr="00FE0E93">
        <w:rPr>
          <w:rFonts w:cstheme="minorHAnsi"/>
          <w:b/>
        </w:rPr>
        <w:t>Odpowiedź:</w:t>
      </w:r>
      <w:r w:rsidR="00C359D5">
        <w:rPr>
          <w:rFonts w:cstheme="minorHAnsi"/>
          <w:b/>
        </w:rPr>
        <w:t xml:space="preserve"> </w:t>
      </w:r>
      <w:r w:rsidR="005722F9" w:rsidRPr="00FE0E93">
        <w:rPr>
          <w:rFonts w:cstheme="minorHAnsi"/>
          <w:b/>
          <w:bCs/>
          <w:color w:val="000000"/>
        </w:rPr>
        <w:t>Zamawiający nie dopuszcza autobusu, w którym energia elektryczna będzie magazynowana</w:t>
      </w:r>
      <w:r w:rsidR="008B221C" w:rsidRPr="00FE0E93">
        <w:rPr>
          <w:rFonts w:cstheme="minorHAnsi"/>
          <w:b/>
          <w:bCs/>
          <w:color w:val="000000"/>
        </w:rPr>
        <w:t xml:space="preserve"> </w:t>
      </w:r>
      <w:r w:rsidR="005722F9" w:rsidRPr="00FE0E93">
        <w:rPr>
          <w:rFonts w:cstheme="minorHAnsi"/>
          <w:b/>
          <w:bCs/>
          <w:color w:val="000000"/>
        </w:rPr>
        <w:t>w akumulatorach litowo-jonowych NMC.</w:t>
      </w:r>
    </w:p>
    <w:p w:rsidR="00907290" w:rsidRPr="00FE0E93" w:rsidRDefault="00907290" w:rsidP="00907290">
      <w:pPr>
        <w:pStyle w:val="Default"/>
        <w:spacing w:after="267"/>
        <w:rPr>
          <w:rFonts w:asciiTheme="minorHAnsi" w:hAnsiTheme="minorHAnsi" w:cstheme="minorHAnsi"/>
          <w:b/>
          <w:sz w:val="22"/>
          <w:szCs w:val="22"/>
        </w:rPr>
      </w:pPr>
    </w:p>
    <w:p w:rsidR="00907290" w:rsidRPr="00FE0E93" w:rsidRDefault="00907290"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40</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Dotyczy Załącznik nr 2 do SWZ Opis Przedmiotu Zamówienia Lp. XII pkt 7</w:t>
      </w:r>
    </w:p>
    <w:p w:rsidR="00907290" w:rsidRPr="00FE0E93" w:rsidRDefault="00907290" w:rsidP="00907290">
      <w:pPr>
        <w:autoSpaceDE w:val="0"/>
        <w:autoSpaceDN w:val="0"/>
        <w:adjustRightInd w:val="0"/>
        <w:spacing w:after="0" w:line="240" w:lineRule="auto"/>
        <w:rPr>
          <w:rFonts w:cstheme="minorHAnsi"/>
          <w:color w:val="333333"/>
        </w:rPr>
      </w:pPr>
      <w:r w:rsidRPr="00FE0E93">
        <w:rPr>
          <w:rFonts w:cstheme="minorHAnsi"/>
          <w:color w:val="333333"/>
        </w:rPr>
        <w:t xml:space="preserve">Czy </w:t>
      </w:r>
      <w:bookmarkStart w:id="8" w:name="_Hlk108718299"/>
      <w:r w:rsidRPr="00FE0E93">
        <w:rPr>
          <w:rFonts w:cstheme="minorHAnsi"/>
          <w:color w:val="333333"/>
        </w:rPr>
        <w:t>Zamawiający dopuści autobus, w którym efektywna szerokość drzwi dwuskrzydłowych</w:t>
      </w:r>
    </w:p>
    <w:p w:rsidR="00907290" w:rsidRPr="00FE0E93" w:rsidRDefault="00907290" w:rsidP="00907290">
      <w:pPr>
        <w:autoSpaceDE w:val="0"/>
        <w:autoSpaceDN w:val="0"/>
        <w:adjustRightInd w:val="0"/>
        <w:spacing w:after="0" w:line="240" w:lineRule="auto"/>
        <w:rPr>
          <w:rFonts w:cstheme="minorHAnsi"/>
          <w:color w:val="333333"/>
        </w:rPr>
      </w:pPr>
      <w:r w:rsidRPr="00FE0E93">
        <w:rPr>
          <w:rFonts w:cstheme="minorHAnsi"/>
          <w:color w:val="333333"/>
        </w:rPr>
        <w:t>(szerokość otworu drzwiowego dostępna dla pasażerów) wynosi 1130 mm i drzwi spełniają</w:t>
      </w:r>
    </w:p>
    <w:p w:rsidR="00907290" w:rsidRPr="00FE0E93" w:rsidRDefault="00907290" w:rsidP="00907290">
      <w:pPr>
        <w:autoSpaceDE w:val="0"/>
        <w:autoSpaceDN w:val="0"/>
        <w:adjustRightInd w:val="0"/>
        <w:spacing w:after="0" w:line="240" w:lineRule="auto"/>
        <w:rPr>
          <w:rFonts w:cstheme="minorHAnsi"/>
          <w:color w:val="333333"/>
        </w:rPr>
      </w:pPr>
      <w:r w:rsidRPr="00FE0E93">
        <w:rPr>
          <w:rFonts w:cstheme="minorHAnsi"/>
          <w:color w:val="333333"/>
        </w:rPr>
        <w:t>wymagania Regulaminu R107</w:t>
      </w:r>
      <w:bookmarkEnd w:id="8"/>
      <w:r w:rsidRPr="00FE0E93">
        <w:rPr>
          <w:rFonts w:cstheme="minorHAnsi"/>
          <w:color w:val="333333"/>
        </w:rPr>
        <w:t>?</w:t>
      </w:r>
    </w:p>
    <w:p w:rsidR="00BC73BC" w:rsidRPr="00FE0E93" w:rsidRDefault="00BC73BC" w:rsidP="00907290">
      <w:pPr>
        <w:autoSpaceDE w:val="0"/>
        <w:autoSpaceDN w:val="0"/>
        <w:adjustRightInd w:val="0"/>
        <w:spacing w:after="0" w:line="240" w:lineRule="auto"/>
        <w:rPr>
          <w:rFonts w:cstheme="minorHAnsi"/>
          <w:color w:val="333333"/>
        </w:rPr>
      </w:pPr>
    </w:p>
    <w:p w:rsidR="00907290" w:rsidRPr="00FE0E93" w:rsidRDefault="00907290" w:rsidP="003C6D01">
      <w:pPr>
        <w:autoSpaceDE w:val="0"/>
        <w:autoSpaceDN w:val="0"/>
        <w:adjustRightInd w:val="0"/>
        <w:spacing w:after="0" w:line="240" w:lineRule="auto"/>
        <w:rPr>
          <w:rFonts w:cstheme="minorHAnsi"/>
          <w:b/>
          <w:bCs/>
          <w:color w:val="333333"/>
        </w:rPr>
      </w:pPr>
      <w:r w:rsidRPr="00FE0E93">
        <w:rPr>
          <w:rFonts w:cstheme="minorHAnsi"/>
          <w:b/>
        </w:rPr>
        <w:t>Odpowiedź:</w:t>
      </w:r>
      <w:r w:rsidR="00C359D5">
        <w:rPr>
          <w:rFonts w:cstheme="minorHAnsi"/>
          <w:b/>
        </w:rPr>
        <w:t xml:space="preserve"> </w:t>
      </w:r>
      <w:r w:rsidR="003C6D01" w:rsidRPr="00FE0E93">
        <w:rPr>
          <w:rFonts w:cstheme="minorHAnsi"/>
          <w:b/>
          <w:bCs/>
          <w:color w:val="333333"/>
        </w:rPr>
        <w:t>Zamawiający nie dopuszcza autobusu, w którym efektywna szerokość drzwi dwuskrzydłowych (szerokość otworu drzwiowego dostępna dla pasażerów) wynosi 1130 mm i drzwi spełniają wymagania Regulaminu R107.</w:t>
      </w:r>
    </w:p>
    <w:p w:rsidR="003C6D01" w:rsidRPr="00FE0E93" w:rsidRDefault="003C6D01" w:rsidP="003C6D01">
      <w:pPr>
        <w:autoSpaceDE w:val="0"/>
        <w:autoSpaceDN w:val="0"/>
        <w:adjustRightInd w:val="0"/>
        <w:spacing w:after="0" w:line="240" w:lineRule="auto"/>
        <w:rPr>
          <w:rFonts w:cstheme="minorHAnsi"/>
          <w:color w:val="333333"/>
        </w:rPr>
      </w:pPr>
    </w:p>
    <w:p w:rsidR="00235E4E" w:rsidRPr="00FE0E93" w:rsidRDefault="00235E4E" w:rsidP="003C6D01">
      <w:pPr>
        <w:autoSpaceDE w:val="0"/>
        <w:autoSpaceDN w:val="0"/>
        <w:adjustRightInd w:val="0"/>
        <w:spacing w:after="0" w:line="240" w:lineRule="auto"/>
        <w:rPr>
          <w:rFonts w:cstheme="minorHAnsi"/>
          <w:color w:val="333333"/>
        </w:rPr>
      </w:pPr>
    </w:p>
    <w:p w:rsidR="00907290" w:rsidRPr="00FE0E93" w:rsidRDefault="00907290"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41</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Dotyczy Załącznik nr 2 do SWZ Opis Przedmiotu Zamówienia Lp. XII pkt 8</w:t>
      </w:r>
    </w:p>
    <w:p w:rsidR="00907290" w:rsidRPr="00FE0E93" w:rsidRDefault="00907290" w:rsidP="00907290">
      <w:pPr>
        <w:autoSpaceDE w:val="0"/>
        <w:autoSpaceDN w:val="0"/>
        <w:adjustRightInd w:val="0"/>
        <w:spacing w:after="0" w:line="240" w:lineRule="auto"/>
        <w:rPr>
          <w:rFonts w:cstheme="minorHAnsi"/>
          <w:color w:val="333333"/>
        </w:rPr>
      </w:pPr>
      <w:bookmarkStart w:id="9" w:name="_Hlk108718342"/>
      <w:r w:rsidRPr="00FE0E93">
        <w:rPr>
          <w:rFonts w:cstheme="minorHAnsi"/>
          <w:color w:val="333333"/>
        </w:rPr>
        <w:t>Czy Zamawiający dopuści autobus, którego wysokość wynosi 3350 mm ?</w:t>
      </w:r>
    </w:p>
    <w:bookmarkEnd w:id="9"/>
    <w:p w:rsidR="00907290" w:rsidRPr="00FE0E93" w:rsidRDefault="00907290" w:rsidP="00907290">
      <w:pPr>
        <w:autoSpaceDE w:val="0"/>
        <w:autoSpaceDN w:val="0"/>
        <w:adjustRightInd w:val="0"/>
        <w:spacing w:after="0" w:line="240" w:lineRule="auto"/>
        <w:rPr>
          <w:rFonts w:cstheme="minorHAnsi"/>
          <w:b/>
          <w:bCs/>
          <w:color w:val="000000"/>
        </w:rPr>
      </w:pPr>
    </w:p>
    <w:p w:rsidR="003C6D01" w:rsidRPr="00FE0E93" w:rsidRDefault="00907290" w:rsidP="003C6D01">
      <w:pPr>
        <w:autoSpaceDE w:val="0"/>
        <w:autoSpaceDN w:val="0"/>
        <w:adjustRightInd w:val="0"/>
        <w:spacing w:after="0" w:line="240" w:lineRule="auto"/>
        <w:rPr>
          <w:rFonts w:cstheme="minorHAnsi"/>
          <w:b/>
          <w:bCs/>
          <w:color w:val="333333"/>
        </w:rPr>
      </w:pPr>
      <w:r w:rsidRPr="00FE0E93">
        <w:rPr>
          <w:rFonts w:cstheme="minorHAnsi"/>
          <w:b/>
          <w:bCs/>
        </w:rPr>
        <w:t>Odpowiedź:</w:t>
      </w:r>
      <w:r w:rsidR="00591485" w:rsidRPr="00FE0E93">
        <w:rPr>
          <w:rFonts w:cstheme="minorHAnsi"/>
          <w:b/>
          <w:bCs/>
        </w:rPr>
        <w:t xml:space="preserve"> </w:t>
      </w:r>
      <w:r w:rsidR="003C6D01" w:rsidRPr="00FE0E93">
        <w:rPr>
          <w:rFonts w:cstheme="minorHAnsi"/>
          <w:b/>
          <w:bCs/>
          <w:color w:val="333333"/>
        </w:rPr>
        <w:t xml:space="preserve">Zamawiający dopuszcza autobusu, którego wysokość wynosi 3350 mm. </w:t>
      </w:r>
    </w:p>
    <w:p w:rsidR="00591485" w:rsidRPr="00FE0E93" w:rsidRDefault="00591485" w:rsidP="00907290">
      <w:pPr>
        <w:pStyle w:val="Default"/>
        <w:rPr>
          <w:rFonts w:asciiTheme="minorHAnsi" w:hAnsiTheme="minorHAnsi" w:cstheme="minorHAnsi"/>
          <w:b/>
          <w:sz w:val="22"/>
          <w:szCs w:val="22"/>
        </w:rPr>
      </w:pPr>
    </w:p>
    <w:p w:rsidR="00907290" w:rsidRPr="00FE0E93" w:rsidRDefault="00907290"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42</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Dotyczy Załącznik nr 2 do SWZ Opis Przedmiotu Zamówienia Lp. XV pkt 1 lit. d</w:t>
      </w:r>
    </w:p>
    <w:p w:rsidR="00907290" w:rsidRPr="00FE0E93" w:rsidRDefault="00907290" w:rsidP="00907290">
      <w:pPr>
        <w:autoSpaceDE w:val="0"/>
        <w:autoSpaceDN w:val="0"/>
        <w:adjustRightInd w:val="0"/>
        <w:spacing w:after="0" w:line="240" w:lineRule="auto"/>
        <w:rPr>
          <w:rFonts w:cstheme="minorHAnsi"/>
          <w:color w:val="000000"/>
        </w:rPr>
      </w:pPr>
      <w:r w:rsidRPr="00FE0E93">
        <w:rPr>
          <w:rFonts w:cstheme="minorHAnsi"/>
          <w:color w:val="000000"/>
        </w:rPr>
        <w:t>Czy Zamawiający dopuści oznaczenie krawędzi progów zewnętrznych za pomocą listwy</w:t>
      </w:r>
    </w:p>
    <w:p w:rsidR="00907290" w:rsidRPr="00FE0E93" w:rsidRDefault="00907290" w:rsidP="00907290">
      <w:pPr>
        <w:pStyle w:val="Default"/>
        <w:rPr>
          <w:rFonts w:asciiTheme="minorHAnsi" w:hAnsiTheme="minorHAnsi" w:cstheme="minorHAnsi"/>
          <w:b/>
          <w:sz w:val="22"/>
          <w:szCs w:val="22"/>
        </w:rPr>
      </w:pPr>
      <w:r w:rsidRPr="00FE0E93">
        <w:rPr>
          <w:rFonts w:asciiTheme="minorHAnsi" w:hAnsiTheme="minorHAnsi" w:cstheme="minorHAnsi"/>
          <w:sz w:val="22"/>
          <w:szCs w:val="22"/>
        </w:rPr>
        <w:t>w żółto czarne romby?</w:t>
      </w:r>
    </w:p>
    <w:p w:rsidR="00907290" w:rsidRPr="00FE0E93" w:rsidRDefault="00907290" w:rsidP="00D341B0">
      <w:pPr>
        <w:spacing w:after="0" w:line="240" w:lineRule="auto"/>
        <w:rPr>
          <w:rFonts w:eastAsia="Times New Roman" w:cstheme="minorHAnsi"/>
          <w:b/>
          <w:lang w:eastAsia="pl-PL"/>
        </w:rPr>
      </w:pPr>
    </w:p>
    <w:p w:rsidR="003C6D01" w:rsidRPr="00FE0E93" w:rsidRDefault="00907290" w:rsidP="00235E4E">
      <w:pPr>
        <w:autoSpaceDE w:val="0"/>
        <w:autoSpaceDN w:val="0"/>
        <w:adjustRightInd w:val="0"/>
        <w:spacing w:after="0" w:line="240" w:lineRule="auto"/>
        <w:rPr>
          <w:rFonts w:cstheme="minorHAnsi"/>
          <w:b/>
          <w:color w:val="000000"/>
        </w:rPr>
      </w:pPr>
      <w:r w:rsidRPr="00FE0E93">
        <w:rPr>
          <w:rFonts w:cstheme="minorHAnsi"/>
          <w:b/>
        </w:rPr>
        <w:t>Odpowiedź:</w:t>
      </w:r>
      <w:r w:rsidR="00591485" w:rsidRPr="00FE0E93">
        <w:rPr>
          <w:rFonts w:cstheme="minorHAnsi"/>
          <w:b/>
        </w:rPr>
        <w:t xml:space="preserve"> </w:t>
      </w:r>
      <w:r w:rsidR="003C6D01" w:rsidRPr="00FE0E93">
        <w:rPr>
          <w:rFonts w:cstheme="minorHAnsi"/>
          <w:b/>
          <w:color w:val="000000"/>
        </w:rPr>
        <w:t xml:space="preserve">Zamawiający </w:t>
      </w:r>
      <w:r w:rsidR="00235E4E" w:rsidRPr="00FE0E93">
        <w:rPr>
          <w:rFonts w:cstheme="minorHAnsi"/>
          <w:b/>
          <w:color w:val="000000"/>
        </w:rPr>
        <w:t xml:space="preserve">nie </w:t>
      </w:r>
      <w:r w:rsidR="003C6D01" w:rsidRPr="00FE0E93">
        <w:rPr>
          <w:rFonts w:cstheme="minorHAnsi"/>
          <w:b/>
          <w:color w:val="000000"/>
        </w:rPr>
        <w:t>dopuszcza oznaczenie krawędzi progów zewnętrznych za pomocą listwy</w:t>
      </w:r>
      <w:r w:rsidR="00591485" w:rsidRPr="00FE0E93">
        <w:rPr>
          <w:rFonts w:cstheme="minorHAnsi"/>
          <w:b/>
          <w:color w:val="000000"/>
        </w:rPr>
        <w:t xml:space="preserve"> </w:t>
      </w:r>
      <w:r w:rsidR="003C6D01" w:rsidRPr="00FE0E93">
        <w:rPr>
          <w:rFonts w:cstheme="minorHAnsi"/>
          <w:b/>
        </w:rPr>
        <w:t xml:space="preserve">w żółto czarne romby. </w:t>
      </w:r>
    </w:p>
    <w:p w:rsidR="00907290" w:rsidRPr="00FE0E93" w:rsidRDefault="00907290" w:rsidP="00907290">
      <w:pPr>
        <w:pStyle w:val="Default"/>
        <w:spacing w:after="267"/>
        <w:rPr>
          <w:rFonts w:asciiTheme="minorHAnsi" w:hAnsiTheme="minorHAnsi" w:cstheme="minorHAnsi"/>
          <w:b/>
          <w:sz w:val="22"/>
          <w:szCs w:val="22"/>
        </w:rPr>
      </w:pPr>
    </w:p>
    <w:p w:rsidR="00907290" w:rsidRPr="00FE0E93" w:rsidRDefault="00CF44F8" w:rsidP="00907290">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43</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Dotyczy Załącznik nr 2 do SWZ Opis Przedmiotu Zamówienia Lp. XVII pkt 1 lit. a</w:t>
      </w:r>
    </w:p>
    <w:p w:rsidR="00CF44F8" w:rsidRPr="00FE0E93" w:rsidRDefault="00CF44F8" w:rsidP="00CF44F8">
      <w:pPr>
        <w:autoSpaceDE w:val="0"/>
        <w:autoSpaceDN w:val="0"/>
        <w:adjustRightInd w:val="0"/>
        <w:spacing w:after="0" w:line="240" w:lineRule="auto"/>
        <w:rPr>
          <w:rFonts w:cstheme="minorHAnsi"/>
          <w:color w:val="333333"/>
        </w:rPr>
      </w:pPr>
      <w:r w:rsidRPr="00FE0E93">
        <w:rPr>
          <w:rFonts w:cstheme="minorHAnsi"/>
          <w:color w:val="333333"/>
        </w:rPr>
        <w:t xml:space="preserve">Czy </w:t>
      </w:r>
      <w:bookmarkStart w:id="10" w:name="_Hlk108718386"/>
      <w:r w:rsidRPr="00FE0E93">
        <w:rPr>
          <w:rFonts w:cstheme="minorHAnsi"/>
          <w:color w:val="333333"/>
        </w:rPr>
        <w:t>Zamawiający wyrazi zgodę na minimum 60% okien bocznych posiadających górną</w:t>
      </w:r>
    </w:p>
    <w:p w:rsidR="00CF44F8" w:rsidRPr="00FE0E93" w:rsidRDefault="00CF44F8" w:rsidP="00CF44F8">
      <w:pPr>
        <w:autoSpaceDE w:val="0"/>
        <w:autoSpaceDN w:val="0"/>
        <w:adjustRightInd w:val="0"/>
        <w:spacing w:after="0" w:line="240" w:lineRule="auto"/>
        <w:rPr>
          <w:rFonts w:cstheme="minorHAnsi"/>
          <w:color w:val="333333"/>
        </w:rPr>
      </w:pPr>
      <w:r w:rsidRPr="00FE0E93">
        <w:rPr>
          <w:rFonts w:cstheme="minorHAnsi"/>
          <w:color w:val="333333"/>
        </w:rPr>
        <w:t>część przesuwaną na każdej stronie pojazdu?</w:t>
      </w:r>
    </w:p>
    <w:bookmarkEnd w:id="10"/>
    <w:p w:rsidR="00CF44F8" w:rsidRPr="00FE0E93" w:rsidRDefault="00CF44F8" w:rsidP="00CF44F8">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235E4E" w:rsidRPr="00FE0E93">
        <w:rPr>
          <w:rFonts w:asciiTheme="minorHAnsi" w:hAnsiTheme="minorHAnsi" w:cstheme="minorHAnsi"/>
          <w:b/>
          <w:sz w:val="22"/>
          <w:szCs w:val="22"/>
        </w:rPr>
        <w:t>Zamawiający nie wyraża zgodę na minimum 60% okien bocznych posiadających górną</w:t>
      </w:r>
      <w:r w:rsidR="00591485" w:rsidRPr="00FE0E93">
        <w:rPr>
          <w:rFonts w:asciiTheme="minorHAnsi" w:hAnsiTheme="minorHAnsi" w:cstheme="minorHAnsi"/>
          <w:b/>
          <w:sz w:val="22"/>
          <w:szCs w:val="22"/>
        </w:rPr>
        <w:t xml:space="preserve"> </w:t>
      </w:r>
      <w:r w:rsidR="00235E4E" w:rsidRPr="00FE0E93">
        <w:rPr>
          <w:rFonts w:asciiTheme="minorHAnsi" w:hAnsiTheme="minorHAnsi" w:cstheme="minorHAnsi"/>
          <w:b/>
          <w:sz w:val="22"/>
          <w:szCs w:val="22"/>
        </w:rPr>
        <w:t>część przesuwaną na każdej stronie pojazdu?</w:t>
      </w:r>
    </w:p>
    <w:p w:rsidR="007A135F" w:rsidRPr="00FE0E93" w:rsidRDefault="007A135F" w:rsidP="00CF44F8">
      <w:pPr>
        <w:pStyle w:val="Default"/>
        <w:spacing w:after="267"/>
        <w:rPr>
          <w:rFonts w:asciiTheme="minorHAnsi" w:hAnsiTheme="minorHAnsi" w:cstheme="minorHAnsi"/>
          <w:b/>
          <w:sz w:val="22"/>
          <w:szCs w:val="22"/>
        </w:rPr>
      </w:pP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44</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Dotyczy Załącznik nr 2 do SWZ Opis Przedmiotu Zamówienia Lp. XVII pkt 2 lit. a</w:t>
      </w:r>
    </w:p>
    <w:p w:rsidR="00CF44F8" w:rsidRPr="00FE0E93" w:rsidRDefault="00CF44F8" w:rsidP="00CF44F8">
      <w:pPr>
        <w:autoSpaceDE w:val="0"/>
        <w:autoSpaceDN w:val="0"/>
        <w:adjustRightInd w:val="0"/>
        <w:spacing w:after="0" w:line="240" w:lineRule="auto"/>
        <w:rPr>
          <w:rFonts w:cstheme="minorHAnsi"/>
          <w:color w:val="333333"/>
        </w:rPr>
      </w:pPr>
      <w:r w:rsidRPr="00FE0E93">
        <w:rPr>
          <w:rFonts w:cstheme="minorHAnsi"/>
          <w:color w:val="333333"/>
        </w:rPr>
        <w:t>Czy Zamawiający dopuści autobus bez wywietrznika dachowego?</w:t>
      </w:r>
    </w:p>
    <w:p w:rsidR="00CF44F8" w:rsidRPr="00FE0E93" w:rsidRDefault="00CF44F8" w:rsidP="00CF44F8">
      <w:pPr>
        <w:autoSpaceDE w:val="0"/>
        <w:autoSpaceDN w:val="0"/>
        <w:adjustRightInd w:val="0"/>
        <w:spacing w:after="0" w:line="240" w:lineRule="auto"/>
        <w:rPr>
          <w:rFonts w:cstheme="minorHAnsi"/>
          <w:b/>
          <w:color w:val="000000"/>
        </w:rPr>
      </w:pPr>
    </w:p>
    <w:p w:rsidR="00CF44F8" w:rsidRPr="00FE0E93" w:rsidRDefault="00CF44F8" w:rsidP="00CF44F8">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3C6D01" w:rsidRPr="00FE0E93">
        <w:rPr>
          <w:rFonts w:asciiTheme="minorHAnsi" w:hAnsiTheme="minorHAnsi" w:cstheme="minorHAnsi"/>
          <w:b/>
          <w:color w:val="333333"/>
          <w:sz w:val="22"/>
          <w:szCs w:val="22"/>
        </w:rPr>
        <w:t xml:space="preserve">Zamawiający </w:t>
      </w:r>
      <w:r w:rsidR="005E5E5C" w:rsidRPr="00FE0E93">
        <w:rPr>
          <w:rFonts w:asciiTheme="minorHAnsi" w:hAnsiTheme="minorHAnsi" w:cstheme="minorHAnsi"/>
          <w:b/>
          <w:color w:val="333333"/>
          <w:sz w:val="22"/>
          <w:szCs w:val="22"/>
        </w:rPr>
        <w:t xml:space="preserve">nie </w:t>
      </w:r>
      <w:r w:rsidR="003C6D01" w:rsidRPr="00FE0E93">
        <w:rPr>
          <w:rFonts w:asciiTheme="minorHAnsi" w:hAnsiTheme="minorHAnsi" w:cstheme="minorHAnsi"/>
          <w:b/>
          <w:color w:val="333333"/>
          <w:sz w:val="22"/>
          <w:szCs w:val="22"/>
        </w:rPr>
        <w:t>dopuszcza autobus</w:t>
      </w:r>
      <w:r w:rsidR="005E5E5C" w:rsidRPr="00FE0E93">
        <w:rPr>
          <w:rFonts w:asciiTheme="minorHAnsi" w:hAnsiTheme="minorHAnsi" w:cstheme="minorHAnsi"/>
          <w:b/>
          <w:color w:val="333333"/>
          <w:sz w:val="22"/>
          <w:szCs w:val="22"/>
        </w:rPr>
        <w:t>u</w:t>
      </w:r>
      <w:r w:rsidR="003C6D01" w:rsidRPr="00FE0E93">
        <w:rPr>
          <w:rFonts w:asciiTheme="minorHAnsi" w:hAnsiTheme="minorHAnsi" w:cstheme="minorHAnsi"/>
          <w:b/>
          <w:color w:val="333333"/>
          <w:sz w:val="22"/>
          <w:szCs w:val="22"/>
        </w:rPr>
        <w:t xml:space="preserve"> bez wywietrznika dachowego</w:t>
      </w:r>
      <w:r w:rsidR="005E5E5C" w:rsidRPr="00FE0E93">
        <w:rPr>
          <w:rFonts w:asciiTheme="minorHAnsi" w:hAnsiTheme="minorHAnsi" w:cstheme="minorHAnsi"/>
          <w:b/>
          <w:color w:val="333333"/>
          <w:sz w:val="22"/>
          <w:szCs w:val="22"/>
        </w:rPr>
        <w:t>.</w:t>
      </w: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45</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Dotyczy Załącznik nr 8 do SWZ Wzór umowy</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Zwracamy się z prośbą do Zamawiającego o wyrażenie zgody na cesję przysługującej</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Wykonawcy wierzytelności po wcześniejszym uzyskaniu pisemnej zgody Zamawiającego.</w:t>
      </w:r>
    </w:p>
    <w:p w:rsidR="007A135F" w:rsidRPr="00FE0E93" w:rsidRDefault="007A135F" w:rsidP="00CF44F8">
      <w:pPr>
        <w:autoSpaceDE w:val="0"/>
        <w:autoSpaceDN w:val="0"/>
        <w:adjustRightInd w:val="0"/>
        <w:spacing w:after="0" w:line="240" w:lineRule="auto"/>
        <w:rPr>
          <w:rFonts w:cstheme="minorHAnsi"/>
          <w:color w:val="000000"/>
        </w:rPr>
      </w:pPr>
    </w:p>
    <w:p w:rsidR="000C62A4" w:rsidRPr="00FE0E93" w:rsidRDefault="00CF44F8" w:rsidP="000C62A4">
      <w:pPr>
        <w:autoSpaceDE w:val="0"/>
        <w:autoSpaceDN w:val="0"/>
        <w:adjustRightInd w:val="0"/>
        <w:spacing w:after="0" w:line="240" w:lineRule="auto"/>
        <w:rPr>
          <w:rFonts w:cstheme="minorHAnsi"/>
          <w:color w:val="000000"/>
        </w:rPr>
      </w:pPr>
      <w:r w:rsidRPr="00FE0E93">
        <w:rPr>
          <w:rFonts w:cstheme="minorHAnsi"/>
          <w:b/>
        </w:rPr>
        <w:t>Odpowiedź:</w:t>
      </w:r>
      <w:r w:rsidR="00591485" w:rsidRPr="00FE0E93">
        <w:rPr>
          <w:rFonts w:cstheme="minorHAnsi"/>
          <w:b/>
        </w:rPr>
        <w:t xml:space="preserve"> </w:t>
      </w:r>
      <w:r w:rsidR="000C62A4" w:rsidRPr="00FE0E93">
        <w:rPr>
          <w:rFonts w:cstheme="minorHAnsi"/>
          <w:b/>
          <w:color w:val="000000"/>
        </w:rPr>
        <w:t>Zamawiający wyraża zgody na cesję przysługującą Wykonawcy wierzytelności po wcześniejszym uzyskaniu pisemnej zgody Zamawiającego.</w:t>
      </w:r>
    </w:p>
    <w:p w:rsidR="00CF44F8" w:rsidRPr="00FE0E93" w:rsidRDefault="00CF44F8" w:rsidP="00CF44F8">
      <w:pPr>
        <w:pStyle w:val="Default"/>
        <w:spacing w:after="267"/>
        <w:rPr>
          <w:rFonts w:asciiTheme="minorHAnsi" w:hAnsiTheme="minorHAnsi" w:cstheme="minorHAnsi"/>
          <w:b/>
          <w:sz w:val="22"/>
          <w:szCs w:val="22"/>
        </w:rPr>
      </w:pP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46</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Dotyczy Załącznik nr 8 do SWZ Wzór umowy §8 ust. 12</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Zwracamy się z prośbą o wykreślenie zapisu, gdyż może on skutkować powstaniem po</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stronie Wykonawcy nieuzasadnionych dodatkowych kosztów.</w:t>
      </w:r>
    </w:p>
    <w:p w:rsidR="007A135F" w:rsidRPr="00FE0E93" w:rsidRDefault="007A135F" w:rsidP="00CF44F8">
      <w:pPr>
        <w:autoSpaceDE w:val="0"/>
        <w:autoSpaceDN w:val="0"/>
        <w:adjustRightInd w:val="0"/>
        <w:spacing w:after="0" w:line="240" w:lineRule="auto"/>
        <w:rPr>
          <w:rFonts w:cstheme="minorHAnsi"/>
          <w:color w:val="000000"/>
        </w:rPr>
      </w:pPr>
    </w:p>
    <w:p w:rsidR="00CF44F8" w:rsidRPr="00FE0E93" w:rsidRDefault="00CF44F8" w:rsidP="00CF44F8">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0C62A4" w:rsidRPr="00FE0E93">
        <w:rPr>
          <w:rFonts w:asciiTheme="minorHAnsi" w:hAnsiTheme="minorHAnsi" w:cstheme="minorHAnsi"/>
          <w:b/>
          <w:sz w:val="22"/>
          <w:szCs w:val="22"/>
        </w:rPr>
        <w:t xml:space="preserve"> Zapisy pozostają bez zmian. </w:t>
      </w: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47</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Dotyczy Załącznik nr 8 do SWZ Wzór umowy §9 ust. 1</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Czy Zamawiający wyrazi zgodę na obniżenie wysokości kar umownych:</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 w pkt 1 do 2.000,00 zł</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 w pkt 2 do 500,00 zł ?</w:t>
      </w:r>
    </w:p>
    <w:p w:rsidR="00CF44F8" w:rsidRPr="00FE0E93" w:rsidRDefault="00CF44F8" w:rsidP="00CF44F8">
      <w:pPr>
        <w:autoSpaceDE w:val="0"/>
        <w:autoSpaceDN w:val="0"/>
        <w:adjustRightInd w:val="0"/>
        <w:spacing w:after="0" w:line="240" w:lineRule="auto"/>
        <w:rPr>
          <w:rFonts w:cstheme="minorHAnsi"/>
          <w:color w:val="000000"/>
        </w:rPr>
      </w:pPr>
    </w:p>
    <w:p w:rsidR="00CF44F8" w:rsidRPr="00FE0E93" w:rsidRDefault="00CF44F8" w:rsidP="00CF44F8">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0C62A4" w:rsidRPr="00FE0E93">
        <w:rPr>
          <w:rFonts w:asciiTheme="minorHAnsi" w:hAnsiTheme="minorHAnsi" w:cstheme="minorHAnsi"/>
          <w:b/>
          <w:sz w:val="22"/>
          <w:szCs w:val="22"/>
        </w:rPr>
        <w:t xml:space="preserve"> Zamawiający nie wyraża zgody na obniżenie wysokości kar umownych. </w:t>
      </w: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48</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 xml:space="preserve"> Dotyczy Załącznik nr 8 do SWZ Wzór umowy §9 ust. 2 oraz §13 ust. 2 pkt 1</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Zwracamy się z prośbą o obniżenie maksymalnej łącznej wysokości kar umownych do</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poziomu 30%. Suma kar umownych na poziomie 50% jest już sankcją a nie karą.</w:t>
      </w:r>
    </w:p>
    <w:p w:rsidR="00CF44F8" w:rsidRPr="00FE0E93" w:rsidRDefault="00CF44F8" w:rsidP="00CF44F8">
      <w:pPr>
        <w:autoSpaceDE w:val="0"/>
        <w:autoSpaceDN w:val="0"/>
        <w:adjustRightInd w:val="0"/>
        <w:spacing w:after="0" w:line="240" w:lineRule="auto"/>
        <w:rPr>
          <w:rFonts w:cstheme="minorHAnsi"/>
          <w:color w:val="000000"/>
        </w:rPr>
      </w:pPr>
    </w:p>
    <w:p w:rsidR="00CF44F8" w:rsidRPr="00FE0E93" w:rsidRDefault="00CF44F8" w:rsidP="00CF44F8">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0C62A4" w:rsidRPr="00FE0E93">
        <w:rPr>
          <w:rFonts w:asciiTheme="minorHAnsi" w:hAnsiTheme="minorHAnsi" w:cstheme="minorHAnsi"/>
          <w:b/>
          <w:sz w:val="22"/>
          <w:szCs w:val="22"/>
        </w:rPr>
        <w:t xml:space="preserve"> Kary umowne pozostają bez zmian. </w:t>
      </w: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49</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Dotyczy Załącznik nr 8 do SWZ Wzór umowy §13 ust. 2 pkt 2</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Zwracamy się z prośbą o wydłużenie terminu do 7 dni roboczych.</w:t>
      </w:r>
    </w:p>
    <w:p w:rsidR="00CF44F8" w:rsidRPr="00FE0E93" w:rsidRDefault="00CF44F8" w:rsidP="00CF44F8">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0C62A4" w:rsidRPr="00FE0E93">
        <w:rPr>
          <w:rFonts w:asciiTheme="minorHAnsi" w:hAnsiTheme="minorHAnsi" w:cstheme="minorHAnsi"/>
          <w:b/>
          <w:sz w:val="22"/>
          <w:szCs w:val="22"/>
        </w:rPr>
        <w:t xml:space="preserve"> Zapisy pozostaj</w:t>
      </w:r>
      <w:r w:rsidR="005C4223" w:rsidRPr="00FE0E93">
        <w:rPr>
          <w:rFonts w:asciiTheme="minorHAnsi" w:hAnsiTheme="minorHAnsi" w:cstheme="minorHAnsi"/>
          <w:b/>
          <w:sz w:val="22"/>
          <w:szCs w:val="22"/>
        </w:rPr>
        <w:t xml:space="preserve">ą bez zmian. </w:t>
      </w: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50</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Dotyczy Załącznik nr 8 do SWZ Wzór umowy §14 ust. 2</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Zwracamy się z prośbą o wykreślenie zapisu.</w:t>
      </w:r>
    </w:p>
    <w:p w:rsidR="00CF44F8" w:rsidRPr="00FE0E93" w:rsidRDefault="00CF44F8" w:rsidP="00CF44F8">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C4223" w:rsidRPr="00FE0E93">
        <w:rPr>
          <w:rFonts w:asciiTheme="minorHAnsi" w:hAnsiTheme="minorHAnsi" w:cstheme="minorHAnsi"/>
          <w:b/>
          <w:sz w:val="22"/>
          <w:szCs w:val="22"/>
        </w:rPr>
        <w:t xml:space="preserve"> Zapisy pozostają bez zmian. </w:t>
      </w: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51</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Dotyczy Załącznik nr 8 do SWZ Wzór umowy §14 ust. 3 lit. e, k, l</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Zwracamy się z prośbą o wykreślenie zapisów.</w:t>
      </w:r>
    </w:p>
    <w:p w:rsidR="00235E4E" w:rsidRPr="00FE0E93" w:rsidRDefault="00235E4E" w:rsidP="00CF44F8">
      <w:pPr>
        <w:autoSpaceDE w:val="0"/>
        <w:autoSpaceDN w:val="0"/>
        <w:adjustRightInd w:val="0"/>
        <w:spacing w:after="0" w:line="240" w:lineRule="auto"/>
        <w:rPr>
          <w:rFonts w:cstheme="minorHAnsi"/>
          <w:color w:val="000000"/>
        </w:rPr>
      </w:pPr>
    </w:p>
    <w:p w:rsidR="00CF44F8" w:rsidRPr="00FE0E93" w:rsidRDefault="00CF44F8" w:rsidP="00CF44F8">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235E4E" w:rsidRPr="00FE0E93">
        <w:rPr>
          <w:rFonts w:asciiTheme="minorHAnsi" w:hAnsiTheme="minorHAnsi" w:cstheme="minorHAnsi"/>
          <w:b/>
          <w:sz w:val="22"/>
          <w:szCs w:val="22"/>
        </w:rPr>
        <w:t xml:space="preserve"> Zapisy pozostają bez zmian.</w:t>
      </w: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lastRenderedPageBreak/>
        <w:t>Pytanie nr 52</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Dotyczy Załącznik nr 2a do OPZ §1 ust. 5</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Prosimy o wyjaśnienie, gdyż zapis ten jest sprzeczny z §6 ust. 1 lit. b Wzoru umowy.</w:t>
      </w:r>
    </w:p>
    <w:p w:rsidR="00CF44F8" w:rsidRPr="00FE0E93" w:rsidRDefault="00CF44F8" w:rsidP="00CF44F8">
      <w:pPr>
        <w:autoSpaceDE w:val="0"/>
        <w:autoSpaceDN w:val="0"/>
        <w:adjustRightInd w:val="0"/>
        <w:spacing w:after="0" w:line="240" w:lineRule="auto"/>
        <w:rPr>
          <w:rFonts w:cstheme="minorHAnsi"/>
          <w:color w:val="000000"/>
        </w:rPr>
      </w:pPr>
    </w:p>
    <w:p w:rsidR="00CF44F8" w:rsidRPr="00FE0E93" w:rsidRDefault="00CF44F8" w:rsidP="00CF44F8">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C26F18" w:rsidRPr="00FE0E93">
        <w:rPr>
          <w:rFonts w:asciiTheme="minorHAnsi" w:hAnsiTheme="minorHAnsi" w:cstheme="minorHAnsi"/>
          <w:b/>
          <w:sz w:val="22"/>
          <w:szCs w:val="22"/>
        </w:rPr>
        <w:t xml:space="preserve"> Zapisy zostały ujednolicone i zamieszczone na stronie postępowania w dniu 11.07.2022 r.</w:t>
      </w: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53</w:t>
      </w:r>
    </w:p>
    <w:p w:rsidR="00CF44F8" w:rsidRPr="00FE0E93" w:rsidRDefault="00CF44F8" w:rsidP="00CF44F8">
      <w:pPr>
        <w:autoSpaceDE w:val="0"/>
        <w:autoSpaceDN w:val="0"/>
        <w:adjustRightInd w:val="0"/>
        <w:spacing w:after="0" w:line="240" w:lineRule="auto"/>
        <w:rPr>
          <w:rFonts w:cstheme="minorHAnsi"/>
          <w:color w:val="000000"/>
        </w:rPr>
      </w:pPr>
      <w:r w:rsidRPr="00FE0E93">
        <w:rPr>
          <w:rFonts w:cstheme="minorHAnsi"/>
          <w:color w:val="000000"/>
        </w:rPr>
        <w:t>Dotyczy Załącznik nr 2a do OPZ §2 ust. 5</w:t>
      </w:r>
    </w:p>
    <w:p w:rsidR="00CF44F8" w:rsidRPr="00FE0E93" w:rsidRDefault="00CF44F8" w:rsidP="00CF44F8">
      <w:pPr>
        <w:autoSpaceDE w:val="0"/>
        <w:autoSpaceDN w:val="0"/>
        <w:adjustRightInd w:val="0"/>
        <w:spacing w:after="0" w:line="240" w:lineRule="auto"/>
        <w:jc w:val="both"/>
        <w:rPr>
          <w:rFonts w:cstheme="minorHAnsi"/>
        </w:rPr>
      </w:pPr>
      <w:r w:rsidRPr="00FE0E93">
        <w:rPr>
          <w:rFonts w:cstheme="minorHAnsi"/>
          <w:color w:val="000000"/>
        </w:rPr>
        <w:t>Zwracamy się z prośbą o zmianę zapisu na następujące brzmienie: „Termin dokonanianapraw gwarancyjnych ujawnionych w okresie gwarancji wynosi maksymalnie 7 dniroboczych, licząc od daty powiadomienia Wykonawcy drogą elektroniczną o koniecznościdokonania naprawy, przy czym podjęcie naprawy winno nastąpić najpóźniej w drugim dniuroboczym po zgłoszeniu. W przypadku, gdy naprawa nie nastąpi w terminie, o którym mowa,a konieczność dokonania naprawy gwarancyjnej lub charakter niesprawności Autobusu lubjego podzespołów wyłącza Autobus z eksploatacji, Wykonawca jest zobowiązany, wedle wyboru Zamawiającego, zapewnić Zamawiającemu nieodpłatnie autobus zastępczy lub zapłacić ryczałtową kwotę w wysokości 500,00 PLN za każdy dzień kalendarzowy uchybienia temu terminowi Autobus zastępczy powinien posiadać parametry techniczno – eksploatacyjne i wyposażenie zbliżone do parametrów Autobusów objętych Przedmiotem Umowy. Liczba autobusów zastępczych będzie równa liczbie Autobusów wyłączonych</w:t>
      </w:r>
      <w:r w:rsidRPr="00FE0E93">
        <w:rPr>
          <w:rFonts w:cstheme="minorHAnsi"/>
        </w:rPr>
        <w:t xml:space="preserve"> z eksploatacji. W zakresie parametrów techniczno – eksploatacyjnych dopuszcza się pojazdy</w:t>
      </w:r>
    </w:p>
    <w:p w:rsidR="00CF44F8" w:rsidRPr="00FE0E93" w:rsidRDefault="00CF44F8" w:rsidP="00CF44F8">
      <w:pPr>
        <w:autoSpaceDE w:val="0"/>
        <w:autoSpaceDN w:val="0"/>
        <w:adjustRightInd w:val="0"/>
        <w:spacing w:after="0" w:line="240" w:lineRule="auto"/>
        <w:jc w:val="both"/>
        <w:rPr>
          <w:rFonts w:cstheme="minorHAnsi"/>
        </w:rPr>
      </w:pPr>
      <w:r w:rsidRPr="00FE0E93">
        <w:rPr>
          <w:rFonts w:cstheme="minorHAnsi"/>
        </w:rPr>
        <w:t>z normą emisji EURO 6 lub napędem hybrydowym.”</w:t>
      </w:r>
    </w:p>
    <w:p w:rsidR="00CF44F8" w:rsidRPr="00FE0E93" w:rsidRDefault="00CF44F8" w:rsidP="00CF44F8">
      <w:pPr>
        <w:autoSpaceDE w:val="0"/>
        <w:autoSpaceDN w:val="0"/>
        <w:adjustRightInd w:val="0"/>
        <w:spacing w:after="0" w:line="240" w:lineRule="auto"/>
        <w:jc w:val="both"/>
        <w:rPr>
          <w:rFonts w:cstheme="minorHAnsi"/>
        </w:rPr>
      </w:pPr>
    </w:p>
    <w:p w:rsidR="00CF44F8" w:rsidRPr="00FE0E93" w:rsidRDefault="00CF44F8" w:rsidP="00CF44F8">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C4223" w:rsidRPr="00FE0E93">
        <w:rPr>
          <w:rFonts w:asciiTheme="minorHAnsi" w:hAnsiTheme="minorHAnsi" w:cstheme="minorHAnsi"/>
          <w:b/>
          <w:sz w:val="22"/>
          <w:szCs w:val="22"/>
        </w:rPr>
        <w:t xml:space="preserve"> Zapisy pozostają bez zmian. </w:t>
      </w: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54</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Dotyczy Załącznik nr 2a do OPZ §2 ust. 6</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 xml:space="preserve">Czy </w:t>
      </w:r>
      <w:bookmarkStart w:id="11" w:name="_Hlk108718837"/>
      <w:r w:rsidRPr="00FE0E93">
        <w:rPr>
          <w:rFonts w:cstheme="minorHAnsi"/>
        </w:rPr>
        <w:t>Zamawiający wyrazi zgodę na wydłużenie terminu do 60 dni kalendarzowych od daty</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zgłoszenia reklamacji?</w:t>
      </w:r>
    </w:p>
    <w:bookmarkEnd w:id="11"/>
    <w:p w:rsidR="00CF44F8" w:rsidRPr="00FE0E93" w:rsidRDefault="00CF44F8" w:rsidP="00CF44F8">
      <w:pPr>
        <w:autoSpaceDE w:val="0"/>
        <w:autoSpaceDN w:val="0"/>
        <w:adjustRightInd w:val="0"/>
        <w:spacing w:after="0" w:line="240" w:lineRule="auto"/>
        <w:rPr>
          <w:rFonts w:cstheme="minorHAnsi"/>
        </w:rPr>
      </w:pPr>
    </w:p>
    <w:p w:rsidR="005C4223" w:rsidRPr="00FE0E93" w:rsidRDefault="00CF44F8" w:rsidP="005C4223">
      <w:pPr>
        <w:autoSpaceDE w:val="0"/>
        <w:autoSpaceDN w:val="0"/>
        <w:adjustRightInd w:val="0"/>
        <w:spacing w:after="0" w:line="240" w:lineRule="auto"/>
        <w:rPr>
          <w:rFonts w:cstheme="minorHAnsi"/>
          <w:b/>
        </w:rPr>
      </w:pPr>
      <w:r w:rsidRPr="00FE0E93">
        <w:rPr>
          <w:rFonts w:cstheme="minorHAnsi"/>
          <w:b/>
        </w:rPr>
        <w:t>Odpowiedź:</w:t>
      </w:r>
      <w:r w:rsidR="005C4223" w:rsidRPr="00FE0E93">
        <w:rPr>
          <w:rFonts w:cstheme="minorHAnsi"/>
          <w:b/>
        </w:rPr>
        <w:t>Zamawiający nie wyraża zgody na wydłużenie terminu do 60 dni kalendarzowych od daty zgłoszenia reklamacji?</w:t>
      </w:r>
    </w:p>
    <w:p w:rsidR="00CF44F8" w:rsidRPr="00FE0E93" w:rsidRDefault="00CF44F8" w:rsidP="00CF44F8">
      <w:pPr>
        <w:pStyle w:val="Default"/>
        <w:spacing w:after="267"/>
        <w:rPr>
          <w:rFonts w:asciiTheme="minorHAnsi" w:hAnsiTheme="minorHAnsi" w:cstheme="minorHAnsi"/>
          <w:b/>
          <w:sz w:val="22"/>
          <w:szCs w:val="22"/>
        </w:rPr>
      </w:pP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55</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Dotyczy Załącznik nr 2a do OPZ §3 ust. 8</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Zwracamy się z prośbą o zmianę zapisu na następujące brzmienie: „Wykonawca po</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wystąpieniu wad masowych jest zobowiązany, wedle wyboru Zamawiającego, zapewnić</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Zamawiającemu, w terminie do 5 dni roboczych od dnia zgłoszenia takiego żądania drogą</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elektroniczną, nieodpłatnie autobus zastępczy albo zastępczą ładowarkę lub zapłacić</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ryczałtową kwotę w wysokości 500,00 PLN, za każdy dzień kalendarzowy za okres od 6-go</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dnia od dnia zgłoszenia wady masowej do dnia zwrotu Zamawiającemu Autobusu lub</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Ładowarki po usunięciu wady masowej. Autobus zastępczy oraz zastępcza ładowarka</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powinny posiadać parametry techniczno – eksploatacyjne i wyposażenie zbliżone do</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parametrów Autobusu/Ładowarki objętych Przedmiotem Umowy. Liczba autobusów</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zastępczych oraz zastępczych ładowarek będzie równa liczbie Autobusów i Ładowarek</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wyłączonych z eksploatacji. W zakresie parametrów techniczno – eksploatacyjnych</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autobusów zastępczych dopuszcza się pojazdy z normą emisji EURO 6 lub napędem</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hybrydowym.”</w:t>
      </w:r>
    </w:p>
    <w:p w:rsidR="00CF44F8" w:rsidRPr="00FE0E93" w:rsidRDefault="00CF44F8" w:rsidP="00CF44F8">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134A83" w:rsidRPr="00FE0E93">
        <w:rPr>
          <w:rFonts w:asciiTheme="minorHAnsi" w:hAnsiTheme="minorHAnsi" w:cstheme="minorHAnsi"/>
          <w:b/>
          <w:sz w:val="22"/>
          <w:szCs w:val="22"/>
        </w:rPr>
        <w:t xml:space="preserve"> Zapis pozostaje bez zmian. </w:t>
      </w: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56</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Dotyczy Załącznik nr 2a do OPZ §4 ust. 2 lit. f</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Czy Zamawiający dopuści zapis: „opony – nie mniej niż 150 000 km”?</w:t>
      </w:r>
    </w:p>
    <w:p w:rsidR="00CF44F8" w:rsidRPr="00FE0E93" w:rsidRDefault="00CF44F8" w:rsidP="00CF44F8">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lastRenderedPageBreak/>
        <w:t>Odpowiedź:</w:t>
      </w:r>
      <w:r w:rsidR="00C359D5">
        <w:rPr>
          <w:rFonts w:asciiTheme="minorHAnsi" w:hAnsiTheme="minorHAnsi" w:cstheme="minorHAnsi"/>
          <w:b/>
          <w:sz w:val="22"/>
          <w:szCs w:val="22"/>
        </w:rPr>
        <w:t xml:space="preserve"> </w:t>
      </w:r>
      <w:r w:rsidR="00134A83" w:rsidRPr="00FE0E93">
        <w:rPr>
          <w:rFonts w:asciiTheme="minorHAnsi" w:hAnsiTheme="minorHAnsi" w:cstheme="minorHAnsi"/>
          <w:b/>
          <w:sz w:val="22"/>
          <w:szCs w:val="22"/>
        </w:rPr>
        <w:t>Zamawiający nie dopuszcza zapisu: „opony – nie mniej niż 150 000 km”?</w:t>
      </w: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57</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21). Dotyczy Załącznik nr 2a do OPZ §10 ust. 4</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Czy Zamawiający wyrazi zgodę na wydłużenie terminu do 5 dni roboczych od daty</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zgłoszenia?</w:t>
      </w:r>
    </w:p>
    <w:p w:rsidR="00134A83" w:rsidRPr="00FE0E93" w:rsidRDefault="00CF44F8" w:rsidP="00134A83">
      <w:pPr>
        <w:autoSpaceDE w:val="0"/>
        <w:autoSpaceDN w:val="0"/>
        <w:adjustRightInd w:val="0"/>
        <w:spacing w:after="0" w:line="240" w:lineRule="auto"/>
        <w:rPr>
          <w:rFonts w:cstheme="minorHAnsi"/>
          <w:b/>
        </w:rPr>
      </w:pPr>
      <w:r w:rsidRPr="00FE0E93">
        <w:rPr>
          <w:rFonts w:cstheme="minorHAnsi"/>
          <w:b/>
        </w:rPr>
        <w:t>Odpowiedź:</w:t>
      </w:r>
      <w:r w:rsidR="00C359D5">
        <w:rPr>
          <w:rFonts w:cstheme="minorHAnsi"/>
          <w:b/>
        </w:rPr>
        <w:t xml:space="preserve"> </w:t>
      </w:r>
      <w:r w:rsidR="00134A83" w:rsidRPr="00FE0E93">
        <w:rPr>
          <w:rFonts w:cstheme="minorHAnsi"/>
          <w:b/>
        </w:rPr>
        <w:t xml:space="preserve">Zamawiający </w:t>
      </w:r>
      <w:r w:rsidR="00E013F7" w:rsidRPr="00FE0E93">
        <w:rPr>
          <w:rFonts w:cstheme="minorHAnsi"/>
          <w:b/>
        </w:rPr>
        <w:t xml:space="preserve">nie </w:t>
      </w:r>
      <w:r w:rsidR="00134A83" w:rsidRPr="00FE0E93">
        <w:rPr>
          <w:rFonts w:cstheme="minorHAnsi"/>
          <w:b/>
        </w:rPr>
        <w:t>wyra</w:t>
      </w:r>
      <w:r w:rsidR="00E013F7" w:rsidRPr="00FE0E93">
        <w:rPr>
          <w:rFonts w:cstheme="minorHAnsi"/>
          <w:b/>
        </w:rPr>
        <w:t>ża</w:t>
      </w:r>
      <w:r w:rsidR="00134A83" w:rsidRPr="00FE0E93">
        <w:rPr>
          <w:rFonts w:cstheme="minorHAnsi"/>
          <w:b/>
        </w:rPr>
        <w:t xml:space="preserve"> zgodę na wydłużenie terminu do 5 dni roboczych od daty</w:t>
      </w:r>
    </w:p>
    <w:p w:rsidR="00CF44F8" w:rsidRPr="00FE0E93" w:rsidRDefault="00E013F7" w:rsidP="00E013F7">
      <w:pPr>
        <w:autoSpaceDE w:val="0"/>
        <w:autoSpaceDN w:val="0"/>
        <w:adjustRightInd w:val="0"/>
        <w:spacing w:after="0" w:line="240" w:lineRule="auto"/>
        <w:rPr>
          <w:rFonts w:cstheme="minorHAnsi"/>
          <w:b/>
        </w:rPr>
      </w:pPr>
      <w:r w:rsidRPr="00FE0E93">
        <w:rPr>
          <w:rFonts w:cstheme="minorHAnsi"/>
          <w:b/>
        </w:rPr>
        <w:t>Z</w:t>
      </w:r>
      <w:r w:rsidR="00134A83" w:rsidRPr="00FE0E93">
        <w:rPr>
          <w:rFonts w:cstheme="minorHAnsi"/>
          <w:b/>
        </w:rPr>
        <w:t>głoszenia</w:t>
      </w:r>
      <w:r w:rsidRPr="00FE0E93">
        <w:rPr>
          <w:rFonts w:cstheme="minorHAnsi"/>
          <w:b/>
        </w:rPr>
        <w:t>.</w:t>
      </w:r>
    </w:p>
    <w:p w:rsidR="00CF44F8" w:rsidRPr="00FE0E93" w:rsidRDefault="00CF44F8" w:rsidP="00CF44F8">
      <w:pPr>
        <w:pStyle w:val="Default"/>
        <w:rPr>
          <w:rFonts w:asciiTheme="minorHAnsi" w:hAnsiTheme="minorHAnsi" w:cstheme="minorHAnsi"/>
          <w:b/>
          <w:sz w:val="22"/>
          <w:szCs w:val="22"/>
        </w:rPr>
      </w:pP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58</w:t>
      </w:r>
    </w:p>
    <w:p w:rsidR="00CF44F8" w:rsidRPr="00FE0E93" w:rsidRDefault="00591485" w:rsidP="00CF44F8">
      <w:pPr>
        <w:autoSpaceDE w:val="0"/>
        <w:autoSpaceDN w:val="0"/>
        <w:adjustRightInd w:val="0"/>
        <w:spacing w:after="0" w:line="240" w:lineRule="auto"/>
        <w:rPr>
          <w:rFonts w:cstheme="minorHAnsi"/>
        </w:rPr>
      </w:pPr>
      <w:r w:rsidRPr="00FE0E93">
        <w:rPr>
          <w:rFonts w:cstheme="minorHAnsi"/>
        </w:rPr>
        <w:t>D</w:t>
      </w:r>
      <w:r w:rsidR="00CF44F8" w:rsidRPr="00FE0E93">
        <w:rPr>
          <w:rFonts w:cstheme="minorHAnsi"/>
        </w:rPr>
        <w:t>otyczy Załącznik nr 2a do OPZ §10 ust. 10 lit. b</w:t>
      </w:r>
    </w:p>
    <w:p w:rsidR="00CF44F8" w:rsidRPr="00FE0E93" w:rsidRDefault="00CF44F8" w:rsidP="00CF44F8">
      <w:pPr>
        <w:autoSpaceDE w:val="0"/>
        <w:autoSpaceDN w:val="0"/>
        <w:adjustRightInd w:val="0"/>
        <w:spacing w:after="0" w:line="240" w:lineRule="auto"/>
        <w:rPr>
          <w:rFonts w:cstheme="minorHAnsi"/>
        </w:rPr>
      </w:pPr>
      <w:r w:rsidRPr="00FE0E93">
        <w:rPr>
          <w:rFonts w:cstheme="minorHAnsi"/>
        </w:rPr>
        <w:t>Czy Zamawiający wyrazi zgodę na wydłużenie czasu na podjęcie czynności naprawczych do</w:t>
      </w:r>
    </w:p>
    <w:p w:rsidR="00CF44F8" w:rsidRPr="00FE0E93" w:rsidRDefault="00CF44F8" w:rsidP="00CF44F8">
      <w:pPr>
        <w:pStyle w:val="Default"/>
        <w:rPr>
          <w:rFonts w:asciiTheme="minorHAnsi" w:hAnsiTheme="minorHAnsi" w:cstheme="minorHAnsi"/>
          <w:b/>
          <w:sz w:val="22"/>
          <w:szCs w:val="22"/>
        </w:rPr>
      </w:pPr>
      <w:r w:rsidRPr="00FE0E93">
        <w:rPr>
          <w:rFonts w:asciiTheme="minorHAnsi" w:hAnsiTheme="minorHAnsi" w:cstheme="minorHAnsi"/>
          <w:sz w:val="22"/>
          <w:szCs w:val="22"/>
        </w:rPr>
        <w:t>48 godzin od chwili powiadomienia?</w:t>
      </w:r>
    </w:p>
    <w:p w:rsidR="00907290" w:rsidRPr="00FE0E93" w:rsidRDefault="00907290" w:rsidP="00907290">
      <w:pPr>
        <w:pStyle w:val="Default"/>
        <w:rPr>
          <w:rFonts w:asciiTheme="minorHAnsi" w:hAnsiTheme="minorHAnsi" w:cstheme="minorHAnsi"/>
          <w:b/>
          <w:sz w:val="22"/>
          <w:szCs w:val="22"/>
        </w:rPr>
      </w:pPr>
    </w:p>
    <w:p w:rsidR="00E013F7" w:rsidRPr="00FE0E93" w:rsidRDefault="00E013F7" w:rsidP="00E013F7">
      <w:pPr>
        <w:autoSpaceDE w:val="0"/>
        <w:autoSpaceDN w:val="0"/>
        <w:adjustRightInd w:val="0"/>
        <w:spacing w:after="0" w:line="240" w:lineRule="auto"/>
        <w:rPr>
          <w:rFonts w:cstheme="minorHAnsi"/>
          <w:b/>
        </w:rPr>
      </w:pPr>
      <w:r w:rsidRPr="00FE0E93">
        <w:rPr>
          <w:rFonts w:cstheme="minorHAnsi"/>
          <w:b/>
        </w:rPr>
        <w:t>Odpowiedź: Zamawiający nie wyraża zgody na wydłużenie czasu na podjęcie czynności naprawczych do 48 godzin od chwili powiadomienia?</w:t>
      </w:r>
    </w:p>
    <w:p w:rsidR="00591485" w:rsidRPr="00FE0E93" w:rsidRDefault="00591485" w:rsidP="0099596A">
      <w:pPr>
        <w:pStyle w:val="Default"/>
        <w:rPr>
          <w:rFonts w:asciiTheme="minorHAnsi" w:hAnsiTheme="minorHAnsi" w:cstheme="minorHAnsi"/>
          <w:b/>
          <w:sz w:val="22"/>
          <w:szCs w:val="22"/>
        </w:rPr>
      </w:pPr>
    </w:p>
    <w:p w:rsidR="0099596A" w:rsidRPr="00FE0E93" w:rsidRDefault="0099596A" w:rsidP="0099596A">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59</w:t>
      </w:r>
    </w:p>
    <w:p w:rsidR="0099596A" w:rsidRPr="00FE0E93" w:rsidRDefault="0099596A" w:rsidP="0099596A">
      <w:pPr>
        <w:spacing w:line="276" w:lineRule="auto"/>
        <w:jc w:val="both"/>
        <w:rPr>
          <w:rFonts w:cstheme="minorHAnsi"/>
        </w:rPr>
      </w:pPr>
      <w:r w:rsidRPr="00FE0E93">
        <w:rPr>
          <w:rFonts w:cstheme="minorHAnsi"/>
        </w:rPr>
        <w:t>W Zał. nr 2 do SWZ, lp. XXII, Zamawiający napisał:</w:t>
      </w:r>
    </w:p>
    <w:p w:rsidR="0099596A" w:rsidRPr="00FE0E93" w:rsidRDefault="0099596A" w:rsidP="0099596A">
      <w:pPr>
        <w:spacing w:line="276" w:lineRule="auto"/>
        <w:jc w:val="both"/>
        <w:rPr>
          <w:rFonts w:cstheme="minorHAnsi"/>
          <w:i/>
        </w:rPr>
      </w:pPr>
      <w:r w:rsidRPr="00FE0E93">
        <w:rPr>
          <w:rFonts w:cstheme="minorHAnsi"/>
          <w:i/>
        </w:rPr>
        <w:t xml:space="preserve">„Wykonawca przeszkoli, na własny koszt, wskazanych przez Zamawiającego pracowników                          w zakresie wymaganym do  eksploatacji Przedmiotu Umowy, przy czym: </w:t>
      </w:r>
    </w:p>
    <w:p w:rsidR="0099596A" w:rsidRPr="00FE0E93" w:rsidRDefault="0099596A" w:rsidP="0099596A">
      <w:pPr>
        <w:jc w:val="both"/>
        <w:rPr>
          <w:rFonts w:cstheme="minorHAnsi"/>
          <w:i/>
        </w:rPr>
      </w:pPr>
      <w:r w:rsidRPr="00FE0E93">
        <w:rPr>
          <w:rFonts w:cstheme="minorHAnsi"/>
          <w:i/>
        </w:rPr>
        <w:t xml:space="preserve">Szkolenie 8 kierowców powinno być przeprowadzone z podziałem na grupy dwuosobowe,                             a szkolenie jednej grupy powinno trwać co najmniej 4 godziny. </w:t>
      </w:r>
    </w:p>
    <w:p w:rsidR="0099596A" w:rsidRPr="00FE0E93" w:rsidRDefault="0099596A" w:rsidP="0099596A">
      <w:pPr>
        <w:jc w:val="both"/>
        <w:rPr>
          <w:rFonts w:cstheme="minorHAnsi"/>
          <w:i/>
        </w:rPr>
      </w:pPr>
      <w:r w:rsidRPr="00FE0E93">
        <w:rPr>
          <w:rFonts w:cstheme="minorHAnsi"/>
          <w:i/>
        </w:rPr>
        <w:t>Szkolenie obejmie także 1 osobę z zakresu diagnostyk elektronicznych systemów sterujących,</w:t>
      </w:r>
    </w:p>
    <w:p w:rsidR="0099596A" w:rsidRPr="00FE0E93" w:rsidRDefault="0099596A" w:rsidP="0099596A">
      <w:pPr>
        <w:jc w:val="both"/>
        <w:rPr>
          <w:rFonts w:cstheme="minorHAnsi"/>
          <w:i/>
        </w:rPr>
      </w:pPr>
      <w:r w:rsidRPr="00FE0E93">
        <w:rPr>
          <w:rFonts w:cstheme="minorHAnsi"/>
          <w:i/>
        </w:rPr>
        <w:t>Szkolenie obejmuje także 1 osobę z zakresu mechaniki.</w:t>
      </w:r>
    </w:p>
    <w:p w:rsidR="0099596A" w:rsidRPr="00FE0E93" w:rsidRDefault="0099596A" w:rsidP="0099596A">
      <w:pPr>
        <w:jc w:val="both"/>
        <w:rPr>
          <w:rFonts w:cstheme="minorHAnsi"/>
          <w:i/>
        </w:rPr>
      </w:pPr>
      <w:r w:rsidRPr="00FE0E93">
        <w:rPr>
          <w:rFonts w:cstheme="minorHAnsi"/>
          <w:i/>
        </w:rPr>
        <w:t>Szkolenie w zakresie diagnostyki  dostarczonych autobusów będzie przeprowadzone w wymiarze minimum 10 godzin (obsługi elektroniki, urządzeń i programów diagnostycznych, systemu monitorowania infrastruktury ładowania).”</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Prosimy o potwierdzenie, że osoby delegowane do pracy przy autobusach posiadają aktualne uprawnienia grupy I do 1 kV w zakresie eksploatacji i dozoru instalacji i elektrycznych.</w:t>
      </w:r>
    </w:p>
    <w:p w:rsidR="0099596A" w:rsidRPr="00FE0E93" w:rsidRDefault="0099596A" w:rsidP="0099596A">
      <w:pPr>
        <w:spacing w:line="276" w:lineRule="auto"/>
        <w:jc w:val="both"/>
        <w:rPr>
          <w:rFonts w:cstheme="minorHAnsi"/>
        </w:rPr>
      </w:pPr>
    </w:p>
    <w:p w:rsidR="0099596A" w:rsidRPr="00FE0E93" w:rsidRDefault="0099596A" w:rsidP="0099596A">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235E4E" w:rsidRPr="00FE0E93">
        <w:rPr>
          <w:rFonts w:asciiTheme="minorHAnsi" w:hAnsiTheme="minorHAnsi" w:cstheme="minorHAnsi"/>
          <w:b/>
          <w:sz w:val="22"/>
          <w:szCs w:val="22"/>
        </w:rPr>
        <w:t xml:space="preserve"> Osoby oddelegowane do przeszkolenia będą posiadały aktualne uprawnienia grupy I do 1 KV w zakresie eksploatacji i dozoru instalacji elektrycznych.</w:t>
      </w:r>
    </w:p>
    <w:p w:rsidR="0099596A" w:rsidRPr="00FE0E93" w:rsidRDefault="0099596A" w:rsidP="0099596A">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60</w:t>
      </w:r>
    </w:p>
    <w:p w:rsidR="0099596A" w:rsidRPr="00FE0E93" w:rsidRDefault="0099596A" w:rsidP="0099596A">
      <w:pPr>
        <w:spacing w:line="276" w:lineRule="auto"/>
        <w:jc w:val="both"/>
        <w:rPr>
          <w:rFonts w:cstheme="minorHAnsi"/>
        </w:rPr>
      </w:pPr>
      <w:r w:rsidRPr="00FE0E93">
        <w:rPr>
          <w:rFonts w:cstheme="minorHAnsi"/>
        </w:rPr>
        <w:t>W Zał. nr 2a do SWZ, par. 1, ustęp 5, Zamawiający napisał:</w:t>
      </w:r>
    </w:p>
    <w:p w:rsidR="0099596A" w:rsidRPr="00FE0E93" w:rsidRDefault="0099596A" w:rsidP="0099596A">
      <w:pPr>
        <w:spacing w:line="276" w:lineRule="auto"/>
        <w:jc w:val="both"/>
        <w:rPr>
          <w:rFonts w:cstheme="minorHAnsi"/>
          <w:i/>
        </w:rPr>
      </w:pPr>
      <w:r w:rsidRPr="00FE0E93">
        <w:rPr>
          <w:rFonts w:cstheme="minorHAnsi"/>
          <w:i/>
        </w:rPr>
        <w:t>„Wykonawca udziela 60 - miesięcznej gwarancji na zewnętrzne powłoki lakiernicze.”</w:t>
      </w:r>
    </w:p>
    <w:p w:rsidR="0099596A" w:rsidRPr="00FE0E93" w:rsidRDefault="0099596A" w:rsidP="0099596A">
      <w:pPr>
        <w:spacing w:line="276" w:lineRule="auto"/>
        <w:jc w:val="both"/>
        <w:rPr>
          <w:rFonts w:cstheme="minorHAnsi"/>
        </w:rPr>
      </w:pPr>
      <w:r w:rsidRPr="00FE0E93">
        <w:rPr>
          <w:rFonts w:cstheme="minorHAnsi"/>
        </w:rPr>
        <w:t>oraz w Zał. 8 do SWZ, par. 6, ustęp 1, litera b:</w:t>
      </w:r>
    </w:p>
    <w:p w:rsidR="0099596A" w:rsidRPr="00FE0E93" w:rsidRDefault="0099596A" w:rsidP="0099596A">
      <w:pPr>
        <w:spacing w:line="276" w:lineRule="auto"/>
        <w:jc w:val="both"/>
        <w:rPr>
          <w:rFonts w:cstheme="minorHAnsi"/>
          <w:i/>
        </w:rPr>
      </w:pPr>
      <w:r w:rsidRPr="00FE0E93">
        <w:rPr>
          <w:rFonts w:cstheme="minorHAnsi"/>
          <w:i/>
        </w:rPr>
        <w:t>„Wykonawca udziela 120-miesięcznej gwarancji na zewnętrzne powłoki lakiernicze.”</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Prosimy o potwierdzenie, że Zamawiający oczekuje 60 miesięcznej gwarancji na zewnętrzne powłoki lakiernicze.</w:t>
      </w:r>
    </w:p>
    <w:p w:rsidR="0099596A" w:rsidRPr="00FE0E93" w:rsidRDefault="0099596A" w:rsidP="0099596A">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lastRenderedPageBreak/>
        <w:t>Odpowiedź:</w:t>
      </w:r>
      <w:r w:rsidR="00E14381" w:rsidRPr="00FE0E93">
        <w:rPr>
          <w:rFonts w:asciiTheme="minorHAnsi" w:hAnsiTheme="minorHAnsi" w:cstheme="minorHAnsi"/>
          <w:b/>
          <w:sz w:val="22"/>
          <w:szCs w:val="22"/>
        </w:rPr>
        <w:t xml:space="preserve"> Zamawiający ujednolicił zapisy </w:t>
      </w:r>
      <w:r w:rsidR="000F62C6" w:rsidRPr="00FE0E93">
        <w:rPr>
          <w:rFonts w:asciiTheme="minorHAnsi" w:hAnsiTheme="minorHAnsi" w:cstheme="minorHAnsi"/>
          <w:b/>
          <w:sz w:val="22"/>
          <w:szCs w:val="22"/>
        </w:rPr>
        <w:t>dotyczące gwarancji w dniu 11.07.2022 r. „Wykonawca udziela</w:t>
      </w:r>
      <w:r w:rsidR="00E14381" w:rsidRPr="00FE0E93">
        <w:rPr>
          <w:rFonts w:asciiTheme="minorHAnsi" w:hAnsiTheme="minorHAnsi" w:cstheme="minorHAnsi"/>
          <w:b/>
          <w:sz w:val="22"/>
          <w:szCs w:val="22"/>
        </w:rPr>
        <w:t xml:space="preserve"> 120 – miesięcznej gwarancji na zewnętrzne powłoki lakiernicze</w:t>
      </w:r>
      <w:r w:rsidR="000F62C6" w:rsidRPr="00FE0E93">
        <w:rPr>
          <w:rFonts w:asciiTheme="minorHAnsi" w:hAnsiTheme="minorHAnsi" w:cstheme="minorHAnsi"/>
          <w:b/>
          <w:sz w:val="22"/>
          <w:szCs w:val="22"/>
        </w:rPr>
        <w:t>”.</w:t>
      </w:r>
    </w:p>
    <w:p w:rsidR="0099596A" w:rsidRPr="00FE0E93" w:rsidRDefault="00BF1913" w:rsidP="0099596A">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61</w:t>
      </w:r>
    </w:p>
    <w:p w:rsidR="0099596A" w:rsidRPr="00FE0E93" w:rsidRDefault="0099596A" w:rsidP="0099596A">
      <w:pPr>
        <w:spacing w:line="276" w:lineRule="auto"/>
        <w:jc w:val="both"/>
        <w:rPr>
          <w:rFonts w:cstheme="minorHAnsi"/>
        </w:rPr>
      </w:pPr>
      <w:r w:rsidRPr="00FE0E93">
        <w:rPr>
          <w:rFonts w:cstheme="minorHAnsi"/>
        </w:rPr>
        <w:t>W Zał. nr 2a do SWZ, par.2, ustęp 6, Zamawiający napisał:</w:t>
      </w:r>
    </w:p>
    <w:p w:rsidR="0099596A" w:rsidRPr="00FE0E93" w:rsidRDefault="0099596A" w:rsidP="0099596A">
      <w:pPr>
        <w:spacing w:line="276" w:lineRule="auto"/>
        <w:jc w:val="both"/>
        <w:rPr>
          <w:rFonts w:cstheme="minorHAnsi"/>
          <w:i/>
        </w:rPr>
      </w:pPr>
      <w:r w:rsidRPr="00FE0E93">
        <w:rPr>
          <w:rFonts w:cstheme="minorHAnsi"/>
          <w:i/>
        </w:rPr>
        <w:t>„W przypadku trzykrotnie powtarzających się napraw tego samego rodzaju oraz napraw wynikających z wad konstrukcyjnych lub wykonawczych, uniemożliwiających prawidłową eksploatację Autobusu, Zamawiający może żądać wymiany Autobusu na nowy, wolny od wad. Termin wymiany Autobusu na nowy nie może przekroczyć 30 dni kalendarzowych od daty zgłoszenia reklamacji przez Zamawiającego.”</w:t>
      </w:r>
    </w:p>
    <w:p w:rsidR="0099596A" w:rsidRPr="00FE0E93" w:rsidRDefault="0099596A" w:rsidP="0099596A">
      <w:pPr>
        <w:spacing w:line="276" w:lineRule="auto"/>
        <w:jc w:val="both"/>
        <w:rPr>
          <w:rFonts w:cstheme="minorHAnsi"/>
          <w:i/>
        </w:rPr>
      </w:pPr>
    </w:p>
    <w:p w:rsidR="0099596A" w:rsidRPr="00FE0E93" w:rsidRDefault="0099596A" w:rsidP="0099596A">
      <w:pPr>
        <w:spacing w:line="276" w:lineRule="auto"/>
        <w:jc w:val="both"/>
        <w:rPr>
          <w:rFonts w:cstheme="minorHAnsi"/>
        </w:rPr>
      </w:pPr>
      <w:r w:rsidRPr="00FE0E93">
        <w:rPr>
          <w:rFonts w:cstheme="minorHAnsi"/>
        </w:rPr>
        <w:t>Konsekwencja powtarzających się napraw, jaką jest wymiana autobusów na nowe, jest w ocenie Wykonawcy niewspółmierna do wagi takiego zdarzenia. Prosimy o potwierdzenie, że w przypadku trzykrotnie powtarzających się napraw tego samego rodzaju oraz napraw wynikających z wad konstrukcyjnych lub wykonawczych, uniemożliwiających prawidłową eksploatację autobusu w okresie 12 następujących po sobie miesięcy w okresie gwarancji, w pierwszej kolejności Zamawiający będzie wymagał od gwaranta zmiany rozwiązania technicznego z użyciem części od innego dostawcy, a dopiero jeśli naprawa w drodze zastosowania nowego rozwiązania technicznego będzie niemożliwa, Zamawiający będzie wymagał wymiany autobusów na wolne od wad.</w:t>
      </w:r>
    </w:p>
    <w:p w:rsidR="0099596A" w:rsidRPr="00FE0E93" w:rsidRDefault="0099596A" w:rsidP="0099596A">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8B6625" w:rsidRPr="00FE0E93">
        <w:rPr>
          <w:rFonts w:asciiTheme="minorHAnsi" w:hAnsiTheme="minorHAnsi" w:cstheme="minorHAnsi"/>
          <w:b/>
          <w:sz w:val="22"/>
          <w:szCs w:val="22"/>
        </w:rPr>
        <w:t>Zamawiający potwierdza, że będzie wymagał od gwaranta zmiany rozwiązania technicznego z użyciem części od innego dostawcy, a dopiero jeśli naprawa w drodze zastosowania nowego rozwiązania technicznego będzie niemożliwa, Zamawiający będzie wymagał wymiany autobusów na wolne od wad.</w:t>
      </w:r>
    </w:p>
    <w:p w:rsidR="0099596A" w:rsidRPr="00FE0E93" w:rsidRDefault="00BF1913" w:rsidP="0099596A">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62</w:t>
      </w:r>
    </w:p>
    <w:p w:rsidR="0099596A" w:rsidRPr="00FE0E93" w:rsidRDefault="0099596A" w:rsidP="0099596A">
      <w:pPr>
        <w:spacing w:line="276" w:lineRule="auto"/>
        <w:jc w:val="both"/>
        <w:rPr>
          <w:rFonts w:cstheme="minorHAnsi"/>
        </w:rPr>
      </w:pPr>
      <w:r w:rsidRPr="00FE0E93">
        <w:rPr>
          <w:rFonts w:cstheme="minorHAnsi"/>
        </w:rPr>
        <w:t>W Zał. nr 2a do SWZ, par.3, ustęp 10, Zamawiający napisał:</w:t>
      </w:r>
    </w:p>
    <w:p w:rsidR="0099596A" w:rsidRPr="00FE0E93" w:rsidRDefault="0099596A" w:rsidP="0099596A">
      <w:pPr>
        <w:jc w:val="both"/>
        <w:rPr>
          <w:rFonts w:cstheme="minorHAnsi"/>
          <w:i/>
        </w:rPr>
      </w:pPr>
      <w:r w:rsidRPr="00FE0E93">
        <w:rPr>
          <w:rFonts w:cstheme="minorHAnsi"/>
          <w:i/>
        </w:rPr>
        <w:t>„W ramach zawartej Umowy Wykonawca zobowiązany jest, na zasadach określonych w niniejszym paragrafie, do nieodpłatnego usuwania wad masowych, które ujawniły się w dostarczonych Autobusach lub Ładowarkach Mobilnych w okresie gwarancji oraz  w okresie 12 miesięcy od daty wygaśnięcia  gwarancji.”</w:t>
      </w:r>
    </w:p>
    <w:p w:rsidR="0099596A" w:rsidRPr="00FE0E93" w:rsidRDefault="0099596A" w:rsidP="0099596A">
      <w:pPr>
        <w:jc w:val="both"/>
        <w:rPr>
          <w:rFonts w:cstheme="minorHAnsi"/>
          <w:i/>
        </w:rPr>
      </w:pPr>
    </w:p>
    <w:p w:rsidR="0099596A" w:rsidRPr="00FE0E93" w:rsidRDefault="0099596A" w:rsidP="0099596A">
      <w:pPr>
        <w:spacing w:line="276" w:lineRule="auto"/>
        <w:jc w:val="both"/>
        <w:rPr>
          <w:rFonts w:cstheme="minorHAnsi"/>
        </w:rPr>
      </w:pPr>
      <w:r w:rsidRPr="00FE0E93">
        <w:rPr>
          <w:rFonts w:cstheme="minorHAnsi"/>
        </w:rPr>
        <w:t>Prosimy o potwierdzenie, że usuwanie wad/ wad masowych po upływie gwarancji będzie możliwe tylko w przypadku, kiedy wady zostaną zgłoszone Wykonawcy przed upływem końca gwarancji.</w:t>
      </w:r>
    </w:p>
    <w:p w:rsidR="0099596A" w:rsidRPr="00FE0E93" w:rsidRDefault="0099596A" w:rsidP="0099596A">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630B5D" w:rsidRPr="00FE0E93">
        <w:rPr>
          <w:rFonts w:asciiTheme="minorHAnsi" w:hAnsiTheme="minorHAnsi" w:cstheme="minorHAnsi"/>
          <w:b/>
          <w:sz w:val="22"/>
          <w:szCs w:val="22"/>
        </w:rPr>
        <w:t xml:space="preserve"> Zapisy pozostają bez zmian.</w:t>
      </w:r>
    </w:p>
    <w:p w:rsidR="0099596A" w:rsidRPr="00FE0E93" w:rsidRDefault="0099596A" w:rsidP="0099596A">
      <w:pPr>
        <w:pStyle w:val="Default"/>
        <w:rPr>
          <w:rFonts w:asciiTheme="minorHAnsi" w:hAnsiTheme="minorHAnsi" w:cstheme="minorHAnsi"/>
          <w:b/>
          <w:sz w:val="22"/>
          <w:szCs w:val="22"/>
        </w:rPr>
      </w:pPr>
      <w:r w:rsidRPr="00FE0E93">
        <w:rPr>
          <w:rFonts w:asciiTheme="minorHAnsi" w:hAnsiTheme="minorHAnsi" w:cstheme="minorHAnsi"/>
          <w:b/>
          <w:sz w:val="22"/>
          <w:szCs w:val="22"/>
        </w:rPr>
        <w:t xml:space="preserve">Pytanie nr </w:t>
      </w:r>
      <w:r w:rsidR="00BF1913" w:rsidRPr="00FE0E93">
        <w:rPr>
          <w:rFonts w:asciiTheme="minorHAnsi" w:hAnsiTheme="minorHAnsi" w:cstheme="minorHAnsi"/>
          <w:b/>
          <w:sz w:val="22"/>
          <w:szCs w:val="22"/>
        </w:rPr>
        <w:t>63</w:t>
      </w:r>
    </w:p>
    <w:p w:rsidR="0099596A" w:rsidRPr="00FE0E93" w:rsidRDefault="0099596A" w:rsidP="0099596A">
      <w:pPr>
        <w:spacing w:line="276" w:lineRule="auto"/>
        <w:jc w:val="both"/>
        <w:rPr>
          <w:rFonts w:cstheme="minorHAnsi"/>
        </w:rPr>
      </w:pPr>
      <w:r w:rsidRPr="00FE0E93">
        <w:rPr>
          <w:rFonts w:cstheme="minorHAnsi"/>
        </w:rPr>
        <w:t>W Zał. nr 2a do SWZ, par.4, ustęp 2, Zamawiający napisał:</w:t>
      </w:r>
    </w:p>
    <w:p w:rsidR="0099596A" w:rsidRPr="00FE0E93" w:rsidRDefault="0099596A" w:rsidP="0099596A">
      <w:pPr>
        <w:spacing w:line="276" w:lineRule="auto"/>
        <w:jc w:val="both"/>
        <w:rPr>
          <w:rFonts w:cstheme="minorHAnsi"/>
          <w:i/>
        </w:rPr>
      </w:pPr>
      <w:r w:rsidRPr="00FE0E93">
        <w:rPr>
          <w:rFonts w:cstheme="minorHAnsi"/>
          <w:i/>
        </w:rPr>
        <w:t>„Z gwarancji wyłączone są tylko i wyłącznie niżej wymienione części, które podczas eksploatacji Autobusów zgodnie z ich przeznaczeniem, w warunkach zgodnych z instrukcją obsługi, ulegają normalnemu zużyciu. Za normalne zużycie, uznaje się zużycie po uzyskaniu przebiegu lub czasu eksploatacji podanego odpowiednio poniżej:</w:t>
      </w:r>
    </w:p>
    <w:p w:rsidR="0099596A" w:rsidRPr="00FE0E93" w:rsidRDefault="0099596A" w:rsidP="0099596A">
      <w:pPr>
        <w:spacing w:line="276" w:lineRule="auto"/>
        <w:jc w:val="both"/>
        <w:rPr>
          <w:rFonts w:cstheme="minorHAnsi"/>
          <w:i/>
        </w:rPr>
      </w:pPr>
      <w:r w:rsidRPr="00FE0E93">
        <w:rPr>
          <w:rFonts w:cstheme="minorHAnsi"/>
          <w:i/>
        </w:rPr>
        <w:t>Bezpieczniki i żarówki -bez limitu, jeżeli nie stanowią wady masowej,</w:t>
      </w:r>
    </w:p>
    <w:p w:rsidR="0099596A" w:rsidRPr="00FE0E93" w:rsidRDefault="0099596A" w:rsidP="0099596A">
      <w:pPr>
        <w:jc w:val="both"/>
        <w:rPr>
          <w:rFonts w:cstheme="minorHAnsi"/>
          <w:i/>
        </w:rPr>
      </w:pPr>
      <w:r w:rsidRPr="00FE0E93">
        <w:rPr>
          <w:rFonts w:cstheme="minorHAnsi"/>
          <w:i/>
        </w:rPr>
        <w:t>paski klinowe -nie mniej niż 50000 km,</w:t>
      </w:r>
    </w:p>
    <w:p w:rsidR="0099596A" w:rsidRPr="00FE0E93" w:rsidRDefault="0099596A" w:rsidP="0099596A">
      <w:pPr>
        <w:jc w:val="both"/>
        <w:rPr>
          <w:rFonts w:cstheme="minorHAnsi"/>
          <w:i/>
        </w:rPr>
      </w:pPr>
      <w:r w:rsidRPr="00FE0E93">
        <w:rPr>
          <w:rFonts w:cstheme="minorHAnsi"/>
          <w:i/>
        </w:rPr>
        <w:lastRenderedPageBreak/>
        <w:t>pióra wycieraczek -nie mniej niż 12 miesięcy eksploatacji,</w:t>
      </w:r>
    </w:p>
    <w:p w:rsidR="0099596A" w:rsidRPr="00FE0E93" w:rsidRDefault="0099596A" w:rsidP="0099596A">
      <w:pPr>
        <w:jc w:val="both"/>
        <w:rPr>
          <w:rFonts w:cstheme="minorHAnsi"/>
          <w:i/>
        </w:rPr>
      </w:pPr>
      <w:r w:rsidRPr="00FE0E93">
        <w:rPr>
          <w:rFonts w:cstheme="minorHAnsi"/>
          <w:i/>
        </w:rPr>
        <w:t>tarcze hamulcowe –nie mniej niż 120000 km,</w:t>
      </w:r>
    </w:p>
    <w:p w:rsidR="0099596A" w:rsidRPr="00FE0E93" w:rsidRDefault="0099596A" w:rsidP="0099596A">
      <w:pPr>
        <w:jc w:val="both"/>
        <w:rPr>
          <w:rFonts w:cstheme="minorHAnsi"/>
          <w:i/>
        </w:rPr>
      </w:pPr>
      <w:r w:rsidRPr="00FE0E93">
        <w:rPr>
          <w:rFonts w:cstheme="minorHAnsi"/>
          <w:i/>
        </w:rPr>
        <w:t>klocki hamulcowe –nie mniej niż 60000 km,</w:t>
      </w:r>
    </w:p>
    <w:p w:rsidR="0099596A" w:rsidRPr="00FE0E93" w:rsidRDefault="0099596A" w:rsidP="0099596A">
      <w:pPr>
        <w:jc w:val="both"/>
        <w:rPr>
          <w:rFonts w:cstheme="minorHAnsi"/>
          <w:i/>
        </w:rPr>
      </w:pPr>
      <w:r w:rsidRPr="00FE0E93">
        <w:rPr>
          <w:rFonts w:cstheme="minorHAnsi"/>
          <w:i/>
        </w:rPr>
        <w:t>opony -nie mniej niż 200 000 km.</w:t>
      </w:r>
    </w:p>
    <w:p w:rsidR="0099596A" w:rsidRPr="00FE0E93" w:rsidRDefault="0099596A" w:rsidP="0099596A">
      <w:pPr>
        <w:jc w:val="both"/>
        <w:rPr>
          <w:rFonts w:cstheme="minorHAnsi"/>
        </w:rPr>
      </w:pPr>
    </w:p>
    <w:p w:rsidR="0099596A" w:rsidRPr="00FE0E93" w:rsidRDefault="0099596A" w:rsidP="0099596A">
      <w:pPr>
        <w:pStyle w:val="Akapitzlist"/>
        <w:numPr>
          <w:ilvl w:val="1"/>
          <w:numId w:val="40"/>
        </w:numPr>
        <w:spacing w:line="276" w:lineRule="auto"/>
        <w:jc w:val="both"/>
        <w:rPr>
          <w:rFonts w:cstheme="minorHAnsi"/>
          <w:i/>
        </w:rPr>
      </w:pPr>
      <w:r w:rsidRPr="00FE0E93">
        <w:rPr>
          <w:rFonts w:cstheme="minorHAnsi"/>
        </w:rPr>
        <w:t>Czy Zamawiający zgodzi się na poszerzenie ww. listy o akumulatory rozruchowe, amortyzatory przy normalnym zużyciu?</w:t>
      </w:r>
    </w:p>
    <w:p w:rsidR="0099596A" w:rsidRPr="00FE0E93" w:rsidRDefault="0099596A" w:rsidP="0099596A">
      <w:pPr>
        <w:pStyle w:val="Akapitzlist"/>
        <w:numPr>
          <w:ilvl w:val="1"/>
          <w:numId w:val="40"/>
        </w:numPr>
        <w:spacing w:after="200" w:line="276" w:lineRule="auto"/>
        <w:jc w:val="both"/>
        <w:rPr>
          <w:rFonts w:cstheme="minorHAnsi"/>
        </w:rPr>
      </w:pPr>
      <w:r w:rsidRPr="00FE0E93">
        <w:rPr>
          <w:rFonts w:cstheme="minorHAnsi"/>
        </w:rPr>
        <w:t>Czy Zamawiający zgodzi się zmniejszyć gwarancję na opony z 200 000km do 140 000km?</w:t>
      </w:r>
    </w:p>
    <w:p w:rsidR="00E14381" w:rsidRPr="00FE0E93" w:rsidRDefault="0099596A" w:rsidP="00BF1913">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E14381" w:rsidRPr="00FE0E93">
        <w:rPr>
          <w:rFonts w:asciiTheme="minorHAnsi" w:hAnsiTheme="minorHAnsi" w:cstheme="minorHAnsi"/>
          <w:b/>
          <w:sz w:val="22"/>
          <w:szCs w:val="22"/>
        </w:rPr>
        <w:t xml:space="preserve"> Zamawiający nie wyraża zgody na poszerzenie ww. listy o akumulatory rozruchowe, amortyzatory przy normalnym zużyciu. Zamawiający nie wyraża zgody na zmniejszenie gwarancji na opony z 200 000 km do 140 000 km.</w:t>
      </w:r>
    </w:p>
    <w:p w:rsidR="0099596A" w:rsidRPr="00FE0E93" w:rsidRDefault="0099596A" w:rsidP="00BF1913">
      <w:pPr>
        <w:pStyle w:val="Default"/>
        <w:rPr>
          <w:rFonts w:asciiTheme="minorHAnsi" w:hAnsiTheme="minorHAnsi" w:cstheme="minorHAnsi"/>
          <w:b/>
          <w:sz w:val="22"/>
          <w:szCs w:val="22"/>
        </w:rPr>
      </w:pPr>
      <w:r w:rsidRPr="00FE0E93">
        <w:rPr>
          <w:rFonts w:asciiTheme="minorHAnsi" w:hAnsiTheme="minorHAnsi" w:cstheme="minorHAnsi"/>
          <w:b/>
          <w:sz w:val="22"/>
          <w:szCs w:val="22"/>
        </w:rPr>
        <w:t xml:space="preserve">Pytanie nr </w:t>
      </w:r>
      <w:r w:rsidR="00967115" w:rsidRPr="00FE0E93">
        <w:rPr>
          <w:rFonts w:asciiTheme="minorHAnsi" w:hAnsiTheme="minorHAnsi" w:cstheme="minorHAnsi"/>
          <w:b/>
          <w:sz w:val="22"/>
          <w:szCs w:val="22"/>
        </w:rPr>
        <w:t>64</w:t>
      </w:r>
    </w:p>
    <w:p w:rsidR="0099596A" w:rsidRPr="00FE0E93" w:rsidRDefault="0099596A" w:rsidP="0099596A">
      <w:pPr>
        <w:spacing w:line="276" w:lineRule="auto"/>
        <w:jc w:val="both"/>
        <w:rPr>
          <w:rFonts w:cstheme="minorHAnsi"/>
        </w:rPr>
      </w:pPr>
      <w:r w:rsidRPr="00FE0E93">
        <w:rPr>
          <w:rFonts w:cstheme="minorHAnsi"/>
        </w:rPr>
        <w:t>W Zał. nr 2a do SWZ, par.9, ustęp 1, Zamawiający napisał:</w:t>
      </w:r>
    </w:p>
    <w:p w:rsidR="0099596A" w:rsidRPr="00FE0E93" w:rsidRDefault="0099596A" w:rsidP="0099596A">
      <w:pPr>
        <w:jc w:val="both"/>
        <w:rPr>
          <w:rFonts w:cstheme="minorHAnsi"/>
          <w:i/>
        </w:rPr>
      </w:pPr>
      <w:r w:rsidRPr="00FE0E93">
        <w:rPr>
          <w:rFonts w:cstheme="minorHAnsi"/>
          <w:i/>
        </w:rPr>
        <w:t>„W okresie gwarancji Wykonawca zobowiązany jest do wykonywania napraw gwarancyjnych i  nieobjętych gwarancją, a zgłoszonych przez Zamawiającego. Wykonawca zobowiązany jest odebrać do naprawy, naprawić i dostarczyć po naprawie do siedziby Zamawiającego, w czasie przewidzianym w katalogu standardowych czasów napraw na daną operację zwiększonym o 24godziny na czynności organizacyjne związane z transportem do i po naprawie. Czas ten liczony jest od dnia zgłoszenia usterki drogą elektroniczną.”</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 xml:space="preserve">Prosimy o potwierdzenie, </w:t>
      </w:r>
      <w:bookmarkStart w:id="12" w:name="_Hlk108801703"/>
      <w:r w:rsidRPr="00FE0E93">
        <w:rPr>
          <w:rFonts w:cstheme="minorHAnsi"/>
        </w:rPr>
        <w:t xml:space="preserve">że </w:t>
      </w:r>
      <w:bookmarkStart w:id="13" w:name="_Hlk108801710"/>
      <w:r w:rsidRPr="00FE0E93">
        <w:rPr>
          <w:rFonts w:cstheme="minorHAnsi"/>
        </w:rPr>
        <w:t>koszty napraw nieobjętych gwarancją oraz ewentualne koszty logistyczne z nimi związane będzie pokrywał Zamawiający.</w:t>
      </w:r>
      <w:bookmarkEnd w:id="12"/>
      <w:bookmarkEnd w:id="13"/>
    </w:p>
    <w:p w:rsidR="0099596A" w:rsidRPr="00FE0E93" w:rsidRDefault="0099596A" w:rsidP="0099596A">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630B5D" w:rsidRPr="00FE0E93">
        <w:rPr>
          <w:rFonts w:asciiTheme="minorHAnsi" w:hAnsiTheme="minorHAnsi" w:cstheme="minorHAnsi"/>
          <w:b/>
          <w:sz w:val="22"/>
          <w:szCs w:val="22"/>
        </w:rPr>
        <w:t xml:space="preserve"> Zamawiający potwierdza, że koszty napraw nieobjętych gwarancją oraz ewentualne koszty logistyczne z nimi związane będzie pokrywał Zamawiający.</w:t>
      </w:r>
    </w:p>
    <w:p w:rsidR="0099596A" w:rsidRPr="00FE0E93" w:rsidRDefault="00967115" w:rsidP="0099596A">
      <w:pPr>
        <w:pStyle w:val="Default"/>
        <w:rPr>
          <w:rFonts w:asciiTheme="minorHAnsi" w:hAnsiTheme="minorHAnsi" w:cstheme="minorHAnsi"/>
          <w:b/>
          <w:sz w:val="22"/>
          <w:szCs w:val="22"/>
        </w:rPr>
      </w:pPr>
      <w:r w:rsidRPr="00FE0E93">
        <w:rPr>
          <w:rFonts w:asciiTheme="minorHAnsi" w:hAnsiTheme="minorHAnsi" w:cstheme="minorHAnsi"/>
          <w:b/>
          <w:sz w:val="22"/>
          <w:szCs w:val="22"/>
        </w:rPr>
        <w:t xml:space="preserve">Pytanie nr </w:t>
      </w:r>
      <w:r w:rsidR="0008216D" w:rsidRPr="00FE0E93">
        <w:rPr>
          <w:rFonts w:asciiTheme="minorHAnsi" w:hAnsiTheme="minorHAnsi" w:cstheme="minorHAnsi"/>
          <w:b/>
          <w:sz w:val="22"/>
          <w:szCs w:val="22"/>
        </w:rPr>
        <w:t>65</w:t>
      </w:r>
    </w:p>
    <w:p w:rsidR="0099596A" w:rsidRPr="00FE0E93" w:rsidRDefault="0099596A" w:rsidP="0099596A">
      <w:pPr>
        <w:spacing w:line="276" w:lineRule="auto"/>
        <w:jc w:val="both"/>
        <w:rPr>
          <w:rFonts w:cstheme="minorHAnsi"/>
        </w:rPr>
      </w:pPr>
      <w:r w:rsidRPr="00FE0E93">
        <w:rPr>
          <w:rFonts w:cstheme="minorHAnsi"/>
        </w:rPr>
        <w:t>W Zał. nr 2a do SWZ, par.9, ustęp 1, Zamawiający napisał:</w:t>
      </w:r>
    </w:p>
    <w:p w:rsidR="0099596A" w:rsidRPr="00FE0E93" w:rsidRDefault="0099596A" w:rsidP="0099596A">
      <w:pPr>
        <w:jc w:val="both"/>
        <w:rPr>
          <w:rFonts w:cstheme="minorHAnsi"/>
          <w:i/>
        </w:rPr>
      </w:pPr>
      <w:r w:rsidRPr="00FE0E93">
        <w:rPr>
          <w:rFonts w:cstheme="minorHAnsi"/>
          <w:i/>
        </w:rPr>
        <w:t>„W okresie gwarancji Wykonawca zobowiązany jest do wykonywania napraw gwarancyjnych i  nieobjętych gwarancją, a zgłoszonych przez Zamawiającego. Wykonawca zobowiązany jest odebrać do naprawy, naprawić i dostarczyć po naprawie do siedziby Zamawiającego, w czasie przewidzianym w katalogu standardowych czasów napraw na daną operację zwiększonym o 24godziny na czynności organizacyjne związane z transportem do i po naprawie. Czas ten liczony jest od dnia zgłoszenia usterki drogą elektroniczną.”</w:t>
      </w:r>
    </w:p>
    <w:p w:rsidR="0099596A" w:rsidRPr="00FE0E93" w:rsidRDefault="0099596A" w:rsidP="0099596A">
      <w:pPr>
        <w:pStyle w:val="Bezodstpw"/>
        <w:spacing w:line="276" w:lineRule="auto"/>
        <w:ind w:left="357" w:firstLine="0"/>
        <w:rPr>
          <w:rFonts w:cstheme="minorHAnsi"/>
          <w:lang w:val="pl-PL"/>
        </w:rPr>
      </w:pPr>
    </w:p>
    <w:p w:rsidR="0099596A" w:rsidRPr="00FE0E93" w:rsidRDefault="0099596A" w:rsidP="0099596A">
      <w:pPr>
        <w:pStyle w:val="Bezodstpw"/>
        <w:spacing w:line="276" w:lineRule="auto"/>
        <w:ind w:left="0" w:firstLine="0"/>
        <w:rPr>
          <w:rFonts w:cstheme="minorHAnsi"/>
          <w:lang w:val="pl-PL"/>
        </w:rPr>
      </w:pPr>
      <w:r w:rsidRPr="00FE0E93">
        <w:rPr>
          <w:rFonts w:cstheme="minorHAnsi"/>
          <w:lang w:val="pl-PL"/>
        </w:rPr>
        <w:t xml:space="preserve">7.1. Prosimy o potwierdzenie, że </w:t>
      </w:r>
      <w:bookmarkStart w:id="14" w:name="_Hlk108801777"/>
      <w:r w:rsidRPr="00FE0E93">
        <w:rPr>
          <w:rFonts w:cstheme="minorHAnsi"/>
          <w:lang w:val="pl-PL"/>
        </w:rPr>
        <w:t>w okresie gwarancji Zamawiający będzie pokrywał koszty wymaganych przeglądów serwisowych wynikających z planu przeglądów.</w:t>
      </w:r>
      <w:bookmarkEnd w:id="14"/>
    </w:p>
    <w:p w:rsidR="0099596A" w:rsidRPr="00FE0E93" w:rsidRDefault="0099596A" w:rsidP="0099596A">
      <w:pPr>
        <w:spacing w:line="276" w:lineRule="auto"/>
        <w:jc w:val="both"/>
        <w:rPr>
          <w:rFonts w:cstheme="minorHAnsi"/>
        </w:rPr>
      </w:pPr>
      <w:r w:rsidRPr="00FE0E93">
        <w:rPr>
          <w:rFonts w:cstheme="minorHAnsi"/>
        </w:rPr>
        <w:t xml:space="preserve">7.2. Prosimy o potwierdzenie, że w </w:t>
      </w:r>
      <w:bookmarkStart w:id="15" w:name="_Hlk108801857"/>
      <w:r w:rsidRPr="00FE0E93">
        <w:rPr>
          <w:rFonts w:cstheme="minorHAnsi"/>
        </w:rPr>
        <w:t>okresie gwarancji obsługa okresowa (typu kontrola, sprawdzenie) podczas której nie jest wymagana wymiana części, tj. codzienna, tygodniowa, miesięczna, kwartalna itd. będzie także wykonywana przez Zamawiającego we własnym zakresie na jego koszt.</w:t>
      </w:r>
      <w:bookmarkEnd w:id="15"/>
    </w:p>
    <w:p w:rsidR="0099596A" w:rsidRPr="00FE0E93" w:rsidRDefault="0099596A" w:rsidP="0099596A">
      <w:pPr>
        <w:spacing w:line="276" w:lineRule="auto"/>
        <w:jc w:val="both"/>
        <w:rPr>
          <w:rFonts w:cstheme="minorHAnsi"/>
        </w:rPr>
      </w:pP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lastRenderedPageBreak/>
        <w:t>Odpowiedź:</w:t>
      </w:r>
      <w:r w:rsidR="00630B5D" w:rsidRPr="00FE0E93">
        <w:rPr>
          <w:rFonts w:asciiTheme="minorHAnsi" w:hAnsiTheme="minorHAnsi" w:cstheme="minorHAnsi"/>
          <w:b/>
          <w:sz w:val="22"/>
          <w:szCs w:val="22"/>
        </w:rPr>
        <w:t xml:space="preserve"> Zamawiający potwierdza, że w okresie gwarancji będzie pokrywał koszty wymaganych przeglądów serwisowych wynikających z planu przeglądów oraz potwierdza, że okresie gwarancji obsługa okresowa (typu kontrola, sprawdzenie) podczas której nie jest wymagana wymiana części, tj. codzienna, tygodniowa, miesięczna, kwartalna itd. będzie także wykonywana przez Zamawiającego we własnym zakresie na jego koszt.</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66</w:t>
      </w:r>
    </w:p>
    <w:p w:rsidR="0099596A" w:rsidRPr="00FE0E93" w:rsidRDefault="0099596A" w:rsidP="0099596A">
      <w:pPr>
        <w:spacing w:line="276" w:lineRule="auto"/>
        <w:jc w:val="both"/>
        <w:rPr>
          <w:rFonts w:cstheme="minorHAnsi"/>
        </w:rPr>
      </w:pPr>
      <w:r w:rsidRPr="00FE0E93">
        <w:rPr>
          <w:rFonts w:cstheme="minorHAnsi"/>
        </w:rPr>
        <w:t>W SWZ Zamawiający napisał: „Szkic pętli końcowych wraz z  lokalizacją punktów ładowania zawiera załącznik nr 2b do OPZ”. Jednakże szkice te nie są dołączone do wspomnianego załącznika. Prosimy o udostępnienie tych szkiców.</w:t>
      </w: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8B221C" w:rsidRPr="00FE0E93">
        <w:rPr>
          <w:rFonts w:asciiTheme="minorHAnsi" w:hAnsiTheme="minorHAnsi" w:cstheme="minorHAnsi"/>
          <w:b/>
          <w:sz w:val="22"/>
          <w:szCs w:val="22"/>
        </w:rPr>
        <w:t xml:space="preserve"> Szkice zostaną dołączone. </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67</w:t>
      </w:r>
    </w:p>
    <w:p w:rsidR="0099596A" w:rsidRPr="00FE0E93" w:rsidRDefault="0099596A" w:rsidP="0099596A">
      <w:pPr>
        <w:spacing w:line="276" w:lineRule="auto"/>
        <w:jc w:val="both"/>
        <w:rPr>
          <w:rFonts w:cstheme="minorHAnsi"/>
        </w:rPr>
      </w:pPr>
      <w:r w:rsidRPr="00FE0E93">
        <w:rPr>
          <w:rFonts w:cstheme="minorHAnsi"/>
        </w:rPr>
        <w:t xml:space="preserve">Prosimy o potwierdzenie, że </w:t>
      </w:r>
      <w:bookmarkStart w:id="16" w:name="_Hlk109049715"/>
      <w:r w:rsidRPr="00FE0E93">
        <w:rPr>
          <w:rFonts w:cstheme="minorHAnsi"/>
        </w:rPr>
        <w:t>po stronie Wykonawcy jest tylko dostawa, montaż, podłączenie i uruchomienie ładowarek. Wszelkie prace związane z przygotowaniem miejsca na ładowarki, fundamentów, zasilenia ładowarek i inne prace budowlane są po stronie Zamawiającego.</w:t>
      </w:r>
    </w:p>
    <w:bookmarkEnd w:id="16"/>
    <w:p w:rsidR="00740D6F" w:rsidRPr="00FE0E93" w:rsidRDefault="0008216D" w:rsidP="00740D6F">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740D6F" w:rsidRPr="00FE0E93">
        <w:rPr>
          <w:rFonts w:asciiTheme="minorHAnsi" w:hAnsiTheme="minorHAnsi" w:cstheme="minorHAnsi"/>
          <w:b/>
          <w:sz w:val="22"/>
          <w:szCs w:val="22"/>
        </w:rPr>
        <w:t xml:space="preserve"> Zamawiający potwierdza, że po stronie Wykonawcy jest tylko dostawa, montaż, podłączenie i uruchomienie ładowarek. Wszelkie prace związane z przygotowaniem miejsca na ładowarki, fundamentów, zasilenia ładowarek i inne prace budowlane są po stronie Zamawiającego.</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68</w:t>
      </w:r>
    </w:p>
    <w:p w:rsidR="0099596A" w:rsidRPr="00FE0E93" w:rsidRDefault="0099596A" w:rsidP="0099596A">
      <w:pPr>
        <w:spacing w:line="276" w:lineRule="auto"/>
        <w:jc w:val="both"/>
        <w:rPr>
          <w:rFonts w:cstheme="minorHAnsi"/>
        </w:rPr>
      </w:pPr>
      <w:r w:rsidRPr="00FE0E93">
        <w:rPr>
          <w:rFonts w:cstheme="minorHAnsi"/>
        </w:rPr>
        <w:t>W związku z tym, że dokumentacja przetargowa nie wskazuje na to, że Wykonawca jest odpowiedzialny za wykonanie prac budowlanych polegających na przygotowaniu miejsca na ładowarki oraz ich zasilania prosimy o wykreślenie zapisu o wykonanie inwentaryzacji geodezyjnej powykonawczej przez dostawcę ładowarek. Inwentaryzacja ta jest zwykle przeprowadzana razem z pracami budowlanymi.</w:t>
      </w: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CD5A98" w:rsidRPr="00FE0E93">
        <w:rPr>
          <w:rFonts w:asciiTheme="minorHAnsi" w:hAnsiTheme="minorHAnsi" w:cstheme="minorHAnsi"/>
          <w:b/>
          <w:sz w:val="22"/>
          <w:szCs w:val="22"/>
        </w:rPr>
        <w:t xml:space="preserve"> Zapisy zostaną zmienione.</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69</w:t>
      </w:r>
    </w:p>
    <w:p w:rsidR="0099596A" w:rsidRPr="00FE0E93" w:rsidRDefault="0099596A" w:rsidP="0099596A">
      <w:pPr>
        <w:spacing w:line="276" w:lineRule="auto"/>
        <w:jc w:val="both"/>
        <w:rPr>
          <w:rFonts w:cstheme="minorHAnsi"/>
        </w:rPr>
      </w:pPr>
      <w:r w:rsidRPr="00FE0E93">
        <w:rPr>
          <w:rFonts w:cstheme="minorHAnsi"/>
        </w:rPr>
        <w:t>Prosimy o wskazanie po czyjej stronie jest przeprowadzenie badania UDT dla ładowarek?</w:t>
      </w: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272F15" w:rsidRPr="00FE0E93">
        <w:rPr>
          <w:rFonts w:asciiTheme="minorHAnsi" w:hAnsiTheme="minorHAnsi" w:cstheme="minorHAnsi"/>
          <w:b/>
          <w:sz w:val="22"/>
          <w:szCs w:val="22"/>
        </w:rPr>
        <w:t xml:space="preserve"> Przeprowadzenie badania UDT dla ładowar</w:t>
      </w:r>
      <w:r w:rsidR="004B5D8D" w:rsidRPr="00FE0E93">
        <w:rPr>
          <w:rFonts w:asciiTheme="minorHAnsi" w:hAnsiTheme="minorHAnsi" w:cstheme="minorHAnsi"/>
          <w:b/>
          <w:sz w:val="22"/>
          <w:szCs w:val="22"/>
        </w:rPr>
        <w:t xml:space="preserve">ek </w:t>
      </w:r>
      <w:r w:rsidR="00272F15" w:rsidRPr="00FE0E93">
        <w:rPr>
          <w:rFonts w:asciiTheme="minorHAnsi" w:hAnsiTheme="minorHAnsi" w:cstheme="minorHAnsi"/>
          <w:b/>
          <w:sz w:val="22"/>
          <w:szCs w:val="22"/>
        </w:rPr>
        <w:t xml:space="preserve">jest po stronie wykonawcy. </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70</w:t>
      </w:r>
    </w:p>
    <w:p w:rsidR="0099596A" w:rsidRPr="00FE0E93" w:rsidRDefault="0099596A" w:rsidP="0099596A">
      <w:pPr>
        <w:spacing w:line="276" w:lineRule="auto"/>
        <w:jc w:val="both"/>
        <w:rPr>
          <w:rFonts w:cstheme="minorHAnsi"/>
        </w:rPr>
      </w:pPr>
      <w:r w:rsidRPr="00FE0E93">
        <w:rPr>
          <w:rFonts w:cstheme="minorHAnsi"/>
        </w:rPr>
        <w:t>Prosimy o potwierdzenie, że Zamawiający posiada lub będzie posiadał protokół odebrania przyłącza dla wszystkich lokalizacji wraz ze schematem elektrycznym.</w:t>
      </w: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5D6277" w:rsidRPr="00FE0E93">
        <w:rPr>
          <w:rFonts w:asciiTheme="minorHAnsi" w:hAnsiTheme="minorHAnsi" w:cstheme="minorHAnsi"/>
          <w:b/>
          <w:sz w:val="22"/>
          <w:szCs w:val="22"/>
        </w:rPr>
        <w:t>Zamawiający będzie posiadał protokół odebrania przyłącza dla wszystkich lokalizacji wraz ze schematem elektrycznym.</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71</w:t>
      </w:r>
    </w:p>
    <w:p w:rsidR="0099596A" w:rsidRPr="00FE0E93" w:rsidRDefault="0099596A" w:rsidP="0099596A">
      <w:pPr>
        <w:spacing w:line="276" w:lineRule="auto"/>
        <w:jc w:val="both"/>
        <w:rPr>
          <w:rFonts w:cstheme="minorHAnsi"/>
        </w:rPr>
      </w:pPr>
      <w:r w:rsidRPr="00FE0E93">
        <w:rPr>
          <w:rFonts w:cstheme="minorHAnsi"/>
        </w:rPr>
        <w:t>W załączniku 2 do SWZ – OPZ Zamawiający napisał: „Urządzenia magazynujące energię elektryczną w autobusie (tj. baterie, akumulatory, superkondensatory, inne) mają być ładowane za pomocą:  złącza plug-in o mocy dostosowanej do potrzeb ładowania baterii zastosowanych w autobusie, w taki sposób, by można było naładować całkowicie rozładowane baterie w czasie nie dłuższym niż 6 godzin”</w:t>
      </w:r>
    </w:p>
    <w:p w:rsidR="0099596A" w:rsidRPr="00FE0E93" w:rsidRDefault="0099596A" w:rsidP="0099596A">
      <w:pPr>
        <w:spacing w:line="276" w:lineRule="auto"/>
        <w:jc w:val="both"/>
        <w:rPr>
          <w:rFonts w:cstheme="minorHAnsi"/>
        </w:rPr>
      </w:pPr>
      <w:r w:rsidRPr="00FE0E93">
        <w:rPr>
          <w:rFonts w:cstheme="minorHAnsi"/>
        </w:rPr>
        <w:t xml:space="preserve">Jednocześnie Zamawiający napisał: ” Energia elektryczna może być magazynowana w: </w:t>
      </w:r>
    </w:p>
    <w:p w:rsidR="0099596A" w:rsidRPr="00FE0E93" w:rsidRDefault="0099596A" w:rsidP="0099596A">
      <w:pPr>
        <w:pStyle w:val="Akapitzlist"/>
        <w:numPr>
          <w:ilvl w:val="0"/>
          <w:numId w:val="41"/>
        </w:numPr>
        <w:spacing w:line="276" w:lineRule="auto"/>
        <w:jc w:val="both"/>
        <w:rPr>
          <w:rFonts w:cstheme="minorHAnsi"/>
        </w:rPr>
      </w:pPr>
      <w:r w:rsidRPr="00FE0E93">
        <w:rPr>
          <w:rFonts w:cstheme="minorHAnsi"/>
        </w:rPr>
        <w:t>akumulatorach litowo-jonowo-tytanowych (LTO) - pojemność min. 240 kWh”</w:t>
      </w:r>
    </w:p>
    <w:p w:rsidR="0099596A" w:rsidRPr="00FE0E93" w:rsidRDefault="0099596A" w:rsidP="0099596A">
      <w:pPr>
        <w:spacing w:line="276" w:lineRule="auto"/>
        <w:jc w:val="both"/>
        <w:rPr>
          <w:rFonts w:cstheme="minorHAnsi"/>
        </w:rPr>
      </w:pPr>
      <w:r w:rsidRPr="00FE0E93">
        <w:rPr>
          <w:rFonts w:cstheme="minorHAnsi"/>
        </w:rPr>
        <w:lastRenderedPageBreak/>
        <w:t>Wymagana ładowarka o mocy 40 kW nie naładuje w pełni baterii o żądanej pojemności w czasie 6 godzin. Żeby spełnić warunek pełnego naładowania baterii o pojemności min. 240 kWh w czasie nie dłuższym niż 6 godzin potrzebna by była ładowarka o większej mocy np. 60 kW, co wiązać się będzie z wyższą ceną urządzenia. Ponadto Zamawiający dla lokalizacji Wacyn, gdzie stać będą 4 ładowarki o mocy 40 kW, wystąpił o moc przyłączeniową tylko 160 kW. W związku z tym prosimy o wydłużenie czasu ładowania do 8 godzin.</w:t>
      </w: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4B5D8D" w:rsidRPr="00FE0E93">
        <w:rPr>
          <w:rFonts w:asciiTheme="minorHAnsi" w:hAnsiTheme="minorHAnsi" w:cstheme="minorHAnsi"/>
          <w:b/>
          <w:sz w:val="22"/>
          <w:szCs w:val="22"/>
        </w:rPr>
        <w:t xml:space="preserve"> Zapisy pozostają bez zmian. </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72</w:t>
      </w:r>
    </w:p>
    <w:p w:rsidR="0099596A" w:rsidRPr="00FE0E93" w:rsidRDefault="0099596A" w:rsidP="0099596A">
      <w:pPr>
        <w:spacing w:line="276" w:lineRule="auto"/>
        <w:jc w:val="both"/>
        <w:rPr>
          <w:rFonts w:cstheme="minorHAnsi"/>
        </w:rPr>
      </w:pPr>
      <w:r w:rsidRPr="00FE0E93">
        <w:rPr>
          <w:rFonts w:cstheme="minorHAnsi"/>
        </w:rPr>
        <w:t>Prosimy o potwierdzenie, że w przypadku zastosowania kart SIM do łączności ładowarek                               z Internetem dostarczenie tych kart będzie po stronie Zamawiającego.</w:t>
      </w: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4B5D8D" w:rsidRPr="00FE0E93">
        <w:rPr>
          <w:rFonts w:asciiTheme="minorHAnsi" w:hAnsiTheme="minorHAnsi" w:cstheme="minorHAnsi"/>
          <w:b/>
          <w:sz w:val="22"/>
          <w:szCs w:val="22"/>
        </w:rPr>
        <w:t xml:space="preserve"> Karty SIM do łączności ładowarek z internetem dostarcza Zamawiający. </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73</w:t>
      </w:r>
    </w:p>
    <w:p w:rsidR="0099596A" w:rsidRPr="00FE0E93" w:rsidRDefault="0099596A" w:rsidP="0099596A">
      <w:pPr>
        <w:spacing w:line="276" w:lineRule="auto"/>
        <w:jc w:val="both"/>
        <w:rPr>
          <w:rFonts w:cstheme="minorHAnsi"/>
        </w:rPr>
      </w:pPr>
      <w:r w:rsidRPr="00FE0E93">
        <w:rPr>
          <w:rFonts w:cstheme="minorHAnsi"/>
        </w:rPr>
        <w:t xml:space="preserve">Prosimy o potwierdzenie, </w:t>
      </w:r>
      <w:bookmarkStart w:id="17" w:name="_Hlk109038126"/>
      <w:r w:rsidRPr="00FE0E93">
        <w:rPr>
          <w:rFonts w:cstheme="minorHAnsi"/>
        </w:rPr>
        <w:t>że w przypadku wykorzystania kabla Ethernet lub WiFi do łączności ładowarek z Internetem zapewnienie infrastruktury Internetowej będzie po stronie Zamawiającego.</w:t>
      </w:r>
      <w:bookmarkEnd w:id="17"/>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B20792" w:rsidRPr="00FE0E93">
        <w:rPr>
          <w:rFonts w:asciiTheme="minorHAnsi" w:hAnsiTheme="minorHAnsi" w:cstheme="minorHAnsi"/>
          <w:b/>
          <w:color w:val="auto"/>
          <w:sz w:val="22"/>
          <w:szCs w:val="22"/>
        </w:rPr>
        <w:t xml:space="preserve"> Zamawiający potwierdza,</w:t>
      </w:r>
      <w:r w:rsidR="00B20792" w:rsidRPr="00FE0E93">
        <w:rPr>
          <w:rFonts w:asciiTheme="minorHAnsi" w:hAnsiTheme="minorHAnsi" w:cstheme="minorHAnsi"/>
          <w:b/>
          <w:sz w:val="22"/>
          <w:szCs w:val="22"/>
        </w:rPr>
        <w:t>że w przypadku wykorzystania kabla Ethernet lub WiFi do łączności ładowarek z Internetem zapewnienie infrastruktury Internetowej będzie po stronie Zamawiającego.</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74</w:t>
      </w:r>
    </w:p>
    <w:p w:rsidR="0099596A" w:rsidRPr="00FE0E93" w:rsidRDefault="0099596A" w:rsidP="0099596A">
      <w:pPr>
        <w:spacing w:line="276" w:lineRule="auto"/>
        <w:jc w:val="both"/>
        <w:rPr>
          <w:rFonts w:cstheme="minorHAnsi"/>
        </w:rPr>
      </w:pPr>
      <w:r w:rsidRPr="00FE0E93">
        <w:rPr>
          <w:rFonts w:cstheme="minorHAnsi"/>
        </w:rPr>
        <w:t>W załączniku 2a do SWZ – warunki gwarancji i serwisu Zamawiający w części dotyczącej ładowarek napisał: „Wykonawca w okresie  gwarancji, licząc od pierwszego dnia obowiązywania okresu gwarancyjnego, zapewnia wsparcie serwisowe na dostosowanie i współpracę z dowolnym oprogramowaniem zarządzającym pracą ładowarek z godnym z protokołem OCPP.” Oraz „nieopłatnie Wykonawca dostarczy oprogramowanie i konieczne urządzenia do obsługi i diagnozowania. Zamawiający przez powyższe wymagania w zakresie diagnostyki Ładowarek rozumie wykorzystanie protokołu OCPP 1.6 - J do przesyłania informacji o wystąpieniu błędu i dopuszcza, aby program diagnostyczny był częścią systemu telemetrycznego. Przekazane oprogramowanie musi uwzględniać min. 10-cio letnią nieodpłatną aktualizację.”</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 xml:space="preserve">Prosimy o potwierdzenie, że </w:t>
      </w:r>
      <w:bookmarkStart w:id="18" w:name="_Hlk109038210"/>
      <w:r w:rsidRPr="00FE0E93">
        <w:rPr>
          <w:rFonts w:cstheme="minorHAnsi"/>
        </w:rPr>
        <w:t>poprzez ten zapis Zamawiający ma na myśli to, że Wykonawca dostarczy system zdalnej diagnostyki i zdalnej aktualizacji urządzenia na okres 10 lat. System ten będzie oparty o protokół OCPP 1.6.</w:t>
      </w:r>
      <w:bookmarkEnd w:id="18"/>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7C3C3B" w:rsidRPr="00FE0E93">
        <w:rPr>
          <w:rFonts w:asciiTheme="minorHAnsi" w:hAnsiTheme="minorHAnsi" w:cstheme="minorHAnsi"/>
          <w:b/>
          <w:sz w:val="22"/>
          <w:szCs w:val="22"/>
        </w:rPr>
        <w:t xml:space="preserve"> Zamawiający potwierdza, że poprzez ten zapis Zamawiający ma na myśli to, że Wykonawca dostarczy system zdalnej diagnostyki i zdalnej aktualizacji urządzenia na okres 10 lat. System ten będzie oparty o protokół OCPP 1.6.</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75</w:t>
      </w:r>
    </w:p>
    <w:p w:rsidR="0099596A" w:rsidRPr="00FE0E93" w:rsidRDefault="0099596A" w:rsidP="0099596A">
      <w:pPr>
        <w:spacing w:line="276" w:lineRule="auto"/>
        <w:jc w:val="both"/>
        <w:rPr>
          <w:rFonts w:cstheme="minorHAnsi"/>
          <w:bCs/>
          <w:color w:val="000000"/>
        </w:rPr>
      </w:pPr>
      <w:r w:rsidRPr="00FE0E93">
        <w:rPr>
          <w:rFonts w:cstheme="minorHAnsi"/>
          <w:bCs/>
          <w:color w:val="000000"/>
        </w:rPr>
        <w:t>Zamawiający we wzorze umowy paragraf 9 napisał:</w:t>
      </w:r>
    </w:p>
    <w:p w:rsidR="0099596A" w:rsidRPr="00FE0E93" w:rsidRDefault="0099596A" w:rsidP="0099596A">
      <w:pPr>
        <w:spacing w:line="276" w:lineRule="auto"/>
        <w:jc w:val="both"/>
        <w:rPr>
          <w:rFonts w:cstheme="minorHAnsi"/>
        </w:rPr>
      </w:pPr>
      <w:r w:rsidRPr="00FE0E93">
        <w:rPr>
          <w:rFonts w:cstheme="minorHAnsi"/>
        </w:rPr>
        <w:t xml:space="preserve">W razie niewykonania lub nienależytego wykonania Umowy, Wykonawca zapłaci Zamawiającemu kary umowne w następujących przypadkach i wysokościach: </w:t>
      </w:r>
    </w:p>
    <w:p w:rsidR="0099596A" w:rsidRPr="00FE0E93" w:rsidRDefault="0099596A" w:rsidP="0099596A">
      <w:pPr>
        <w:pStyle w:val="Akapitzlist"/>
        <w:numPr>
          <w:ilvl w:val="0"/>
          <w:numId w:val="42"/>
        </w:numPr>
        <w:spacing w:after="0" w:line="276" w:lineRule="auto"/>
        <w:ind w:left="567" w:hanging="283"/>
        <w:jc w:val="both"/>
        <w:rPr>
          <w:rFonts w:eastAsia="Times New Roman" w:cstheme="minorHAnsi"/>
          <w:lang w:eastAsia="pl-PL"/>
        </w:rPr>
      </w:pPr>
      <w:r w:rsidRPr="00FE0E93">
        <w:rPr>
          <w:rFonts w:eastAsia="Times New Roman" w:cstheme="minorHAnsi"/>
          <w:lang w:eastAsia="pl-PL"/>
        </w:rPr>
        <w:t>Kara umowna w wysokości 5 000,00PLN (słownie: pięć tysięcy złotych 00/100)za każdy dzień kalendarzowy opóźnienia w dostawie Przedmiotu Umowy w odniesieniu do terminów określonych w §2 ust. 2) Umowy.</w:t>
      </w:r>
    </w:p>
    <w:p w:rsidR="0099596A" w:rsidRPr="00FE0E93" w:rsidRDefault="0099596A" w:rsidP="0099596A">
      <w:pPr>
        <w:pStyle w:val="Akapitzlist"/>
        <w:numPr>
          <w:ilvl w:val="0"/>
          <w:numId w:val="42"/>
        </w:numPr>
        <w:spacing w:after="0" w:line="276" w:lineRule="auto"/>
        <w:ind w:left="567" w:hanging="283"/>
        <w:jc w:val="both"/>
        <w:rPr>
          <w:rFonts w:eastAsia="Times New Roman" w:cstheme="minorHAnsi"/>
          <w:lang w:eastAsia="pl-PL"/>
        </w:rPr>
      </w:pPr>
      <w:r w:rsidRPr="00FE0E93">
        <w:rPr>
          <w:rFonts w:cstheme="minorHAnsi"/>
        </w:rPr>
        <w:lastRenderedPageBreak/>
        <w:t>Kara umowna w wysokości 1000,00 PLN (słownie: jeden tysiąc złotych 00/100)</w:t>
      </w:r>
      <w:r w:rsidRPr="00FE0E93">
        <w:rPr>
          <w:rFonts w:cstheme="minorHAnsi"/>
        </w:rPr>
        <w:br/>
        <w:t xml:space="preserve">za każdy dzień kalendarzowy uchybienia któremukolwiek terminowi dokonania napraw gwarancyjnych  określonych w załączniku nr </w:t>
      </w:r>
      <w:r w:rsidRPr="00FE0E93">
        <w:rPr>
          <w:rFonts w:cstheme="minorHAnsi"/>
          <w:bCs/>
        </w:rPr>
        <w:t xml:space="preserve">2a </w:t>
      </w:r>
      <w:r w:rsidRPr="00FE0E93">
        <w:rPr>
          <w:rFonts w:cstheme="minorHAnsi"/>
        </w:rPr>
        <w:t>do OPZ (warunki gwarancji).</w:t>
      </w:r>
    </w:p>
    <w:p w:rsidR="0099596A" w:rsidRPr="00FE0E93" w:rsidRDefault="0099596A" w:rsidP="0099596A">
      <w:pPr>
        <w:spacing w:line="276" w:lineRule="auto"/>
        <w:jc w:val="both"/>
        <w:rPr>
          <w:rFonts w:cstheme="minorHAnsi"/>
          <w:bCs/>
          <w:color w:val="000000"/>
        </w:rPr>
      </w:pPr>
    </w:p>
    <w:p w:rsidR="0099596A" w:rsidRPr="00FE0E93" w:rsidRDefault="0099596A" w:rsidP="0099596A">
      <w:pPr>
        <w:autoSpaceDE w:val="0"/>
        <w:autoSpaceDN w:val="0"/>
        <w:adjustRightInd w:val="0"/>
        <w:spacing w:line="276" w:lineRule="auto"/>
        <w:jc w:val="both"/>
        <w:rPr>
          <w:rFonts w:cstheme="minorHAnsi"/>
        </w:rPr>
      </w:pPr>
      <w:r w:rsidRPr="00FE0E93">
        <w:rPr>
          <w:rFonts w:cstheme="minorHAnsi"/>
        </w:rPr>
        <w:t>W ocenie Wykonawcy, wyżej wymienione  kary umowne są wysokie. Wykonawca zdaje sobie sprawę, że w reżimie zamówień publicznych to Zamawiający, jako gospodarz postępowania określa szczegółowe warunki kontraktowe, a zasada swobody umów wynikająca z art. 353</w:t>
      </w:r>
      <w:r w:rsidRPr="00FE0E93">
        <w:rPr>
          <w:rFonts w:cstheme="minorHAnsi"/>
          <w:vertAlign w:val="superscript"/>
        </w:rPr>
        <w:t>1</w:t>
      </w:r>
      <w:r w:rsidRPr="00FE0E93">
        <w:rPr>
          <w:rFonts w:cstheme="minorHAnsi"/>
        </w:rPr>
        <w:t xml:space="preserve"> KC, doznaje istotnego ograniczenia. Niemniej jednak uprawnienie zamawiającego do jednostronnego kształtowania warunków przyszłej umowy nie może mieć charakteru absolutnego. Zamawiający nie powinien bowiem tracić z pola widzenia celu obciążania wykonawcy karami umownymi, które to kary stanowią surogat odszkodowania należnego z tytułu niewykonania bądź nienależytego wykonania umowy.  </w:t>
      </w:r>
    </w:p>
    <w:p w:rsidR="0099596A" w:rsidRPr="00FE0E93" w:rsidRDefault="0099596A" w:rsidP="0099596A">
      <w:pPr>
        <w:autoSpaceDE w:val="0"/>
        <w:autoSpaceDN w:val="0"/>
        <w:adjustRightInd w:val="0"/>
        <w:spacing w:line="276" w:lineRule="auto"/>
        <w:jc w:val="both"/>
        <w:rPr>
          <w:rFonts w:cstheme="minorHAnsi"/>
        </w:rPr>
      </w:pPr>
      <w:r w:rsidRPr="00FE0E93">
        <w:rPr>
          <w:rFonts w:cstheme="minorHAnsi"/>
        </w:rPr>
        <w:t xml:space="preserve">Pragniemy wskazać, że wygórowane kary umowne przekładają się bezpośrednio na wysokość cen oferowanych pojazdów. Wykonawca racjonalnie kalkulujący cenę ofertową musi bowiem uwzględnić </w:t>
      </w:r>
      <w:r w:rsidRPr="00FE0E93">
        <w:rPr>
          <w:rFonts w:cstheme="minorHAnsi"/>
        </w:rPr>
        <w:br/>
        <w:t>w tej cenie nie tylko koszty wytworzenia przedmiotu umowy i zakładany zysk, ale również wszelkie ryzyka związane realizacją danego zamówienia, w tym zastrzeżone przez Zamawiającego kary umowne. Zawyżanie ceny ofertowej w związku z przerzuceniem nieproporcjonalnie wysokich kar na wykonawców doprowadzić może do nieefektywnego wydatkowania środków publicznych przez Zamawiającego bądź wręcz do konieczności unieważnienia postępowania, na skutek zaoferowania ceny w wysokości przewyższającej kwotę, jaką Zamawiający przeznaczyć na sfinansowanie zamówienia.</w:t>
      </w:r>
    </w:p>
    <w:p w:rsidR="0099596A" w:rsidRPr="00FE0E93" w:rsidRDefault="0099596A" w:rsidP="0099596A">
      <w:pPr>
        <w:autoSpaceDE w:val="0"/>
        <w:autoSpaceDN w:val="0"/>
        <w:adjustRightInd w:val="0"/>
        <w:spacing w:line="276" w:lineRule="auto"/>
        <w:jc w:val="both"/>
        <w:rPr>
          <w:rFonts w:cstheme="minorHAnsi"/>
        </w:rPr>
      </w:pPr>
      <w:r w:rsidRPr="00FE0E93">
        <w:rPr>
          <w:rFonts w:cstheme="minorHAnsi"/>
        </w:rPr>
        <w:t>Ponadto kara umowna, której wartość nie koresponduje z wysokością szkody, jaką może ponieść Zamawiający prowadzi do nieuzasadnionego wzbogacenia Zamawiającego kosztem wykonawcy. Podkreślenia wymaga, że kara umowna, jako surogat odszkodowania, powinna zmierzać do naprawienia szkody wyrządzonej Zamawiającemu z tytułu niewykonania lub nienależytego wykonania świadczenia niepieniężnego, a nie stanowić dla niego źródło dodatkowego zysku. Za niedopuszczalne należy zatem uznać takie kształtowanie wysokości kar umownych które nie jest racjonalnie powiązane z możliwym uszczerbkiem po stronie Zamawiającego. W tym kontekście kary umowne powinny być określane w wysokości adekwatnej do ewentualnej szkody, tak aby mogły spełniać swoje funkcje, a nie zniechęcać wykonawców do brania udziału w postępowaniu o udzielenie zamówienia publicznego.</w:t>
      </w:r>
    </w:p>
    <w:p w:rsidR="0099596A" w:rsidRPr="00FE0E93" w:rsidRDefault="0099596A" w:rsidP="0099596A">
      <w:pPr>
        <w:autoSpaceDE w:val="0"/>
        <w:autoSpaceDN w:val="0"/>
        <w:adjustRightInd w:val="0"/>
        <w:spacing w:line="276" w:lineRule="auto"/>
        <w:jc w:val="both"/>
        <w:rPr>
          <w:rFonts w:cstheme="minorHAnsi"/>
        </w:rPr>
      </w:pPr>
      <w:r w:rsidRPr="00FE0E93">
        <w:rPr>
          <w:rFonts w:cstheme="minorHAnsi"/>
        </w:rPr>
        <w:t>Obowiązek proporcjonalnego kształtowania postanowień umownych w ramach zamówień publicznych został podkreślony zarówno w  Koncepcji nowego Prawa Zamówień Publicznych (</w:t>
      </w:r>
      <w:r w:rsidRPr="00FE0E93">
        <w:rPr>
          <w:rFonts w:cstheme="minorHAnsi"/>
          <w:i/>
        </w:rPr>
        <w:t xml:space="preserve">patrz: str. 55, Koncepcji nowego Prawa Zamówień Publicznych, czerwiec 2018, pod adresem: </w:t>
      </w:r>
      <w:hyperlink r:id="rId8" w:history="1">
        <w:r w:rsidRPr="00FE0E93">
          <w:rPr>
            <w:rStyle w:val="Hipercze"/>
            <w:rFonts w:cstheme="minorHAnsi"/>
          </w:rPr>
          <w:t>https://www.uzp.gov.pl/__data/assets/pdf_file/0029/36875/Koncepcja_nowego_prawa_zamowien_publicznych.pdf</w:t>
        </w:r>
      </w:hyperlink>
      <w:r w:rsidRPr="00FE0E93">
        <w:rPr>
          <w:rFonts w:cstheme="minorHAnsi"/>
        </w:rPr>
        <w:t>) jak i w uzasadnieniu do projektu</w:t>
      </w:r>
      <w:r w:rsidRPr="00FE0E93">
        <w:rPr>
          <w:rStyle w:val="Odwoanieprzypisudolnego"/>
          <w:rFonts w:cstheme="minorHAnsi"/>
        </w:rPr>
        <w:footnoteReference w:id="1"/>
      </w:r>
      <w:r w:rsidRPr="00FE0E93">
        <w:rPr>
          <w:rFonts w:cstheme="minorHAnsi"/>
        </w:rPr>
        <w:t xml:space="preserve"> aktualnie obowiązującej ustawy Prawo zamówień publicznych, gdzie wskazuje się, że: </w:t>
      </w:r>
    </w:p>
    <w:p w:rsidR="0099596A" w:rsidRPr="00FE0E93" w:rsidRDefault="0099596A" w:rsidP="0099596A">
      <w:pPr>
        <w:autoSpaceDE w:val="0"/>
        <w:autoSpaceDN w:val="0"/>
        <w:adjustRightInd w:val="0"/>
        <w:spacing w:line="276" w:lineRule="auto"/>
        <w:jc w:val="both"/>
        <w:rPr>
          <w:rFonts w:cstheme="minorHAnsi"/>
        </w:rPr>
      </w:pPr>
      <w:r w:rsidRPr="00FE0E93">
        <w:rPr>
          <w:rFonts w:cstheme="minorHAnsi"/>
          <w:i/>
        </w:rPr>
        <w:t xml:space="preserve">„Kierując się często uproszczonym postrzeganiem interesu zamawiającego, postanowienia umów zawierają rozwiązania nazbyt restrykcyjne i nieproporcjonalne do rodzaju i wartości zamówienia publicznego (np. z zakresu wysokości i kategorii zastrzeganych kar umownych, przerzucanie odpowiedzialności za większość ryzyk na wykonawców, nieuwzględnianie okoliczności związanych z trudnymi do oszacowania gwałtownymi zmianami rynkowymi). Paradoksalnym skutkiem takiego działania jest niekorzystny wpływ na efektywność wydatkowania środków publicznych, przez wyższe ceny wskazywane przez wykonawców uwzględniające koszt nieproporcjonalnego ryzyka po ich stronie, </w:t>
      </w:r>
      <w:r w:rsidRPr="00FE0E93">
        <w:rPr>
          <w:rFonts w:cstheme="minorHAnsi"/>
          <w:i/>
        </w:rPr>
        <w:lastRenderedPageBreak/>
        <w:t xml:space="preserve">a także zmniejszanie konkurencyjności postępowań, przez rezygnację potencjalnych wykonawców </w:t>
      </w:r>
      <w:r w:rsidRPr="00FE0E93">
        <w:rPr>
          <w:rFonts w:cstheme="minorHAnsi"/>
        </w:rPr>
        <w:t>z udziału w postępowaniach o udzielenia zamówienia publicznego.”</w:t>
      </w:r>
    </w:p>
    <w:p w:rsidR="0099596A" w:rsidRPr="00FE0E93" w:rsidRDefault="0099596A" w:rsidP="0099596A">
      <w:pPr>
        <w:spacing w:line="276" w:lineRule="auto"/>
        <w:jc w:val="both"/>
        <w:rPr>
          <w:rFonts w:cstheme="minorHAnsi"/>
        </w:rPr>
      </w:pPr>
      <w:r w:rsidRPr="00FE0E93">
        <w:rPr>
          <w:rFonts w:cstheme="minorHAnsi"/>
        </w:rPr>
        <w:t>Ponadto dążąc do zapewnienia proporcjonalności oraz równowagi stron stosunku umownego, ustawodawca przewidział w treści art.  433 katalog zakazanych postanowień umownych, wskazując, że projektowane postanowienia umowy nie mogą przewidywać:</w:t>
      </w:r>
    </w:p>
    <w:p w:rsidR="0099596A" w:rsidRPr="00FE0E93" w:rsidRDefault="0099596A" w:rsidP="0099596A">
      <w:pPr>
        <w:spacing w:line="276" w:lineRule="auto"/>
        <w:jc w:val="both"/>
        <w:rPr>
          <w:rFonts w:cstheme="minorHAnsi"/>
        </w:rPr>
      </w:pPr>
      <w:r w:rsidRPr="00FE0E93">
        <w:rPr>
          <w:rFonts w:cstheme="minorHAnsi"/>
        </w:rPr>
        <w:t>1) odpowiedzialności wykonawcy za opóźnienie, chyba że jest to uzasadnione okolicznościami lub zakresem zamówienia;</w:t>
      </w:r>
    </w:p>
    <w:p w:rsidR="0099596A" w:rsidRPr="00FE0E93" w:rsidRDefault="0099596A" w:rsidP="0099596A">
      <w:pPr>
        <w:spacing w:line="276" w:lineRule="auto"/>
        <w:jc w:val="both"/>
        <w:rPr>
          <w:rFonts w:cstheme="minorHAnsi"/>
        </w:rPr>
      </w:pPr>
      <w:r w:rsidRPr="00FE0E93">
        <w:rPr>
          <w:rFonts w:cstheme="minorHAnsi"/>
        </w:rPr>
        <w:t>2) naliczania kar umownych za zachowanie wykonawcy niezwiązane bezpośrednio lub pośrednio z przedmiotem umowy lub jej prawidłowym wykonaniem;</w:t>
      </w:r>
    </w:p>
    <w:p w:rsidR="0099596A" w:rsidRPr="00FE0E93" w:rsidRDefault="0099596A" w:rsidP="0099596A">
      <w:pPr>
        <w:spacing w:line="276" w:lineRule="auto"/>
        <w:jc w:val="both"/>
        <w:rPr>
          <w:rFonts w:cstheme="minorHAnsi"/>
        </w:rPr>
      </w:pPr>
      <w:r w:rsidRPr="00FE0E93">
        <w:rPr>
          <w:rFonts w:cstheme="minorHAnsi"/>
        </w:rPr>
        <w:t>3) odpowiedzialności wykonawcy za okoliczności, za które wyłączną odpowiedzialność ponosi zamawiający;</w:t>
      </w:r>
    </w:p>
    <w:p w:rsidR="0099596A" w:rsidRPr="00FE0E93" w:rsidRDefault="0099596A" w:rsidP="0099596A">
      <w:pPr>
        <w:spacing w:line="276" w:lineRule="auto"/>
        <w:jc w:val="both"/>
        <w:rPr>
          <w:rFonts w:cstheme="minorHAnsi"/>
        </w:rPr>
      </w:pPr>
      <w:r w:rsidRPr="00FE0E93">
        <w:rPr>
          <w:rFonts w:cstheme="minorHAnsi"/>
        </w:rPr>
        <w:t>4) możliwości ograniczenia zakresu zamówienia przez zamawiającego bez wskazania minimalnej wartości lub wielkości świadczenia stron.</w:t>
      </w:r>
    </w:p>
    <w:p w:rsidR="0099596A" w:rsidRPr="00FE0E93" w:rsidRDefault="0099596A" w:rsidP="0099596A">
      <w:pPr>
        <w:suppressAutoHyphens/>
        <w:autoSpaceDE w:val="0"/>
        <w:autoSpaceDN w:val="0"/>
        <w:adjustRightInd w:val="0"/>
        <w:spacing w:line="276" w:lineRule="auto"/>
        <w:jc w:val="both"/>
        <w:rPr>
          <w:rFonts w:cstheme="minorHAnsi"/>
        </w:rPr>
      </w:pPr>
    </w:p>
    <w:p w:rsidR="0099596A" w:rsidRPr="00FE0E93" w:rsidRDefault="0099596A" w:rsidP="0099596A">
      <w:pPr>
        <w:pStyle w:val="Default"/>
        <w:spacing w:line="276" w:lineRule="auto"/>
        <w:jc w:val="both"/>
        <w:rPr>
          <w:rFonts w:asciiTheme="minorHAnsi" w:hAnsiTheme="minorHAnsi" w:cstheme="minorHAnsi"/>
          <w:sz w:val="22"/>
          <w:szCs w:val="22"/>
        </w:rPr>
      </w:pPr>
      <w:r w:rsidRPr="00FE0E93">
        <w:rPr>
          <w:rFonts w:asciiTheme="minorHAnsi" w:hAnsiTheme="minorHAnsi" w:cstheme="minorHAnsi"/>
          <w:sz w:val="22"/>
          <w:szCs w:val="22"/>
        </w:rPr>
        <w:t>Zwracamy się z wnioskiem o zmniejszenie wysokości kar umownych do następujących:</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 xml:space="preserve">W razie niewykonania lub nienależytego wykonania Umowy, Wykonawca zapłaci Zamawiającemu kary umowne w następujących przypadkach i wysokościach: </w:t>
      </w:r>
    </w:p>
    <w:p w:rsidR="0099596A" w:rsidRPr="00FE0E93" w:rsidRDefault="0099596A" w:rsidP="0099596A">
      <w:pPr>
        <w:spacing w:line="276" w:lineRule="auto"/>
        <w:jc w:val="both"/>
        <w:rPr>
          <w:rFonts w:cstheme="minorHAnsi"/>
        </w:rPr>
      </w:pPr>
    </w:p>
    <w:p w:rsidR="0099596A" w:rsidRPr="00FE0E93" w:rsidRDefault="0099596A" w:rsidP="0099596A">
      <w:pPr>
        <w:pStyle w:val="Akapitzlist"/>
        <w:numPr>
          <w:ilvl w:val="0"/>
          <w:numId w:val="45"/>
        </w:numPr>
        <w:spacing w:after="0" w:line="276" w:lineRule="auto"/>
        <w:jc w:val="both"/>
        <w:rPr>
          <w:rFonts w:eastAsia="Times New Roman" w:cstheme="minorHAnsi"/>
          <w:lang w:eastAsia="pl-PL"/>
        </w:rPr>
      </w:pPr>
      <w:r w:rsidRPr="00FE0E93">
        <w:rPr>
          <w:rFonts w:eastAsia="Times New Roman" w:cstheme="minorHAnsi"/>
          <w:lang w:eastAsia="pl-PL"/>
        </w:rPr>
        <w:t xml:space="preserve">Kara umowna w wysokości 1 000,00 PLN (słownie: jeden tysiąc złotych 00/100) za każdy dzień kalendarzowy </w:t>
      </w:r>
      <w:r w:rsidRPr="00FE0E93">
        <w:rPr>
          <w:rFonts w:eastAsia="Times New Roman" w:cstheme="minorHAnsi"/>
          <w:i/>
          <w:lang w:eastAsia="pl-PL"/>
        </w:rPr>
        <w:t>zwłoki</w:t>
      </w:r>
      <w:r w:rsidRPr="00FE0E93">
        <w:rPr>
          <w:rFonts w:eastAsia="Times New Roman" w:cstheme="minorHAnsi"/>
          <w:lang w:eastAsia="pl-PL"/>
        </w:rPr>
        <w:t xml:space="preserve"> w dostawie Przedmiotu Umowy w odniesieniu do terminów określonych w §2 ust. 2) Umowy.</w:t>
      </w:r>
    </w:p>
    <w:p w:rsidR="0099596A" w:rsidRPr="00FE0E93" w:rsidRDefault="0099596A" w:rsidP="0099596A">
      <w:pPr>
        <w:pStyle w:val="Akapitzlist"/>
        <w:numPr>
          <w:ilvl w:val="0"/>
          <w:numId w:val="45"/>
        </w:numPr>
        <w:spacing w:after="0" w:line="276" w:lineRule="auto"/>
        <w:jc w:val="both"/>
        <w:rPr>
          <w:rFonts w:eastAsia="Times New Roman" w:cstheme="minorHAnsi"/>
          <w:lang w:eastAsia="pl-PL"/>
        </w:rPr>
      </w:pPr>
      <w:r w:rsidRPr="00FE0E93">
        <w:rPr>
          <w:rFonts w:cstheme="minorHAnsi"/>
        </w:rPr>
        <w:t>Kara umowna w wysokości 500,00 PLN (słownie: pięćset złotych 00/100)</w:t>
      </w:r>
      <w:r w:rsidRPr="00FE0E93">
        <w:rPr>
          <w:rFonts w:cstheme="minorHAnsi"/>
        </w:rPr>
        <w:br/>
        <w:t xml:space="preserve">za każdy dzień kalendarzowy </w:t>
      </w:r>
      <w:r w:rsidRPr="00FE0E93">
        <w:rPr>
          <w:rFonts w:cstheme="minorHAnsi"/>
          <w:i/>
        </w:rPr>
        <w:t xml:space="preserve">zwłoki </w:t>
      </w:r>
      <w:r w:rsidRPr="00FE0E93">
        <w:rPr>
          <w:rFonts w:cstheme="minorHAnsi"/>
        </w:rPr>
        <w:t xml:space="preserve">w stosunku do któregokolwiek terminu dokonania napraw gwarancyjnych  określonych w załączniku nr </w:t>
      </w:r>
      <w:r w:rsidRPr="00FE0E93">
        <w:rPr>
          <w:rFonts w:cstheme="minorHAnsi"/>
          <w:bCs/>
        </w:rPr>
        <w:t xml:space="preserve">2a </w:t>
      </w:r>
      <w:r w:rsidRPr="00FE0E93">
        <w:rPr>
          <w:rFonts w:cstheme="minorHAnsi"/>
        </w:rPr>
        <w:t>do OPZ (warunki gwarancji).</w:t>
      </w:r>
    </w:p>
    <w:p w:rsidR="0099596A" w:rsidRPr="00FE0E93" w:rsidRDefault="0099596A" w:rsidP="0099596A">
      <w:pPr>
        <w:spacing w:line="276" w:lineRule="auto"/>
        <w:jc w:val="both"/>
        <w:rPr>
          <w:rFonts w:cstheme="minorHAnsi"/>
        </w:rPr>
      </w:pP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010271" w:rsidRPr="00FE0E93">
        <w:rPr>
          <w:rFonts w:asciiTheme="minorHAnsi" w:hAnsiTheme="minorHAnsi" w:cstheme="minorHAnsi"/>
          <w:b/>
          <w:sz w:val="22"/>
          <w:szCs w:val="22"/>
        </w:rPr>
        <w:t xml:space="preserve"> Zapisy pozostają bez zmian. </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76</w:t>
      </w:r>
    </w:p>
    <w:p w:rsidR="0099596A" w:rsidRPr="00FE0E93" w:rsidRDefault="0099596A" w:rsidP="0099596A">
      <w:pPr>
        <w:pStyle w:val="Akapitzlist"/>
        <w:ind w:left="0"/>
        <w:jc w:val="both"/>
        <w:rPr>
          <w:rFonts w:cstheme="minorHAnsi"/>
        </w:rPr>
      </w:pPr>
      <w:r w:rsidRPr="00FE0E93">
        <w:rPr>
          <w:rFonts w:cstheme="minorHAnsi"/>
        </w:rPr>
        <w:t xml:space="preserve">Zgodnie z treścią § 9 ust. 1 pkt. 1)  Projektu umowy, stanowiącego Załącznik nr. 8 do SWZ, przewidziane w umowie kary umowne są obliczone od dnia opóźnienia Wykonawcy. Oznacza to że Wykonawca będzie odpowiedzialny za opóźnienie niezależnie od jego przyczyn i stopnia zawinienia Wykonawcy. </w:t>
      </w:r>
    </w:p>
    <w:p w:rsidR="0099596A" w:rsidRPr="00FE0E93" w:rsidRDefault="0099596A" w:rsidP="0099596A">
      <w:pPr>
        <w:spacing w:line="276" w:lineRule="auto"/>
        <w:jc w:val="both"/>
        <w:rPr>
          <w:rFonts w:cstheme="minorHAnsi"/>
        </w:rPr>
      </w:pPr>
      <w:r w:rsidRPr="00FE0E93">
        <w:rPr>
          <w:rFonts w:cstheme="minorHAnsi"/>
        </w:rPr>
        <w:t>Zwracamy uwagę, że zgodnie z art. 433 pkt. 1) Ustawy z dnia 11 września 2019 r. Prawo zamówień publicznych (Dz. U. 2021.1129) projektowane postanowienia umowy nie mogą przewidywać odpowiedzialności wykonawcy za opóźnienie, chyba że jest to uzasadnione okolicznościami lub zakresem zamówienia. Oznacza to, że odpowiedzialność taka może być stosowana wyjątkowo, w celu maksymalnego zdopingowania wykonawcy do terminowego wykonania zamówienia                          (np. zamówienia skomplikowanego o znaczącym zakresie, realizowanego w kilku etapach, w których należyte wykonanie kolejnych etapów uzależnione jest od terminowego wykonania poprzednich) [</w:t>
      </w:r>
      <w:r w:rsidRPr="00FE0E93">
        <w:rPr>
          <w:rFonts w:cstheme="minorHAnsi"/>
          <w:i/>
        </w:rPr>
        <w:t xml:space="preserve">Prawo zamówień publicznych. Komentarz, red. Marzena Jaworska, Dorota Grześkowiak-Stojek, Julia Jarniecka, Agnieszka Matusiak, LEGALIS]. </w:t>
      </w:r>
      <w:r w:rsidRPr="00FE0E93">
        <w:rPr>
          <w:rFonts w:cstheme="minorHAnsi"/>
        </w:rPr>
        <w:t xml:space="preserve">Wskazujemy, że w przypadku niniejszego zamówienia nie </w:t>
      </w:r>
      <w:r w:rsidRPr="00FE0E93">
        <w:rPr>
          <w:rFonts w:cstheme="minorHAnsi"/>
        </w:rPr>
        <w:lastRenderedPageBreak/>
        <w:t>występują żadne okoliczności które w ocenie Wykonawcy uzasadniałby odpowiedzialność wykonawcy za opóźnienie w związku z okolicznościami za które nie ponosi odpowiedzialności.</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Z uwagi na powyższe, oraz z uwagi na prośbę o obniżenie kar umownych wnosimy o zmianę § 9 ust. 1 pkt 1)  Projektu umowy stanowiącego załącznik nr. 8 do SWZ poprzez nadanie mu następującego brzmienia:</w:t>
      </w:r>
    </w:p>
    <w:p w:rsidR="0099596A" w:rsidRPr="00FE0E93" w:rsidRDefault="0099596A" w:rsidP="0099596A">
      <w:pPr>
        <w:spacing w:line="276" w:lineRule="auto"/>
        <w:jc w:val="both"/>
        <w:rPr>
          <w:rFonts w:cstheme="minorHAnsi"/>
          <w:i/>
        </w:rPr>
      </w:pPr>
      <w:r w:rsidRPr="00FE0E93">
        <w:rPr>
          <w:rFonts w:cstheme="minorHAnsi"/>
        </w:rPr>
        <w:t>„</w:t>
      </w:r>
      <w:r w:rsidRPr="00FE0E93">
        <w:rPr>
          <w:rFonts w:cstheme="minorHAnsi"/>
          <w:i/>
        </w:rPr>
        <w:t>1) Kara umowna w wysokości 1000,00 zł] (słownie: [jeden tysiąc złotych 00/100]) za każdy dzień kalendarzowy zwłoki w dostawie Przedmiotu Umowy w odniesieniu do terminów określonych w § 2 ust. 2 Umowy.</w:t>
      </w: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010271" w:rsidRPr="00FE0E93">
        <w:rPr>
          <w:rFonts w:asciiTheme="minorHAnsi" w:hAnsiTheme="minorHAnsi" w:cstheme="minorHAnsi"/>
          <w:b/>
          <w:sz w:val="22"/>
          <w:szCs w:val="22"/>
        </w:rPr>
        <w:t xml:space="preserve"> Zapisy pozostają bez zmian. </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77</w:t>
      </w:r>
    </w:p>
    <w:p w:rsidR="0099596A" w:rsidRPr="00FE0E93" w:rsidRDefault="0099596A" w:rsidP="0099596A">
      <w:pPr>
        <w:pStyle w:val="Akapitzlist"/>
        <w:ind w:left="0"/>
        <w:jc w:val="both"/>
        <w:rPr>
          <w:rFonts w:cstheme="minorHAnsi"/>
        </w:rPr>
      </w:pPr>
      <w:r w:rsidRPr="00FE0E93">
        <w:rPr>
          <w:rFonts w:cstheme="minorHAnsi"/>
        </w:rPr>
        <w:t>Prosimy o doprecyzowanie kary z § 9 ust. 1 pkt. 2) oraz z uwagi na prośbę o obniżenie kar umownych poprzez wskazanie, że również jest ona należna za dzień zwłoki wykonawcy, i w konsekwencji nadanie jej następującego brzmienia:</w:t>
      </w:r>
    </w:p>
    <w:p w:rsidR="0099596A" w:rsidRPr="00FE0E93" w:rsidRDefault="0099596A" w:rsidP="0099596A">
      <w:pPr>
        <w:spacing w:line="276" w:lineRule="auto"/>
        <w:jc w:val="both"/>
        <w:rPr>
          <w:rFonts w:cstheme="minorHAnsi"/>
        </w:rPr>
      </w:pPr>
      <w:r w:rsidRPr="00FE0E93">
        <w:rPr>
          <w:rFonts w:cstheme="minorHAnsi"/>
        </w:rPr>
        <w:t xml:space="preserve">„2) kara umowna w wysokości </w:t>
      </w:r>
      <w:r w:rsidRPr="00FE0E93">
        <w:rPr>
          <w:rFonts w:cstheme="minorHAnsi"/>
          <w:i/>
        </w:rPr>
        <w:t>[500,00 zł] (słownie: [pięćset złotych 00/100]) za każdy dzień kalendarzowy zwłoki w stosunku do któregokolwiek terminu dokonania napraw gwarancyjnych określonych w załączniku nr 2 do OPZ (warunki gwarancji).</w:t>
      </w: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010271" w:rsidRPr="00FE0E93">
        <w:rPr>
          <w:rFonts w:asciiTheme="minorHAnsi" w:hAnsiTheme="minorHAnsi" w:cstheme="minorHAnsi"/>
          <w:b/>
          <w:sz w:val="22"/>
          <w:szCs w:val="22"/>
        </w:rPr>
        <w:t xml:space="preserve"> Zapisy pozostają bez zmian. </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78</w:t>
      </w:r>
    </w:p>
    <w:p w:rsidR="0099596A" w:rsidRPr="00FE0E93" w:rsidRDefault="0099596A" w:rsidP="0099596A">
      <w:pPr>
        <w:spacing w:line="276" w:lineRule="auto"/>
        <w:jc w:val="both"/>
        <w:rPr>
          <w:rFonts w:cstheme="minorHAnsi"/>
          <w:i/>
        </w:rPr>
      </w:pPr>
      <w:r w:rsidRPr="00FE0E93">
        <w:rPr>
          <w:rFonts w:cstheme="minorHAnsi"/>
        </w:rPr>
        <w:t xml:space="preserve">Zamawiający w załączniku nr 8 do SWZ - § 9 ust. 2 pisze: </w:t>
      </w:r>
      <w:r w:rsidRPr="00FE0E93">
        <w:rPr>
          <w:rFonts w:cstheme="minorHAnsi"/>
          <w:i/>
        </w:rPr>
        <w:t>„Suma kar umownych należnych                          od Wykonawcy nie może przekroczyć 50 % Wynagrodzenia.”</w:t>
      </w:r>
    </w:p>
    <w:p w:rsidR="0099596A" w:rsidRPr="00FE0E93" w:rsidRDefault="0099596A" w:rsidP="0099596A">
      <w:pPr>
        <w:spacing w:line="276" w:lineRule="auto"/>
        <w:jc w:val="both"/>
        <w:rPr>
          <w:rFonts w:cstheme="minorHAnsi"/>
          <w:i/>
        </w:rPr>
      </w:pPr>
    </w:p>
    <w:p w:rsidR="0099596A" w:rsidRPr="00FE0E93" w:rsidRDefault="0099596A" w:rsidP="0099596A">
      <w:pPr>
        <w:spacing w:line="276" w:lineRule="auto"/>
        <w:jc w:val="both"/>
        <w:rPr>
          <w:rFonts w:cstheme="minorHAnsi"/>
        </w:rPr>
      </w:pPr>
      <w:r w:rsidRPr="00FE0E93">
        <w:rPr>
          <w:rFonts w:cstheme="minorHAnsi"/>
        </w:rPr>
        <w:t>W naszej ocenie tak wygórowany limit kar umownych w nieproporcjonalny sposób przerzuca na Wykonawcę, jako stronę która ponosi ryzyko zapłaty kar umownych przewidzianych w umowie dostawy ryzyko związane z umową dostawy.  Wykonawca zdaje sobie sprawę, że w reżimie zamówień publicznych to Zamawiający, jako gospodarz postępowania określa szczegółowe warunki kontraktowe, a zasada swobody umów wynikająca z art. 353</w:t>
      </w:r>
      <w:r w:rsidRPr="00FE0E93">
        <w:rPr>
          <w:rFonts w:cstheme="minorHAnsi"/>
          <w:vertAlign w:val="superscript"/>
        </w:rPr>
        <w:t>1</w:t>
      </w:r>
      <w:r w:rsidRPr="00FE0E93">
        <w:rPr>
          <w:rFonts w:cstheme="minorHAnsi"/>
        </w:rPr>
        <w:t xml:space="preserve"> KC, doznaje istotnego ograniczenia. Niemniej jednak uprawnienie zamawiającego do jednostronnego kształtowania warunków przyszłej umowy nie może mieć charakteru absolutnego.  </w:t>
      </w:r>
    </w:p>
    <w:p w:rsidR="0099596A" w:rsidRPr="00FE0E93" w:rsidRDefault="0099596A" w:rsidP="0099596A">
      <w:pPr>
        <w:spacing w:line="276" w:lineRule="auto"/>
        <w:jc w:val="both"/>
        <w:rPr>
          <w:rFonts w:cstheme="minorHAnsi"/>
        </w:rPr>
      </w:pPr>
      <w:r w:rsidRPr="00FE0E93">
        <w:rPr>
          <w:rFonts w:cstheme="minorHAnsi"/>
        </w:rPr>
        <w:t xml:space="preserve">Chcielibyśmy przywołać raport dotyczący stosowania kar umownych w zamówieniach publicznych opublikowany w marcu 2018 r. przez Urząd Zamówień Publicznych.  Autorzy raportu słusznie zauważyli, że zbyt represyjne reguły odpowiedzialności w karach umownych mogą zniechęcać potencjalnych Wykonawców do składania ofert, co ma wpływ na konkurencyjność postępowań, a niekiedy nawet na konieczność ich unieważnienia. W takim wypadku, Wykonawcy na etapie formułowania warunków umownych mają pełne prawo kwestionować czynności podjęte przez zamawiających jako naruszające zasadę proporcjonalności udzielania zamówień publicznych, a przez to niezgodne z Ustawą prawo zamówień publicznych (str. 21 Raportu. Raport jest dostępny pod adresem: https://www.uzp.gov.pl/__data/assets/pdf_file/0018/36414/Raport-kary_umowne_2018.pdf#xd_co_f=Mjg4YWExMWQtZWY1Mi00ZTZhLThmN2UtN2E3ZmJmODRmN2Vh~ ). Reguły odpowiedzialności przy naliczaniu kar umownych mogą oczywiście dotyczyć wysokości kar, ale również warunków na jakich będą one naliczane, w tym ich limitu. </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i/>
        </w:rPr>
      </w:pPr>
      <w:r w:rsidRPr="00FE0E93">
        <w:rPr>
          <w:rFonts w:cstheme="minorHAnsi"/>
        </w:rPr>
        <w:t>Z uwagi na powyższe, wnosimy o zmianę § 9 ust. 2 Wzoru Umowy, i nadanie mu następującego brzmienia: „</w:t>
      </w:r>
      <w:r w:rsidRPr="00FE0E93">
        <w:rPr>
          <w:rFonts w:cstheme="minorHAnsi"/>
          <w:i/>
        </w:rPr>
        <w:t>Suma kar umownych należnych od Wykonawcy nie może przekroczyć 20 % Wynagrodzenia.”</w:t>
      </w:r>
    </w:p>
    <w:p w:rsidR="0099596A" w:rsidRPr="00FE0E93" w:rsidRDefault="0099596A" w:rsidP="0099596A">
      <w:pPr>
        <w:spacing w:line="276" w:lineRule="auto"/>
        <w:jc w:val="both"/>
        <w:rPr>
          <w:rFonts w:cstheme="minorHAnsi"/>
        </w:rPr>
      </w:pP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817607" w:rsidRPr="00FE0E93">
        <w:rPr>
          <w:rFonts w:asciiTheme="minorHAnsi" w:hAnsiTheme="minorHAnsi" w:cstheme="minorHAnsi"/>
          <w:b/>
          <w:sz w:val="22"/>
          <w:szCs w:val="22"/>
        </w:rPr>
        <w:t xml:space="preserve">Zapisy pozostają bez zmian. </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79</w:t>
      </w:r>
    </w:p>
    <w:p w:rsidR="0099596A" w:rsidRPr="00FE0E93" w:rsidRDefault="0099596A" w:rsidP="0099596A">
      <w:pPr>
        <w:spacing w:line="276" w:lineRule="auto"/>
        <w:jc w:val="both"/>
        <w:rPr>
          <w:rFonts w:cstheme="minorHAnsi"/>
        </w:rPr>
      </w:pPr>
      <w:r w:rsidRPr="00FE0E93">
        <w:rPr>
          <w:rFonts w:cstheme="minorHAnsi"/>
        </w:rPr>
        <w:t xml:space="preserve">Zgodnie z treścią § 9 ust. 7)  Projektu umowy, stanowiącego Załącznik nr. 8 do SWZ, Wykonawca jest zobowiązany do naprawienia szkody zamawiającego, jeżeli w wyniku jego opóźnień w realizacji przedmiotu umowy, Zamawiający będzie zobowiązany do zwrotu przyznanego wsparcia finansowego. Odpowiedzialność wykonawcy obejmuje także działania od niego niezależne, jako że zależy ona od wystąpienia opóźnienia, a nie zawinionej zwłoki. </w:t>
      </w:r>
    </w:p>
    <w:p w:rsidR="0099596A" w:rsidRPr="00FE0E93" w:rsidRDefault="0099596A" w:rsidP="0099596A">
      <w:pPr>
        <w:spacing w:line="276" w:lineRule="auto"/>
        <w:jc w:val="both"/>
        <w:rPr>
          <w:rFonts w:cstheme="minorHAnsi"/>
        </w:rPr>
      </w:pPr>
      <w:r w:rsidRPr="00FE0E93">
        <w:rPr>
          <w:rFonts w:cstheme="minorHAnsi"/>
        </w:rPr>
        <w:t>Zwracamy uwagę, że zgodnie z art. 433 pkt. 1) Ustawy z dnia 11 września 2019 r. Prawo zamówień publicznych (Dz. U. 2021.1129)  projektowane postanowienia umowy nie mogą przewidywać odpowiedzialności wykonawcy za opóźnienie, chyba że jest to uzasadnione okolicznościami lub zakresem zamówienia. Oznacza to, że odpowiedzialność taka może być stosowana wyjątkowo, w celu maksymalnego zdopingowania wykonawcy do terminowego wykonania zamówienia (np. zamówienia skomplikowanego o znaczącym zakresie, realizowanego w kilku etapach, w których należyte wykonanie kolejnych etapów uzależnione jest od terminowego wykonania poprzednich) [</w:t>
      </w:r>
      <w:r w:rsidRPr="00FE0E93">
        <w:rPr>
          <w:rFonts w:cstheme="minorHAnsi"/>
          <w:i/>
        </w:rPr>
        <w:t xml:space="preserve">Prawo zamówień publicznych. Komentarz, red. Marzena Jaworska, Dorota Grześkowiak-Stojek, Julia Jarniecka, Agnieszka Matusiak, LEGALIS] </w:t>
      </w:r>
      <w:r w:rsidRPr="00FE0E93">
        <w:rPr>
          <w:rFonts w:cstheme="minorHAnsi"/>
        </w:rPr>
        <w:t>Wskazujemy, że w przypadku niniejszego zamówienia nie występują żadne okoliczności które w ocenie Wykonawcy uzasadniałby odpowiedzialność wykonawcy za opóźnienie w związku z okolicznościami za które nie ponosi odpowiedzialności.</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21.1. Z uwagi na powyższe, wnosimy o zmianę § 9 ust. 7)  Projektu umowy stanowiącego załącznik nr. 8 do SWZ poprzez nadanie mu następującego brzmienia:</w:t>
      </w:r>
    </w:p>
    <w:p w:rsidR="0099596A" w:rsidRPr="00FE0E93" w:rsidRDefault="0099596A" w:rsidP="0099596A">
      <w:pPr>
        <w:spacing w:line="276" w:lineRule="auto"/>
        <w:jc w:val="both"/>
        <w:rPr>
          <w:rFonts w:cstheme="minorHAnsi"/>
          <w:i/>
        </w:rPr>
      </w:pPr>
      <w:r w:rsidRPr="00FE0E93">
        <w:rPr>
          <w:rFonts w:cstheme="minorHAnsi"/>
          <w:i/>
        </w:rPr>
        <w:t>„7. Mając na uwadze fakt, że Zamawiający na potrzeby realizacji niniejszej Umowy korzysta z form zewnętrznego wsparcia finansowego na podstawie Umowy o dofinansowanie w formie dotacji nr: …………………, z dnia …………………….., zawartych z Narodowym Funduszem Ochrony Środowiska i Gospodarki Wodnej, w przypadku wystąpienia zwłoki w realizacji Przedmiotu Umowy, skutkującej obowiązkiem zwrotu przez Zamawiającego przyznanych form wsparcia finansowego, Wykonawca zobowiązany będzie do naprawienia powstałej z tego tytułu po stronie Zamawiającego szkody, tj. zobowiązany będzie do zapłaty na rzecz Zamawiającego kwoty stanowiącej równowartość łącznej sumy podlegających zwrotowi kwot wraz z odsetkami oraz kar, jakie Zamawiający będzie ewentualnie zobowiązany z tego tytułu zapłacić na rzecz Narodowego Funduszu Ochrony Środowiska i Gospodarki Wodnej.”</w:t>
      </w:r>
    </w:p>
    <w:p w:rsidR="0099596A" w:rsidRPr="00FE0E93" w:rsidRDefault="0099596A" w:rsidP="0099596A">
      <w:pPr>
        <w:spacing w:line="276" w:lineRule="auto"/>
        <w:jc w:val="both"/>
        <w:rPr>
          <w:rFonts w:cstheme="minorHAnsi"/>
          <w:i/>
        </w:rPr>
      </w:pPr>
    </w:p>
    <w:p w:rsidR="0099596A" w:rsidRPr="00FE0E93" w:rsidRDefault="0099596A" w:rsidP="0099596A">
      <w:pPr>
        <w:spacing w:line="276" w:lineRule="auto"/>
        <w:jc w:val="both"/>
        <w:rPr>
          <w:rFonts w:cstheme="minorHAnsi"/>
        </w:rPr>
      </w:pPr>
      <w:r w:rsidRPr="00FE0E93">
        <w:rPr>
          <w:rFonts w:cstheme="minorHAnsi"/>
        </w:rPr>
        <w:t>21.2. Wnioskujemy o dostęp do treści umów o dofinansowanie, o których mowa w ust. 7.</w:t>
      </w:r>
    </w:p>
    <w:p w:rsidR="0099596A" w:rsidRPr="00FE0E93" w:rsidRDefault="0099596A" w:rsidP="0099596A">
      <w:pPr>
        <w:spacing w:line="276" w:lineRule="auto"/>
        <w:jc w:val="both"/>
        <w:rPr>
          <w:rFonts w:cstheme="minorHAnsi"/>
        </w:rPr>
      </w:pP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817607" w:rsidRPr="00FE0E93">
        <w:rPr>
          <w:rFonts w:asciiTheme="minorHAnsi" w:hAnsiTheme="minorHAnsi" w:cstheme="minorHAnsi"/>
          <w:b/>
          <w:sz w:val="22"/>
          <w:szCs w:val="22"/>
        </w:rPr>
        <w:t xml:space="preserve"> Zapisy pozostają bez zmian. </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lastRenderedPageBreak/>
        <w:t>Pytanie nr 80</w:t>
      </w:r>
    </w:p>
    <w:p w:rsidR="0099596A" w:rsidRPr="00FE0E93" w:rsidRDefault="0099596A" w:rsidP="0099596A">
      <w:pPr>
        <w:spacing w:line="276" w:lineRule="auto"/>
        <w:jc w:val="both"/>
        <w:rPr>
          <w:rFonts w:cstheme="minorHAnsi"/>
          <w:i/>
        </w:rPr>
      </w:pPr>
      <w:r w:rsidRPr="00FE0E93">
        <w:rPr>
          <w:rFonts w:cstheme="minorHAnsi"/>
        </w:rPr>
        <w:t xml:space="preserve">Zgodnie z treścią § 14 ust. 1  Projektu umowy, stanowiącego Załącznik nr. 8 do SWZ, Zamawiający wymaga przeniesienia </w:t>
      </w:r>
      <w:r w:rsidRPr="00FE0E93">
        <w:rPr>
          <w:rFonts w:cstheme="minorHAnsi"/>
          <w:i/>
        </w:rPr>
        <w:t xml:space="preserve">autorskich praw majątkowych do wszystkich utworów w rozumieniu Ustawy o prawie autorskim i prawach pokrewnych wytworzonych w trakcie realizacji Przedmiotu Umowy, w szczególności takich jak dokumentacja projektowa, raporty, mapy, wykresy, rysunki, plany, dane statystyczne, ekspertyzy, obliczenia i inne dokumenty powstałe przy realizacji Umowy oraz broszury zwanej dalej „utworami”. </w:t>
      </w:r>
    </w:p>
    <w:p w:rsidR="0099596A" w:rsidRPr="00FE0E93" w:rsidRDefault="0099596A" w:rsidP="0099596A">
      <w:pPr>
        <w:spacing w:line="276" w:lineRule="auto"/>
        <w:jc w:val="both"/>
        <w:rPr>
          <w:rFonts w:cstheme="minorHAnsi"/>
        </w:rPr>
      </w:pPr>
      <w:r w:rsidRPr="00FE0E93">
        <w:rPr>
          <w:rFonts w:cstheme="minorHAnsi"/>
        </w:rPr>
        <w:t xml:space="preserve">Wykonawca jest podmiotem startującym w wielu przetargach na dostawę pojazdów, w których korzysta z wytworzonej przez siebie dokumentacji (np. dokumentacja projektowa, raporty itd.). Wykonawca nie może przenieść na Zamawiającego autorskich praw majątkowych do w/w dokumentacji, gdyż wtedy utraciłby możliwość do korzystania z niej w toku innych postępowań przetargowych i udzielania licencji do korzystania z dokumentacji. Do celów wymaganych przez Zamawiającego w zupełności wystarczy udzielenie niewyłącznej licencji do utworów, z prawem udzielania sublicencji. </w:t>
      </w:r>
    </w:p>
    <w:p w:rsidR="0099596A" w:rsidRPr="00FE0E93" w:rsidRDefault="0099596A" w:rsidP="0099596A">
      <w:pPr>
        <w:spacing w:line="276" w:lineRule="auto"/>
        <w:jc w:val="both"/>
        <w:rPr>
          <w:rFonts w:cstheme="minorHAnsi"/>
        </w:rPr>
      </w:pPr>
      <w:r w:rsidRPr="00FE0E93">
        <w:rPr>
          <w:rFonts w:cstheme="minorHAnsi"/>
        </w:rPr>
        <w:t>Z uwagi na powyższe, wnosimy o zmianę § 14)  Projektu umowy stanowiącego załącznik nr. 8 do SWZ poprzez nadanie mu następującego brzmienia:</w:t>
      </w:r>
    </w:p>
    <w:p w:rsidR="0099596A" w:rsidRPr="00FE0E93" w:rsidRDefault="0099596A" w:rsidP="0099596A">
      <w:pPr>
        <w:spacing w:line="276" w:lineRule="auto"/>
        <w:jc w:val="both"/>
        <w:rPr>
          <w:rFonts w:cstheme="minorHAnsi"/>
          <w:i/>
        </w:rPr>
      </w:pPr>
      <w:r w:rsidRPr="00FE0E93">
        <w:rPr>
          <w:rFonts w:cstheme="minorHAnsi"/>
        </w:rPr>
        <w:t>„</w:t>
      </w:r>
      <w:r w:rsidRPr="00FE0E93">
        <w:rPr>
          <w:rFonts w:cstheme="minorHAnsi"/>
          <w:i/>
        </w:rPr>
        <w:t>1. Udziela Zamawiającemu niewyłącznej licencji do wszystkich utworów w rozumieniu Ustawy o prawie autorskim i prawach pokrewnych, wytworzonych w trakcie realizacji Przedmiotu Umowy, w szczególności takich jak dokumentacja projektowa, raporty, mapy, wykresy, rysunki, plany, dane statystyczne, ekspertyzy, obliczenia i inne dokumenty powstałe przy realizacji Umowy oraz broszury zwane dalej „Utworami””</w:t>
      </w:r>
    </w:p>
    <w:p w:rsidR="0099596A" w:rsidRPr="00FE0E93" w:rsidRDefault="0099596A" w:rsidP="0099596A">
      <w:pPr>
        <w:spacing w:line="276" w:lineRule="auto"/>
        <w:jc w:val="both"/>
        <w:rPr>
          <w:rFonts w:cstheme="minorHAnsi"/>
          <w:i/>
        </w:rPr>
      </w:pPr>
      <w:r w:rsidRPr="00FE0E93">
        <w:rPr>
          <w:rFonts w:cstheme="minorHAnsi"/>
          <w:i/>
        </w:rPr>
        <w:t>„2. Udziela Zamawiającemu prawa do upoważnienia innej osoby do korzystania z Utworów w zakresie uzyskanej licencji (prawo do sublicencji),</w:t>
      </w:r>
    </w:p>
    <w:p w:rsidR="0099596A" w:rsidRPr="00FE0E93" w:rsidRDefault="0099596A" w:rsidP="0099596A">
      <w:pPr>
        <w:spacing w:line="276" w:lineRule="auto"/>
        <w:jc w:val="both"/>
        <w:rPr>
          <w:rFonts w:cstheme="minorHAnsi"/>
          <w:i/>
        </w:rPr>
      </w:pPr>
      <w:r w:rsidRPr="00FE0E93">
        <w:rPr>
          <w:rFonts w:cstheme="minorHAnsi"/>
          <w:i/>
        </w:rPr>
        <w:t>[…]</w:t>
      </w:r>
    </w:p>
    <w:p w:rsidR="0099596A" w:rsidRPr="00FE0E93" w:rsidRDefault="0099596A" w:rsidP="0099596A">
      <w:pPr>
        <w:spacing w:line="276" w:lineRule="auto"/>
        <w:jc w:val="both"/>
        <w:rPr>
          <w:rFonts w:cstheme="minorHAnsi"/>
          <w:i/>
        </w:rPr>
      </w:pPr>
      <w:r w:rsidRPr="00FE0E93">
        <w:rPr>
          <w:rFonts w:cstheme="minorHAnsi"/>
          <w:i/>
        </w:rPr>
        <w:t>4. Jednocześnie z nabyciem licencji do Utworów, Zamawiający nabywa własność przekazanych egzemplarzy, na których zostały utrwalone”.</w:t>
      </w: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662214" w:rsidRPr="00FE0E93">
        <w:rPr>
          <w:rFonts w:asciiTheme="minorHAnsi" w:hAnsiTheme="minorHAnsi" w:cstheme="minorHAnsi"/>
          <w:b/>
          <w:sz w:val="22"/>
          <w:szCs w:val="22"/>
        </w:rPr>
        <w:t xml:space="preserve"> Zapisy pozostają bez zmian.</w:t>
      </w:r>
    </w:p>
    <w:p w:rsidR="009170A1" w:rsidRPr="00FE0E93" w:rsidRDefault="009170A1" w:rsidP="0008216D">
      <w:pPr>
        <w:pStyle w:val="Default"/>
        <w:rPr>
          <w:rFonts w:asciiTheme="minorHAnsi" w:hAnsiTheme="minorHAnsi" w:cstheme="minorHAnsi"/>
          <w:b/>
          <w:color w:val="auto"/>
          <w:sz w:val="22"/>
          <w:szCs w:val="22"/>
        </w:rPr>
      </w:pPr>
    </w:p>
    <w:p w:rsidR="0008216D" w:rsidRPr="00FE0E93" w:rsidRDefault="0008216D" w:rsidP="0008216D">
      <w:pPr>
        <w:pStyle w:val="Default"/>
        <w:rPr>
          <w:rFonts w:asciiTheme="minorHAnsi" w:hAnsiTheme="minorHAnsi" w:cstheme="minorHAnsi"/>
          <w:b/>
          <w:color w:val="auto"/>
          <w:sz w:val="22"/>
          <w:szCs w:val="22"/>
        </w:rPr>
      </w:pPr>
      <w:r w:rsidRPr="00FE0E93">
        <w:rPr>
          <w:rFonts w:asciiTheme="minorHAnsi" w:hAnsiTheme="minorHAnsi" w:cstheme="minorHAnsi"/>
          <w:b/>
          <w:color w:val="auto"/>
          <w:sz w:val="22"/>
          <w:szCs w:val="22"/>
        </w:rPr>
        <w:t>Pytanie nr</w:t>
      </w:r>
      <w:r w:rsidR="009170A1" w:rsidRPr="00FE0E93">
        <w:rPr>
          <w:rFonts w:asciiTheme="minorHAnsi" w:hAnsiTheme="minorHAnsi" w:cstheme="minorHAnsi"/>
          <w:b/>
          <w:color w:val="auto"/>
          <w:sz w:val="22"/>
          <w:szCs w:val="22"/>
        </w:rPr>
        <w:t xml:space="preserve"> 81</w:t>
      </w:r>
    </w:p>
    <w:p w:rsidR="0099596A" w:rsidRPr="00FE0E93" w:rsidRDefault="0099596A" w:rsidP="0099596A">
      <w:pPr>
        <w:spacing w:line="276" w:lineRule="auto"/>
        <w:jc w:val="both"/>
        <w:rPr>
          <w:rFonts w:cstheme="minorHAnsi"/>
        </w:rPr>
      </w:pPr>
      <w:r w:rsidRPr="00FE0E93">
        <w:rPr>
          <w:rFonts w:cstheme="minorHAnsi"/>
        </w:rPr>
        <w:t>Czy Zamawiający dopuszcza możliwość złożenia zabezpieczenia należytego wykonania umowy w postaci gwarancji bankowych lub ubezpieczeniowych w formie elektronicznej tj. jako dokument elektroniczny podpisany kwalifikowanym podpisem elektronicznym przez osoby upoważnione do reprezentacji Gwaranta?</w:t>
      </w:r>
    </w:p>
    <w:p w:rsidR="0099596A" w:rsidRPr="00FE0E93" w:rsidRDefault="0099596A" w:rsidP="0099596A">
      <w:pPr>
        <w:spacing w:line="276" w:lineRule="auto"/>
        <w:jc w:val="both"/>
        <w:rPr>
          <w:rFonts w:cstheme="minorHAnsi"/>
        </w:rPr>
      </w:pPr>
    </w:p>
    <w:p w:rsidR="0008216D" w:rsidRPr="00FE0E93" w:rsidRDefault="0008216D" w:rsidP="0008216D">
      <w:pPr>
        <w:pStyle w:val="Default"/>
        <w:spacing w:after="267"/>
        <w:rPr>
          <w:rFonts w:asciiTheme="minorHAnsi" w:hAnsiTheme="minorHAnsi" w:cstheme="minorHAnsi"/>
          <w:b/>
          <w:color w:val="auto"/>
          <w:sz w:val="22"/>
          <w:szCs w:val="22"/>
        </w:rPr>
      </w:pPr>
      <w:r w:rsidRPr="00FE0E93">
        <w:rPr>
          <w:rFonts w:asciiTheme="minorHAnsi" w:hAnsiTheme="minorHAnsi" w:cstheme="minorHAnsi"/>
          <w:b/>
          <w:color w:val="auto"/>
          <w:sz w:val="22"/>
          <w:szCs w:val="22"/>
        </w:rPr>
        <w:t>Odpowiedź:</w:t>
      </w:r>
      <w:r w:rsidR="00591485" w:rsidRPr="00FE0E93">
        <w:rPr>
          <w:rFonts w:asciiTheme="minorHAnsi" w:hAnsiTheme="minorHAnsi" w:cstheme="minorHAnsi"/>
          <w:b/>
          <w:color w:val="auto"/>
          <w:sz w:val="22"/>
          <w:szCs w:val="22"/>
        </w:rPr>
        <w:t xml:space="preserve"> </w:t>
      </w:r>
      <w:r w:rsidR="00104161" w:rsidRPr="00FE0E93">
        <w:rPr>
          <w:rFonts w:asciiTheme="minorHAnsi" w:hAnsiTheme="minorHAnsi" w:cstheme="minorHAnsi"/>
          <w:b/>
          <w:color w:val="auto"/>
          <w:sz w:val="22"/>
          <w:szCs w:val="22"/>
        </w:rPr>
        <w:t>Zamawiający dopuszcza możliwość złożenia zabezpieczenia należytego wykonania umowy w postaci gwarancji bankowych lub ubezpieczeniowych w formie elektronicznej tj. jako dokument elektroniczny podpisany kwalifikowanym podpisem elektronicznym przez osoby upoważnione do reprezentacji Gwaranta.</w:t>
      </w:r>
    </w:p>
    <w:p w:rsidR="0008216D" w:rsidRPr="00FE0E93" w:rsidRDefault="0008216D" w:rsidP="0008216D">
      <w:pPr>
        <w:pStyle w:val="Default"/>
        <w:rPr>
          <w:rFonts w:asciiTheme="minorHAnsi" w:hAnsiTheme="minorHAnsi" w:cstheme="minorHAnsi"/>
          <w:b/>
          <w:color w:val="auto"/>
          <w:sz w:val="22"/>
          <w:szCs w:val="22"/>
        </w:rPr>
      </w:pPr>
      <w:r w:rsidRPr="00FE0E93">
        <w:rPr>
          <w:rFonts w:asciiTheme="minorHAnsi" w:hAnsiTheme="minorHAnsi" w:cstheme="minorHAnsi"/>
          <w:b/>
          <w:color w:val="auto"/>
          <w:sz w:val="22"/>
          <w:szCs w:val="22"/>
        </w:rPr>
        <w:t xml:space="preserve">Pytanie nr </w:t>
      </w:r>
      <w:r w:rsidR="009170A1" w:rsidRPr="00FE0E93">
        <w:rPr>
          <w:rFonts w:asciiTheme="minorHAnsi" w:hAnsiTheme="minorHAnsi" w:cstheme="minorHAnsi"/>
          <w:b/>
          <w:color w:val="auto"/>
          <w:sz w:val="22"/>
          <w:szCs w:val="22"/>
        </w:rPr>
        <w:t>82</w:t>
      </w:r>
    </w:p>
    <w:p w:rsidR="0099596A" w:rsidRPr="00FE0E93" w:rsidRDefault="0099596A" w:rsidP="0099596A">
      <w:pPr>
        <w:spacing w:line="276" w:lineRule="auto"/>
        <w:jc w:val="both"/>
        <w:rPr>
          <w:rFonts w:cstheme="minorHAnsi"/>
        </w:rPr>
      </w:pPr>
      <w:r w:rsidRPr="00FE0E93">
        <w:rPr>
          <w:rFonts w:cstheme="minorHAnsi"/>
        </w:rPr>
        <w:t>Pytanie 24</w:t>
      </w:r>
    </w:p>
    <w:p w:rsidR="0099596A" w:rsidRPr="00FE0E93" w:rsidRDefault="0099596A" w:rsidP="0099596A">
      <w:pPr>
        <w:spacing w:line="276" w:lineRule="auto"/>
        <w:jc w:val="both"/>
        <w:rPr>
          <w:rFonts w:cstheme="minorHAnsi"/>
        </w:rPr>
      </w:pPr>
      <w:r w:rsidRPr="00FE0E93">
        <w:rPr>
          <w:rFonts w:cstheme="minorHAnsi"/>
        </w:rPr>
        <w:lastRenderedPageBreak/>
        <w:t xml:space="preserve">Czy </w:t>
      </w:r>
      <w:bookmarkStart w:id="19" w:name="_Hlk108782250"/>
      <w:r w:rsidRPr="00FE0E93">
        <w:rPr>
          <w:rFonts w:cstheme="minorHAnsi"/>
        </w:rPr>
        <w:t>Zamawiający dopuszcza możliwość podpisania umowy z Wykonawcą w formie elektronicznej tj. jako dokument elektroniczny podpisany kwalifikowanym podpisem elektronicznym przez osoby upoważnione do reprezentacji Zamawiającego i Wykonawcy?</w:t>
      </w:r>
      <w:bookmarkEnd w:id="19"/>
    </w:p>
    <w:p w:rsidR="0099596A" w:rsidRPr="00FE0E93" w:rsidRDefault="0099596A" w:rsidP="0099596A">
      <w:pPr>
        <w:spacing w:line="276" w:lineRule="auto"/>
        <w:jc w:val="both"/>
        <w:rPr>
          <w:rFonts w:cstheme="minorHAnsi"/>
        </w:rPr>
      </w:pPr>
    </w:p>
    <w:p w:rsidR="0008216D" w:rsidRPr="00FE0E93" w:rsidRDefault="0008216D" w:rsidP="0008216D">
      <w:pPr>
        <w:pStyle w:val="Default"/>
        <w:spacing w:after="267"/>
        <w:rPr>
          <w:rFonts w:asciiTheme="minorHAnsi" w:hAnsiTheme="minorHAnsi" w:cstheme="minorHAnsi"/>
          <w:b/>
          <w:color w:val="auto"/>
          <w:sz w:val="22"/>
          <w:szCs w:val="22"/>
        </w:rPr>
      </w:pPr>
      <w:r w:rsidRPr="00FE0E93">
        <w:rPr>
          <w:rFonts w:asciiTheme="minorHAnsi" w:hAnsiTheme="minorHAnsi" w:cstheme="minorHAnsi"/>
          <w:b/>
          <w:color w:val="auto"/>
          <w:sz w:val="22"/>
          <w:szCs w:val="22"/>
        </w:rPr>
        <w:t>Odpowiedź:</w:t>
      </w:r>
      <w:r w:rsidR="00591485" w:rsidRPr="00FE0E93">
        <w:rPr>
          <w:rFonts w:asciiTheme="minorHAnsi" w:hAnsiTheme="minorHAnsi" w:cstheme="minorHAnsi"/>
          <w:b/>
          <w:color w:val="auto"/>
          <w:sz w:val="22"/>
          <w:szCs w:val="22"/>
        </w:rPr>
        <w:t xml:space="preserve"> </w:t>
      </w:r>
      <w:r w:rsidR="00104161" w:rsidRPr="00FE0E93">
        <w:rPr>
          <w:rFonts w:asciiTheme="minorHAnsi" w:hAnsiTheme="minorHAnsi" w:cstheme="minorHAnsi"/>
          <w:b/>
          <w:color w:val="auto"/>
          <w:sz w:val="22"/>
          <w:szCs w:val="22"/>
        </w:rPr>
        <w:t>Zamawiający nie dopuszcza możliwości podpisania umowy z Wykonawcą w formie elektronicznej tj. jako dokument elektroniczny podpisany kwalifikowanym podpisem elektronicznym przez osoby upoważnione do reprezentacji Zamawiającego i Wykonawcy.</w:t>
      </w:r>
    </w:p>
    <w:p w:rsidR="0008216D" w:rsidRPr="00FE0E93" w:rsidRDefault="0008216D" w:rsidP="0008216D">
      <w:pPr>
        <w:pStyle w:val="Default"/>
        <w:rPr>
          <w:rFonts w:asciiTheme="minorHAnsi" w:hAnsiTheme="minorHAnsi" w:cstheme="minorHAnsi"/>
          <w:b/>
          <w:color w:val="auto"/>
          <w:sz w:val="22"/>
          <w:szCs w:val="22"/>
        </w:rPr>
      </w:pPr>
      <w:r w:rsidRPr="00FE0E93">
        <w:rPr>
          <w:rFonts w:asciiTheme="minorHAnsi" w:hAnsiTheme="minorHAnsi" w:cstheme="minorHAnsi"/>
          <w:b/>
          <w:color w:val="auto"/>
          <w:sz w:val="22"/>
          <w:szCs w:val="22"/>
        </w:rPr>
        <w:t xml:space="preserve">Pytanie nr </w:t>
      </w:r>
      <w:r w:rsidR="009170A1" w:rsidRPr="00FE0E93">
        <w:rPr>
          <w:rFonts w:asciiTheme="minorHAnsi" w:hAnsiTheme="minorHAnsi" w:cstheme="minorHAnsi"/>
          <w:b/>
          <w:color w:val="auto"/>
          <w:sz w:val="22"/>
          <w:szCs w:val="22"/>
        </w:rPr>
        <w:t>83</w:t>
      </w:r>
    </w:p>
    <w:p w:rsidR="0099596A" w:rsidRPr="00FE0E93" w:rsidRDefault="0099596A" w:rsidP="0099596A">
      <w:pPr>
        <w:spacing w:line="276" w:lineRule="auto"/>
        <w:jc w:val="both"/>
        <w:rPr>
          <w:rFonts w:cstheme="minorHAnsi"/>
        </w:rPr>
      </w:pPr>
      <w:r w:rsidRPr="00FE0E93">
        <w:rPr>
          <w:rFonts w:cstheme="minorHAnsi"/>
        </w:rPr>
        <w:t>Pytanie 25</w:t>
      </w:r>
    </w:p>
    <w:p w:rsidR="0099596A" w:rsidRPr="00FE0E93" w:rsidRDefault="0099596A" w:rsidP="0099596A">
      <w:pPr>
        <w:spacing w:line="276" w:lineRule="auto"/>
        <w:jc w:val="both"/>
        <w:rPr>
          <w:rFonts w:eastAsia="CIDFont+F5" w:cstheme="minorHAnsi"/>
        </w:rPr>
      </w:pPr>
      <w:r w:rsidRPr="00FE0E93">
        <w:rPr>
          <w:rFonts w:eastAsia="CIDFont+F5" w:cstheme="minorHAnsi"/>
        </w:rPr>
        <w:t>Prosimy o potwierdzenie, że ilekroć w SWZ jest mowa o rozwiązaniach zalecanych Zamawiający ma na myśli rozwiązania „mile widziane” a nie obligatoryjnie wymagane.</w:t>
      </w:r>
    </w:p>
    <w:p w:rsidR="0099596A" w:rsidRPr="00FE0E93" w:rsidRDefault="0099596A" w:rsidP="0099596A">
      <w:pPr>
        <w:spacing w:line="276" w:lineRule="auto"/>
        <w:jc w:val="both"/>
        <w:rPr>
          <w:rFonts w:eastAsia="CIDFont+F5" w:cstheme="minorHAnsi"/>
        </w:rPr>
      </w:pPr>
    </w:p>
    <w:p w:rsidR="0008216D" w:rsidRPr="00FE0E93" w:rsidRDefault="0008216D" w:rsidP="0008216D">
      <w:pPr>
        <w:pStyle w:val="Default"/>
        <w:spacing w:after="267"/>
        <w:rPr>
          <w:rFonts w:asciiTheme="minorHAnsi" w:hAnsiTheme="minorHAnsi" w:cstheme="minorHAnsi"/>
          <w:b/>
          <w:color w:val="auto"/>
          <w:sz w:val="22"/>
          <w:szCs w:val="22"/>
        </w:rPr>
      </w:pPr>
      <w:r w:rsidRPr="00FE0E93">
        <w:rPr>
          <w:rFonts w:asciiTheme="minorHAnsi" w:hAnsiTheme="minorHAnsi" w:cstheme="minorHAnsi"/>
          <w:b/>
          <w:color w:val="auto"/>
          <w:sz w:val="22"/>
          <w:szCs w:val="22"/>
        </w:rPr>
        <w:t>Odpowiedź:</w:t>
      </w:r>
      <w:r w:rsidR="00662214" w:rsidRPr="00FE0E93">
        <w:rPr>
          <w:rFonts w:asciiTheme="minorHAnsi" w:hAnsiTheme="minorHAnsi" w:cstheme="minorHAnsi"/>
          <w:b/>
          <w:color w:val="auto"/>
          <w:sz w:val="22"/>
          <w:szCs w:val="22"/>
        </w:rPr>
        <w:t xml:space="preserve"> Zamawiający </w:t>
      </w:r>
      <w:r w:rsidR="00A9788A" w:rsidRPr="00FE0E93">
        <w:rPr>
          <w:rFonts w:asciiTheme="minorHAnsi" w:hAnsiTheme="minorHAnsi" w:cstheme="minorHAnsi"/>
          <w:b/>
          <w:color w:val="auto"/>
          <w:sz w:val="22"/>
          <w:szCs w:val="22"/>
        </w:rPr>
        <w:t xml:space="preserve">informuje, że ilekroć jest mowa w SWZ o rozwiązaniach zalecanych ma na myśli rozwiązania obligatoryjnie wymagane. </w:t>
      </w:r>
    </w:p>
    <w:p w:rsidR="0008216D" w:rsidRPr="00FE0E93" w:rsidRDefault="009170A1"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84</w:t>
      </w:r>
    </w:p>
    <w:p w:rsidR="0099596A" w:rsidRPr="00FE0E93" w:rsidRDefault="0099596A" w:rsidP="0099596A">
      <w:pPr>
        <w:spacing w:line="276" w:lineRule="auto"/>
        <w:jc w:val="both"/>
        <w:rPr>
          <w:rFonts w:cstheme="minorHAnsi"/>
        </w:rPr>
      </w:pPr>
      <w:r w:rsidRPr="00FE0E93">
        <w:rPr>
          <w:rFonts w:cstheme="minorHAnsi"/>
        </w:rPr>
        <w:t>Pytanie 26</w:t>
      </w:r>
    </w:p>
    <w:p w:rsidR="0099596A" w:rsidRPr="00FE0E93" w:rsidRDefault="0099596A" w:rsidP="0099596A">
      <w:pPr>
        <w:spacing w:line="276" w:lineRule="auto"/>
        <w:jc w:val="both"/>
        <w:rPr>
          <w:rFonts w:eastAsia="CIDFont+F5" w:cstheme="minorHAnsi"/>
          <w:color w:val="000000" w:themeColor="text1"/>
        </w:rPr>
      </w:pPr>
      <w:r w:rsidRPr="00FE0E93">
        <w:rPr>
          <w:rFonts w:eastAsia="CIDFont+F5" w:cstheme="minorHAnsi"/>
          <w:color w:val="000000" w:themeColor="text1"/>
        </w:rPr>
        <w:t>Prosimy o potwierdzenie, że w przypadku wadium wnoszonego w postaci gwarancji ubezpieczeniowej lub bankowej, Zamawiający dopuszcza, że okres ważności gwarancji będzie równy okresowi związania ofertą, i będzie to okres w którym Beneficjent – Zamawiający będzie mógł zgłaszać roszczenia z gwarancji.</w:t>
      </w:r>
    </w:p>
    <w:p w:rsidR="0099596A" w:rsidRPr="00FE0E93" w:rsidRDefault="0099596A" w:rsidP="0099596A">
      <w:pPr>
        <w:spacing w:line="276" w:lineRule="auto"/>
        <w:jc w:val="both"/>
        <w:rPr>
          <w:rFonts w:eastAsia="CIDFont+F5" w:cstheme="minorHAnsi"/>
          <w:color w:val="000000" w:themeColor="text1"/>
        </w:rPr>
      </w:pPr>
    </w:p>
    <w:p w:rsidR="0096409B" w:rsidRPr="00FE0E93" w:rsidRDefault="0008216D" w:rsidP="007C1811">
      <w:pPr>
        <w:pStyle w:val="Default"/>
        <w:spacing w:after="267"/>
        <w:jc w:val="both"/>
        <w:rPr>
          <w:rFonts w:asciiTheme="minorHAnsi" w:hAnsiTheme="minorHAnsi" w:cstheme="minorHAnsi"/>
          <w:b/>
          <w:sz w:val="22"/>
          <w:szCs w:val="22"/>
        </w:rPr>
      </w:pPr>
      <w:r w:rsidRPr="00FE0E93">
        <w:rPr>
          <w:rFonts w:asciiTheme="minorHAnsi" w:hAnsiTheme="minorHAnsi" w:cstheme="minorHAnsi"/>
          <w:b/>
          <w:sz w:val="22"/>
          <w:szCs w:val="22"/>
        </w:rPr>
        <w:t>Odpowiedź:</w:t>
      </w:r>
      <w:r w:rsidR="0096409B" w:rsidRPr="00FE0E93">
        <w:rPr>
          <w:rFonts w:asciiTheme="minorHAnsi" w:eastAsia="CIDFont+F5" w:hAnsiTheme="minorHAnsi" w:cstheme="minorHAnsi"/>
          <w:b/>
          <w:color w:val="000000" w:themeColor="text1"/>
          <w:sz w:val="22"/>
          <w:szCs w:val="22"/>
        </w:rPr>
        <w:t xml:space="preserve"> Zamawiający </w:t>
      </w:r>
      <w:r w:rsidR="0096409B" w:rsidRPr="00FE0E93">
        <w:rPr>
          <w:rFonts w:asciiTheme="minorHAnsi" w:hAnsiTheme="minorHAnsi" w:cstheme="minorHAnsi"/>
          <w:b/>
          <w:sz w:val="22"/>
          <w:szCs w:val="22"/>
        </w:rPr>
        <w:t>potwierdza, że w przypadku wadium wnoszonego w postaci gwarancji ubezpieczeniowej lub bankowej, Zamawiający dopuszcza, że okres ważności gwarancji będzie równy okresowi związania ofertą, i będzie to okres w którym Beneficjent – Zamawiający będzie mógł zgłaszać roszczenia z gwarancji.</w:t>
      </w:r>
    </w:p>
    <w:p w:rsidR="0008216D" w:rsidRPr="00FE0E93" w:rsidRDefault="0008216D" w:rsidP="0008216D">
      <w:pPr>
        <w:pStyle w:val="Default"/>
        <w:spacing w:after="267"/>
        <w:rPr>
          <w:rFonts w:asciiTheme="minorHAnsi" w:hAnsiTheme="minorHAnsi" w:cstheme="minorHAnsi"/>
          <w:b/>
          <w:sz w:val="22"/>
          <w:szCs w:val="22"/>
        </w:rPr>
      </w:pPr>
    </w:p>
    <w:p w:rsidR="0008216D" w:rsidRPr="00B1148C" w:rsidRDefault="009170A1" w:rsidP="0008216D">
      <w:pPr>
        <w:pStyle w:val="Default"/>
        <w:rPr>
          <w:rFonts w:asciiTheme="minorHAnsi" w:hAnsiTheme="minorHAnsi" w:cstheme="minorHAnsi"/>
          <w:b/>
          <w:color w:val="000000" w:themeColor="text1"/>
          <w:sz w:val="22"/>
          <w:szCs w:val="22"/>
        </w:rPr>
      </w:pPr>
      <w:r w:rsidRPr="00B1148C">
        <w:rPr>
          <w:rFonts w:asciiTheme="minorHAnsi" w:hAnsiTheme="minorHAnsi" w:cstheme="minorHAnsi"/>
          <w:b/>
          <w:color w:val="000000" w:themeColor="text1"/>
          <w:sz w:val="22"/>
          <w:szCs w:val="22"/>
        </w:rPr>
        <w:t>Pytanie nr 85</w:t>
      </w:r>
    </w:p>
    <w:p w:rsidR="0099596A" w:rsidRPr="00B1148C" w:rsidRDefault="0099596A" w:rsidP="0099596A">
      <w:pPr>
        <w:spacing w:line="276" w:lineRule="auto"/>
        <w:jc w:val="both"/>
        <w:rPr>
          <w:rFonts w:cstheme="minorHAnsi"/>
          <w:color w:val="000000" w:themeColor="text1"/>
        </w:rPr>
      </w:pPr>
      <w:r w:rsidRPr="00B1148C">
        <w:rPr>
          <w:rFonts w:cstheme="minorHAnsi"/>
          <w:color w:val="000000" w:themeColor="text1"/>
        </w:rPr>
        <w:t>Prosimy o podanie następujących danych dotyczących warunków eksploatacji na liniach planowanych do obsługi przez autobusy będące przedmiotem zamówienia:</w:t>
      </w:r>
    </w:p>
    <w:p w:rsidR="0099596A" w:rsidRPr="00B1148C" w:rsidRDefault="0099596A" w:rsidP="0099596A">
      <w:pPr>
        <w:spacing w:line="276" w:lineRule="auto"/>
        <w:jc w:val="both"/>
        <w:rPr>
          <w:rFonts w:cstheme="minorHAnsi"/>
          <w:bCs/>
          <w:color w:val="000000" w:themeColor="text1"/>
        </w:rPr>
      </w:pPr>
    </w:p>
    <w:p w:rsidR="0099596A" w:rsidRPr="00B1148C" w:rsidRDefault="0099596A" w:rsidP="0099596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color w:val="000000" w:themeColor="text1"/>
        </w:rPr>
      </w:pPr>
      <w:bookmarkStart w:id="20" w:name="_Hlk108782317"/>
      <w:r w:rsidRPr="00B1148C">
        <w:rPr>
          <w:rFonts w:cstheme="minorHAnsi"/>
          <w:color w:val="000000" w:themeColor="text1"/>
        </w:rPr>
        <w:t>Średnia prędkość handlowa [km/h]</w:t>
      </w:r>
    </w:p>
    <w:p w:rsidR="0099596A" w:rsidRPr="00B1148C" w:rsidRDefault="0099596A" w:rsidP="0099596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color w:val="000000" w:themeColor="text1"/>
        </w:rPr>
      </w:pPr>
      <w:r w:rsidRPr="00B1148C">
        <w:rPr>
          <w:rFonts w:cstheme="minorHAnsi"/>
          <w:color w:val="000000" w:themeColor="text1"/>
        </w:rPr>
        <w:t>Maksymalne nachylenie na trasie [%]</w:t>
      </w:r>
    </w:p>
    <w:p w:rsidR="0099596A" w:rsidRPr="00B1148C" w:rsidRDefault="0099596A" w:rsidP="0099596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color w:val="000000" w:themeColor="text1"/>
        </w:rPr>
      </w:pPr>
      <w:r w:rsidRPr="00B1148C">
        <w:rPr>
          <w:rFonts w:cstheme="minorHAnsi"/>
          <w:color w:val="000000" w:themeColor="text1"/>
        </w:rPr>
        <w:t>Długość odcinka z maksymalnym nachyleniem [m]</w:t>
      </w:r>
    </w:p>
    <w:p w:rsidR="0099596A" w:rsidRPr="00B1148C" w:rsidRDefault="0099596A" w:rsidP="0099596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color w:val="000000" w:themeColor="text1"/>
        </w:rPr>
      </w:pPr>
      <w:r w:rsidRPr="00B1148C">
        <w:rPr>
          <w:rFonts w:cstheme="minorHAnsi"/>
          <w:color w:val="000000" w:themeColor="text1"/>
        </w:rPr>
        <w:t>Odległość trasa – zajezdnia [km]</w:t>
      </w:r>
    </w:p>
    <w:p w:rsidR="0099596A" w:rsidRPr="00B1148C" w:rsidRDefault="0099596A" w:rsidP="0099596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color w:val="000000" w:themeColor="text1"/>
        </w:rPr>
      </w:pPr>
      <w:r w:rsidRPr="00B1148C">
        <w:rPr>
          <w:rFonts w:cstheme="minorHAnsi"/>
          <w:color w:val="000000" w:themeColor="text1"/>
        </w:rPr>
        <w:t>Średnia długość pojedynczego odcinka [km]</w:t>
      </w:r>
    </w:p>
    <w:p w:rsidR="0099596A" w:rsidRPr="00B1148C" w:rsidRDefault="0099596A" w:rsidP="0099596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color w:val="000000" w:themeColor="text1"/>
        </w:rPr>
      </w:pPr>
      <w:r w:rsidRPr="00B1148C">
        <w:rPr>
          <w:rFonts w:cstheme="minorHAnsi"/>
          <w:color w:val="000000" w:themeColor="text1"/>
        </w:rPr>
        <w:t>Liczba odcinków do przejechania dziennie</w:t>
      </w:r>
    </w:p>
    <w:p w:rsidR="0099596A" w:rsidRPr="00B1148C" w:rsidRDefault="0099596A" w:rsidP="0099596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color w:val="000000" w:themeColor="text1"/>
        </w:rPr>
      </w:pPr>
      <w:r w:rsidRPr="00B1148C">
        <w:rPr>
          <w:rFonts w:cstheme="minorHAnsi"/>
          <w:color w:val="000000" w:themeColor="text1"/>
        </w:rPr>
        <w:t>Odległość pomiędzy punktami ładowania [km]</w:t>
      </w:r>
    </w:p>
    <w:p w:rsidR="0099596A" w:rsidRPr="00B1148C" w:rsidRDefault="0099596A" w:rsidP="0099596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color w:val="000000" w:themeColor="text1"/>
        </w:rPr>
      </w:pPr>
      <w:r w:rsidRPr="00B1148C">
        <w:rPr>
          <w:rFonts w:cstheme="minorHAnsi"/>
          <w:color w:val="000000" w:themeColor="text1"/>
        </w:rPr>
        <w:t>Dzienny przebieg w km</w:t>
      </w:r>
    </w:p>
    <w:p w:rsidR="0099596A" w:rsidRPr="00B1148C" w:rsidRDefault="0099596A" w:rsidP="0099596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color w:val="000000" w:themeColor="text1"/>
        </w:rPr>
      </w:pPr>
      <w:r w:rsidRPr="00B1148C">
        <w:rPr>
          <w:rFonts w:cstheme="minorHAnsi"/>
          <w:color w:val="000000" w:themeColor="text1"/>
        </w:rPr>
        <w:t>Planowany średni roczny przebieg pojazdów – czy Zamawiający potwierdza 60.000 km?</w:t>
      </w:r>
    </w:p>
    <w:p w:rsidR="0099596A" w:rsidRPr="00B1148C" w:rsidRDefault="0099596A" w:rsidP="0099596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color w:val="000000" w:themeColor="text1"/>
        </w:rPr>
      </w:pPr>
      <w:r w:rsidRPr="00B1148C">
        <w:rPr>
          <w:rFonts w:cstheme="minorHAnsi"/>
          <w:color w:val="000000" w:themeColor="text1"/>
        </w:rPr>
        <w:t>Wymagany zasięg na pojedynczym ładowaniu [km] – czy Zamawiający potwierdza 120 km?</w:t>
      </w:r>
    </w:p>
    <w:bookmarkEnd w:id="20"/>
    <w:p w:rsidR="0099596A" w:rsidRPr="00B1148C" w:rsidRDefault="0099596A" w:rsidP="0099596A">
      <w:pPr>
        <w:pStyle w:val="Akapitzlist"/>
        <w:widowControl w:val="0"/>
        <w:suppressAutoHyphens/>
        <w:overflowPunct w:val="0"/>
        <w:autoSpaceDE w:val="0"/>
        <w:autoSpaceDN w:val="0"/>
        <w:adjustRightInd w:val="0"/>
        <w:spacing w:after="0"/>
        <w:jc w:val="both"/>
        <w:rPr>
          <w:rFonts w:cstheme="minorHAnsi"/>
          <w:color w:val="000000" w:themeColor="text1"/>
        </w:rPr>
      </w:pPr>
    </w:p>
    <w:p w:rsidR="0099596A" w:rsidRPr="00B1148C" w:rsidRDefault="0099596A" w:rsidP="0099596A">
      <w:pPr>
        <w:spacing w:line="276" w:lineRule="auto"/>
        <w:jc w:val="both"/>
        <w:rPr>
          <w:rFonts w:cstheme="minorHAnsi"/>
          <w:color w:val="000000" w:themeColor="text1"/>
        </w:rPr>
      </w:pPr>
      <w:r w:rsidRPr="00B1148C">
        <w:rPr>
          <w:rFonts w:cstheme="minorHAnsi"/>
          <w:color w:val="000000" w:themeColor="text1"/>
        </w:rPr>
        <w:t>Dane te są niezbędne do profesjonalnego przeprowadzenia symulacji i odpowiedniego doboru magazynów energii spełniających wszystkie wymogi SWZ.</w:t>
      </w:r>
    </w:p>
    <w:p w:rsidR="0008216D" w:rsidRPr="00FE0E93" w:rsidRDefault="0008216D" w:rsidP="0008216D">
      <w:pPr>
        <w:pStyle w:val="Default"/>
        <w:spacing w:after="267"/>
        <w:rPr>
          <w:rFonts w:asciiTheme="minorHAnsi" w:hAnsiTheme="minorHAnsi" w:cstheme="minorHAnsi"/>
          <w:b/>
          <w:sz w:val="22"/>
          <w:szCs w:val="22"/>
          <w:highlight w:val="yellow"/>
        </w:rPr>
      </w:pPr>
      <w:r w:rsidRPr="00FE0E93">
        <w:rPr>
          <w:rFonts w:asciiTheme="minorHAnsi" w:hAnsiTheme="minorHAnsi" w:cstheme="minorHAnsi"/>
          <w:b/>
          <w:sz w:val="22"/>
          <w:szCs w:val="22"/>
          <w:highlight w:val="yellow"/>
        </w:rPr>
        <w:t>Odpowiedź:</w:t>
      </w:r>
    </w:p>
    <w:p w:rsidR="0027621A" w:rsidRPr="00FE0E93" w:rsidRDefault="0027621A" w:rsidP="0027621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b/>
          <w:bCs/>
        </w:rPr>
      </w:pPr>
      <w:r w:rsidRPr="00FE0E93">
        <w:rPr>
          <w:rFonts w:cstheme="minorHAnsi"/>
          <w:b/>
          <w:bCs/>
        </w:rPr>
        <w:t>Średnia prędkość handlowa [km/h] – 17,96 km/h</w:t>
      </w:r>
    </w:p>
    <w:p w:rsidR="00D24A65" w:rsidRPr="00FE0E93" w:rsidRDefault="0027621A" w:rsidP="0027621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b/>
          <w:bCs/>
        </w:rPr>
      </w:pPr>
      <w:r w:rsidRPr="00FE0E93">
        <w:rPr>
          <w:rFonts w:cstheme="minorHAnsi"/>
          <w:b/>
          <w:bCs/>
        </w:rPr>
        <w:t xml:space="preserve">Maksymalne nachylenie na trasie [%] – </w:t>
      </w:r>
    </w:p>
    <w:p w:rsidR="0027621A" w:rsidRPr="00FE0E93" w:rsidRDefault="0027621A" w:rsidP="00D24A65">
      <w:pPr>
        <w:pStyle w:val="Akapitzlist"/>
        <w:widowControl w:val="0"/>
        <w:suppressAutoHyphens/>
        <w:overflowPunct w:val="0"/>
        <w:autoSpaceDE w:val="0"/>
        <w:autoSpaceDN w:val="0"/>
        <w:adjustRightInd w:val="0"/>
        <w:spacing w:after="0" w:line="276" w:lineRule="auto"/>
        <w:jc w:val="both"/>
        <w:rPr>
          <w:rFonts w:cstheme="minorHAnsi"/>
          <w:b/>
          <w:bCs/>
        </w:rPr>
      </w:pPr>
      <w:r w:rsidRPr="00FE0E93">
        <w:rPr>
          <w:rFonts w:cstheme="minorHAnsi"/>
          <w:b/>
          <w:bCs/>
        </w:rPr>
        <w:t xml:space="preserve">Trasy są położone na terenach równinnych. Na trasie wyznaczonej do elektryfikacji nie występują ponadnormatywne wzniesienia terenu. </w:t>
      </w:r>
    </w:p>
    <w:p w:rsidR="0027621A" w:rsidRPr="00FE0E93" w:rsidRDefault="0027621A" w:rsidP="0027621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b/>
          <w:bCs/>
        </w:rPr>
      </w:pPr>
      <w:r w:rsidRPr="00FE0E93">
        <w:rPr>
          <w:rFonts w:cstheme="minorHAnsi"/>
          <w:b/>
          <w:bCs/>
        </w:rPr>
        <w:t xml:space="preserve">Długość odcinka z maksymalnym nachyleniem [m] – </w:t>
      </w:r>
      <w:r w:rsidR="00237E05" w:rsidRPr="00FE0E93">
        <w:rPr>
          <w:rFonts w:cstheme="minorHAnsi"/>
          <w:b/>
          <w:bCs/>
        </w:rPr>
        <w:t>nie dotyczy.</w:t>
      </w:r>
    </w:p>
    <w:p w:rsidR="00D24A65" w:rsidRPr="00FE0E93" w:rsidRDefault="00D24A65" w:rsidP="00D24A65">
      <w:pPr>
        <w:pStyle w:val="Akapitzlist"/>
        <w:widowControl w:val="0"/>
        <w:suppressAutoHyphens/>
        <w:overflowPunct w:val="0"/>
        <w:autoSpaceDE w:val="0"/>
        <w:autoSpaceDN w:val="0"/>
        <w:adjustRightInd w:val="0"/>
        <w:spacing w:after="0" w:line="276" w:lineRule="auto"/>
        <w:jc w:val="both"/>
        <w:rPr>
          <w:rFonts w:cstheme="minorHAnsi"/>
          <w:b/>
          <w:bCs/>
        </w:rPr>
      </w:pPr>
    </w:p>
    <w:p w:rsidR="0027621A" w:rsidRPr="00FE0E93" w:rsidRDefault="0027621A" w:rsidP="0027621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b/>
          <w:bCs/>
        </w:rPr>
      </w:pPr>
      <w:r w:rsidRPr="00FE0E93">
        <w:rPr>
          <w:rFonts w:cstheme="minorHAnsi"/>
          <w:b/>
          <w:bCs/>
        </w:rPr>
        <w:t>Odległość trasa – zajezdnia [km]</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bookmarkStart w:id="21" w:name="_Hlk108782494"/>
      <w:r w:rsidRPr="00FE0E93">
        <w:rPr>
          <w:rFonts w:cstheme="minorHAnsi"/>
          <w:b/>
          <w:bCs/>
        </w:rPr>
        <w:t xml:space="preserve">Zajezdnia – </w:t>
      </w:r>
      <w:r w:rsidRPr="005855DA">
        <w:rPr>
          <w:rFonts w:cstheme="minorHAnsi"/>
          <w:b/>
          <w:bCs/>
          <w:color w:val="000000" w:themeColor="text1"/>
        </w:rPr>
        <w:t xml:space="preserve">Zakrzewska Wola </w:t>
      </w:r>
      <w:r w:rsidR="000658D4" w:rsidRPr="005855DA">
        <w:rPr>
          <w:rFonts w:cstheme="minorHAnsi"/>
          <w:b/>
          <w:bCs/>
          <w:color w:val="000000" w:themeColor="text1"/>
        </w:rPr>
        <w:t xml:space="preserve">–11,17 km. </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Zajezdnia – Jaszowice – Kolonia </w:t>
      </w:r>
      <w:r w:rsidR="0067720E" w:rsidRPr="005855DA">
        <w:rPr>
          <w:rFonts w:cstheme="minorHAnsi"/>
          <w:b/>
          <w:bCs/>
          <w:color w:val="000000" w:themeColor="text1"/>
        </w:rPr>
        <w:t xml:space="preserve">–15,00 km, </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Zajezdnia – Dąbrówka Nagórna </w:t>
      </w:r>
      <w:r w:rsidR="0067720E" w:rsidRPr="005855DA">
        <w:rPr>
          <w:rFonts w:cstheme="minorHAnsi"/>
          <w:b/>
          <w:bCs/>
          <w:color w:val="000000" w:themeColor="text1"/>
        </w:rPr>
        <w:t xml:space="preserve">–8,00 km, </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Zajezdnia </w:t>
      </w:r>
      <w:r w:rsidR="00092EC9" w:rsidRPr="005855DA">
        <w:rPr>
          <w:rFonts w:cstheme="minorHAnsi"/>
          <w:b/>
          <w:bCs/>
          <w:color w:val="000000" w:themeColor="text1"/>
        </w:rPr>
        <w:t xml:space="preserve">–Zakrzew </w:t>
      </w:r>
      <w:r w:rsidR="00D24A65" w:rsidRPr="005855DA">
        <w:rPr>
          <w:rFonts w:cstheme="minorHAnsi"/>
          <w:b/>
          <w:bCs/>
          <w:color w:val="000000" w:themeColor="text1"/>
        </w:rPr>
        <w:t>–</w:t>
      </w:r>
      <w:r w:rsidR="0067720E" w:rsidRPr="005855DA">
        <w:rPr>
          <w:rFonts w:cstheme="minorHAnsi"/>
          <w:b/>
          <w:bCs/>
          <w:color w:val="000000" w:themeColor="text1"/>
        </w:rPr>
        <w:t xml:space="preserve">8,00 km. </w:t>
      </w:r>
    </w:p>
    <w:p w:rsidR="00D24A65" w:rsidRPr="005855DA" w:rsidRDefault="00D24A65"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p>
    <w:bookmarkEnd w:id="21"/>
    <w:p w:rsidR="0027621A" w:rsidRPr="005855DA" w:rsidRDefault="0027621A" w:rsidP="0027621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b/>
          <w:bCs/>
          <w:color w:val="000000" w:themeColor="text1"/>
        </w:rPr>
      </w:pPr>
      <w:r w:rsidRPr="005855DA">
        <w:rPr>
          <w:rFonts w:cstheme="minorHAnsi"/>
          <w:b/>
          <w:bCs/>
          <w:color w:val="000000" w:themeColor="text1"/>
        </w:rPr>
        <w:t>Średnia długość pojedynczego odcinka [km]</w:t>
      </w:r>
      <w:r w:rsidR="00D24A65" w:rsidRPr="005855DA">
        <w:rPr>
          <w:rFonts w:cstheme="minorHAnsi"/>
          <w:b/>
          <w:bCs/>
          <w:color w:val="000000" w:themeColor="text1"/>
        </w:rPr>
        <w:t>(tam i powrót)</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Trasa 1 – </w:t>
      </w:r>
      <w:r w:rsidR="000658D4" w:rsidRPr="005855DA">
        <w:rPr>
          <w:rFonts w:cstheme="minorHAnsi"/>
          <w:b/>
          <w:bCs/>
          <w:color w:val="000000" w:themeColor="text1"/>
        </w:rPr>
        <w:t xml:space="preserve">34,69 km, </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Trasa 2 – </w:t>
      </w:r>
      <w:r w:rsidR="000658D4" w:rsidRPr="005855DA">
        <w:rPr>
          <w:rFonts w:cstheme="minorHAnsi"/>
          <w:b/>
          <w:bCs/>
          <w:color w:val="000000" w:themeColor="text1"/>
        </w:rPr>
        <w:t>38,18 km,</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Trasa 3 – </w:t>
      </w:r>
      <w:r w:rsidR="00D24A65" w:rsidRPr="005855DA">
        <w:rPr>
          <w:rFonts w:cstheme="minorHAnsi"/>
          <w:b/>
          <w:bCs/>
          <w:color w:val="000000" w:themeColor="text1"/>
        </w:rPr>
        <w:t xml:space="preserve">51,87 km. </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Trasa 4 </w:t>
      </w:r>
      <w:r w:rsidR="00D24A65" w:rsidRPr="005855DA">
        <w:rPr>
          <w:rFonts w:cstheme="minorHAnsi"/>
          <w:b/>
          <w:bCs/>
          <w:color w:val="000000" w:themeColor="text1"/>
        </w:rPr>
        <w:t>–</w:t>
      </w:r>
      <w:r w:rsidR="00B82A17" w:rsidRPr="005855DA">
        <w:rPr>
          <w:rFonts w:cstheme="minorHAnsi"/>
          <w:b/>
          <w:bCs/>
          <w:color w:val="000000" w:themeColor="text1"/>
        </w:rPr>
        <w:t xml:space="preserve"> 30 km</w:t>
      </w:r>
    </w:p>
    <w:p w:rsidR="00D24A65" w:rsidRPr="005855DA" w:rsidRDefault="00D24A65"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p>
    <w:p w:rsidR="0027621A" w:rsidRPr="005855DA" w:rsidRDefault="0027621A" w:rsidP="0027621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b/>
          <w:bCs/>
          <w:color w:val="000000" w:themeColor="text1"/>
        </w:rPr>
      </w:pPr>
      <w:r w:rsidRPr="005855DA">
        <w:rPr>
          <w:rFonts w:cstheme="minorHAnsi"/>
          <w:b/>
          <w:bCs/>
          <w:color w:val="000000" w:themeColor="text1"/>
        </w:rPr>
        <w:t>Liczba odcinków do przejechania dziennie</w:t>
      </w:r>
      <w:r w:rsidR="00D24A65" w:rsidRPr="005855DA">
        <w:rPr>
          <w:rFonts w:cstheme="minorHAnsi"/>
          <w:b/>
          <w:bCs/>
          <w:color w:val="000000" w:themeColor="text1"/>
        </w:rPr>
        <w:t xml:space="preserve">(z punktu ładowania do punktu ładowania), </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bookmarkStart w:id="22" w:name="_Hlk108876908"/>
      <w:r w:rsidRPr="005855DA">
        <w:rPr>
          <w:rFonts w:cstheme="minorHAnsi"/>
          <w:b/>
          <w:bCs/>
          <w:color w:val="000000" w:themeColor="text1"/>
        </w:rPr>
        <w:t xml:space="preserve">Trasa 1 – </w:t>
      </w:r>
      <w:r w:rsidR="00D24A65" w:rsidRPr="005855DA">
        <w:rPr>
          <w:rFonts w:cstheme="minorHAnsi"/>
          <w:b/>
          <w:bCs/>
          <w:color w:val="000000" w:themeColor="text1"/>
        </w:rPr>
        <w:t xml:space="preserve">7, </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Trasa 2 – </w:t>
      </w:r>
      <w:r w:rsidR="00D24A65" w:rsidRPr="005855DA">
        <w:rPr>
          <w:rFonts w:cstheme="minorHAnsi"/>
          <w:b/>
          <w:bCs/>
          <w:color w:val="000000" w:themeColor="text1"/>
        </w:rPr>
        <w:t xml:space="preserve">7, </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Trasa 3 – </w:t>
      </w:r>
      <w:r w:rsidR="00D24A65" w:rsidRPr="005855DA">
        <w:rPr>
          <w:rFonts w:cstheme="minorHAnsi"/>
          <w:b/>
          <w:bCs/>
          <w:color w:val="000000" w:themeColor="text1"/>
        </w:rPr>
        <w:t xml:space="preserve">7, </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Trasa 4 - </w:t>
      </w:r>
      <w:r w:rsidR="0067720E" w:rsidRPr="005855DA">
        <w:rPr>
          <w:rFonts w:cstheme="minorHAnsi"/>
          <w:b/>
          <w:bCs/>
          <w:color w:val="000000" w:themeColor="text1"/>
        </w:rPr>
        <w:t>7,</w:t>
      </w:r>
    </w:p>
    <w:p w:rsidR="000658D4" w:rsidRPr="005855DA" w:rsidRDefault="000658D4"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Razem – </w:t>
      </w:r>
      <w:r w:rsidR="0067720E" w:rsidRPr="005855DA">
        <w:rPr>
          <w:rFonts w:cstheme="minorHAnsi"/>
          <w:b/>
          <w:bCs/>
          <w:color w:val="000000" w:themeColor="text1"/>
        </w:rPr>
        <w:t xml:space="preserve"> 28.</w:t>
      </w:r>
    </w:p>
    <w:bookmarkEnd w:id="22"/>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p>
    <w:p w:rsidR="0027621A" w:rsidRPr="005855DA" w:rsidRDefault="0027621A" w:rsidP="0027621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b/>
          <w:bCs/>
          <w:color w:val="000000" w:themeColor="text1"/>
        </w:rPr>
      </w:pPr>
      <w:r w:rsidRPr="005855DA">
        <w:rPr>
          <w:rFonts w:cstheme="minorHAnsi"/>
          <w:b/>
          <w:bCs/>
          <w:color w:val="000000" w:themeColor="text1"/>
        </w:rPr>
        <w:t>Odległość pomiędzy punktami ładowania [km]</w:t>
      </w:r>
      <w:r w:rsidR="00B82A17" w:rsidRPr="005855DA">
        <w:rPr>
          <w:rFonts w:cstheme="minorHAnsi"/>
          <w:b/>
          <w:bCs/>
          <w:color w:val="000000" w:themeColor="text1"/>
        </w:rPr>
        <w:t xml:space="preserve"> – 10 km</w:t>
      </w:r>
    </w:p>
    <w:p w:rsidR="0027621A" w:rsidRPr="005855DA" w:rsidRDefault="0027621A" w:rsidP="0027621A">
      <w:pPr>
        <w:widowControl w:val="0"/>
        <w:suppressAutoHyphens/>
        <w:overflowPunct w:val="0"/>
        <w:autoSpaceDE w:val="0"/>
        <w:autoSpaceDN w:val="0"/>
        <w:adjustRightInd w:val="0"/>
        <w:spacing w:after="0" w:line="276" w:lineRule="auto"/>
        <w:jc w:val="both"/>
        <w:rPr>
          <w:rFonts w:cstheme="minorHAnsi"/>
          <w:b/>
          <w:bCs/>
          <w:color w:val="000000" w:themeColor="text1"/>
        </w:rPr>
      </w:pPr>
    </w:p>
    <w:p w:rsidR="0027621A" w:rsidRPr="005855DA" w:rsidRDefault="0027621A" w:rsidP="0027621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b/>
          <w:bCs/>
          <w:color w:val="000000" w:themeColor="text1"/>
        </w:rPr>
      </w:pPr>
      <w:r w:rsidRPr="005855DA">
        <w:rPr>
          <w:rFonts w:cstheme="minorHAnsi"/>
          <w:b/>
          <w:bCs/>
          <w:color w:val="000000" w:themeColor="text1"/>
        </w:rPr>
        <w:t>Dzienny przebieg w km</w:t>
      </w:r>
    </w:p>
    <w:p w:rsidR="00D24A65" w:rsidRPr="005855DA" w:rsidRDefault="00D24A65" w:rsidP="00D24A65">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Trasa 1 –  261 km,</w:t>
      </w:r>
    </w:p>
    <w:p w:rsidR="00D24A65" w:rsidRPr="005855DA" w:rsidRDefault="00D24A65" w:rsidP="00D24A65">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Trasa 2 –  296 km, </w:t>
      </w:r>
    </w:p>
    <w:p w:rsidR="00D24A65" w:rsidRPr="005855DA" w:rsidRDefault="00D24A65" w:rsidP="00D24A65">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Trasa 3 –  380 km, </w:t>
      </w:r>
    </w:p>
    <w:p w:rsidR="00D24A65" w:rsidRPr="005855DA" w:rsidRDefault="00D24A65" w:rsidP="00D24A65">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Trasa 4 -   150 km. </w:t>
      </w:r>
    </w:p>
    <w:p w:rsidR="00092EC9" w:rsidRPr="005855DA" w:rsidRDefault="00D24A65" w:rsidP="00D24A65">
      <w:pPr>
        <w:widowControl w:val="0"/>
        <w:suppressAutoHyphens/>
        <w:overflowPunct w:val="0"/>
        <w:autoSpaceDE w:val="0"/>
        <w:autoSpaceDN w:val="0"/>
        <w:adjustRightInd w:val="0"/>
        <w:spacing w:after="0" w:line="276" w:lineRule="auto"/>
        <w:jc w:val="both"/>
        <w:rPr>
          <w:rFonts w:cstheme="minorHAnsi"/>
          <w:b/>
          <w:bCs/>
          <w:color w:val="000000" w:themeColor="text1"/>
        </w:rPr>
      </w:pPr>
      <w:r w:rsidRPr="005855DA">
        <w:rPr>
          <w:rFonts w:cstheme="minorHAnsi"/>
          <w:b/>
          <w:bCs/>
          <w:color w:val="000000" w:themeColor="text1"/>
        </w:rPr>
        <w:t xml:space="preserve">Razem – 1 087 km. </w:t>
      </w:r>
    </w:p>
    <w:p w:rsidR="00092EC9" w:rsidRPr="005855DA" w:rsidRDefault="00092EC9" w:rsidP="00092EC9">
      <w:pPr>
        <w:pStyle w:val="Akapitzlist"/>
        <w:widowControl w:val="0"/>
        <w:suppressAutoHyphens/>
        <w:overflowPunct w:val="0"/>
        <w:autoSpaceDE w:val="0"/>
        <w:autoSpaceDN w:val="0"/>
        <w:adjustRightInd w:val="0"/>
        <w:spacing w:after="0" w:line="276" w:lineRule="auto"/>
        <w:jc w:val="both"/>
        <w:rPr>
          <w:rFonts w:cstheme="minorHAnsi"/>
          <w:b/>
          <w:bCs/>
          <w:color w:val="000000" w:themeColor="text1"/>
        </w:rPr>
      </w:pPr>
    </w:p>
    <w:p w:rsidR="0027621A" w:rsidRPr="00FE0E93" w:rsidRDefault="0027621A" w:rsidP="0027621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b/>
          <w:bCs/>
        </w:rPr>
      </w:pPr>
      <w:r w:rsidRPr="00FE0E93">
        <w:rPr>
          <w:rFonts w:cstheme="minorHAnsi"/>
          <w:b/>
          <w:bCs/>
        </w:rPr>
        <w:t>Planowany średni roczny przebieg pojazdów – czy Zamawiający potwierdza 60.000 km?</w:t>
      </w:r>
    </w:p>
    <w:p w:rsidR="00092EC9" w:rsidRPr="00FE0E93" w:rsidRDefault="00092EC9" w:rsidP="00092EC9">
      <w:pPr>
        <w:pStyle w:val="Akapitzlist"/>
        <w:widowControl w:val="0"/>
        <w:suppressAutoHyphens/>
        <w:overflowPunct w:val="0"/>
        <w:autoSpaceDE w:val="0"/>
        <w:autoSpaceDN w:val="0"/>
        <w:adjustRightInd w:val="0"/>
        <w:spacing w:after="0" w:line="276" w:lineRule="auto"/>
        <w:jc w:val="both"/>
        <w:rPr>
          <w:rFonts w:cstheme="minorHAnsi"/>
          <w:b/>
          <w:bCs/>
        </w:rPr>
      </w:pPr>
      <w:r w:rsidRPr="00FE0E93">
        <w:rPr>
          <w:rFonts w:cstheme="minorHAnsi"/>
          <w:b/>
          <w:bCs/>
        </w:rPr>
        <w:t xml:space="preserve">Zamawiający potwierdza roczny przebieg pojazdów 60 000 km. </w:t>
      </w:r>
    </w:p>
    <w:p w:rsidR="0027621A" w:rsidRPr="00FE0E93" w:rsidRDefault="0027621A" w:rsidP="0027621A">
      <w:pPr>
        <w:pStyle w:val="Akapitzlist"/>
        <w:widowControl w:val="0"/>
        <w:numPr>
          <w:ilvl w:val="0"/>
          <w:numId w:val="43"/>
        </w:numPr>
        <w:suppressAutoHyphens/>
        <w:overflowPunct w:val="0"/>
        <w:autoSpaceDE w:val="0"/>
        <w:autoSpaceDN w:val="0"/>
        <w:adjustRightInd w:val="0"/>
        <w:spacing w:after="0" w:line="276" w:lineRule="auto"/>
        <w:ind w:left="720"/>
        <w:jc w:val="both"/>
        <w:rPr>
          <w:rFonts w:cstheme="minorHAnsi"/>
          <w:b/>
          <w:bCs/>
        </w:rPr>
      </w:pPr>
      <w:r w:rsidRPr="00FE0E93">
        <w:rPr>
          <w:rFonts w:cstheme="minorHAnsi"/>
          <w:b/>
          <w:bCs/>
        </w:rPr>
        <w:t>Wymagany zasięg na pojedynczym ładowaniu [km] – czy Zamawiający potwierdza 120 km?</w:t>
      </w:r>
    </w:p>
    <w:p w:rsidR="00092EC9" w:rsidRPr="00FE0E93" w:rsidRDefault="00092EC9" w:rsidP="00092EC9">
      <w:pPr>
        <w:pStyle w:val="Akapitzlist"/>
        <w:widowControl w:val="0"/>
        <w:suppressAutoHyphens/>
        <w:overflowPunct w:val="0"/>
        <w:autoSpaceDE w:val="0"/>
        <w:autoSpaceDN w:val="0"/>
        <w:adjustRightInd w:val="0"/>
        <w:spacing w:after="0" w:line="276" w:lineRule="auto"/>
        <w:jc w:val="both"/>
        <w:rPr>
          <w:rFonts w:cstheme="minorHAnsi"/>
          <w:b/>
          <w:bCs/>
        </w:rPr>
      </w:pPr>
      <w:r w:rsidRPr="00FE0E93">
        <w:rPr>
          <w:rFonts w:cstheme="minorHAnsi"/>
          <w:b/>
          <w:bCs/>
        </w:rPr>
        <w:t xml:space="preserve">Zamawiający potwierdza zasięg na pojedynczym ładowaniu 120 km. </w:t>
      </w:r>
    </w:p>
    <w:p w:rsidR="0027621A" w:rsidRPr="00FE0E93" w:rsidRDefault="0027621A" w:rsidP="0008216D">
      <w:pPr>
        <w:pStyle w:val="Default"/>
        <w:spacing w:after="267"/>
        <w:rPr>
          <w:rFonts w:asciiTheme="minorHAnsi" w:hAnsiTheme="minorHAnsi" w:cstheme="minorHAnsi"/>
          <w:b/>
          <w:sz w:val="22"/>
          <w:szCs w:val="22"/>
          <w:highlight w:val="yellow"/>
        </w:rPr>
      </w:pPr>
    </w:p>
    <w:p w:rsidR="0008216D" w:rsidRPr="00FE0E93" w:rsidRDefault="009170A1"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86</w:t>
      </w:r>
    </w:p>
    <w:p w:rsidR="0099596A" w:rsidRPr="00FE0E93" w:rsidRDefault="0099596A" w:rsidP="0099596A">
      <w:pPr>
        <w:spacing w:line="276" w:lineRule="auto"/>
        <w:jc w:val="both"/>
        <w:rPr>
          <w:rFonts w:cstheme="minorHAnsi"/>
        </w:rPr>
      </w:pPr>
      <w:r w:rsidRPr="00FE0E93">
        <w:rPr>
          <w:rFonts w:cstheme="minorHAnsi"/>
        </w:rPr>
        <w:lastRenderedPageBreak/>
        <w:t xml:space="preserve">Prosimy o potwierdzenie, że w przypadku podwykonawcy, na którego zdolnościach lub sytuacji </w:t>
      </w:r>
      <w:r w:rsidRPr="00FE0E93">
        <w:rPr>
          <w:rFonts w:cstheme="minorHAnsi"/>
        </w:rPr>
        <w:br/>
      </w:r>
      <w:r w:rsidRPr="00FE0E93">
        <w:rPr>
          <w:rFonts w:cstheme="minorHAnsi"/>
          <w:u w:val="single"/>
        </w:rPr>
        <w:t xml:space="preserve">nie polega </w:t>
      </w:r>
      <w:r w:rsidRPr="00FE0E93">
        <w:rPr>
          <w:rFonts w:cstheme="minorHAnsi"/>
        </w:rPr>
        <w:t xml:space="preserve">Wykonawca (aby spełnić warunki udziału w postępowaniu), Zamawiający </w:t>
      </w:r>
      <w:r w:rsidRPr="00FE0E93">
        <w:rPr>
          <w:rFonts w:cstheme="minorHAnsi"/>
          <w:u w:val="single"/>
        </w:rPr>
        <w:t>nie żąda</w:t>
      </w:r>
      <w:r w:rsidRPr="00FE0E93">
        <w:rPr>
          <w:rFonts w:cstheme="minorHAnsi"/>
        </w:rPr>
        <w:t xml:space="preserve"> załączenia do oferty dokumentu JEDZ oraz w dalszej kolejności w odpowiedzi na wezwanie dokumentów potwierdzających brak podstaw do wykluczenia (informacja z Krajowego Rejestru Karnego, Oświadczenia itp.).</w:t>
      </w:r>
    </w:p>
    <w:p w:rsidR="0008216D" w:rsidRPr="00FE0E93" w:rsidRDefault="0008216D" w:rsidP="0008216D">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1D1A07" w:rsidRPr="00FE0E93">
        <w:rPr>
          <w:rFonts w:asciiTheme="minorHAnsi" w:hAnsiTheme="minorHAnsi" w:cstheme="minorHAnsi"/>
          <w:b/>
          <w:sz w:val="22"/>
          <w:szCs w:val="22"/>
        </w:rPr>
        <w:t xml:space="preserve"> Zamawiający potwierdza zapisy.</w:t>
      </w:r>
    </w:p>
    <w:p w:rsidR="0008216D" w:rsidRPr="00FE0E93" w:rsidRDefault="0008216D" w:rsidP="0008216D">
      <w:pPr>
        <w:pStyle w:val="Default"/>
        <w:rPr>
          <w:rFonts w:asciiTheme="minorHAnsi" w:hAnsiTheme="minorHAnsi" w:cstheme="minorHAnsi"/>
          <w:b/>
          <w:sz w:val="22"/>
          <w:szCs w:val="22"/>
        </w:rPr>
      </w:pPr>
      <w:r w:rsidRPr="00FE0E93">
        <w:rPr>
          <w:rFonts w:asciiTheme="minorHAnsi" w:hAnsiTheme="minorHAnsi" w:cstheme="minorHAnsi"/>
          <w:b/>
          <w:sz w:val="22"/>
          <w:szCs w:val="22"/>
        </w:rPr>
        <w:t xml:space="preserve">Pytanie nr </w:t>
      </w:r>
      <w:r w:rsidR="009170A1" w:rsidRPr="00FE0E93">
        <w:rPr>
          <w:rFonts w:asciiTheme="minorHAnsi" w:hAnsiTheme="minorHAnsi" w:cstheme="minorHAnsi"/>
          <w:b/>
          <w:sz w:val="22"/>
          <w:szCs w:val="22"/>
        </w:rPr>
        <w:t>87</w:t>
      </w:r>
    </w:p>
    <w:p w:rsidR="0099596A" w:rsidRPr="00FE0E93" w:rsidRDefault="0099596A" w:rsidP="0099596A">
      <w:pPr>
        <w:spacing w:line="276" w:lineRule="auto"/>
        <w:jc w:val="both"/>
        <w:rPr>
          <w:rFonts w:cstheme="minorHAnsi"/>
          <w:bCs/>
          <w:color w:val="000000"/>
        </w:rPr>
      </w:pPr>
      <w:r w:rsidRPr="00FE0E93">
        <w:rPr>
          <w:rFonts w:cstheme="minorHAnsi"/>
          <w:bCs/>
          <w:color w:val="000000"/>
        </w:rPr>
        <w:t>Zamawiający w umowie par. 8 pkt 1 oraz w rozdziale XVI pkt 2 SWZ napisał:</w:t>
      </w:r>
    </w:p>
    <w:p w:rsidR="0099596A" w:rsidRPr="00FE0E93" w:rsidRDefault="0099596A" w:rsidP="0099596A">
      <w:pPr>
        <w:spacing w:line="276" w:lineRule="auto"/>
        <w:jc w:val="both"/>
        <w:rPr>
          <w:rFonts w:cstheme="minorHAnsi"/>
          <w:bCs/>
          <w:i/>
          <w:color w:val="000000"/>
        </w:rPr>
      </w:pPr>
      <w:r w:rsidRPr="00FE0E93">
        <w:rPr>
          <w:rFonts w:cstheme="minorHAnsi"/>
          <w:bCs/>
          <w:i/>
          <w:color w:val="000000"/>
        </w:rPr>
        <w:t>„</w:t>
      </w:r>
      <w:r w:rsidRPr="00FE0E93">
        <w:rPr>
          <w:rFonts w:cstheme="minorHAnsi"/>
          <w:i/>
        </w:rPr>
        <w:t>Wykonawca, którego oferta zostanie wybrana przed zawarciem umowy zobowiązany będzie                    do wniesienia zabezpieczenia w wysokości 5% ceny całkowitej podanej w ofercie, wyliczonego                  z dokładnością do pełnego złotego zaokrąglając wyliczoną wartość w górę.”</w:t>
      </w:r>
    </w:p>
    <w:p w:rsidR="0099596A" w:rsidRPr="00FE0E93" w:rsidRDefault="0099596A" w:rsidP="0099596A">
      <w:pPr>
        <w:spacing w:line="276" w:lineRule="auto"/>
        <w:jc w:val="both"/>
        <w:rPr>
          <w:rFonts w:cstheme="minorHAnsi"/>
          <w:bCs/>
          <w:color w:val="000000"/>
        </w:rPr>
      </w:pPr>
    </w:p>
    <w:p w:rsidR="0099596A" w:rsidRPr="00FE0E93" w:rsidRDefault="0099596A" w:rsidP="0099596A">
      <w:pPr>
        <w:spacing w:line="276" w:lineRule="auto"/>
        <w:jc w:val="both"/>
        <w:rPr>
          <w:rFonts w:cstheme="minorHAnsi"/>
        </w:rPr>
      </w:pPr>
      <w:r w:rsidRPr="00FE0E93">
        <w:rPr>
          <w:rFonts w:cstheme="minorHAnsi"/>
        </w:rPr>
        <w:t xml:space="preserve">Zamawiający przyjął wysokość zabezpieczenia należytego wykonania umowy w maksymalnej dopuszczalnej ustawą Prawo Zamówień Publicznych wysokości. Wyższa wartość zabezpieczenia należytego wykonania umowy powoduje podwyższenie kosztów zrealizowania umowy co przekłada się bezpośrednio na wysokość cen oferowanych pojazdów, jako że cena pojazdów jest wypadową wszystkich kosztów i ryzyk związanych z danym kontraktem. W związku z tym, że koszty Zabezpieczenia należytego wykonania Umowy ponosi Wykonawca zwracamy się z prośbą </w:t>
      </w:r>
      <w:r w:rsidRPr="00FE0E93">
        <w:rPr>
          <w:rFonts w:cstheme="minorHAnsi"/>
        </w:rPr>
        <w:br/>
        <w:t>o obniżenie zabezpieczenia należytego wykonania umowy do wartości 3% ceny całkowitej podanej w ofercie.</w:t>
      </w:r>
    </w:p>
    <w:p w:rsidR="009170A1" w:rsidRPr="00FE0E93" w:rsidRDefault="009170A1" w:rsidP="009170A1">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1256EF" w:rsidRPr="00FE0E93">
        <w:rPr>
          <w:rFonts w:asciiTheme="minorHAnsi" w:hAnsiTheme="minorHAnsi" w:cstheme="minorHAnsi"/>
          <w:b/>
          <w:sz w:val="22"/>
          <w:szCs w:val="22"/>
        </w:rPr>
        <w:t xml:space="preserve"> Zapisy pozostają bez zmian. </w:t>
      </w:r>
    </w:p>
    <w:p w:rsidR="009170A1" w:rsidRPr="00FE0E93" w:rsidRDefault="009170A1" w:rsidP="009170A1">
      <w:pPr>
        <w:pStyle w:val="Default"/>
        <w:rPr>
          <w:rFonts w:asciiTheme="minorHAnsi" w:hAnsiTheme="minorHAnsi" w:cstheme="minorHAnsi"/>
          <w:b/>
          <w:sz w:val="22"/>
          <w:szCs w:val="22"/>
        </w:rPr>
      </w:pPr>
      <w:r w:rsidRPr="00FE0E93">
        <w:rPr>
          <w:rFonts w:asciiTheme="minorHAnsi" w:hAnsiTheme="minorHAnsi" w:cstheme="minorHAnsi"/>
          <w:b/>
          <w:sz w:val="22"/>
          <w:szCs w:val="22"/>
        </w:rPr>
        <w:t xml:space="preserve">Pytanie nr </w:t>
      </w:r>
      <w:r w:rsidR="009325BC" w:rsidRPr="00FE0E93">
        <w:rPr>
          <w:rFonts w:asciiTheme="minorHAnsi" w:hAnsiTheme="minorHAnsi" w:cstheme="minorHAnsi"/>
          <w:b/>
          <w:sz w:val="22"/>
          <w:szCs w:val="22"/>
        </w:rPr>
        <w:t>88</w:t>
      </w:r>
    </w:p>
    <w:p w:rsidR="0099596A" w:rsidRPr="00FE0E93" w:rsidRDefault="0099596A" w:rsidP="0099596A">
      <w:pPr>
        <w:spacing w:line="276" w:lineRule="auto"/>
        <w:jc w:val="both"/>
        <w:rPr>
          <w:rFonts w:cstheme="minorHAnsi"/>
        </w:rPr>
      </w:pPr>
      <w:r w:rsidRPr="00FE0E93">
        <w:rPr>
          <w:rFonts w:cstheme="minorHAnsi"/>
        </w:rPr>
        <w:t>Zamawiający we wzorze umowy paragraf 8 oraz w SWZ napisał:</w:t>
      </w:r>
    </w:p>
    <w:p w:rsidR="0099596A" w:rsidRPr="00FE0E93" w:rsidRDefault="0099596A" w:rsidP="0099596A">
      <w:pPr>
        <w:spacing w:line="276" w:lineRule="auto"/>
        <w:jc w:val="both"/>
        <w:rPr>
          <w:rFonts w:cstheme="minorHAnsi"/>
          <w:i/>
        </w:rPr>
      </w:pPr>
      <w:r w:rsidRPr="00FE0E93">
        <w:rPr>
          <w:rFonts w:cstheme="minorHAnsi"/>
          <w:i/>
        </w:rPr>
        <w:t>„Kwota pozostawiona na zabezpieczenie roszczeń z tytułu rękojmi za wady fizyczne  oraz udzielonej gwarancji, wynosząca 30% wartości zabezpieczenia należytego wykonania Umowy, zostanie zwrócona w terminie 15 dni od upływu najpóźniej kończącego się okresu gwarancji, określonego w Warunkach gwarancji i serwisu stanowiących załącznik nr 2a do OPZ.”</w:t>
      </w:r>
    </w:p>
    <w:p w:rsidR="0099596A" w:rsidRPr="00FE0E93" w:rsidRDefault="0099596A" w:rsidP="0099596A">
      <w:pPr>
        <w:tabs>
          <w:tab w:val="left" w:pos="720"/>
        </w:tabs>
        <w:spacing w:line="276" w:lineRule="auto"/>
        <w:ind w:right="25"/>
        <w:contextualSpacing/>
        <w:jc w:val="both"/>
        <w:rPr>
          <w:rFonts w:cstheme="minorHAnsi"/>
          <w:i/>
        </w:rPr>
      </w:pPr>
    </w:p>
    <w:p w:rsidR="0099596A" w:rsidRPr="00FE0E93" w:rsidRDefault="0099596A" w:rsidP="0099596A">
      <w:pPr>
        <w:tabs>
          <w:tab w:val="left" w:pos="720"/>
        </w:tabs>
        <w:spacing w:line="276" w:lineRule="auto"/>
        <w:ind w:right="25"/>
        <w:contextualSpacing/>
        <w:jc w:val="both"/>
        <w:rPr>
          <w:rFonts w:cstheme="minorHAnsi"/>
        </w:rPr>
      </w:pPr>
      <w:r w:rsidRPr="00FE0E93">
        <w:rPr>
          <w:rFonts w:cstheme="minorHAnsi"/>
        </w:rPr>
        <w:t xml:space="preserve">Prosimy o potwierdzenie, że </w:t>
      </w:r>
      <w:bookmarkStart w:id="23" w:name="_Hlk108802231"/>
      <w:r w:rsidRPr="00FE0E93">
        <w:rPr>
          <w:rFonts w:cstheme="minorHAnsi"/>
        </w:rPr>
        <w:t>Zamawiający zwróci zabezpieczenie należytego wykonania umowy po okresie zadeklarowanej gwarancji całopojazdowej będącej kryterium oceny ofert</w:t>
      </w:r>
      <w:bookmarkEnd w:id="23"/>
      <w:r w:rsidRPr="00FE0E93">
        <w:rPr>
          <w:rFonts w:cstheme="minorHAnsi"/>
        </w:rPr>
        <w:t>. W niniejszym postępowaniu przetargowym okres gwarancji ogólnej może wynosić nawet do 120 miesięcy.  Wniosek Wykonawcy o potwierdzenie zapisów jest podyktowany również informacją pozyskaną obecnie od towarzystw ubezpieczeniowych, które standardowo wystawiają gwarancję należytego wykonania umowy na okres rękojmi lub gwarancji maksymalnie do 60 miesięcy. Dodatkowo wystawienie gwarancji należytego wykonania umowy na okres dłuższy niż 60 miesięcy wiąże się z dużo wyższą składką za gwarancję co wpływa na podwyższenie ceny oferty.</w:t>
      </w:r>
    </w:p>
    <w:p w:rsidR="0099596A" w:rsidRPr="00FE0E93" w:rsidRDefault="0099596A" w:rsidP="0099596A">
      <w:pPr>
        <w:spacing w:line="276" w:lineRule="auto"/>
        <w:jc w:val="both"/>
        <w:rPr>
          <w:rFonts w:cstheme="minorHAnsi"/>
        </w:rPr>
      </w:pPr>
    </w:p>
    <w:p w:rsidR="009170A1" w:rsidRPr="00FE0E93" w:rsidRDefault="009170A1" w:rsidP="009170A1">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237E05" w:rsidRPr="00FE0E93">
        <w:rPr>
          <w:rFonts w:asciiTheme="minorHAnsi" w:hAnsiTheme="minorHAnsi" w:cstheme="minorHAnsi"/>
          <w:b/>
          <w:sz w:val="22"/>
          <w:szCs w:val="22"/>
        </w:rPr>
        <w:t xml:space="preserve"> Zamawiający potwierdza, że zwróci zabezpieczenie należytego wykonania umowy po okresie zadeklarowanej gwarancji całopojazdowej.</w:t>
      </w:r>
    </w:p>
    <w:p w:rsidR="009170A1" w:rsidRPr="00FE0E93" w:rsidRDefault="009170A1" w:rsidP="009170A1">
      <w:pPr>
        <w:pStyle w:val="Default"/>
        <w:rPr>
          <w:rFonts w:asciiTheme="minorHAnsi" w:hAnsiTheme="minorHAnsi" w:cstheme="minorHAnsi"/>
          <w:b/>
          <w:sz w:val="22"/>
          <w:szCs w:val="22"/>
        </w:rPr>
      </w:pPr>
      <w:r w:rsidRPr="00FE0E93">
        <w:rPr>
          <w:rFonts w:asciiTheme="minorHAnsi" w:hAnsiTheme="minorHAnsi" w:cstheme="minorHAnsi"/>
          <w:b/>
          <w:sz w:val="22"/>
          <w:szCs w:val="22"/>
        </w:rPr>
        <w:t xml:space="preserve">Pytanie nr </w:t>
      </w:r>
      <w:r w:rsidR="009325BC" w:rsidRPr="00FE0E93">
        <w:rPr>
          <w:rFonts w:asciiTheme="minorHAnsi" w:hAnsiTheme="minorHAnsi" w:cstheme="minorHAnsi"/>
          <w:b/>
          <w:sz w:val="22"/>
          <w:szCs w:val="22"/>
        </w:rPr>
        <w:t>89</w:t>
      </w:r>
    </w:p>
    <w:p w:rsidR="0099596A" w:rsidRPr="00FE0E93" w:rsidRDefault="0099596A" w:rsidP="0099596A">
      <w:pPr>
        <w:jc w:val="both"/>
        <w:rPr>
          <w:rFonts w:cstheme="minorHAnsi"/>
          <w:i/>
        </w:rPr>
      </w:pPr>
      <w:r w:rsidRPr="00FE0E93">
        <w:rPr>
          <w:rFonts w:cstheme="minorHAnsi"/>
        </w:rPr>
        <w:t>Zamawiający w paragrafie 10 wzoru umowy przewiduje zmiany umowy.</w:t>
      </w:r>
    </w:p>
    <w:p w:rsidR="0099596A" w:rsidRPr="00FE0E93" w:rsidRDefault="0099596A" w:rsidP="0099596A">
      <w:pPr>
        <w:jc w:val="both"/>
        <w:rPr>
          <w:rFonts w:cstheme="minorHAnsi"/>
        </w:rPr>
      </w:pPr>
      <w:r w:rsidRPr="00FE0E93">
        <w:rPr>
          <w:rFonts w:cstheme="minorHAnsi"/>
        </w:rPr>
        <w:lastRenderedPageBreak/>
        <w:t xml:space="preserve">Zwracamy się z wnioskiem o wprowadzenie zmiany w zakresie terminów wykonania umowy, jeżeli niemożność dotrzymania tych terminów wynika z przeszkody wynikającej z przyczyn leżących po stronie Zamawiającego, bądź z przeszkody niezależnej od Wykonawcy i niemożliwej wcześniej do przewidzenia, w szczególności spowodowanej: </w:t>
      </w:r>
    </w:p>
    <w:p w:rsidR="0099596A" w:rsidRPr="00FE0E93" w:rsidRDefault="0099596A" w:rsidP="0099596A">
      <w:pPr>
        <w:pStyle w:val="Default"/>
        <w:numPr>
          <w:ilvl w:val="0"/>
          <w:numId w:val="44"/>
        </w:numPr>
        <w:spacing w:after="23" w:line="276" w:lineRule="auto"/>
        <w:jc w:val="both"/>
        <w:rPr>
          <w:rFonts w:asciiTheme="minorHAnsi" w:hAnsiTheme="minorHAnsi" w:cstheme="minorHAnsi"/>
          <w:sz w:val="22"/>
          <w:szCs w:val="22"/>
        </w:rPr>
      </w:pPr>
      <w:r w:rsidRPr="00FE0E93">
        <w:rPr>
          <w:rFonts w:asciiTheme="minorHAnsi" w:hAnsiTheme="minorHAnsi" w:cstheme="minorHAnsi"/>
          <w:sz w:val="22"/>
          <w:szCs w:val="22"/>
        </w:rPr>
        <w:t>działaniem lub zaniechaniem podmiotu trzeciego, w tym organów państwowych, administracji lub innych, za które Wykonawca nie ponosi odpowiedzialności;</w:t>
      </w:r>
    </w:p>
    <w:p w:rsidR="0099596A" w:rsidRPr="00FE0E93" w:rsidRDefault="0099596A" w:rsidP="0099596A">
      <w:pPr>
        <w:pStyle w:val="Default"/>
        <w:numPr>
          <w:ilvl w:val="0"/>
          <w:numId w:val="44"/>
        </w:numPr>
        <w:spacing w:after="23" w:line="276" w:lineRule="auto"/>
        <w:jc w:val="both"/>
        <w:rPr>
          <w:rFonts w:asciiTheme="minorHAnsi" w:hAnsiTheme="minorHAnsi" w:cstheme="minorHAnsi"/>
          <w:sz w:val="22"/>
          <w:szCs w:val="22"/>
        </w:rPr>
      </w:pPr>
      <w:r w:rsidRPr="00FE0E93">
        <w:rPr>
          <w:rFonts w:asciiTheme="minorHAnsi" w:hAnsiTheme="minorHAnsi" w:cstheme="minorHAnsi"/>
          <w:sz w:val="22"/>
          <w:szCs w:val="22"/>
        </w:rPr>
        <w:t>obiektywnymi uwarunkowaniami produkcyjnymi po stronie Wykonawcy;</w:t>
      </w:r>
    </w:p>
    <w:p w:rsidR="0099596A" w:rsidRPr="00FE0E93" w:rsidRDefault="0099596A" w:rsidP="0099596A">
      <w:pPr>
        <w:pStyle w:val="Default"/>
        <w:numPr>
          <w:ilvl w:val="0"/>
          <w:numId w:val="44"/>
        </w:numPr>
        <w:spacing w:line="276" w:lineRule="auto"/>
        <w:jc w:val="both"/>
        <w:rPr>
          <w:rFonts w:asciiTheme="minorHAnsi" w:hAnsiTheme="minorHAnsi" w:cstheme="minorHAnsi"/>
          <w:color w:val="auto"/>
          <w:sz w:val="22"/>
          <w:szCs w:val="22"/>
        </w:rPr>
      </w:pPr>
      <w:r w:rsidRPr="00FE0E93">
        <w:rPr>
          <w:rFonts w:asciiTheme="minorHAnsi" w:hAnsiTheme="minorHAnsi" w:cstheme="minorHAnsi"/>
          <w:sz w:val="22"/>
          <w:szCs w:val="22"/>
        </w:rPr>
        <w:t>okolicznościami siły wyższej, pod którym to pojęciem należy rozumieć jakiekolwiek zdarzenia, które pozostają poza kontrolą którejkolwiek ze Stron, a w szczególności wojnę, powstania, zamieszki, blokady dróg, strajki, lock-outy, epidemie, pandemie, klęski żywiołowe itp.;</w:t>
      </w:r>
    </w:p>
    <w:p w:rsidR="0099596A" w:rsidRPr="00FE0E93" w:rsidRDefault="0099596A" w:rsidP="0099596A">
      <w:pPr>
        <w:pStyle w:val="Default"/>
        <w:numPr>
          <w:ilvl w:val="0"/>
          <w:numId w:val="44"/>
        </w:numPr>
        <w:spacing w:line="276" w:lineRule="auto"/>
        <w:jc w:val="both"/>
        <w:rPr>
          <w:rFonts w:asciiTheme="minorHAnsi" w:hAnsiTheme="minorHAnsi" w:cstheme="minorHAnsi"/>
          <w:sz w:val="22"/>
          <w:szCs w:val="22"/>
        </w:rPr>
      </w:pPr>
      <w:r w:rsidRPr="00FE0E93">
        <w:rPr>
          <w:rFonts w:asciiTheme="minorHAnsi" w:hAnsiTheme="minorHAnsi" w:cstheme="minorHAnsi"/>
          <w:sz w:val="22"/>
          <w:szCs w:val="22"/>
        </w:rPr>
        <w:t>wydłużenia terminów dostaw materiałów/urządzeń z przyczyn niezależnych od Dostawcy - o czas niezbędny do usunięcia przeszkody w prowadzeniu prac objętych przedmiotem umowy</w:t>
      </w:r>
    </w:p>
    <w:p w:rsidR="0099596A" w:rsidRPr="00FE0E93" w:rsidRDefault="0099596A" w:rsidP="0099596A">
      <w:pPr>
        <w:pStyle w:val="Default"/>
        <w:spacing w:after="21" w:line="276" w:lineRule="auto"/>
        <w:jc w:val="both"/>
        <w:rPr>
          <w:rFonts w:asciiTheme="minorHAnsi" w:hAnsiTheme="minorHAnsi" w:cstheme="minorHAnsi"/>
          <w:color w:val="auto"/>
          <w:sz w:val="22"/>
          <w:szCs w:val="22"/>
        </w:rPr>
      </w:pPr>
      <w:r w:rsidRPr="00FE0E93">
        <w:rPr>
          <w:rFonts w:asciiTheme="minorHAnsi" w:hAnsiTheme="minorHAnsi" w:cstheme="minorHAnsi"/>
          <w:color w:val="auto"/>
          <w:sz w:val="22"/>
          <w:szCs w:val="22"/>
        </w:rPr>
        <w:t xml:space="preserve">W takim wypadku terminy dostaw mogą ulec wydłużeniu o czas niezbędny do zakończenia wykonywania przedmiotu Umowy w sposób należyty, nie dłużej jednak niż o okres trwania przeszkody. </w:t>
      </w:r>
    </w:p>
    <w:p w:rsidR="0099596A" w:rsidRPr="00FE0E93" w:rsidRDefault="0099596A" w:rsidP="0099596A">
      <w:pPr>
        <w:spacing w:line="276" w:lineRule="auto"/>
        <w:jc w:val="both"/>
        <w:rPr>
          <w:rFonts w:cstheme="minorHAnsi"/>
          <w:color w:val="000000"/>
        </w:rPr>
      </w:pPr>
      <w:r w:rsidRPr="00FE0E93">
        <w:rPr>
          <w:rFonts w:cstheme="minorHAnsi"/>
          <w:color w:val="000000"/>
        </w:rPr>
        <w:t xml:space="preserve">Swoją prośbę wykonawca motywuje wspólnym interesem tak Zamawiającego jak i wykonawcy. </w:t>
      </w:r>
      <w:r w:rsidRPr="00FE0E93">
        <w:rPr>
          <w:rFonts w:cstheme="minorHAnsi"/>
          <w:color w:val="000000"/>
        </w:rPr>
        <w:br/>
        <w:t>Bez wprowadzenia wyżej zaproponowanej zmiany ewentualna modyfikacja postanowień umowy będzie praktycznie niemożliwa i to nawet w przypadku woli zmiany umowy wyrażonej przez Zamawiającego. Stąd wniosek i prośba o zmianę § 14 w sposób, który przyczyni się do umożliwienia ewentualnych rozmów pomiędzy Zamawiającym a wykonawcą w trakcie wykonywania umowy. Wykonawca zaznacza przy tym, że taka redakcja zapisu w żadnej mierze nie obliguje Zamawiającego do wyrażania zgody na ewentualne zmiany umowy i pozostanie to nadal wyłącznie prawem, a nie obowiązkiem Zamawiającego.</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9710E9" w:rsidRPr="00FE0E93">
        <w:rPr>
          <w:rFonts w:asciiTheme="minorHAnsi" w:hAnsiTheme="minorHAnsi" w:cstheme="minorHAnsi"/>
          <w:b/>
          <w:sz w:val="22"/>
          <w:szCs w:val="22"/>
        </w:rPr>
        <w:t xml:space="preserve"> Zapisy pozostają bez zmian</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90</w:t>
      </w:r>
    </w:p>
    <w:p w:rsidR="0099596A" w:rsidRPr="00FE0E93" w:rsidRDefault="0099596A" w:rsidP="0099596A">
      <w:pPr>
        <w:spacing w:line="276" w:lineRule="auto"/>
        <w:jc w:val="both"/>
        <w:rPr>
          <w:rFonts w:cstheme="minorHAnsi"/>
        </w:rPr>
      </w:pPr>
      <w:r w:rsidRPr="00FE0E93">
        <w:rPr>
          <w:rFonts w:cstheme="minorHAnsi"/>
        </w:rPr>
        <w:t>Paragraf 11 wzoru umowy opisuje zasady waloryzacji wynagrodzenia, jednakże nie zawiera klauzuli waloryzacyjnej polegającej na zmianie wynagrodzenia Wykonawcy zależnej od zmiany warunków rynkowych wpływających na koszt wykonania umowy, w tym zmiany cen materiałów lub kosztów wykonania umowy, a także kosztów wynagrodzeń. Zwracamy się z wnioskiem o wprowadzenie możliwości zmiany wysokości wynagrodzenia na podstawie wyżej wymienionych zmian warunków rynkowych.</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65725E">
        <w:rPr>
          <w:rFonts w:asciiTheme="minorHAnsi" w:hAnsiTheme="minorHAnsi" w:cstheme="minorHAnsi"/>
          <w:b/>
          <w:sz w:val="22"/>
          <w:szCs w:val="22"/>
        </w:rPr>
        <w:t xml:space="preserve"> Z</w:t>
      </w:r>
      <w:bookmarkStart w:id="24" w:name="_GoBack"/>
      <w:bookmarkEnd w:id="24"/>
      <w:r w:rsidR="001D1A07" w:rsidRPr="00FE0E93">
        <w:rPr>
          <w:rFonts w:asciiTheme="minorHAnsi" w:hAnsiTheme="minorHAnsi" w:cstheme="minorHAnsi"/>
          <w:b/>
          <w:sz w:val="22"/>
          <w:szCs w:val="22"/>
        </w:rPr>
        <w:t>apisy pozostają bez zmian</w:t>
      </w:r>
      <w:r w:rsidR="000314CA" w:rsidRPr="00FE0E93">
        <w:rPr>
          <w:rFonts w:asciiTheme="minorHAnsi" w:hAnsiTheme="minorHAnsi" w:cstheme="minorHAnsi"/>
          <w:b/>
          <w:sz w:val="22"/>
          <w:szCs w:val="22"/>
        </w:rPr>
        <w:t xml:space="preserve">.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91</w:t>
      </w:r>
    </w:p>
    <w:p w:rsidR="0099596A" w:rsidRPr="00FE0E93" w:rsidRDefault="0099596A" w:rsidP="0099596A">
      <w:pPr>
        <w:spacing w:line="276" w:lineRule="auto"/>
        <w:jc w:val="both"/>
        <w:rPr>
          <w:rFonts w:cstheme="minorHAnsi"/>
        </w:rPr>
      </w:pPr>
      <w:r w:rsidRPr="00FE0E93">
        <w:rPr>
          <w:rFonts w:cstheme="minorHAnsi"/>
        </w:rPr>
        <w:t>W § 2 ust. 6 Wzoru Umowy, stanowiącego Załącznik nr 8 do SWZ, Zamawiający wskazał, że „kierunek Tam oznacza: dla trasy 1 kierunek tam oznacza przejazd z Zakrzewska Wola do Radom…..”, jednakże w dalszej części ust.6 Zamawiający posługuje się również zastępczo pojęciem „linii Tam”. Proszę zatem o potwierdzenie, czy „kierunek Tam” oraz „linia Tam” są dla Zamawiającego tożsamymi pojęciami.</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9710E9" w:rsidRPr="00FE0E93">
        <w:rPr>
          <w:rFonts w:asciiTheme="minorHAnsi" w:hAnsiTheme="minorHAnsi" w:cstheme="minorHAnsi"/>
          <w:b/>
          <w:sz w:val="22"/>
          <w:szCs w:val="22"/>
        </w:rPr>
        <w:t xml:space="preserve"> Tak są to pojęcia tożsame. </w:t>
      </w:r>
    </w:p>
    <w:p w:rsidR="009325BC" w:rsidRPr="00FE0E93" w:rsidRDefault="009325BC" w:rsidP="009325BC">
      <w:pPr>
        <w:pStyle w:val="Default"/>
        <w:rPr>
          <w:rFonts w:asciiTheme="minorHAnsi" w:hAnsiTheme="minorHAnsi" w:cstheme="minorHAnsi"/>
          <w:b/>
          <w:color w:val="auto"/>
          <w:sz w:val="22"/>
          <w:szCs w:val="22"/>
        </w:rPr>
      </w:pPr>
      <w:r w:rsidRPr="00FE0E93">
        <w:rPr>
          <w:rFonts w:asciiTheme="minorHAnsi" w:hAnsiTheme="minorHAnsi" w:cstheme="minorHAnsi"/>
          <w:b/>
          <w:color w:val="auto"/>
          <w:sz w:val="22"/>
          <w:szCs w:val="22"/>
        </w:rPr>
        <w:t>Pytanie nr 92</w:t>
      </w:r>
    </w:p>
    <w:p w:rsidR="0099596A" w:rsidRPr="00FE0E93" w:rsidRDefault="0099596A" w:rsidP="0099596A">
      <w:pPr>
        <w:spacing w:line="276" w:lineRule="auto"/>
        <w:jc w:val="both"/>
        <w:rPr>
          <w:rFonts w:cstheme="minorHAnsi"/>
        </w:rPr>
      </w:pPr>
      <w:r w:rsidRPr="00FE0E93">
        <w:rPr>
          <w:rFonts w:cstheme="minorHAnsi"/>
        </w:rPr>
        <w:t>Pytanie 34</w:t>
      </w:r>
    </w:p>
    <w:p w:rsidR="0099596A" w:rsidRPr="00FE0E93" w:rsidRDefault="0099596A" w:rsidP="0099596A">
      <w:pPr>
        <w:pStyle w:val="Default"/>
        <w:spacing w:line="276" w:lineRule="auto"/>
        <w:jc w:val="both"/>
        <w:rPr>
          <w:rFonts w:asciiTheme="minorHAnsi" w:hAnsiTheme="minorHAnsi" w:cstheme="minorHAnsi"/>
          <w:color w:val="auto"/>
          <w:sz w:val="22"/>
          <w:szCs w:val="22"/>
        </w:rPr>
      </w:pPr>
      <w:r w:rsidRPr="00FE0E93">
        <w:rPr>
          <w:rFonts w:asciiTheme="minorHAnsi" w:hAnsiTheme="minorHAnsi" w:cstheme="minorHAnsi"/>
          <w:color w:val="auto"/>
          <w:sz w:val="22"/>
          <w:szCs w:val="22"/>
        </w:rPr>
        <w:t>Zamawiający w rozdziale II SWZ,  pkt. 4.d) napisał:</w:t>
      </w:r>
    </w:p>
    <w:p w:rsidR="0099596A" w:rsidRPr="00FE0E93" w:rsidRDefault="0099596A" w:rsidP="0099596A">
      <w:pPr>
        <w:pStyle w:val="Default"/>
        <w:spacing w:line="276" w:lineRule="auto"/>
        <w:jc w:val="both"/>
        <w:rPr>
          <w:rFonts w:asciiTheme="minorHAnsi" w:hAnsiTheme="minorHAnsi" w:cstheme="minorHAnsi"/>
          <w:color w:val="auto"/>
          <w:sz w:val="22"/>
          <w:szCs w:val="22"/>
        </w:rPr>
      </w:pPr>
    </w:p>
    <w:p w:rsidR="0099596A" w:rsidRPr="00FE0E93" w:rsidRDefault="0099596A" w:rsidP="0099596A">
      <w:pPr>
        <w:pStyle w:val="Default"/>
        <w:spacing w:line="276" w:lineRule="auto"/>
        <w:jc w:val="both"/>
        <w:rPr>
          <w:rFonts w:asciiTheme="minorHAnsi" w:hAnsiTheme="minorHAnsi" w:cstheme="minorHAnsi"/>
          <w:i/>
          <w:color w:val="auto"/>
          <w:sz w:val="22"/>
          <w:szCs w:val="22"/>
        </w:rPr>
      </w:pPr>
      <w:r w:rsidRPr="00FE0E93">
        <w:rPr>
          <w:rFonts w:asciiTheme="minorHAnsi" w:hAnsiTheme="minorHAnsi" w:cstheme="minorHAnsi"/>
          <w:i/>
          <w:color w:val="auto"/>
          <w:sz w:val="22"/>
          <w:szCs w:val="22"/>
        </w:rPr>
        <w:lastRenderedPageBreak/>
        <w:t>d)</w:t>
      </w:r>
      <w:r w:rsidRPr="00FE0E93">
        <w:rPr>
          <w:rFonts w:asciiTheme="minorHAnsi" w:hAnsiTheme="minorHAnsi" w:cstheme="minorHAnsi"/>
          <w:i/>
          <w:color w:val="auto"/>
          <w:sz w:val="22"/>
          <w:szCs w:val="22"/>
        </w:rPr>
        <w:tab/>
        <w:t>Autobusy muszą spełniać homologację EWG pojazdu, odnoszącą się do palności materiałów konstrukcyjnych używanych w niektórych kategoriach pojazdów, uzyskaną zgodnie z warunkami określonymi w Dyrektywie 95/28/WE Parlamentu Europejskiego i Rady z dnia 24 października 1995 r. (Dz. U. L 281 z 23.11.1995, str. 1),</w:t>
      </w:r>
    </w:p>
    <w:p w:rsidR="0099596A" w:rsidRPr="00FE0E93" w:rsidRDefault="0099596A" w:rsidP="0099596A">
      <w:pPr>
        <w:pStyle w:val="Default"/>
        <w:spacing w:line="276" w:lineRule="auto"/>
        <w:jc w:val="both"/>
        <w:rPr>
          <w:rFonts w:asciiTheme="minorHAnsi" w:hAnsiTheme="minorHAnsi" w:cstheme="minorHAnsi"/>
          <w:color w:val="auto"/>
          <w:sz w:val="22"/>
          <w:szCs w:val="22"/>
        </w:rPr>
      </w:pPr>
    </w:p>
    <w:p w:rsidR="0099596A" w:rsidRPr="00FE0E93" w:rsidRDefault="0099596A" w:rsidP="0099596A">
      <w:pPr>
        <w:pStyle w:val="Default"/>
        <w:spacing w:line="276" w:lineRule="auto"/>
        <w:jc w:val="both"/>
        <w:rPr>
          <w:rFonts w:asciiTheme="minorHAnsi" w:hAnsiTheme="minorHAnsi" w:cstheme="minorHAnsi"/>
          <w:color w:val="auto"/>
          <w:sz w:val="22"/>
          <w:szCs w:val="22"/>
        </w:rPr>
      </w:pPr>
      <w:r w:rsidRPr="00FE0E93">
        <w:rPr>
          <w:rFonts w:asciiTheme="minorHAnsi" w:hAnsiTheme="minorHAnsi" w:cstheme="minorHAnsi"/>
          <w:color w:val="auto"/>
          <w:sz w:val="22"/>
          <w:szCs w:val="22"/>
        </w:rPr>
        <w:t>Zamawiający w rozdziale VI SWZ,  pkt. 2.5.3 napisał:</w:t>
      </w:r>
    </w:p>
    <w:p w:rsidR="0099596A" w:rsidRPr="00FE0E93" w:rsidRDefault="0099596A" w:rsidP="0099596A">
      <w:pPr>
        <w:pStyle w:val="Default"/>
        <w:spacing w:line="276" w:lineRule="auto"/>
        <w:jc w:val="both"/>
        <w:rPr>
          <w:rFonts w:asciiTheme="minorHAnsi" w:hAnsiTheme="minorHAnsi" w:cstheme="minorHAnsi"/>
          <w:color w:val="auto"/>
          <w:sz w:val="22"/>
          <w:szCs w:val="22"/>
        </w:rPr>
      </w:pPr>
    </w:p>
    <w:p w:rsidR="0099596A" w:rsidRPr="00FE0E93" w:rsidRDefault="0099596A" w:rsidP="0099596A">
      <w:pPr>
        <w:pStyle w:val="Default"/>
        <w:spacing w:line="276" w:lineRule="auto"/>
        <w:jc w:val="both"/>
        <w:rPr>
          <w:rFonts w:asciiTheme="minorHAnsi" w:hAnsiTheme="minorHAnsi" w:cstheme="minorHAnsi"/>
          <w:i/>
          <w:color w:val="auto"/>
          <w:sz w:val="22"/>
          <w:szCs w:val="22"/>
        </w:rPr>
      </w:pPr>
      <w:r w:rsidRPr="00FE0E93">
        <w:rPr>
          <w:rFonts w:asciiTheme="minorHAnsi" w:hAnsiTheme="minorHAnsi" w:cstheme="minorHAnsi"/>
          <w:i/>
          <w:color w:val="auto"/>
          <w:sz w:val="22"/>
          <w:szCs w:val="22"/>
        </w:rPr>
        <w:t>2.5.3</w:t>
      </w:r>
      <w:r w:rsidRPr="00FE0E93">
        <w:rPr>
          <w:rFonts w:asciiTheme="minorHAnsi" w:hAnsiTheme="minorHAnsi" w:cstheme="minorHAnsi"/>
          <w:i/>
          <w:color w:val="auto"/>
          <w:sz w:val="22"/>
          <w:szCs w:val="22"/>
        </w:rPr>
        <w:tab/>
        <w:t>aktualne świadectwo homologacji EWG pojazdu odnoszącą się do palności materiałów konstrukcyjnych używanych w niektórych kategoriach pojazdów, uzyskana zgodnie z warunkami określonymi w Dyrektywie 95/28/WE Parlamentu Europejskiego i Rady z dnia 24 października 1995 r. (Dz. U. L 281 z 23.11.1995, str. 1),</w:t>
      </w:r>
    </w:p>
    <w:p w:rsidR="0099596A" w:rsidRPr="00FE0E93" w:rsidRDefault="0099596A" w:rsidP="0099596A">
      <w:pPr>
        <w:pStyle w:val="Default"/>
        <w:spacing w:line="276" w:lineRule="auto"/>
        <w:jc w:val="both"/>
        <w:rPr>
          <w:rFonts w:asciiTheme="minorHAnsi" w:hAnsiTheme="minorHAnsi" w:cstheme="minorHAnsi"/>
          <w:color w:val="auto"/>
          <w:sz w:val="22"/>
          <w:szCs w:val="22"/>
        </w:rPr>
      </w:pPr>
    </w:p>
    <w:p w:rsidR="0099596A" w:rsidRPr="00FE0E93" w:rsidRDefault="0099596A" w:rsidP="0099596A">
      <w:pPr>
        <w:spacing w:line="276" w:lineRule="auto"/>
        <w:jc w:val="both"/>
        <w:rPr>
          <w:rFonts w:cstheme="minorHAnsi"/>
        </w:rPr>
      </w:pPr>
      <w:r w:rsidRPr="00FE0E93">
        <w:rPr>
          <w:rFonts w:cstheme="minorHAnsi"/>
        </w:rPr>
        <w:t xml:space="preserve">Prosimy o potwierdzenie, że w związku z uchyleniem Dyrektywy 95/28/WE przez regulamin 661/2009/WE,  </w:t>
      </w:r>
      <w:bookmarkStart w:id="25" w:name="_Hlk108802336"/>
      <w:r w:rsidRPr="00FE0E93">
        <w:rPr>
          <w:rFonts w:cstheme="minorHAnsi"/>
        </w:rPr>
        <w:t xml:space="preserve">Zamawiający dopuści homologację potwierdzającą warunek niepalności na podstawie Regulaminu nr 118 Europejskiej Komisji Gospodarczej Organizacji Narodów Zjednoczonych (EKG ONZ), który jest równoważny Dyrektywie 95/28/WE i w procesie homologacji </w:t>
      </w:r>
      <w:bookmarkEnd w:id="25"/>
      <w:r w:rsidRPr="00FE0E93">
        <w:rPr>
          <w:rFonts w:cstheme="minorHAnsi"/>
        </w:rPr>
        <w:t>ją zastąpił?</w:t>
      </w:r>
    </w:p>
    <w:p w:rsidR="009325BC" w:rsidRPr="00FE0E93" w:rsidRDefault="009325BC" w:rsidP="009325BC">
      <w:pPr>
        <w:pStyle w:val="Default"/>
        <w:spacing w:after="267"/>
        <w:rPr>
          <w:rFonts w:asciiTheme="minorHAnsi" w:hAnsiTheme="minorHAnsi" w:cstheme="minorHAnsi"/>
          <w:b/>
          <w:color w:val="auto"/>
          <w:sz w:val="22"/>
          <w:szCs w:val="22"/>
        </w:rPr>
      </w:pPr>
      <w:r w:rsidRPr="00FE0E93">
        <w:rPr>
          <w:rFonts w:asciiTheme="minorHAnsi" w:hAnsiTheme="minorHAnsi" w:cstheme="minorHAnsi"/>
          <w:b/>
          <w:color w:val="auto"/>
          <w:sz w:val="22"/>
          <w:szCs w:val="22"/>
        </w:rPr>
        <w:t>Odpowiedź:</w:t>
      </w:r>
      <w:r w:rsidR="00657A2C">
        <w:rPr>
          <w:rFonts w:asciiTheme="minorHAnsi" w:hAnsiTheme="minorHAnsi" w:cstheme="minorHAnsi"/>
          <w:b/>
          <w:color w:val="auto"/>
          <w:sz w:val="22"/>
          <w:szCs w:val="22"/>
        </w:rPr>
        <w:t xml:space="preserve"> </w:t>
      </w:r>
      <w:r w:rsidR="00237E05" w:rsidRPr="00FE0E93">
        <w:rPr>
          <w:rFonts w:asciiTheme="minorHAnsi" w:hAnsiTheme="minorHAnsi" w:cstheme="minorHAnsi"/>
          <w:b/>
          <w:color w:val="auto"/>
          <w:sz w:val="22"/>
          <w:szCs w:val="22"/>
        </w:rPr>
        <w:t>Zamawiający dopuszcza homologację potwierdzającą warunek niepalności na podstawie Regulaminu nr 118 Europejskiej Komisji Gospodarczej Organizacji Narodów Zjednoczonych (EKG ONZ), który jest równoważny Dyrektywie 95/28/WE i w procesie homologacji</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93</w:t>
      </w:r>
    </w:p>
    <w:p w:rsidR="0099596A" w:rsidRPr="00FE0E93" w:rsidRDefault="0099596A" w:rsidP="0099596A">
      <w:pPr>
        <w:pStyle w:val="Default"/>
        <w:spacing w:line="276" w:lineRule="auto"/>
        <w:jc w:val="both"/>
        <w:rPr>
          <w:rFonts w:asciiTheme="minorHAnsi" w:hAnsiTheme="minorHAnsi" w:cstheme="minorHAnsi"/>
          <w:sz w:val="22"/>
          <w:szCs w:val="22"/>
        </w:rPr>
      </w:pPr>
      <w:r w:rsidRPr="00FE0E93">
        <w:rPr>
          <w:rFonts w:asciiTheme="minorHAnsi" w:hAnsiTheme="minorHAnsi" w:cstheme="minorHAnsi"/>
          <w:sz w:val="22"/>
          <w:szCs w:val="22"/>
        </w:rPr>
        <w:t>Zamawiający w rozdziale VI SWZ,  pkt. 2.5.4. napisał:</w:t>
      </w:r>
    </w:p>
    <w:p w:rsidR="0099596A" w:rsidRPr="00FE0E93" w:rsidRDefault="0099596A" w:rsidP="0099596A">
      <w:pPr>
        <w:pStyle w:val="Default"/>
        <w:spacing w:line="276" w:lineRule="auto"/>
        <w:jc w:val="both"/>
        <w:rPr>
          <w:rFonts w:asciiTheme="minorHAnsi" w:hAnsiTheme="minorHAnsi" w:cstheme="minorHAnsi"/>
          <w:sz w:val="22"/>
          <w:szCs w:val="22"/>
        </w:rPr>
      </w:pPr>
    </w:p>
    <w:p w:rsidR="0099596A" w:rsidRPr="00FE0E93" w:rsidRDefault="0099596A" w:rsidP="0099596A">
      <w:pPr>
        <w:pStyle w:val="Default"/>
        <w:spacing w:line="276" w:lineRule="auto"/>
        <w:jc w:val="both"/>
        <w:rPr>
          <w:rFonts w:asciiTheme="minorHAnsi" w:hAnsiTheme="minorHAnsi" w:cstheme="minorHAnsi"/>
          <w:i/>
          <w:sz w:val="22"/>
          <w:szCs w:val="22"/>
        </w:rPr>
      </w:pPr>
      <w:r w:rsidRPr="00FE0E93">
        <w:rPr>
          <w:rFonts w:asciiTheme="minorHAnsi" w:hAnsiTheme="minorHAnsi" w:cstheme="minorHAnsi"/>
          <w:i/>
          <w:sz w:val="22"/>
          <w:szCs w:val="22"/>
        </w:rPr>
        <w:t>2.5.4 jeżeli Wykonawca w kryterium technicznym autobusu wykaże, że pojazd spełnia wymogi homologacji pojazdu w zakresie wytrzymałości konstrukcji nośnej dużych pojazdów pasażerskich (Regulamin 66-01 EKG ONZ), Zamawiający żąda złożenia kopii certyfikatu lub homologacji, że pojazd spełnia jej wymogi,</w:t>
      </w:r>
    </w:p>
    <w:p w:rsidR="0099596A" w:rsidRPr="00FE0E93" w:rsidRDefault="0099596A" w:rsidP="0099596A">
      <w:pPr>
        <w:pStyle w:val="Default"/>
        <w:spacing w:line="276" w:lineRule="auto"/>
        <w:jc w:val="both"/>
        <w:rPr>
          <w:rFonts w:asciiTheme="minorHAnsi" w:hAnsiTheme="minorHAnsi" w:cstheme="minorHAnsi"/>
          <w:sz w:val="22"/>
          <w:szCs w:val="22"/>
        </w:rPr>
      </w:pPr>
    </w:p>
    <w:p w:rsidR="0099596A" w:rsidRPr="00FE0E93" w:rsidRDefault="0099596A" w:rsidP="0099596A">
      <w:pPr>
        <w:spacing w:line="276" w:lineRule="auto"/>
        <w:jc w:val="both"/>
        <w:rPr>
          <w:rFonts w:cstheme="minorHAnsi"/>
        </w:rPr>
      </w:pPr>
      <w:r w:rsidRPr="00FE0E93">
        <w:rPr>
          <w:rFonts w:cstheme="minorHAnsi"/>
        </w:rPr>
        <w:t>Prosimy o potwierdzenie, że jeżeli Wykonawca posiada dokument potwierdzający Regulamin 66-02 EKG, który jest nowszym rozszerzeniem niż 66-01  EKG ONZ, to Zamawiający również przyzna dodatkowe punkty w kryterium oceny ofert.</w:t>
      </w:r>
    </w:p>
    <w:p w:rsidR="0099596A" w:rsidRPr="00FE0E93" w:rsidRDefault="0099596A" w:rsidP="0099596A">
      <w:pPr>
        <w:spacing w:line="276" w:lineRule="auto"/>
        <w:jc w:val="both"/>
        <w:rPr>
          <w:rFonts w:cstheme="minorHAnsi"/>
        </w:rPr>
      </w:pP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8A5B6B" w:rsidRPr="00FE0E93">
        <w:rPr>
          <w:rFonts w:asciiTheme="minorHAnsi" w:hAnsiTheme="minorHAnsi" w:cstheme="minorHAnsi"/>
          <w:b/>
          <w:sz w:val="22"/>
          <w:szCs w:val="22"/>
        </w:rPr>
        <w:t xml:space="preserve"> Zamawiający przyzna dodatkowych punktów.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94</w:t>
      </w:r>
    </w:p>
    <w:p w:rsidR="0099596A" w:rsidRPr="00FE0E93" w:rsidRDefault="0099596A" w:rsidP="0099596A">
      <w:pPr>
        <w:pStyle w:val="Default"/>
        <w:spacing w:line="276" w:lineRule="auto"/>
        <w:jc w:val="both"/>
        <w:rPr>
          <w:rFonts w:asciiTheme="minorHAnsi" w:hAnsiTheme="minorHAnsi" w:cstheme="minorHAnsi"/>
          <w:sz w:val="22"/>
          <w:szCs w:val="22"/>
        </w:rPr>
      </w:pPr>
      <w:r w:rsidRPr="00FE0E93">
        <w:rPr>
          <w:rFonts w:asciiTheme="minorHAnsi" w:hAnsiTheme="minorHAnsi" w:cstheme="minorHAnsi"/>
          <w:sz w:val="22"/>
          <w:szCs w:val="22"/>
        </w:rPr>
        <w:t>W paragrafie 3 ust. 10 wzoru umowy Zamawiający napisał:</w:t>
      </w:r>
    </w:p>
    <w:p w:rsidR="0099596A" w:rsidRPr="00FE0E93" w:rsidRDefault="0099596A" w:rsidP="0099596A">
      <w:pPr>
        <w:pStyle w:val="Default"/>
        <w:spacing w:line="276" w:lineRule="auto"/>
        <w:jc w:val="both"/>
        <w:rPr>
          <w:rFonts w:asciiTheme="minorHAnsi" w:hAnsiTheme="minorHAnsi" w:cstheme="minorHAnsi"/>
          <w:sz w:val="22"/>
          <w:szCs w:val="22"/>
        </w:rPr>
      </w:pPr>
    </w:p>
    <w:p w:rsidR="0099596A" w:rsidRPr="00FE0E93" w:rsidRDefault="0099596A" w:rsidP="0099596A">
      <w:pPr>
        <w:autoSpaceDE w:val="0"/>
        <w:autoSpaceDN w:val="0"/>
        <w:adjustRightInd w:val="0"/>
        <w:spacing w:line="276" w:lineRule="auto"/>
        <w:jc w:val="both"/>
        <w:rPr>
          <w:rFonts w:cstheme="minorHAnsi"/>
          <w:i/>
          <w:color w:val="000000"/>
        </w:rPr>
      </w:pPr>
      <w:r w:rsidRPr="00FE0E93">
        <w:rPr>
          <w:rFonts w:cstheme="minorHAnsi"/>
          <w:i/>
          <w:color w:val="000000"/>
        </w:rPr>
        <w:t xml:space="preserve">9. Należności wynikające z wystawianych Faktur będą płatne przelewem na rachunek bankowy Wykonawcy, podany na fakturach, z zastrzeżeniem, że musi to być rachunek bankowy zawarty w wykazie podmiotów, o którym mowa w art. 96b ust. 1 ustawy z dnia 11 marca 2004 r. o podatku od towarów i usług, w terminie 60 dni od dnia dostarczenia Zamawiającemu prawidłowo wystawionej faktury VAT. </w:t>
      </w:r>
    </w:p>
    <w:p w:rsidR="0099596A" w:rsidRPr="00FE0E93" w:rsidRDefault="0099596A" w:rsidP="0099596A">
      <w:pPr>
        <w:pStyle w:val="Default"/>
        <w:spacing w:line="276" w:lineRule="auto"/>
        <w:jc w:val="both"/>
        <w:rPr>
          <w:rFonts w:asciiTheme="minorHAnsi" w:hAnsiTheme="minorHAnsi" w:cstheme="minorHAnsi"/>
          <w:i/>
          <w:sz w:val="22"/>
          <w:szCs w:val="22"/>
        </w:rPr>
      </w:pPr>
    </w:p>
    <w:p w:rsidR="0099596A" w:rsidRPr="00FE0E93" w:rsidRDefault="0099596A" w:rsidP="0099596A">
      <w:pPr>
        <w:spacing w:line="276" w:lineRule="auto"/>
        <w:jc w:val="both"/>
        <w:rPr>
          <w:rFonts w:cstheme="minorHAnsi"/>
          <w:color w:val="000000"/>
        </w:rPr>
      </w:pPr>
      <w:r w:rsidRPr="00FE0E93">
        <w:rPr>
          <w:rFonts w:cstheme="minorHAnsi"/>
        </w:rPr>
        <w:t xml:space="preserve">Zwracamy się z wnioskiem o skrócenie terminu płatności do 30 dni </w:t>
      </w:r>
      <w:r w:rsidRPr="00FE0E93">
        <w:rPr>
          <w:rFonts w:cstheme="minorHAnsi"/>
          <w:color w:val="000000"/>
        </w:rPr>
        <w:t>od dnia dostarczenia Zamawiającemu prawidłowo wystawionej faktury VAT.</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lastRenderedPageBreak/>
        <w:t>Odpowiedź:</w:t>
      </w:r>
      <w:r w:rsidR="008A5B6B" w:rsidRPr="00FE0E93">
        <w:rPr>
          <w:rFonts w:asciiTheme="minorHAnsi" w:hAnsiTheme="minorHAnsi" w:cstheme="minorHAnsi"/>
          <w:b/>
          <w:sz w:val="22"/>
          <w:szCs w:val="22"/>
        </w:rPr>
        <w:t xml:space="preserve"> Nie możliwości zmiany zapisu, w związku z wiążącą nas umową o dofinansowanie z NFOŚiGW.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95</w:t>
      </w:r>
    </w:p>
    <w:p w:rsidR="0099596A" w:rsidRPr="00FE0E93" w:rsidRDefault="0099596A" w:rsidP="0099596A">
      <w:pPr>
        <w:autoSpaceDE w:val="0"/>
        <w:autoSpaceDN w:val="0"/>
        <w:adjustRightInd w:val="0"/>
        <w:spacing w:line="276" w:lineRule="auto"/>
        <w:rPr>
          <w:rFonts w:cstheme="minorHAnsi"/>
          <w:color w:val="000000"/>
        </w:rPr>
      </w:pPr>
      <w:r w:rsidRPr="00FE0E93">
        <w:rPr>
          <w:rFonts w:cstheme="minorHAnsi"/>
          <w:color w:val="000000"/>
        </w:rPr>
        <w:t>W paragrafie 9 ust. 3 wzoru umowy Zamawiający  napisał:</w:t>
      </w:r>
    </w:p>
    <w:p w:rsidR="0099596A" w:rsidRPr="00FE0E93" w:rsidRDefault="0099596A" w:rsidP="0099596A">
      <w:pPr>
        <w:autoSpaceDE w:val="0"/>
        <w:autoSpaceDN w:val="0"/>
        <w:adjustRightInd w:val="0"/>
        <w:spacing w:line="276" w:lineRule="auto"/>
        <w:rPr>
          <w:rFonts w:cstheme="minorHAnsi"/>
          <w:color w:val="000000"/>
        </w:rPr>
      </w:pPr>
    </w:p>
    <w:p w:rsidR="0099596A" w:rsidRPr="00FE0E93" w:rsidRDefault="0099596A" w:rsidP="0099596A">
      <w:pPr>
        <w:autoSpaceDE w:val="0"/>
        <w:autoSpaceDN w:val="0"/>
        <w:adjustRightInd w:val="0"/>
        <w:spacing w:line="276" w:lineRule="auto"/>
        <w:jc w:val="both"/>
        <w:rPr>
          <w:rFonts w:cstheme="minorHAnsi"/>
          <w:i/>
          <w:color w:val="000000"/>
        </w:rPr>
      </w:pPr>
      <w:r w:rsidRPr="00FE0E93">
        <w:rPr>
          <w:rFonts w:cstheme="minorHAnsi"/>
          <w:i/>
          <w:color w:val="000000"/>
        </w:rPr>
        <w:t xml:space="preserve">3. Termin zapłaty należności tytułem kar umownych wynosi do 14 dni kalendarzowych od dnia doręczenia noty obciążeniowej. W razie bezskutecznego upływu terminu naliczone zostaną odsetki ustawowe za zwłokę. </w:t>
      </w:r>
    </w:p>
    <w:p w:rsidR="0099596A" w:rsidRPr="00FE0E93" w:rsidRDefault="0099596A" w:rsidP="0099596A">
      <w:pPr>
        <w:autoSpaceDE w:val="0"/>
        <w:autoSpaceDN w:val="0"/>
        <w:adjustRightInd w:val="0"/>
        <w:spacing w:line="276" w:lineRule="auto"/>
        <w:jc w:val="both"/>
        <w:rPr>
          <w:rFonts w:cstheme="minorHAnsi"/>
          <w:i/>
          <w:color w:val="000000"/>
        </w:rPr>
      </w:pPr>
    </w:p>
    <w:p w:rsidR="0099596A" w:rsidRPr="00FE0E93" w:rsidRDefault="0099596A" w:rsidP="0099596A">
      <w:pPr>
        <w:spacing w:line="276" w:lineRule="auto"/>
        <w:jc w:val="both"/>
        <w:rPr>
          <w:rFonts w:cstheme="minorHAnsi"/>
          <w:color w:val="000000"/>
        </w:rPr>
      </w:pPr>
      <w:r w:rsidRPr="00FE0E93">
        <w:rPr>
          <w:rFonts w:cstheme="minorHAnsi"/>
          <w:color w:val="000000"/>
        </w:rPr>
        <w:t>Wykonawca nie przewiduje opóźnień w realizacji przedmiotu zamówienia, jednakże ze względu na obieg dokumentów w firmie Wykonawcy, zwracamy się z wnioskiem o wydłużenie terminu płatności noty obciążeniowej do 21 dni kalendarzowych.</w:t>
      </w:r>
    </w:p>
    <w:p w:rsidR="0099596A" w:rsidRPr="00FE0E93" w:rsidRDefault="0099596A" w:rsidP="0099596A">
      <w:pPr>
        <w:spacing w:line="276" w:lineRule="auto"/>
        <w:jc w:val="both"/>
        <w:rPr>
          <w:rFonts w:cstheme="minorHAnsi"/>
          <w:color w:val="000000"/>
        </w:rPr>
      </w:pP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8A5B6B" w:rsidRPr="00FE0E93">
        <w:rPr>
          <w:rFonts w:asciiTheme="minorHAnsi" w:hAnsiTheme="minorHAnsi" w:cstheme="minorHAnsi"/>
          <w:b/>
          <w:sz w:val="22"/>
          <w:szCs w:val="22"/>
        </w:rPr>
        <w:t xml:space="preserve"> Zamawiający wyraża zgodę.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96</w:t>
      </w:r>
    </w:p>
    <w:p w:rsidR="0099596A" w:rsidRPr="00FE0E93" w:rsidRDefault="0099596A" w:rsidP="0099596A">
      <w:pPr>
        <w:autoSpaceDE w:val="0"/>
        <w:autoSpaceDN w:val="0"/>
        <w:adjustRightInd w:val="0"/>
        <w:spacing w:line="276" w:lineRule="auto"/>
        <w:jc w:val="both"/>
        <w:rPr>
          <w:rFonts w:cstheme="minorHAnsi"/>
          <w:color w:val="000000"/>
        </w:rPr>
      </w:pPr>
      <w:r w:rsidRPr="00FE0E93">
        <w:rPr>
          <w:rFonts w:cstheme="minorHAnsi"/>
          <w:color w:val="000000"/>
        </w:rPr>
        <w:t>Zamawiający w załączniku nr 2 do SWZ – opis przedmiotu zamówienia, punkt I.3 tabeli napisał:</w:t>
      </w:r>
    </w:p>
    <w:p w:rsidR="0099596A" w:rsidRPr="00FE0E93" w:rsidRDefault="0099596A" w:rsidP="0099596A">
      <w:pPr>
        <w:autoSpaceDE w:val="0"/>
        <w:autoSpaceDN w:val="0"/>
        <w:adjustRightInd w:val="0"/>
        <w:spacing w:line="276" w:lineRule="auto"/>
        <w:jc w:val="both"/>
        <w:rPr>
          <w:rFonts w:cstheme="minorHAnsi"/>
          <w:color w:val="000000"/>
        </w:rPr>
      </w:pPr>
    </w:p>
    <w:p w:rsidR="0099596A" w:rsidRPr="00FE0E93" w:rsidRDefault="0099596A" w:rsidP="0099596A">
      <w:pPr>
        <w:suppressAutoHyphens/>
        <w:autoSpaceDN w:val="0"/>
        <w:spacing w:line="276" w:lineRule="auto"/>
        <w:jc w:val="both"/>
        <w:textAlignment w:val="baseline"/>
        <w:rPr>
          <w:rFonts w:cstheme="minorHAnsi"/>
          <w:i/>
        </w:rPr>
      </w:pPr>
      <w:r w:rsidRPr="00FE0E93">
        <w:rPr>
          <w:rFonts w:cstheme="minorHAnsi"/>
          <w:i/>
        </w:rPr>
        <w:t xml:space="preserve">Oferowane autobusy nie mogą być prototypami i muszą znajdować się w bieżącej ofercie sprzedaży oraz być dostarczone do użytkownika w podobnej kompletacji, w co najmniej 4 egzemplarzach. Za autobusy o podobnej kompletacji (do oferowanych) uznaje się autobusy o tych samych wymiarach zewnętrznych, wyposażone w zespół napędu elektrycznego tego samego producenta. </w:t>
      </w:r>
    </w:p>
    <w:p w:rsidR="0099596A" w:rsidRPr="00FE0E93" w:rsidRDefault="0099596A" w:rsidP="0099596A">
      <w:pPr>
        <w:suppressAutoHyphens/>
        <w:autoSpaceDN w:val="0"/>
        <w:spacing w:line="276" w:lineRule="auto"/>
        <w:jc w:val="both"/>
        <w:textAlignment w:val="baseline"/>
        <w:rPr>
          <w:rFonts w:cstheme="minorHAnsi"/>
          <w:i/>
        </w:rPr>
      </w:pPr>
    </w:p>
    <w:p w:rsidR="0099596A" w:rsidRPr="00FE0E93" w:rsidRDefault="0099596A" w:rsidP="0099596A">
      <w:pPr>
        <w:suppressAutoHyphens/>
        <w:autoSpaceDN w:val="0"/>
        <w:spacing w:line="276" w:lineRule="auto"/>
        <w:jc w:val="both"/>
        <w:textAlignment w:val="baseline"/>
        <w:rPr>
          <w:rFonts w:cstheme="minorHAnsi"/>
        </w:rPr>
      </w:pPr>
      <w:r w:rsidRPr="00FE0E93">
        <w:rPr>
          <w:rFonts w:cstheme="minorHAnsi"/>
          <w:color w:val="000000"/>
        </w:rPr>
        <w:t>Prosimy o potwierdzenie, że przez zapis „</w:t>
      </w:r>
      <w:r w:rsidRPr="00FE0E93">
        <w:rPr>
          <w:rFonts w:cstheme="minorHAnsi"/>
          <w:i/>
        </w:rPr>
        <w:t xml:space="preserve">Za autobusy o podobnej kompletacji (do oferowanych) uznaje się autobusy o tych samych wymiarach zewnętrznych,” </w:t>
      </w:r>
      <w:r w:rsidRPr="00FE0E93">
        <w:rPr>
          <w:rFonts w:cstheme="minorHAnsi"/>
        </w:rPr>
        <w:t>Zamawiający ma na myśli wymiary zewnętrzne zgodne z udzielona homologacją na ten typ autobusu.</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237E05" w:rsidRPr="00FE0E93">
        <w:rPr>
          <w:rFonts w:asciiTheme="minorHAnsi" w:hAnsiTheme="minorHAnsi" w:cstheme="minorHAnsi"/>
          <w:b/>
          <w:sz w:val="22"/>
          <w:szCs w:val="22"/>
        </w:rPr>
        <w:t xml:space="preserve"> Potwierdzamy, że zamawiający ma na myśli wymiary zewnętrzne.</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97</w:t>
      </w:r>
    </w:p>
    <w:p w:rsidR="0099596A" w:rsidRPr="00FE0E93" w:rsidRDefault="0099596A" w:rsidP="0099596A">
      <w:pPr>
        <w:autoSpaceDE w:val="0"/>
        <w:autoSpaceDN w:val="0"/>
        <w:adjustRightInd w:val="0"/>
        <w:spacing w:line="276" w:lineRule="auto"/>
        <w:jc w:val="both"/>
        <w:rPr>
          <w:rFonts w:cstheme="minorHAnsi"/>
          <w:color w:val="000000"/>
        </w:rPr>
      </w:pPr>
      <w:r w:rsidRPr="00FE0E93">
        <w:rPr>
          <w:rFonts w:cstheme="minorHAnsi"/>
          <w:color w:val="000000"/>
        </w:rPr>
        <w:t>Zamawiający w załączniku nr 2 do SWZ – opis przedmiotu zamówienia, punkt I.7 tabeli napisał:</w:t>
      </w:r>
    </w:p>
    <w:p w:rsidR="0099596A" w:rsidRPr="00FE0E93" w:rsidRDefault="0099596A" w:rsidP="0099596A">
      <w:pPr>
        <w:autoSpaceDE w:val="0"/>
        <w:autoSpaceDN w:val="0"/>
        <w:adjustRightInd w:val="0"/>
        <w:spacing w:line="276" w:lineRule="auto"/>
        <w:jc w:val="both"/>
        <w:rPr>
          <w:rFonts w:cstheme="minorHAnsi"/>
        </w:rPr>
      </w:pPr>
    </w:p>
    <w:p w:rsidR="0099596A" w:rsidRPr="00FE0E93" w:rsidRDefault="0099596A" w:rsidP="0099596A">
      <w:pPr>
        <w:autoSpaceDE w:val="0"/>
        <w:autoSpaceDN w:val="0"/>
        <w:adjustRightInd w:val="0"/>
        <w:spacing w:line="276" w:lineRule="auto"/>
        <w:jc w:val="both"/>
        <w:rPr>
          <w:rFonts w:cstheme="minorHAnsi"/>
          <w:i/>
        </w:rPr>
      </w:pPr>
      <w:r w:rsidRPr="00FE0E93">
        <w:rPr>
          <w:rFonts w:cstheme="minorHAnsi"/>
          <w:i/>
        </w:rPr>
        <w:t>Autobusy mają być tak skonstruowane, aby możliwa była ich bezawaryjna eksploatacja w temperaturach otaczającego powietrza w miejscach zacienionych od -30ºC do +40ºC.</w:t>
      </w:r>
    </w:p>
    <w:p w:rsidR="0099596A" w:rsidRPr="00FE0E93" w:rsidRDefault="0099596A" w:rsidP="0099596A">
      <w:pPr>
        <w:autoSpaceDE w:val="0"/>
        <w:autoSpaceDN w:val="0"/>
        <w:adjustRightInd w:val="0"/>
        <w:spacing w:line="276" w:lineRule="auto"/>
        <w:jc w:val="both"/>
        <w:rPr>
          <w:rFonts w:cstheme="minorHAnsi"/>
        </w:rPr>
      </w:pPr>
      <w:r w:rsidRPr="00FE0E93">
        <w:rPr>
          <w:rFonts w:cstheme="minorHAnsi"/>
          <w:color w:val="000000"/>
        </w:rPr>
        <w:t xml:space="preserve">Zamawiający w załączniku nr 2 do SWZ – opis przedmiotu zamówienia, punkt </w:t>
      </w:r>
      <w:r w:rsidRPr="00FE0E93">
        <w:rPr>
          <w:rFonts w:cstheme="minorHAnsi"/>
        </w:rPr>
        <w:t>X.2 tabeli napisał:</w:t>
      </w:r>
    </w:p>
    <w:p w:rsidR="0099596A" w:rsidRPr="00FE0E93" w:rsidRDefault="0099596A" w:rsidP="0099596A">
      <w:pPr>
        <w:suppressAutoHyphens/>
        <w:autoSpaceDN w:val="0"/>
        <w:spacing w:line="276" w:lineRule="auto"/>
        <w:jc w:val="both"/>
        <w:textAlignment w:val="baseline"/>
        <w:rPr>
          <w:rFonts w:cstheme="minorHAnsi"/>
          <w:i/>
        </w:rPr>
      </w:pPr>
      <w:r w:rsidRPr="00FE0E93">
        <w:rPr>
          <w:rFonts w:cstheme="minorHAnsi"/>
          <w:i/>
        </w:rPr>
        <w:t>Zdolność magazynowania energii w pojeździe powinna umożliwić przejechanie autobusów przy zasilaniu elektrycznym w warunkach  SORT 2 co najmniej 150 km, bez doładowywania baterii w temperaturach otaczającego powietrza w miejscach zacienionych od -30˚do 40˚C.</w:t>
      </w:r>
    </w:p>
    <w:p w:rsidR="0099596A" w:rsidRPr="00FE0E93" w:rsidRDefault="0099596A" w:rsidP="0099596A">
      <w:pPr>
        <w:suppressAutoHyphens/>
        <w:autoSpaceDN w:val="0"/>
        <w:spacing w:line="276" w:lineRule="auto"/>
        <w:jc w:val="both"/>
        <w:textAlignment w:val="baseline"/>
        <w:rPr>
          <w:rFonts w:eastAsia="CIDFont+F5" w:cstheme="minorHAnsi"/>
          <w:color w:val="000000" w:themeColor="text1"/>
        </w:rPr>
      </w:pPr>
      <w:r w:rsidRPr="00FE0E93">
        <w:rPr>
          <w:rFonts w:cstheme="minorHAnsi"/>
          <w:color w:val="000000" w:themeColor="text1"/>
        </w:rPr>
        <w:lastRenderedPageBreak/>
        <w:t>Zwracamy się z wnioskiem o zwiększenie minimalnej temperatury z wartości -</w:t>
      </w:r>
      <w:r w:rsidRPr="00FE0E93">
        <w:rPr>
          <w:rFonts w:eastAsia="CIDFont+F5" w:cstheme="minorHAnsi"/>
          <w:color w:val="000000" w:themeColor="text1"/>
        </w:rPr>
        <w:t>30ºC  do co najmniej -25ºC. Gdyż z powszechnie dostępnych danych statystycznych wynika średnia temperatura w najzimniejszym miesiącu roku (tj. w styczniu) na poziomie -0,1°C.</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8A5B6B" w:rsidRPr="00FE0E93">
        <w:rPr>
          <w:rFonts w:asciiTheme="minorHAnsi" w:hAnsiTheme="minorHAnsi" w:cstheme="minorHAnsi"/>
          <w:b/>
          <w:sz w:val="22"/>
          <w:szCs w:val="22"/>
        </w:rPr>
        <w:t xml:space="preserve"> Zapisy pozostają bez zmian, </w:t>
      </w:r>
    </w:p>
    <w:p w:rsidR="009325BC" w:rsidRPr="00FE0E93" w:rsidRDefault="009325BC" w:rsidP="009325BC">
      <w:pPr>
        <w:pStyle w:val="Default"/>
        <w:rPr>
          <w:rFonts w:asciiTheme="minorHAnsi" w:hAnsiTheme="minorHAnsi" w:cstheme="minorHAnsi"/>
          <w:b/>
          <w:color w:val="auto"/>
          <w:sz w:val="22"/>
          <w:szCs w:val="22"/>
        </w:rPr>
      </w:pPr>
      <w:r w:rsidRPr="00FE0E93">
        <w:rPr>
          <w:rFonts w:asciiTheme="minorHAnsi" w:hAnsiTheme="minorHAnsi" w:cstheme="minorHAnsi"/>
          <w:b/>
          <w:color w:val="auto"/>
          <w:sz w:val="22"/>
          <w:szCs w:val="22"/>
        </w:rPr>
        <w:t>Pytanie nr 98</w:t>
      </w:r>
    </w:p>
    <w:p w:rsidR="0099596A" w:rsidRPr="00FE0E93" w:rsidRDefault="0099596A" w:rsidP="0099596A">
      <w:pPr>
        <w:suppressAutoHyphens/>
        <w:autoSpaceDN w:val="0"/>
        <w:spacing w:line="276" w:lineRule="auto"/>
        <w:jc w:val="both"/>
        <w:textAlignment w:val="baseline"/>
        <w:rPr>
          <w:rFonts w:cstheme="minorHAnsi"/>
        </w:rPr>
      </w:pPr>
      <w:r w:rsidRPr="00FE0E93">
        <w:rPr>
          <w:rFonts w:cstheme="minorHAnsi"/>
        </w:rPr>
        <w:t>Zamawiający w SWZ pisze:</w:t>
      </w:r>
    </w:p>
    <w:p w:rsidR="0099596A" w:rsidRPr="00FE0E93" w:rsidRDefault="0099596A" w:rsidP="0099596A">
      <w:pPr>
        <w:pStyle w:val="Akapitzlist"/>
        <w:spacing w:before="120" w:after="120"/>
        <w:ind w:left="284"/>
        <w:contextualSpacing w:val="0"/>
        <w:jc w:val="both"/>
        <w:rPr>
          <w:rFonts w:eastAsia="Times New Roman" w:cstheme="minorHAnsi"/>
          <w:i/>
          <w:iCs/>
          <w:lang w:eastAsia="pl-PL"/>
        </w:rPr>
      </w:pPr>
      <w:r w:rsidRPr="00FE0E93">
        <w:rPr>
          <w:rFonts w:eastAsia="Times New Roman" w:cstheme="minorHAnsi"/>
          <w:i/>
          <w:iCs/>
          <w:lang w:eastAsia="pl-PL"/>
        </w:rPr>
        <w:t xml:space="preserve">„Uwaga! </w:t>
      </w:r>
    </w:p>
    <w:p w:rsidR="0099596A" w:rsidRPr="00FE0E93" w:rsidRDefault="0099596A" w:rsidP="0099596A">
      <w:pPr>
        <w:pStyle w:val="Akapitzlist"/>
        <w:spacing w:before="120" w:after="120"/>
        <w:ind w:left="284"/>
        <w:contextualSpacing w:val="0"/>
        <w:jc w:val="both"/>
        <w:rPr>
          <w:rFonts w:eastAsia="Times New Roman" w:cstheme="minorHAnsi"/>
          <w:i/>
          <w:iCs/>
          <w:lang w:eastAsia="pl-PL"/>
        </w:rPr>
      </w:pPr>
      <w:r w:rsidRPr="00FE0E93">
        <w:rPr>
          <w:rFonts w:eastAsia="Times New Roman" w:cstheme="minorHAnsi"/>
          <w:i/>
          <w:iCs/>
          <w:lang w:eastAsia="pl-PL"/>
        </w:rPr>
        <w:t xml:space="preserve">1) </w:t>
      </w:r>
      <w:r w:rsidRPr="00FE0E93">
        <w:rPr>
          <w:rFonts w:cstheme="minorHAnsi"/>
          <w:i/>
        </w:rPr>
        <w:t xml:space="preserve">Dokładny okres udzielonej gwarancji należy podać w  załączniku nr 2a do OPZ – warunki  gwarancji i serwisu dla autobusów i ładowarek w miesiącach całkowitych. </w:t>
      </w:r>
      <w:r w:rsidRPr="00FE0E93">
        <w:rPr>
          <w:rFonts w:eastAsia="Times New Roman" w:cstheme="minorHAnsi"/>
          <w:i/>
          <w:iCs/>
          <w:lang w:eastAsia="pl-PL"/>
        </w:rPr>
        <w:t xml:space="preserve">Podany okres  gwarancji musi być  zgodny  z przedziałem podanym w formularzu  ofertowym, za który zamawiający przyzna  punkty w kryterium III.  </w:t>
      </w:r>
    </w:p>
    <w:p w:rsidR="0099596A" w:rsidRPr="00FE0E93" w:rsidRDefault="0099596A" w:rsidP="0099596A">
      <w:pPr>
        <w:pStyle w:val="Akapitzlist"/>
        <w:spacing w:before="120" w:after="120"/>
        <w:ind w:left="284"/>
        <w:contextualSpacing w:val="0"/>
        <w:jc w:val="both"/>
        <w:rPr>
          <w:rFonts w:eastAsia="Times New Roman" w:cstheme="minorHAnsi"/>
          <w:i/>
          <w:iCs/>
          <w:lang w:eastAsia="pl-PL"/>
        </w:rPr>
      </w:pPr>
      <w:r w:rsidRPr="00FE0E93">
        <w:rPr>
          <w:rFonts w:eastAsia="Times New Roman" w:cstheme="minorHAnsi"/>
          <w:i/>
          <w:iCs/>
          <w:lang w:eastAsia="pl-PL"/>
        </w:rPr>
        <w:t xml:space="preserve">2) W przypadku rozbieżności pomiędzy podanymi okresami gwarancji w formularzu ofertowym  i warunkach gwarancji – załącznik 2a do OPZ, Zamawiający uzna za prawidłowe dane podane w załączniku 2A do OPZ, a podany przedział w formularzu ofertowym uzna za inną oczywista omyłkę.        </w:t>
      </w:r>
    </w:p>
    <w:p w:rsidR="0099596A" w:rsidRPr="00FE0E93" w:rsidRDefault="0099596A" w:rsidP="0099596A">
      <w:pPr>
        <w:pStyle w:val="Akapitzlist"/>
        <w:spacing w:before="120" w:after="120"/>
        <w:ind w:left="284"/>
        <w:contextualSpacing w:val="0"/>
        <w:jc w:val="both"/>
        <w:rPr>
          <w:rFonts w:eastAsia="Times New Roman" w:cstheme="minorHAnsi"/>
          <w:i/>
          <w:iCs/>
          <w:lang w:eastAsia="pl-PL"/>
        </w:rPr>
      </w:pPr>
      <w:r w:rsidRPr="00FE0E93">
        <w:rPr>
          <w:rFonts w:eastAsia="Times New Roman" w:cstheme="minorHAnsi"/>
          <w:i/>
          <w:iCs/>
          <w:lang w:eastAsia="pl-PL"/>
        </w:rPr>
        <w:t>3) W przypadku braku podania  okresu gwarancji (niewypełnione miejsce) w  załączniku  nr 2a do OPZ przy jednoczesnym  podaniu okresu w formularzu ofertowym - Zamawiający przyjmie, że Wykonawca zaoferował minimalny wymagany okres gwarancji w danym przedziale.”</w:t>
      </w:r>
    </w:p>
    <w:p w:rsidR="0099596A" w:rsidRPr="00FE0E93" w:rsidRDefault="0099596A" w:rsidP="0099596A">
      <w:pPr>
        <w:suppressAutoHyphens/>
        <w:autoSpaceDN w:val="0"/>
        <w:spacing w:line="276" w:lineRule="auto"/>
        <w:jc w:val="both"/>
        <w:textAlignment w:val="baseline"/>
        <w:rPr>
          <w:rFonts w:cstheme="minorHAnsi"/>
        </w:rPr>
      </w:pPr>
      <w:r w:rsidRPr="00FE0E93">
        <w:rPr>
          <w:rFonts w:cstheme="minorHAnsi"/>
        </w:rPr>
        <w:t>40.1. Prosimy o potwierdzenie, że Zamawiający ma na myśli załącznik nr 2a do SWZ,                                       a nie 2a do OPZ.</w:t>
      </w:r>
    </w:p>
    <w:p w:rsidR="0099596A" w:rsidRPr="00FE0E93" w:rsidRDefault="0099596A" w:rsidP="0099596A">
      <w:pPr>
        <w:suppressAutoHyphens/>
        <w:autoSpaceDN w:val="0"/>
        <w:spacing w:line="276" w:lineRule="auto"/>
        <w:jc w:val="both"/>
        <w:textAlignment w:val="baseline"/>
        <w:rPr>
          <w:rFonts w:cstheme="minorHAnsi"/>
        </w:rPr>
      </w:pPr>
      <w:r w:rsidRPr="00FE0E93">
        <w:rPr>
          <w:rFonts w:cstheme="minorHAnsi"/>
        </w:rPr>
        <w:t xml:space="preserve">40.2. Prosimy o informację na jakim etapie należy złożyć wypełniony załącznik nr 2a do SWZ?                Czy należy go złożyć wraz z ofertą składaną w dniu 27 lipca 2022r.? </w:t>
      </w:r>
    </w:p>
    <w:p w:rsidR="0099596A" w:rsidRPr="00FE0E93" w:rsidRDefault="0099596A" w:rsidP="0099596A">
      <w:pPr>
        <w:suppressAutoHyphens/>
        <w:autoSpaceDN w:val="0"/>
        <w:spacing w:line="276" w:lineRule="auto"/>
        <w:jc w:val="both"/>
        <w:textAlignment w:val="baseline"/>
        <w:rPr>
          <w:rFonts w:cstheme="minorHAnsi"/>
        </w:rPr>
      </w:pPr>
      <w:r w:rsidRPr="00FE0E93">
        <w:rPr>
          <w:rFonts w:cstheme="minorHAnsi"/>
        </w:rPr>
        <w:t>Rozdział VI SWZ pkt 2 precyzuje jakie dokumenty należy złożyć wraz z ofertą – nie ma wśród nich wymienionego załącznika nr 2a do SWZ.</w:t>
      </w:r>
    </w:p>
    <w:p w:rsidR="009325BC" w:rsidRPr="00FE0E93" w:rsidRDefault="009325BC" w:rsidP="009325BC">
      <w:pPr>
        <w:pStyle w:val="Default"/>
        <w:spacing w:after="267"/>
        <w:rPr>
          <w:rFonts w:asciiTheme="minorHAnsi" w:hAnsiTheme="minorHAnsi" w:cstheme="minorHAnsi"/>
          <w:b/>
          <w:color w:val="auto"/>
          <w:sz w:val="22"/>
          <w:szCs w:val="22"/>
        </w:rPr>
      </w:pPr>
      <w:r w:rsidRPr="00FE0E93">
        <w:rPr>
          <w:rFonts w:asciiTheme="minorHAnsi" w:hAnsiTheme="minorHAnsi" w:cstheme="minorHAnsi"/>
          <w:b/>
          <w:color w:val="auto"/>
          <w:sz w:val="22"/>
          <w:szCs w:val="22"/>
        </w:rPr>
        <w:t>Odpowiedź:</w:t>
      </w:r>
      <w:r w:rsidR="00884F85" w:rsidRPr="00FE0E93">
        <w:rPr>
          <w:rFonts w:asciiTheme="minorHAnsi" w:hAnsiTheme="minorHAnsi" w:cstheme="minorHAnsi"/>
          <w:b/>
          <w:color w:val="auto"/>
          <w:sz w:val="22"/>
          <w:szCs w:val="22"/>
        </w:rPr>
        <w:t xml:space="preserve"> Załącznik (plik) o nazwie „załącznik nr 2a do SWZ” oraz „załącznik nr 2a do OPZ” to ten sam plik. Dokument jest częścią opisu przedmiotu zamówienia i należy go wypełnić w § 1 ust. 3 i załączyć do oferty.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99</w:t>
      </w:r>
    </w:p>
    <w:p w:rsidR="0099596A" w:rsidRPr="00FE0E93" w:rsidRDefault="0099596A" w:rsidP="0099596A">
      <w:pPr>
        <w:suppressAutoHyphens/>
        <w:autoSpaceDN w:val="0"/>
        <w:spacing w:line="276" w:lineRule="auto"/>
        <w:jc w:val="both"/>
        <w:textAlignment w:val="baseline"/>
        <w:rPr>
          <w:rFonts w:cstheme="minorHAnsi"/>
        </w:rPr>
      </w:pPr>
      <w:r w:rsidRPr="00FE0E93">
        <w:rPr>
          <w:rFonts w:cstheme="minorHAnsi"/>
        </w:rPr>
        <w:t>Zamawiający we wzorze umowy par.8 pkt. 9 pisze:</w:t>
      </w:r>
    </w:p>
    <w:p w:rsidR="0099596A" w:rsidRPr="00FE0E93" w:rsidRDefault="0099596A" w:rsidP="0099596A">
      <w:pPr>
        <w:suppressAutoHyphens/>
        <w:autoSpaceDN w:val="0"/>
        <w:spacing w:line="276" w:lineRule="auto"/>
        <w:jc w:val="both"/>
        <w:textAlignment w:val="baseline"/>
        <w:rPr>
          <w:rFonts w:cstheme="minorHAnsi"/>
          <w:i/>
        </w:rPr>
      </w:pPr>
      <w:r w:rsidRPr="00FE0E93">
        <w:rPr>
          <w:rFonts w:cstheme="minorHAnsi"/>
          <w:i/>
        </w:rPr>
        <w:t>„Wykonawca przez cały okres realizacji Umowy, tj. do dnia sporządzenia protokołu odbioru końcowego, zobowiązany jest do posiadania umowy ubezpieczenia od  odpowiedzialności cywilnej w zakresie prowadzonej działalności związanej z Przedmiotem Umowy na sumę gwarancyjną                 co najmniej 4 000 000,00 PLN (słownie: cztery miliony złotych 00/100), bez franszyzny redukcyjnej.”</w:t>
      </w:r>
    </w:p>
    <w:p w:rsidR="0099596A" w:rsidRPr="00FE0E93" w:rsidRDefault="0099596A" w:rsidP="0099596A">
      <w:pPr>
        <w:suppressAutoHyphens/>
        <w:autoSpaceDN w:val="0"/>
        <w:spacing w:line="276" w:lineRule="auto"/>
        <w:jc w:val="both"/>
        <w:textAlignment w:val="baseline"/>
        <w:rPr>
          <w:rFonts w:cstheme="minorHAnsi"/>
          <w:i/>
        </w:rPr>
      </w:pPr>
    </w:p>
    <w:p w:rsidR="0099596A" w:rsidRPr="00FE0E93" w:rsidRDefault="0099596A" w:rsidP="0099596A">
      <w:pPr>
        <w:suppressAutoHyphens/>
        <w:autoSpaceDN w:val="0"/>
        <w:spacing w:line="276" w:lineRule="auto"/>
        <w:jc w:val="both"/>
        <w:textAlignment w:val="baseline"/>
        <w:rPr>
          <w:rFonts w:eastAsia="Calibri" w:cstheme="minorHAnsi"/>
        </w:rPr>
      </w:pPr>
      <w:r w:rsidRPr="00FE0E93">
        <w:rPr>
          <w:rFonts w:eastAsia="Calibri" w:cstheme="minorHAnsi"/>
        </w:rPr>
        <w:t>Czy Zamawiający zaakceptuje polisę ubezpieczenia od odpowiedzialności cywilnej zawierającą franszyzę redukcyjną, z jednoczesnym zobowiązaniem się Wykonawcy, że w przypadku wystąpienia szkody, Wykonawca zobowiązuje się do pokrycia całości kwoty jakiej dotyczy franszyza redukcyjna? Wykonawca posiada ubezpieczenie od odpowiedzialności cywilnej o wartości kilkudziesięciu milionów złotych, w której franszyza redukcyjna wynosi 10.000,00 złotych. Zredukowanie franszyzy redukcyjnej, bądź zawarcie nowej polisy wg. wymagań Zamawiającego obciążać będzie Wykonawcę dodatkowym kosztem, co także może przekładać się na ostateczną cenę autobusu.</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7C0B21" w:rsidRPr="00FE0E93">
        <w:rPr>
          <w:rFonts w:asciiTheme="minorHAnsi" w:hAnsiTheme="minorHAnsi" w:cstheme="minorHAnsi"/>
          <w:b/>
          <w:sz w:val="22"/>
          <w:szCs w:val="22"/>
        </w:rPr>
        <w:t xml:space="preserve"> Zamawiający nie akceptuje takiej polisy.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lastRenderedPageBreak/>
        <w:t>Pytanie nr 100</w:t>
      </w:r>
    </w:p>
    <w:p w:rsidR="0099596A" w:rsidRPr="00FE0E93" w:rsidRDefault="0099596A" w:rsidP="0099596A">
      <w:pPr>
        <w:spacing w:line="276" w:lineRule="auto"/>
        <w:jc w:val="both"/>
        <w:rPr>
          <w:rFonts w:cstheme="minorHAnsi"/>
        </w:rPr>
      </w:pPr>
      <w:r w:rsidRPr="00FE0E93">
        <w:rPr>
          <w:rFonts w:cstheme="minorHAnsi"/>
        </w:rPr>
        <w:t xml:space="preserve">Zamawiający w załączniku nr 2 do SWZ w ppkt. 2 pisze: </w:t>
      </w:r>
      <w:r w:rsidRPr="00FE0E93">
        <w:rPr>
          <w:rFonts w:cstheme="minorHAnsi"/>
          <w:i/>
        </w:rPr>
        <w:t>"Kabina kierowcy powinna być wyposażona w zamocowany wieszak oraz w odpowiednią ilość (minimum dwa) schowków (minimum jeden zamykany kluczykiem) umożliwiający umieszczenie rzeczy osobistych kierowcy, materiałów eksploatacyjnych."</w:t>
      </w:r>
      <w:r w:rsidRPr="00FE0E93">
        <w:rPr>
          <w:rFonts w:cstheme="minorHAnsi"/>
        </w:rPr>
        <w:t xml:space="preserve">. </w:t>
      </w:r>
    </w:p>
    <w:p w:rsidR="0099596A" w:rsidRPr="00FE0E93" w:rsidRDefault="0099596A" w:rsidP="0099596A">
      <w:pPr>
        <w:spacing w:line="276" w:lineRule="auto"/>
        <w:jc w:val="both"/>
        <w:rPr>
          <w:rFonts w:cstheme="minorHAnsi"/>
        </w:rPr>
      </w:pPr>
      <w:r w:rsidRPr="00FE0E93">
        <w:rPr>
          <w:rFonts w:cstheme="minorHAnsi"/>
        </w:rPr>
        <w:t>Prosimy o potwierdzenie że Zamawiający pisząc: "materiały eksploatacyjne" ma na myśli również urządzenia elektryczne systemów autobusu.</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67720E" w:rsidRPr="00FE0E93">
        <w:rPr>
          <w:rFonts w:asciiTheme="minorHAnsi" w:hAnsiTheme="minorHAnsi" w:cstheme="minorHAnsi"/>
          <w:b/>
          <w:sz w:val="22"/>
          <w:szCs w:val="22"/>
        </w:rPr>
        <w:t xml:space="preserve"> Zamawiający pisząc materiały eksploatacyjne ma na myśli również urządzenia elektryczne systemów autobusu.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101</w:t>
      </w:r>
    </w:p>
    <w:p w:rsidR="0099596A" w:rsidRPr="00FE0E93" w:rsidRDefault="0099596A" w:rsidP="0099596A">
      <w:pPr>
        <w:spacing w:line="276" w:lineRule="auto"/>
        <w:jc w:val="both"/>
        <w:rPr>
          <w:rFonts w:cstheme="minorHAnsi"/>
        </w:rPr>
      </w:pPr>
      <w:r w:rsidRPr="00FE0E93">
        <w:rPr>
          <w:rFonts w:cstheme="minorHAnsi"/>
        </w:rPr>
        <w:t xml:space="preserve">Zamawiający w załączniku nr 2 do SWZ w ppkt. 5a pisze: </w:t>
      </w:r>
      <w:r w:rsidRPr="00FE0E93">
        <w:rPr>
          <w:rFonts w:cstheme="minorHAnsi"/>
          <w:i/>
        </w:rPr>
        <w:t>"Podstawka pod rozkład jazdy z lampą"</w:t>
      </w:r>
      <w:r w:rsidRPr="00FE0E93">
        <w:rPr>
          <w:rFonts w:cstheme="minorHAnsi"/>
        </w:rPr>
        <w:t>.</w:t>
      </w:r>
      <w:r w:rsidRPr="00FE0E93">
        <w:rPr>
          <w:rFonts w:cstheme="minorHAnsi"/>
        </w:rPr>
        <w:br/>
        <w:t>Prosimy o określenie formatu podkładki.</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3D0F67" w:rsidRPr="00FE0E93">
        <w:rPr>
          <w:rFonts w:asciiTheme="minorHAnsi" w:hAnsiTheme="minorHAnsi" w:cstheme="minorHAnsi"/>
          <w:b/>
          <w:sz w:val="22"/>
          <w:szCs w:val="22"/>
        </w:rPr>
        <w:t xml:space="preserve"> Format podkładki A5.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102</w:t>
      </w:r>
    </w:p>
    <w:p w:rsidR="0099596A" w:rsidRPr="00FE0E93" w:rsidRDefault="0099596A" w:rsidP="0099596A">
      <w:pPr>
        <w:spacing w:line="276" w:lineRule="auto"/>
        <w:jc w:val="both"/>
        <w:rPr>
          <w:rFonts w:cstheme="minorHAnsi"/>
        </w:rPr>
      </w:pPr>
      <w:r w:rsidRPr="00FE0E93">
        <w:rPr>
          <w:rFonts w:cstheme="minorHAnsi"/>
        </w:rPr>
        <w:t xml:space="preserve">Zamawiający w załączniku nr 2 do SWZ w ppkt. 2 pisze: </w:t>
      </w:r>
      <w:r w:rsidRPr="00FE0E93">
        <w:rPr>
          <w:rFonts w:cstheme="minorHAnsi"/>
          <w:i/>
        </w:rPr>
        <w:t>"Autobusy mają być wyposażone w system automatycznej detekcji i gaszenia pożaru - zabezpieczający następujące komponenty: piec grzewczy, sprężarka układu pneumatycznego, bojler, magazyny energii, zbiornik CNG."</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 xml:space="preserve">Prosimy o rezygnację z obejmowania przez system gaszenia pożaru obszaru zbiornika CNG oraz magazynów energii na dachu (jeżeli wystąpią), pozostawiając jedynie linię detekcyjną. Jest to kosztowne rozwiązanie, które jedynie na krótko opóźni proces palenia się zbiorników/ magazynów energii, a nie jest w stanie ich skutecznie ugasić. </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D9069F" w:rsidRPr="00FE0E93">
        <w:rPr>
          <w:rFonts w:asciiTheme="minorHAnsi" w:hAnsiTheme="minorHAnsi" w:cstheme="minorHAnsi"/>
          <w:b/>
          <w:sz w:val="22"/>
          <w:szCs w:val="22"/>
        </w:rPr>
        <w:t xml:space="preserve">Zamawiający zrezygnuje z obejmowania przez system gaszenia pożaru obszaru zbiornika CNG, pozostałe zapisy pozostają bez zmian.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103</w:t>
      </w:r>
    </w:p>
    <w:p w:rsidR="0099596A" w:rsidRPr="00FE0E93" w:rsidRDefault="0099596A" w:rsidP="0099596A">
      <w:pPr>
        <w:spacing w:line="276" w:lineRule="auto"/>
        <w:jc w:val="both"/>
        <w:rPr>
          <w:rFonts w:cstheme="minorHAnsi"/>
        </w:rPr>
      </w:pPr>
      <w:r w:rsidRPr="00FE0E93">
        <w:rPr>
          <w:rFonts w:cstheme="minorHAnsi"/>
        </w:rPr>
        <w:t xml:space="preserve">Zamawiający w załączniku nr 2 do SWZ w ppkt. 5 pisze: </w:t>
      </w:r>
      <w:r w:rsidRPr="00FE0E93">
        <w:rPr>
          <w:rFonts w:cstheme="minorHAnsi"/>
          <w:i/>
        </w:rPr>
        <w:t>"Dodatkowo lusterko wewnętrzne ma być sterowane elektrycznie"</w:t>
      </w:r>
      <w:r w:rsidRPr="00FE0E93">
        <w:rPr>
          <w:rFonts w:cstheme="minorHAnsi"/>
        </w:rPr>
        <w:t xml:space="preserve">. </w:t>
      </w:r>
    </w:p>
    <w:p w:rsidR="0099596A" w:rsidRPr="00FE0E93" w:rsidRDefault="0099596A" w:rsidP="0099596A">
      <w:pPr>
        <w:spacing w:line="276" w:lineRule="auto"/>
        <w:jc w:val="both"/>
        <w:rPr>
          <w:rFonts w:cstheme="minorHAnsi"/>
        </w:rPr>
      </w:pPr>
      <w:r w:rsidRPr="00FE0E93">
        <w:rPr>
          <w:rFonts w:cstheme="minorHAnsi"/>
        </w:rPr>
        <w:t>Wykonawca prosi o potwierdzenie że Zamawiający ma na myśli lusterko wsteczne montowane na wewnętrznej obudowie tablicy kierunkowej z przodu pojazdu.</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1E092A" w:rsidRPr="00FE0E93">
        <w:rPr>
          <w:rFonts w:asciiTheme="minorHAnsi" w:hAnsiTheme="minorHAnsi" w:cstheme="minorHAnsi"/>
          <w:b/>
          <w:sz w:val="22"/>
          <w:szCs w:val="22"/>
        </w:rPr>
        <w:t xml:space="preserve"> Zamawiaj</w:t>
      </w:r>
      <w:r w:rsidR="00D437D5" w:rsidRPr="00FE0E93">
        <w:rPr>
          <w:rFonts w:asciiTheme="minorHAnsi" w:hAnsiTheme="minorHAnsi" w:cstheme="minorHAnsi"/>
          <w:b/>
          <w:sz w:val="22"/>
          <w:szCs w:val="22"/>
        </w:rPr>
        <w:t>ą</w:t>
      </w:r>
      <w:r w:rsidR="001E092A" w:rsidRPr="00FE0E93">
        <w:rPr>
          <w:rFonts w:asciiTheme="minorHAnsi" w:hAnsiTheme="minorHAnsi" w:cstheme="minorHAnsi"/>
          <w:b/>
          <w:sz w:val="22"/>
          <w:szCs w:val="22"/>
        </w:rPr>
        <w:t>cy ma na my</w:t>
      </w:r>
      <w:r w:rsidR="00D437D5" w:rsidRPr="00FE0E93">
        <w:rPr>
          <w:rFonts w:asciiTheme="minorHAnsi" w:hAnsiTheme="minorHAnsi" w:cstheme="minorHAnsi"/>
          <w:b/>
          <w:sz w:val="22"/>
          <w:szCs w:val="22"/>
        </w:rPr>
        <w:t xml:space="preserve">li lusterko wsteczne montowane na wewnętrznej obudowie tablicy kierunkowej z przodu pojazdu.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104</w:t>
      </w:r>
    </w:p>
    <w:p w:rsidR="0099596A" w:rsidRPr="00FE0E93" w:rsidRDefault="0099596A" w:rsidP="0099596A">
      <w:pPr>
        <w:spacing w:line="276" w:lineRule="auto"/>
        <w:jc w:val="both"/>
        <w:rPr>
          <w:rFonts w:cstheme="minorHAnsi"/>
        </w:rPr>
      </w:pPr>
      <w:r w:rsidRPr="00FE0E93">
        <w:rPr>
          <w:rFonts w:cstheme="minorHAnsi"/>
        </w:rPr>
        <w:t xml:space="preserve">Zamawiający w załączniku nr 2 do SWZ w ppkt. 7 pisze: </w:t>
      </w:r>
      <w:r w:rsidRPr="00FE0E93">
        <w:rPr>
          <w:rFonts w:cstheme="minorHAnsi"/>
          <w:i/>
        </w:rPr>
        <w:t xml:space="preserve">"Autobusy mają być wyposażone w system antykolizyjny obejmujący czujniki wizyjne przednie i martwego pola </w:t>
      </w:r>
      <w:r w:rsidRPr="00FE0E93">
        <w:rPr>
          <w:rFonts w:cstheme="minorHAnsi"/>
          <w:i/>
        </w:rPr>
        <w:br/>
        <w:t>z boku pojazdu , wywołujące alarm dźwiękowy oraz optyczny w przypadku zaistnienia ryzyka zderzenia, potrącenia lub kolizji."</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Prosimy o potwierdzenie, że Zamawiający ma na myśli prawą stronę pojazdu.</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D58F9" w:rsidRPr="00FE0E93">
        <w:rPr>
          <w:rFonts w:asciiTheme="minorHAnsi" w:hAnsiTheme="minorHAnsi" w:cstheme="minorHAnsi"/>
          <w:b/>
          <w:sz w:val="22"/>
          <w:szCs w:val="22"/>
        </w:rPr>
        <w:t xml:space="preserve"> Zamawiający ma na myśli prawą stronę pojazdu.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105</w:t>
      </w:r>
    </w:p>
    <w:p w:rsidR="0099596A" w:rsidRPr="00FE0E93" w:rsidRDefault="0099596A" w:rsidP="0099596A">
      <w:pPr>
        <w:spacing w:line="276" w:lineRule="auto"/>
        <w:jc w:val="both"/>
        <w:rPr>
          <w:rFonts w:cstheme="minorHAnsi"/>
        </w:rPr>
      </w:pPr>
      <w:r w:rsidRPr="00FE0E93">
        <w:rPr>
          <w:rFonts w:cstheme="minorHAnsi"/>
        </w:rPr>
        <w:lastRenderedPageBreak/>
        <w:t xml:space="preserve">Zamawiający w załączniku nr 2 do SWZ pisze: </w:t>
      </w:r>
      <w:r w:rsidRPr="00FE0E93">
        <w:rPr>
          <w:rFonts w:cstheme="minorHAnsi"/>
          <w:i/>
        </w:rPr>
        <w:t>"Autobusy mają być napędzane silnikami elektrycznymi o  minimalnej mocy 160kW".</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Prosimy o potwierdzenie, że Zamawiający ma na myśli łączną moc szczytową obu silników elektrycznych zgodnie z dokumentami homologacyjnymi.</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3A1EE3" w:rsidRPr="00FE0E93">
        <w:rPr>
          <w:rFonts w:asciiTheme="minorHAnsi" w:hAnsiTheme="minorHAnsi" w:cstheme="minorHAnsi"/>
          <w:b/>
          <w:sz w:val="22"/>
          <w:szCs w:val="22"/>
        </w:rPr>
        <w:t xml:space="preserve"> Zamawiający ma na myśli łączną moc szczytową obu silników elektrycznych zgodnie z dokumentami homologacyjnymi.</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106</w:t>
      </w:r>
    </w:p>
    <w:p w:rsidR="0099596A" w:rsidRPr="00FE0E93" w:rsidRDefault="0099596A" w:rsidP="0099596A">
      <w:pPr>
        <w:spacing w:line="276" w:lineRule="auto"/>
        <w:jc w:val="both"/>
        <w:rPr>
          <w:rFonts w:cstheme="minorHAnsi"/>
        </w:rPr>
      </w:pPr>
      <w:r w:rsidRPr="00FE0E93">
        <w:rPr>
          <w:rFonts w:cstheme="minorHAnsi"/>
        </w:rPr>
        <w:t xml:space="preserve">Zamawiający w załączniku nr 2 do SWZ w ppkt. 1 pisze: </w:t>
      </w:r>
    </w:p>
    <w:p w:rsidR="0099596A" w:rsidRPr="00FE0E93" w:rsidRDefault="0099596A" w:rsidP="0099596A">
      <w:pPr>
        <w:spacing w:line="276" w:lineRule="auto"/>
        <w:jc w:val="both"/>
        <w:rPr>
          <w:rFonts w:cstheme="minorHAnsi"/>
        </w:rPr>
      </w:pPr>
      <w:r w:rsidRPr="00FE0E93">
        <w:rPr>
          <w:rFonts w:cstheme="minorHAnsi"/>
          <w:i/>
        </w:rPr>
        <w:t xml:space="preserve">"Energia elektryczna może być magazynowana w: </w:t>
      </w:r>
      <w:r w:rsidRPr="00FE0E93">
        <w:rPr>
          <w:rFonts w:cstheme="minorHAnsi"/>
          <w:i/>
        </w:rPr>
        <w:br/>
        <w:t>a) akumulatorach litowo-jonowo-tytanowych (LTO) - pojemność min. 240 kWh,</w:t>
      </w:r>
      <w:r w:rsidRPr="00FE0E93">
        <w:rPr>
          <w:rFonts w:cstheme="minorHAnsi"/>
          <w:i/>
        </w:rPr>
        <w:br/>
        <w:t xml:space="preserve">b)superkondensatorach, </w:t>
      </w:r>
      <w:r w:rsidRPr="00FE0E93">
        <w:rPr>
          <w:rFonts w:cstheme="minorHAnsi"/>
          <w:i/>
        </w:rPr>
        <w:br/>
        <w:t>c) innych urządzeniach, będących wynikiem postępu technicznego o porównywalnych lub lepszych zdolnościach magazynowania energii w stosunku do akumulatorów lub superkondensatorów."</w:t>
      </w:r>
    </w:p>
    <w:p w:rsidR="0099596A" w:rsidRPr="00FE0E93" w:rsidRDefault="0099596A" w:rsidP="0099596A">
      <w:pPr>
        <w:spacing w:line="276" w:lineRule="auto"/>
        <w:jc w:val="both"/>
        <w:rPr>
          <w:rFonts w:cstheme="minorHAnsi"/>
        </w:rPr>
      </w:pPr>
      <w:r w:rsidRPr="00FE0E93">
        <w:rPr>
          <w:rFonts w:cstheme="minorHAnsi"/>
        </w:rPr>
        <w:t>Prosimy o potwierdzenie, że Zamawiający ma na myśli min. 240 kWh energii nominalnej baterii.</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76293" w:rsidRPr="00FE0E93">
        <w:rPr>
          <w:rFonts w:asciiTheme="minorHAnsi" w:hAnsiTheme="minorHAnsi" w:cstheme="minorHAnsi"/>
          <w:b/>
          <w:sz w:val="22"/>
          <w:szCs w:val="22"/>
        </w:rPr>
        <w:t xml:space="preserve"> Zamawiający ma na myśli minimalnie 240 kWh energii nominalnej baterii.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107</w:t>
      </w:r>
    </w:p>
    <w:p w:rsidR="0099596A" w:rsidRPr="00FE0E93" w:rsidRDefault="0099596A" w:rsidP="0099596A">
      <w:pPr>
        <w:spacing w:line="276" w:lineRule="auto"/>
        <w:jc w:val="both"/>
        <w:rPr>
          <w:rFonts w:cstheme="minorHAnsi"/>
        </w:rPr>
      </w:pPr>
      <w:r w:rsidRPr="00FE0E93">
        <w:rPr>
          <w:rFonts w:cstheme="minorHAnsi"/>
        </w:rPr>
        <w:t xml:space="preserve">Zamawiający w załączniku nr 2 do SWZ pisze: </w:t>
      </w:r>
    </w:p>
    <w:p w:rsidR="0099596A" w:rsidRPr="00FE0E93" w:rsidRDefault="0099596A" w:rsidP="0099596A">
      <w:pPr>
        <w:spacing w:line="276" w:lineRule="auto"/>
        <w:jc w:val="both"/>
        <w:rPr>
          <w:rFonts w:cstheme="minorHAnsi"/>
        </w:rPr>
      </w:pPr>
      <w:r w:rsidRPr="00FE0E93">
        <w:rPr>
          <w:rFonts w:cstheme="minorHAnsi"/>
          <w:i/>
        </w:rPr>
        <w:t>"Liczba miejsc na wózki – jedno stanowisko na wózek inwalidzki lub dziecięcy".</w:t>
      </w:r>
      <w:r w:rsidRPr="00FE0E93">
        <w:rPr>
          <w:rFonts w:cstheme="minorHAnsi"/>
        </w:rPr>
        <w:br/>
      </w:r>
    </w:p>
    <w:p w:rsidR="0099596A" w:rsidRPr="00FE0E93" w:rsidRDefault="0099596A" w:rsidP="0099596A">
      <w:pPr>
        <w:spacing w:line="276" w:lineRule="auto"/>
        <w:jc w:val="both"/>
        <w:rPr>
          <w:rFonts w:cstheme="minorHAnsi"/>
        </w:rPr>
      </w:pPr>
      <w:r w:rsidRPr="00FE0E93">
        <w:rPr>
          <w:rFonts w:cstheme="minorHAnsi"/>
        </w:rPr>
        <w:t>Prosimy o potwierdzenie, że Zamawiający przewiduje długość zatoki pozwalającą na przebywanie w niej tylko jednego wózka – a nie obu wózków jednocześnie.</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AF6861" w:rsidRPr="00FE0E93">
        <w:rPr>
          <w:rFonts w:asciiTheme="minorHAnsi" w:hAnsiTheme="minorHAnsi" w:cstheme="minorHAnsi"/>
          <w:b/>
          <w:sz w:val="22"/>
          <w:szCs w:val="22"/>
        </w:rPr>
        <w:t xml:space="preserve"> Zamawiający przewiduje długość zatoki pozwalającą na przebywanie w niej tylko jednego wózka – a nie obu wózków jednocześnie.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108</w:t>
      </w:r>
    </w:p>
    <w:p w:rsidR="0099596A" w:rsidRPr="00FE0E93" w:rsidRDefault="0099596A" w:rsidP="0099596A">
      <w:pPr>
        <w:spacing w:line="276" w:lineRule="auto"/>
        <w:jc w:val="both"/>
        <w:rPr>
          <w:rFonts w:cstheme="minorHAnsi"/>
        </w:rPr>
      </w:pPr>
      <w:r w:rsidRPr="00FE0E93">
        <w:rPr>
          <w:rFonts w:cstheme="minorHAnsi"/>
        </w:rPr>
        <w:t xml:space="preserve">Zamawiający w załączniku nr 2 do SWZ w ppkt. 1b pisze: </w:t>
      </w:r>
      <w:r w:rsidRPr="00FE0E93">
        <w:rPr>
          <w:rFonts w:cstheme="minorHAnsi"/>
          <w:i/>
        </w:rPr>
        <w:t>"Poręcze pionowe mają być wyposażone w punkty świetlne w technologii LED, koloru bursztynowego (odległość dolnej krawędzi pierwszego punktu świetlnego od płaszczyzny niskiej podłogi ma wynosić 1,7 metra. Pozostałe punkty świetlne powinny znajdować się w jednej płaszczyźnie pionowej z pierwszym punktem świetlnym"</w:t>
      </w:r>
      <w:r w:rsidRPr="00FE0E93">
        <w:rPr>
          <w:rFonts w:cstheme="minorHAnsi"/>
        </w:rPr>
        <w:t xml:space="preserve">. </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Prosimy o potwierdzenie że pisząc o pierwszym punkcie świetlnym Zamawiający ma na myśli punkt świetlny położony najbliżej drzwi pierwszych.</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A072C4" w:rsidRPr="00FE0E93">
        <w:rPr>
          <w:rFonts w:asciiTheme="minorHAnsi" w:hAnsiTheme="minorHAnsi" w:cstheme="minorHAnsi"/>
          <w:b/>
          <w:sz w:val="22"/>
          <w:szCs w:val="22"/>
        </w:rPr>
        <w:t xml:space="preserve"> Zamawiający ma na myśli punkt świetlny położony najbliżej drzwi pierwszych.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109</w:t>
      </w:r>
    </w:p>
    <w:p w:rsidR="0099596A" w:rsidRPr="00FE0E93" w:rsidRDefault="0099596A" w:rsidP="0099596A">
      <w:pPr>
        <w:jc w:val="both"/>
        <w:rPr>
          <w:rFonts w:cstheme="minorHAnsi"/>
        </w:rPr>
      </w:pPr>
      <w:r w:rsidRPr="00FE0E93">
        <w:rPr>
          <w:rFonts w:cstheme="minorHAnsi"/>
        </w:rPr>
        <w:t xml:space="preserve">Zamawiający w załączniku nr 2 do SWZ w ppkt. 1e pisze: </w:t>
      </w:r>
    </w:p>
    <w:p w:rsidR="0099596A" w:rsidRPr="00FE0E93" w:rsidRDefault="0099596A" w:rsidP="0099596A">
      <w:pPr>
        <w:jc w:val="both"/>
        <w:rPr>
          <w:rFonts w:cstheme="minorHAnsi"/>
        </w:rPr>
      </w:pPr>
      <w:r w:rsidRPr="00FE0E93">
        <w:rPr>
          <w:rFonts w:cstheme="minorHAnsi"/>
          <w:i/>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r w:rsidRPr="00FE0E93">
        <w:rPr>
          <w:rFonts w:cstheme="minorHAnsi"/>
        </w:rPr>
        <w:t xml:space="preserve">. </w:t>
      </w:r>
    </w:p>
    <w:p w:rsidR="0099596A" w:rsidRPr="00FE0E93" w:rsidRDefault="0099596A" w:rsidP="0099596A">
      <w:pPr>
        <w:jc w:val="both"/>
        <w:rPr>
          <w:rFonts w:cstheme="minorHAnsi"/>
        </w:rPr>
      </w:pPr>
    </w:p>
    <w:p w:rsidR="0099596A" w:rsidRPr="00FE0E93" w:rsidRDefault="0099596A" w:rsidP="0099596A">
      <w:pPr>
        <w:jc w:val="both"/>
        <w:rPr>
          <w:rFonts w:cstheme="minorHAnsi"/>
        </w:rPr>
      </w:pPr>
      <w:r w:rsidRPr="00FE0E93">
        <w:rPr>
          <w:rFonts w:cstheme="minorHAnsi"/>
        </w:rPr>
        <w:t>Prosimy o podanie lokalizacji uchwytów oraz ich wymaganą ilość. Czy Zamawiający ma na myśli drzwi drugie?</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945714" w:rsidRPr="00FE0E93">
        <w:rPr>
          <w:rFonts w:asciiTheme="minorHAnsi" w:hAnsiTheme="minorHAnsi" w:cstheme="minorHAnsi"/>
          <w:b/>
          <w:sz w:val="22"/>
          <w:szCs w:val="22"/>
        </w:rPr>
        <w:t xml:space="preserve">Uchwyty zlokalizowane na wszystkich poręczach poziomych. Ilość proporcjonalna do długości poręczy poziomych i ilości miejsc stojących. Zamawiający ma na myśli drzwi drugie.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110</w:t>
      </w:r>
    </w:p>
    <w:p w:rsidR="0099596A" w:rsidRPr="00FE0E93" w:rsidRDefault="0099596A" w:rsidP="0099596A">
      <w:pPr>
        <w:spacing w:line="276" w:lineRule="auto"/>
        <w:jc w:val="both"/>
        <w:rPr>
          <w:rFonts w:cstheme="minorHAnsi"/>
        </w:rPr>
      </w:pPr>
      <w:r w:rsidRPr="00FE0E93">
        <w:rPr>
          <w:rFonts w:cstheme="minorHAnsi"/>
        </w:rPr>
        <w:t xml:space="preserve">Zamawiający w załączniku nr 2 do SWZ w ppkt. 6 pisze: </w:t>
      </w:r>
      <w:r w:rsidRPr="00FE0E93">
        <w:rPr>
          <w:rFonts w:cstheme="minorHAnsi"/>
          <w:i/>
        </w:rPr>
        <w:t>"Blokada awaryjnego otwierania drzwi przy prędkości powyżej 5 km/h."</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Prosimy o obniżenie prędkości blokady awaryjnego otwierania drzwi do powyżej 3 km/h.</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873987" w:rsidRPr="00FE0E93">
        <w:rPr>
          <w:rFonts w:asciiTheme="minorHAnsi" w:hAnsiTheme="minorHAnsi" w:cstheme="minorHAnsi"/>
          <w:b/>
          <w:sz w:val="22"/>
          <w:szCs w:val="22"/>
        </w:rPr>
        <w:t xml:space="preserve"> Zamawiający dopuści rozwiązanie z obniżeniem prędkości blokady awaryjnego otwierania do prędkości powyżej 3 km/h. </w:t>
      </w:r>
    </w:p>
    <w:p w:rsidR="009325BC" w:rsidRPr="00FE0E93" w:rsidRDefault="009325BC" w:rsidP="009325BC">
      <w:pPr>
        <w:pStyle w:val="Default"/>
        <w:rPr>
          <w:rFonts w:asciiTheme="minorHAnsi" w:hAnsiTheme="minorHAnsi" w:cstheme="minorHAnsi"/>
          <w:b/>
          <w:color w:val="auto"/>
          <w:sz w:val="22"/>
          <w:szCs w:val="22"/>
        </w:rPr>
      </w:pPr>
      <w:r w:rsidRPr="00FE0E93">
        <w:rPr>
          <w:rFonts w:asciiTheme="minorHAnsi" w:hAnsiTheme="minorHAnsi" w:cstheme="minorHAnsi"/>
          <w:b/>
          <w:color w:val="auto"/>
          <w:sz w:val="22"/>
          <w:szCs w:val="22"/>
        </w:rPr>
        <w:t>Pytanie nr 111</w:t>
      </w:r>
    </w:p>
    <w:p w:rsidR="0099596A" w:rsidRPr="00FE0E93" w:rsidRDefault="0099596A" w:rsidP="0099596A">
      <w:pPr>
        <w:jc w:val="both"/>
        <w:rPr>
          <w:rFonts w:cstheme="minorHAnsi"/>
        </w:rPr>
      </w:pPr>
      <w:r w:rsidRPr="00FE0E93">
        <w:rPr>
          <w:rFonts w:cstheme="minorHAnsi"/>
        </w:rPr>
        <w:t xml:space="preserve">Zamawiający w załączniku nr 2 do SWZ w ppkt. G pisze: </w:t>
      </w:r>
      <w:r w:rsidRPr="00FE0E93">
        <w:rPr>
          <w:rFonts w:cstheme="minorHAnsi"/>
          <w:i/>
        </w:rPr>
        <w:t>"Przestrzeń na wózki inwalidzkie powinna być wolna od słupków i automatów biletowych oraz na tyle duża, aby umożliwić obrót na wózku".</w:t>
      </w:r>
    </w:p>
    <w:p w:rsidR="0099596A" w:rsidRPr="00FE0E93" w:rsidRDefault="0099596A" w:rsidP="0099596A">
      <w:pPr>
        <w:jc w:val="both"/>
        <w:rPr>
          <w:rFonts w:cstheme="minorHAnsi"/>
        </w:rPr>
      </w:pPr>
    </w:p>
    <w:p w:rsidR="0099596A" w:rsidRPr="00FE0E93" w:rsidRDefault="0099596A" w:rsidP="0099596A">
      <w:pPr>
        <w:jc w:val="both"/>
        <w:rPr>
          <w:rFonts w:cstheme="minorHAnsi"/>
        </w:rPr>
      </w:pPr>
      <w:r w:rsidRPr="00FE0E93">
        <w:rPr>
          <w:rFonts w:cstheme="minorHAnsi"/>
        </w:rPr>
        <w:t>Prosimy o dopuszczenie zabudowy automatu biletowego w zatoce inwalidy w warunkach, gdzie jej wymiary przekraczają minimalne wymiary wymagane R.107, tym samym pozwalając na zabudowę tego typu urządzeń bez uszczerbku dla komfortu osoby niepełnosprawnej.</w:t>
      </w:r>
    </w:p>
    <w:p w:rsidR="009325BC" w:rsidRPr="00FE0E93" w:rsidRDefault="009325BC" w:rsidP="009325BC">
      <w:pPr>
        <w:pStyle w:val="Default"/>
        <w:spacing w:after="267"/>
        <w:rPr>
          <w:rFonts w:asciiTheme="minorHAnsi" w:hAnsiTheme="minorHAnsi" w:cstheme="minorHAnsi"/>
          <w:b/>
          <w:color w:val="auto"/>
          <w:sz w:val="22"/>
          <w:szCs w:val="22"/>
        </w:rPr>
      </w:pPr>
      <w:r w:rsidRPr="00FE0E93">
        <w:rPr>
          <w:rFonts w:asciiTheme="minorHAnsi" w:hAnsiTheme="minorHAnsi" w:cstheme="minorHAnsi"/>
          <w:b/>
          <w:color w:val="auto"/>
          <w:sz w:val="22"/>
          <w:szCs w:val="22"/>
        </w:rPr>
        <w:t>Odpowiedź:</w:t>
      </w:r>
      <w:r w:rsidR="00D67A70" w:rsidRPr="00FE0E93">
        <w:rPr>
          <w:rFonts w:asciiTheme="minorHAnsi" w:hAnsiTheme="minorHAnsi" w:cstheme="minorHAnsi"/>
          <w:b/>
          <w:color w:val="auto"/>
          <w:sz w:val="22"/>
          <w:szCs w:val="22"/>
        </w:rPr>
        <w:t xml:space="preserve"> Zamawiający dopuszcza. </w:t>
      </w:r>
    </w:p>
    <w:p w:rsidR="009325BC" w:rsidRPr="00FE0E93" w:rsidRDefault="009325BC" w:rsidP="009325BC">
      <w:pPr>
        <w:pStyle w:val="Default"/>
        <w:rPr>
          <w:rFonts w:asciiTheme="minorHAnsi" w:hAnsiTheme="minorHAnsi" w:cstheme="minorHAnsi"/>
          <w:b/>
          <w:color w:val="auto"/>
          <w:sz w:val="22"/>
          <w:szCs w:val="22"/>
        </w:rPr>
      </w:pPr>
      <w:r w:rsidRPr="00FE0E93">
        <w:rPr>
          <w:rFonts w:asciiTheme="minorHAnsi" w:hAnsiTheme="minorHAnsi" w:cstheme="minorHAnsi"/>
          <w:b/>
          <w:color w:val="auto"/>
          <w:sz w:val="22"/>
          <w:szCs w:val="22"/>
        </w:rPr>
        <w:t>Pytanie nr 112</w:t>
      </w:r>
    </w:p>
    <w:p w:rsidR="0099596A" w:rsidRPr="00FE0E93" w:rsidRDefault="0099596A" w:rsidP="0099596A">
      <w:pPr>
        <w:jc w:val="both"/>
        <w:rPr>
          <w:rFonts w:cstheme="minorHAnsi"/>
        </w:rPr>
      </w:pPr>
      <w:r w:rsidRPr="00FE0E93">
        <w:rPr>
          <w:rFonts w:cstheme="minorHAnsi"/>
        </w:rPr>
        <w:t xml:space="preserve">Zamawiający w załączniku nr 2 do SWZ pisze: </w:t>
      </w:r>
      <w:r w:rsidRPr="00FE0E93">
        <w:rPr>
          <w:rFonts w:cstheme="minorHAnsi"/>
          <w:i/>
        </w:rPr>
        <w:t>"Okna te powinny być równomiernie rozmieszczone na całej długości pojazdu – zalecane naprzemienne rozmieszczenie okien."</w:t>
      </w:r>
    </w:p>
    <w:p w:rsidR="0099596A" w:rsidRPr="00FE0E93" w:rsidRDefault="0099596A" w:rsidP="0099596A">
      <w:pPr>
        <w:jc w:val="both"/>
        <w:rPr>
          <w:rFonts w:cstheme="minorHAnsi"/>
        </w:rPr>
      </w:pPr>
    </w:p>
    <w:p w:rsidR="0099596A" w:rsidRPr="00FE0E93" w:rsidRDefault="0099596A" w:rsidP="0099596A">
      <w:pPr>
        <w:jc w:val="both"/>
        <w:rPr>
          <w:rFonts w:cstheme="minorHAnsi"/>
        </w:rPr>
      </w:pPr>
      <w:r w:rsidRPr="00FE0E93">
        <w:rPr>
          <w:rFonts w:cstheme="minorHAnsi"/>
        </w:rPr>
        <w:t>Prosimy o potwierdzenie, że poprzez określenie "zalecane" Zamawiający nie ma na myśli obligatoryjne, tylko mile widziane.</w:t>
      </w:r>
    </w:p>
    <w:p w:rsidR="009325BC" w:rsidRPr="00FE0E93" w:rsidRDefault="009325BC" w:rsidP="009325BC">
      <w:pPr>
        <w:pStyle w:val="Default"/>
        <w:spacing w:after="267"/>
        <w:rPr>
          <w:rFonts w:asciiTheme="minorHAnsi" w:hAnsiTheme="minorHAnsi" w:cstheme="minorHAnsi"/>
          <w:b/>
          <w:color w:val="auto"/>
          <w:sz w:val="22"/>
          <w:szCs w:val="22"/>
        </w:rPr>
      </w:pPr>
      <w:r w:rsidRPr="00FE0E93">
        <w:rPr>
          <w:rFonts w:asciiTheme="minorHAnsi" w:hAnsiTheme="minorHAnsi" w:cstheme="minorHAnsi"/>
          <w:b/>
          <w:color w:val="auto"/>
          <w:sz w:val="22"/>
          <w:szCs w:val="22"/>
        </w:rPr>
        <w:t>Odpowiedź:</w:t>
      </w:r>
      <w:r w:rsidR="001D58E5" w:rsidRPr="00FE0E93">
        <w:rPr>
          <w:rFonts w:asciiTheme="minorHAnsi" w:hAnsiTheme="minorHAnsi" w:cstheme="minorHAnsi"/>
          <w:b/>
          <w:color w:val="auto"/>
          <w:sz w:val="22"/>
          <w:szCs w:val="22"/>
        </w:rPr>
        <w:t xml:space="preserve"> Zamawiający poprzez określenie zalecane ma na myśli obligatoryjne.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113</w:t>
      </w:r>
    </w:p>
    <w:p w:rsidR="0099596A" w:rsidRPr="00FE0E93" w:rsidRDefault="0099596A" w:rsidP="0099596A">
      <w:pPr>
        <w:jc w:val="both"/>
        <w:rPr>
          <w:rFonts w:cstheme="minorHAnsi"/>
        </w:rPr>
      </w:pPr>
      <w:r w:rsidRPr="00FE0E93">
        <w:rPr>
          <w:rFonts w:cstheme="minorHAnsi"/>
        </w:rPr>
        <w:t>Prosimy o podanie przewidywanego terminu określenia wysokości taryf za przejazd.</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1D58E5" w:rsidRPr="00FE0E93">
        <w:rPr>
          <w:rFonts w:asciiTheme="minorHAnsi" w:hAnsiTheme="minorHAnsi" w:cstheme="minorHAnsi"/>
          <w:b/>
          <w:sz w:val="22"/>
          <w:szCs w:val="22"/>
        </w:rPr>
        <w:t xml:space="preserve"> Czerwiec 2023,</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114</w:t>
      </w:r>
    </w:p>
    <w:p w:rsidR="0099596A" w:rsidRPr="00FE0E93" w:rsidRDefault="0099596A" w:rsidP="0099596A">
      <w:pPr>
        <w:spacing w:line="276" w:lineRule="auto"/>
        <w:jc w:val="both"/>
        <w:rPr>
          <w:rFonts w:cstheme="minorHAnsi"/>
        </w:rPr>
      </w:pPr>
      <w:r w:rsidRPr="00FE0E93">
        <w:rPr>
          <w:rFonts w:cstheme="minorHAnsi"/>
        </w:rPr>
        <w:t xml:space="preserve">Zamawiający w załączniku nr 2 do SWZ pisze: </w:t>
      </w:r>
      <w:r w:rsidRPr="00FE0E93">
        <w:rPr>
          <w:rFonts w:cstheme="minorHAnsi"/>
          <w:i/>
        </w:rPr>
        <w:t>"Liczba miejsc stojących: min. 75"</w:t>
      </w:r>
      <w:r w:rsidRPr="00FE0E93">
        <w:rPr>
          <w:rFonts w:cstheme="minorHAnsi"/>
        </w:rPr>
        <w:t xml:space="preserve">. </w:t>
      </w:r>
    </w:p>
    <w:p w:rsidR="0099596A" w:rsidRPr="00FE0E93" w:rsidRDefault="0099596A" w:rsidP="0099596A">
      <w:pPr>
        <w:spacing w:line="276" w:lineRule="auto"/>
        <w:jc w:val="both"/>
        <w:rPr>
          <w:rFonts w:cstheme="minorHAnsi"/>
        </w:rPr>
      </w:pPr>
    </w:p>
    <w:p w:rsidR="0099596A" w:rsidRPr="00FE0E93" w:rsidRDefault="0099596A" w:rsidP="0099596A">
      <w:pPr>
        <w:spacing w:line="276" w:lineRule="auto"/>
        <w:jc w:val="both"/>
        <w:rPr>
          <w:rFonts w:cstheme="minorHAnsi"/>
        </w:rPr>
      </w:pPr>
      <w:r w:rsidRPr="00FE0E93">
        <w:rPr>
          <w:rFonts w:cstheme="minorHAnsi"/>
        </w:rPr>
        <w:t>Prosimy o potwierdzenie, że Zamawiający miał na myśli całkowitą ilość pasażerów                                (stojących i siedzących).</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7C0B21" w:rsidRPr="00FE0E93">
        <w:rPr>
          <w:rFonts w:asciiTheme="minorHAnsi" w:hAnsiTheme="minorHAnsi" w:cstheme="minorHAnsi"/>
          <w:b/>
          <w:sz w:val="22"/>
          <w:szCs w:val="22"/>
        </w:rPr>
        <w:t xml:space="preserve"> Zamawiający precyzuje liczba miejsc siedzących 29, stojących </w:t>
      </w:r>
      <w:r w:rsidR="003762CF" w:rsidRPr="00FE0E93">
        <w:rPr>
          <w:rFonts w:asciiTheme="minorHAnsi" w:hAnsiTheme="minorHAnsi" w:cstheme="minorHAnsi"/>
          <w:b/>
          <w:sz w:val="22"/>
          <w:szCs w:val="22"/>
        </w:rPr>
        <w:t xml:space="preserve">min. </w:t>
      </w:r>
      <w:r w:rsidR="007C0B21" w:rsidRPr="00FE0E93">
        <w:rPr>
          <w:rFonts w:asciiTheme="minorHAnsi" w:hAnsiTheme="minorHAnsi" w:cstheme="minorHAnsi"/>
          <w:b/>
          <w:sz w:val="22"/>
          <w:szCs w:val="22"/>
        </w:rPr>
        <w:t xml:space="preserve">75. Razem </w:t>
      </w:r>
      <w:r w:rsidR="003762CF" w:rsidRPr="00FE0E93">
        <w:rPr>
          <w:rFonts w:asciiTheme="minorHAnsi" w:hAnsiTheme="minorHAnsi" w:cstheme="minorHAnsi"/>
          <w:b/>
          <w:sz w:val="22"/>
          <w:szCs w:val="22"/>
        </w:rPr>
        <w:t xml:space="preserve"> min 104. </w:t>
      </w: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115</w:t>
      </w:r>
    </w:p>
    <w:p w:rsidR="0099596A" w:rsidRPr="00FE0E93" w:rsidRDefault="0099596A" w:rsidP="0099596A">
      <w:pPr>
        <w:spacing w:line="276" w:lineRule="auto"/>
        <w:jc w:val="both"/>
        <w:rPr>
          <w:rFonts w:cstheme="minorHAnsi"/>
        </w:rPr>
      </w:pPr>
      <w:r w:rsidRPr="00FE0E93">
        <w:rPr>
          <w:rFonts w:cstheme="minorHAnsi"/>
        </w:rPr>
        <w:lastRenderedPageBreak/>
        <w:t xml:space="preserve">Zamawiający w załączniku nr 2 do SWZ w ppkt. 4 pisze: </w:t>
      </w:r>
      <w:r w:rsidRPr="00FE0E93">
        <w:rPr>
          <w:rFonts w:cstheme="minorHAnsi"/>
          <w:i/>
        </w:rPr>
        <w:t>"W autobusach należy zamontować liczniki energii elektrycznej pozwalające na indywidualne rozliczanie zużycia energii elektrycznej przez autobus w określonej jednostce przebiegu."</w:t>
      </w:r>
    </w:p>
    <w:p w:rsidR="0099596A" w:rsidRPr="00FE0E93" w:rsidRDefault="0099596A" w:rsidP="0099596A">
      <w:pPr>
        <w:spacing w:line="276" w:lineRule="auto"/>
        <w:jc w:val="both"/>
        <w:rPr>
          <w:rFonts w:cstheme="minorHAnsi"/>
        </w:rPr>
      </w:pPr>
      <w:r w:rsidRPr="00FE0E93">
        <w:rPr>
          <w:rFonts w:cstheme="minorHAnsi"/>
        </w:rPr>
        <w:t>Prosimy o potwierdzenie, że Zamawiający dopuszcza realizację tego wymagania przez oprogramowanie.</w:t>
      </w:r>
    </w:p>
    <w:p w:rsidR="009325BC" w:rsidRPr="00FE0E93" w:rsidRDefault="009325BC" w:rsidP="009325BC">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8646A" w:rsidRPr="00FE0E93">
        <w:rPr>
          <w:rFonts w:asciiTheme="minorHAnsi" w:hAnsiTheme="minorHAnsi" w:cstheme="minorHAnsi"/>
          <w:b/>
          <w:sz w:val="22"/>
          <w:szCs w:val="22"/>
        </w:rPr>
        <w:t xml:space="preserve"> Zamawiający dopuszcza realizację tego wymagania przez oprogramowanie.</w:t>
      </w:r>
    </w:p>
    <w:p w:rsidR="00A903C7" w:rsidRPr="00FE0E93" w:rsidRDefault="00A903C7" w:rsidP="009325BC">
      <w:pPr>
        <w:pStyle w:val="Default"/>
        <w:rPr>
          <w:rFonts w:asciiTheme="minorHAnsi" w:hAnsiTheme="minorHAnsi" w:cstheme="minorHAnsi"/>
          <w:b/>
          <w:sz w:val="22"/>
          <w:szCs w:val="22"/>
        </w:rPr>
      </w:pPr>
    </w:p>
    <w:p w:rsidR="00A903C7" w:rsidRPr="00FE0E93" w:rsidRDefault="00D54175" w:rsidP="008437F7">
      <w:pPr>
        <w:pStyle w:val="Nagwek1"/>
        <w:rPr>
          <w:rFonts w:asciiTheme="minorHAnsi" w:hAnsiTheme="minorHAnsi" w:cstheme="minorHAnsi"/>
          <w:sz w:val="22"/>
          <w:szCs w:val="22"/>
        </w:rPr>
      </w:pPr>
      <w:r w:rsidRPr="00FE0E93">
        <w:rPr>
          <w:rFonts w:asciiTheme="minorHAnsi" w:hAnsiTheme="minorHAnsi" w:cstheme="minorHAnsi"/>
          <w:sz w:val="22"/>
          <w:szCs w:val="22"/>
        </w:rPr>
        <w:t>Zestaw pytań</w:t>
      </w:r>
      <w:r w:rsidR="00A903C7" w:rsidRPr="00FE0E93">
        <w:rPr>
          <w:rFonts w:asciiTheme="minorHAnsi" w:hAnsiTheme="minorHAnsi" w:cstheme="minorHAnsi"/>
          <w:sz w:val="22"/>
          <w:szCs w:val="22"/>
        </w:rPr>
        <w:t xml:space="preserve"> nr  11</w:t>
      </w:r>
    </w:p>
    <w:p w:rsidR="00A903C7" w:rsidRPr="00FE0E93" w:rsidRDefault="00A903C7" w:rsidP="009325BC">
      <w:pPr>
        <w:pStyle w:val="Default"/>
        <w:rPr>
          <w:rFonts w:asciiTheme="minorHAnsi" w:hAnsiTheme="minorHAnsi" w:cstheme="minorHAnsi"/>
          <w:b/>
          <w:sz w:val="22"/>
          <w:szCs w:val="22"/>
        </w:rPr>
      </w:pPr>
    </w:p>
    <w:p w:rsidR="00A903C7" w:rsidRPr="00FE0E93" w:rsidRDefault="00A903C7" w:rsidP="009325BC">
      <w:pPr>
        <w:pStyle w:val="Default"/>
        <w:rPr>
          <w:rFonts w:asciiTheme="minorHAnsi" w:hAnsiTheme="minorHAnsi" w:cstheme="minorHAnsi"/>
          <w:b/>
          <w:sz w:val="22"/>
          <w:szCs w:val="22"/>
        </w:rPr>
      </w:pPr>
    </w:p>
    <w:p w:rsidR="009325BC" w:rsidRPr="00FE0E93" w:rsidRDefault="009325BC" w:rsidP="009325BC">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11</w:t>
      </w:r>
      <w:r w:rsidR="00A903C7" w:rsidRPr="00FE0E93">
        <w:rPr>
          <w:rFonts w:asciiTheme="minorHAnsi" w:hAnsiTheme="minorHAnsi" w:cstheme="minorHAnsi"/>
          <w:b/>
          <w:sz w:val="22"/>
          <w:szCs w:val="22"/>
        </w:rPr>
        <w:t>6</w:t>
      </w:r>
    </w:p>
    <w:p w:rsidR="00A903C7" w:rsidRPr="00FE0E93" w:rsidRDefault="00A903C7" w:rsidP="00A903C7">
      <w:pPr>
        <w:spacing w:after="0"/>
        <w:rPr>
          <w:rFonts w:eastAsia="Times New Roman" w:cstheme="minorHAnsi"/>
          <w:color w:val="000000"/>
          <w:lang w:eastAsia="pl-PL"/>
        </w:rPr>
      </w:pPr>
      <w:r w:rsidRPr="00FE0E93">
        <w:rPr>
          <w:rFonts w:cstheme="minorHAnsi"/>
        </w:rPr>
        <w:t>Dot. Załącznik nr 2 do SWZ, Opis Przedmiotu Zamówienia, I. Parametry techniczne dla autobusów miejskich, Pkt. II. Kabina kierowcy, pkt.1.</w:t>
      </w:r>
      <w:r w:rsidRPr="00FE0E93">
        <w:rPr>
          <w:rFonts w:eastAsia="Times New Roman" w:cstheme="minorHAnsi"/>
          <w:color w:val="000000"/>
          <w:lang w:eastAsia="pl-PL"/>
        </w:rPr>
        <w:br/>
      </w:r>
      <w:r w:rsidRPr="00FE0E93">
        <w:rPr>
          <w:rFonts w:eastAsia="Times New Roman" w:cstheme="minorHAnsi"/>
          <w:color w:val="000000"/>
          <w:lang w:eastAsia="pl-PL"/>
        </w:rPr>
        <w:br/>
        <w:t>Czy Zamawiający dopuści autobus, w którym wydzielona kabina zabudowana na pełnej szerokości autobusu oddzielająca pierwsze skrzydło pierwszych drzwi od przestrzeni pasażerskiej wyposażona w okienko do sprzedaży biletów  z blatem do przyjmowania monet, a także zapewniająca wyjście kierowcy z kabiny zarówno od strony przestrzeni pasażerskiej jak i przez pierwsze skrzydło pierwszych drzwi, będzie posiadała prześwit pomiędzy górną krawędzią drzwi kabiny a sufitem  około 25 cm?</w:t>
      </w:r>
      <w:r w:rsidRPr="00FE0E93">
        <w:rPr>
          <w:rFonts w:eastAsia="Times New Roman" w:cstheme="minorHAnsi"/>
          <w:color w:val="000000"/>
          <w:lang w:eastAsia="pl-PL"/>
        </w:rPr>
        <w:br/>
        <w:t>Taka zabudowa kabiny  izoluje stanowisko kierowcy przed ewentualną agresją ze strony pasażerów, nie powoduje refleksów świetlnych oraz nie ogranicza pola widzenia ze stanowiska kierowcy.</w:t>
      </w:r>
    </w:p>
    <w:p w:rsidR="00A903C7" w:rsidRPr="00FE0E93" w:rsidRDefault="00A903C7" w:rsidP="00A903C7">
      <w:pPr>
        <w:spacing w:after="0"/>
        <w:rPr>
          <w:rFonts w:cstheme="minorHAnsi"/>
          <w:b/>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8646A" w:rsidRPr="00FE0E93">
        <w:rPr>
          <w:rFonts w:asciiTheme="minorHAnsi" w:hAnsiTheme="minorHAnsi" w:cstheme="minorHAnsi"/>
          <w:b/>
          <w:sz w:val="22"/>
          <w:szCs w:val="22"/>
        </w:rPr>
        <w:t xml:space="preserve"> Zamawiający dopuś</w:t>
      </w:r>
      <w:r w:rsidR="006C7404" w:rsidRPr="00FE0E93">
        <w:rPr>
          <w:rFonts w:asciiTheme="minorHAnsi" w:hAnsiTheme="minorHAnsi" w:cstheme="minorHAnsi"/>
          <w:b/>
          <w:sz w:val="22"/>
          <w:szCs w:val="22"/>
        </w:rPr>
        <w:t>c</w:t>
      </w:r>
      <w:r w:rsidR="0058646A" w:rsidRPr="00FE0E93">
        <w:rPr>
          <w:rFonts w:asciiTheme="minorHAnsi" w:hAnsiTheme="minorHAnsi" w:cstheme="minorHAnsi"/>
          <w:b/>
          <w:sz w:val="22"/>
          <w:szCs w:val="22"/>
        </w:rPr>
        <w:t>i autobus, w którem wydzielona kabina zabudowana na pełnej szerokości autobusu oddzielająca I skrzydło pierwszych drzwi od przestrzeni pasażerskiej wyposażona w okien</w:t>
      </w:r>
      <w:r w:rsidR="006C7404" w:rsidRPr="00FE0E93">
        <w:rPr>
          <w:rFonts w:asciiTheme="minorHAnsi" w:hAnsiTheme="minorHAnsi" w:cstheme="minorHAnsi"/>
          <w:b/>
          <w:sz w:val="22"/>
          <w:szCs w:val="22"/>
        </w:rPr>
        <w:t>k</w:t>
      </w:r>
      <w:r w:rsidR="0058646A" w:rsidRPr="00FE0E93">
        <w:rPr>
          <w:rFonts w:asciiTheme="minorHAnsi" w:hAnsiTheme="minorHAnsi" w:cstheme="minorHAnsi"/>
          <w:b/>
          <w:sz w:val="22"/>
          <w:szCs w:val="22"/>
        </w:rPr>
        <w:t>o do s</w:t>
      </w:r>
      <w:r w:rsidR="006C7404" w:rsidRPr="00FE0E93">
        <w:rPr>
          <w:rFonts w:asciiTheme="minorHAnsi" w:hAnsiTheme="minorHAnsi" w:cstheme="minorHAnsi"/>
          <w:b/>
          <w:sz w:val="22"/>
          <w:szCs w:val="22"/>
        </w:rPr>
        <w:t>p</w:t>
      </w:r>
      <w:r w:rsidR="0058646A" w:rsidRPr="00FE0E93">
        <w:rPr>
          <w:rFonts w:asciiTheme="minorHAnsi" w:hAnsiTheme="minorHAnsi" w:cstheme="minorHAnsi"/>
          <w:b/>
          <w:sz w:val="22"/>
          <w:szCs w:val="22"/>
        </w:rPr>
        <w:t xml:space="preserve">rzedaży </w:t>
      </w:r>
      <w:r w:rsidR="006C7404" w:rsidRPr="00FE0E93">
        <w:rPr>
          <w:rFonts w:asciiTheme="minorHAnsi" w:hAnsiTheme="minorHAnsi" w:cstheme="minorHAnsi"/>
          <w:b/>
          <w:sz w:val="22"/>
          <w:szCs w:val="22"/>
        </w:rPr>
        <w:t xml:space="preserve">biletów z blatem do przyjmowania monet, a także zapewniająca wyjście kierowcy z kabiny zarówno od strony przestrzeni pasażerskiej </w:t>
      </w:r>
      <w:r w:rsidR="00560EFB" w:rsidRPr="00FE0E93">
        <w:rPr>
          <w:rFonts w:asciiTheme="minorHAnsi" w:hAnsiTheme="minorHAnsi" w:cstheme="minorHAnsi"/>
          <w:b/>
          <w:sz w:val="22"/>
          <w:szCs w:val="22"/>
        </w:rPr>
        <w:t>jak i przez pierwsze skrzydło pierwszych drzwi, będzie posiadała prześwit pomiędzy górną krawędzią drzwi kabiny a sufitem ok 25 cm.</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117</w:t>
      </w:r>
      <w:r w:rsidR="00560EFB" w:rsidRPr="00FE0E93">
        <w:rPr>
          <w:rFonts w:asciiTheme="minorHAnsi" w:hAnsiTheme="minorHAnsi" w:cstheme="minorHAnsi"/>
          <w:b/>
          <w:sz w:val="22"/>
          <w:szCs w:val="22"/>
        </w:rPr>
        <w:t xml:space="preserve"> cm </w:t>
      </w:r>
    </w:p>
    <w:p w:rsidR="00A903C7" w:rsidRPr="00FE0E93" w:rsidRDefault="00A903C7" w:rsidP="00A903C7">
      <w:pPr>
        <w:spacing w:after="0"/>
        <w:rPr>
          <w:rFonts w:cstheme="minorHAnsi"/>
          <w:b/>
        </w:rPr>
      </w:pPr>
      <w:r w:rsidRPr="00FE0E93">
        <w:rPr>
          <w:rFonts w:cstheme="minorHAnsi"/>
        </w:rPr>
        <w:t>Dot. Załącznik nr 2 do SWZ, Opis Przedmiotu Zamówienia, I. Parametry techniczne dla autobusów miejskich, Pkt. II. Kabina kierowcy, pkt.2.</w:t>
      </w:r>
      <w:r w:rsidRPr="00FE0E93">
        <w:rPr>
          <w:rFonts w:eastAsia="Times New Roman" w:cstheme="minorHAnsi"/>
          <w:color w:val="000000"/>
          <w:lang w:eastAsia="pl-PL"/>
        </w:rPr>
        <w:br/>
      </w:r>
    </w:p>
    <w:p w:rsidR="00A903C7" w:rsidRPr="00FE0E93" w:rsidRDefault="00A903C7" w:rsidP="00A903C7">
      <w:pPr>
        <w:spacing w:after="0"/>
        <w:rPr>
          <w:rFonts w:cstheme="minorHAnsi"/>
        </w:rPr>
      </w:pPr>
      <w:r w:rsidRPr="00FE0E93">
        <w:rPr>
          <w:rFonts w:cstheme="minorHAnsi"/>
        </w:rPr>
        <w:t xml:space="preserve">Zwracamy się z prośbą do </w:t>
      </w:r>
      <w:bookmarkStart w:id="26" w:name="_Hlk108726538"/>
      <w:r w:rsidRPr="00FE0E93">
        <w:rPr>
          <w:rFonts w:cstheme="minorHAnsi"/>
        </w:rPr>
        <w:t>Zamawiającego o dopuszczenie kabiny wyposażonej w jeden schowek umożliwiający umieszczenie rzeczy osobistych kierowcy, materiałów eksploatacyjnych.</w:t>
      </w:r>
      <w:bookmarkEnd w:id="26"/>
    </w:p>
    <w:p w:rsidR="003762CF" w:rsidRPr="00FE0E93" w:rsidRDefault="003762CF" w:rsidP="00A903C7">
      <w:pPr>
        <w:spacing w:after="0"/>
        <w:rPr>
          <w:rFonts w:cstheme="minorHAnsi"/>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3762CF" w:rsidRPr="00FE0E93">
        <w:rPr>
          <w:rFonts w:asciiTheme="minorHAnsi" w:hAnsiTheme="minorHAnsi" w:cstheme="minorHAnsi"/>
          <w:b/>
          <w:sz w:val="22"/>
          <w:szCs w:val="22"/>
        </w:rPr>
        <w:t>Zamawiający nie dopuszcza kabiny wyposażonej w jeden schowek umożliwiający umieszczenie rzeczy osobistych kierowcy, materiałów eksploatacyjnych.</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118</w:t>
      </w:r>
    </w:p>
    <w:p w:rsidR="00A903C7" w:rsidRPr="00FE0E93" w:rsidRDefault="00A903C7" w:rsidP="00A903C7">
      <w:pPr>
        <w:spacing w:after="0"/>
        <w:rPr>
          <w:rFonts w:cstheme="minorHAnsi"/>
          <w:b/>
        </w:rPr>
      </w:pPr>
      <w:r w:rsidRPr="00FE0E93">
        <w:rPr>
          <w:rFonts w:cstheme="minorHAnsi"/>
        </w:rPr>
        <w:t>Dot. Załącznik nr 2 do SWZ, Opis Przedmiotu Zamówienia, I. Parametry techniczne dla autobusów miejskich, Pkt. II. Kabina kierowcy, pkt.3.</w:t>
      </w:r>
    </w:p>
    <w:p w:rsidR="00A903C7" w:rsidRPr="00FE0E93" w:rsidRDefault="00A903C7" w:rsidP="00A903C7">
      <w:pPr>
        <w:spacing w:after="0" w:line="240" w:lineRule="auto"/>
        <w:jc w:val="both"/>
        <w:rPr>
          <w:rFonts w:eastAsia="Times New Roman" w:cstheme="minorHAnsi"/>
          <w:color w:val="000000"/>
          <w:lang w:eastAsia="pl-PL"/>
        </w:rPr>
      </w:pPr>
    </w:p>
    <w:p w:rsidR="00A903C7" w:rsidRPr="00FE0E93" w:rsidRDefault="00A903C7" w:rsidP="00A903C7">
      <w:pPr>
        <w:spacing w:after="0" w:line="240" w:lineRule="auto"/>
        <w:jc w:val="both"/>
        <w:rPr>
          <w:rFonts w:eastAsia="Times New Roman" w:cstheme="minorHAnsi"/>
          <w:color w:val="000000"/>
          <w:lang w:eastAsia="pl-PL"/>
        </w:rPr>
      </w:pPr>
      <w:r w:rsidRPr="00FE0E93">
        <w:rPr>
          <w:rFonts w:eastAsia="Times New Roman" w:cstheme="minorHAnsi"/>
          <w:color w:val="000000"/>
          <w:lang w:eastAsia="pl-PL"/>
        </w:rPr>
        <w:t xml:space="preserve">Czy </w:t>
      </w:r>
      <w:bookmarkStart w:id="27" w:name="_Hlk109038675"/>
      <w:r w:rsidRPr="00FE0E93">
        <w:rPr>
          <w:rFonts w:eastAsia="Times New Roman" w:cstheme="minorHAnsi"/>
          <w:color w:val="000000"/>
          <w:lang w:eastAsia="pl-PL"/>
        </w:rPr>
        <w:t xml:space="preserve">Zamawiający dopuści rozwiązanie zapewniające sterowanie układu ogrzewania, wentylacji </w:t>
      </w:r>
      <w:r w:rsidRPr="00FE0E93">
        <w:rPr>
          <w:rFonts w:eastAsia="Times New Roman" w:cstheme="minorHAnsi"/>
          <w:color w:val="000000"/>
          <w:lang w:eastAsia="pl-PL"/>
        </w:rPr>
        <w:br/>
        <w:t>i klimatyzacji kabiny kierowcy, w tym nadmuch ciepłego powietrza na nogi kierowcy, które będzie realizowane z zastosowaniem tzw. „FrontBox-u”?</w:t>
      </w:r>
      <w:bookmarkEnd w:id="27"/>
    </w:p>
    <w:p w:rsidR="007E7755" w:rsidRPr="00FE0E93" w:rsidRDefault="007E7755" w:rsidP="00A903C7">
      <w:pPr>
        <w:spacing w:after="0" w:line="240" w:lineRule="auto"/>
        <w:jc w:val="both"/>
        <w:rPr>
          <w:rFonts w:cstheme="minorHAnsi"/>
          <w:b/>
          <w:bCs/>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lastRenderedPageBreak/>
        <w:t>Odpowiedź:</w:t>
      </w:r>
      <w:r w:rsidR="005A1FCD" w:rsidRPr="00FE0E93">
        <w:rPr>
          <w:rFonts w:asciiTheme="minorHAnsi" w:hAnsiTheme="minorHAnsi" w:cstheme="minorHAnsi"/>
          <w:b/>
          <w:sz w:val="22"/>
          <w:szCs w:val="22"/>
        </w:rPr>
        <w:t xml:space="preserve"> Zamawiający dopuszcza rozwiązanie zapewniające sterowanie układu ogrzewania, wentylacji i klimatyzacji kabiny kierowcy, w tym nadmuch ciepłego powietrza na nogi kierowcy, które będzie realizowane z zastosowaniem tzw. „FrontBox-u.</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119</w:t>
      </w:r>
    </w:p>
    <w:p w:rsidR="00A903C7" w:rsidRPr="00FE0E93" w:rsidRDefault="00A903C7" w:rsidP="00A903C7">
      <w:pPr>
        <w:spacing w:after="0"/>
        <w:rPr>
          <w:rFonts w:cstheme="minorHAnsi"/>
          <w:b/>
        </w:rPr>
      </w:pPr>
      <w:r w:rsidRPr="00FE0E93">
        <w:rPr>
          <w:rFonts w:cstheme="minorHAnsi"/>
        </w:rPr>
        <w:t>Dot. Załącznik nr 2 do SWZ, Opis Przedmiotu Zamówienia, I. Parametry techniczne dla autobusów miejskich, Pkt. III. Przedział pasażerski, pkt.7.</w:t>
      </w:r>
    </w:p>
    <w:p w:rsidR="00A903C7" w:rsidRPr="00FE0E93" w:rsidRDefault="00A903C7" w:rsidP="00A903C7">
      <w:pPr>
        <w:spacing w:after="0" w:line="240" w:lineRule="auto"/>
        <w:jc w:val="both"/>
        <w:rPr>
          <w:rFonts w:eastAsia="Times New Roman" w:cstheme="minorHAnsi"/>
          <w:color w:val="000000"/>
          <w:lang w:eastAsia="pl-PL"/>
        </w:rPr>
      </w:pPr>
    </w:p>
    <w:p w:rsidR="00A903C7" w:rsidRPr="00FE0E93" w:rsidRDefault="00A903C7" w:rsidP="00A903C7">
      <w:pPr>
        <w:spacing w:after="0" w:line="240" w:lineRule="auto"/>
        <w:jc w:val="both"/>
        <w:rPr>
          <w:rFonts w:eastAsia="Times New Roman" w:cstheme="minorHAnsi"/>
          <w:color w:val="000000"/>
          <w:lang w:eastAsia="pl-PL"/>
        </w:rPr>
      </w:pPr>
      <w:r w:rsidRPr="00FE0E93">
        <w:rPr>
          <w:rFonts w:eastAsia="Times New Roman" w:cstheme="minorHAnsi"/>
          <w:color w:val="000000"/>
          <w:lang w:eastAsia="pl-PL"/>
        </w:rPr>
        <w:t>Czy</w:t>
      </w:r>
      <w:bookmarkStart w:id="28" w:name="_Hlk108726605"/>
      <w:r w:rsidRPr="00FE0E93">
        <w:rPr>
          <w:rFonts w:eastAsia="Times New Roman" w:cstheme="minorHAnsi"/>
          <w:color w:val="000000"/>
          <w:lang w:eastAsia="pl-PL"/>
        </w:rPr>
        <w:t xml:space="preserve"> Zamawiający zaakceptuje zastosowanie urządzenia grzewczego zasilanego olejem napędowym?</w:t>
      </w:r>
      <w:bookmarkEnd w:id="28"/>
    </w:p>
    <w:p w:rsidR="00A903C7" w:rsidRPr="00FE0E93" w:rsidRDefault="00A903C7" w:rsidP="00A903C7">
      <w:pPr>
        <w:spacing w:after="0" w:line="240" w:lineRule="auto"/>
        <w:jc w:val="both"/>
        <w:rPr>
          <w:rFonts w:eastAsia="Times New Roman" w:cstheme="minorHAnsi"/>
          <w:color w:val="000000"/>
          <w:lang w:eastAsia="pl-PL"/>
        </w:rPr>
      </w:pPr>
      <w:r w:rsidRPr="00FE0E93">
        <w:rPr>
          <w:rFonts w:eastAsia="Times New Roman" w:cstheme="minorHAnsi"/>
          <w:color w:val="000000"/>
          <w:lang w:eastAsia="pl-PL"/>
        </w:rPr>
        <w:br/>
        <w:t>Stosowanie oleju napędowego jako paliwa grzewczego w autobusie, wydłuża trwałość urządzeń grzewczych i jednocześnie nie wymaga prowadzenia złożonej analizy i rozliczeń, ze względu na zróżnicowane stawki akcyzowe obu paliw.</w:t>
      </w:r>
    </w:p>
    <w:p w:rsidR="00A903C7" w:rsidRPr="00FE0E93" w:rsidRDefault="00A903C7" w:rsidP="00A903C7">
      <w:pPr>
        <w:spacing w:after="0"/>
        <w:rPr>
          <w:rFonts w:cstheme="minorHAnsi"/>
          <w:b/>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3762CF" w:rsidRPr="00FE0E93">
        <w:rPr>
          <w:rFonts w:asciiTheme="minorHAnsi" w:eastAsia="Times New Roman" w:hAnsiTheme="minorHAnsi" w:cstheme="minorHAnsi"/>
          <w:b/>
          <w:sz w:val="22"/>
          <w:szCs w:val="22"/>
          <w:lang w:eastAsia="pl-PL"/>
        </w:rPr>
        <w:t xml:space="preserve"> Zamawiający nie  zaakceptuje zastosowanie urządzenia grzewczego zasilanego olejem napędowym.</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120</w:t>
      </w:r>
    </w:p>
    <w:p w:rsidR="00A903C7" w:rsidRPr="00FE0E93" w:rsidRDefault="00A903C7" w:rsidP="00A903C7">
      <w:pPr>
        <w:spacing w:after="0"/>
        <w:rPr>
          <w:rFonts w:cstheme="minorHAnsi"/>
          <w:b/>
        </w:rPr>
      </w:pPr>
      <w:r w:rsidRPr="00FE0E93">
        <w:rPr>
          <w:rFonts w:cstheme="minorHAnsi"/>
        </w:rPr>
        <w:t>Dot. Załącznik nr 2 do SWZ, Opis Przedmiotu Zamówienia, I. Parametry techniczne dla autobusów miejskich, Pkt. IV. Układ, pkt.1, b).</w:t>
      </w:r>
    </w:p>
    <w:p w:rsidR="00A903C7" w:rsidRPr="00FE0E93" w:rsidRDefault="00A903C7" w:rsidP="00A903C7">
      <w:pPr>
        <w:spacing w:after="0" w:line="240" w:lineRule="auto"/>
        <w:jc w:val="both"/>
        <w:rPr>
          <w:rFonts w:eastAsia="Times New Roman" w:cstheme="minorHAnsi"/>
          <w:color w:val="000000"/>
          <w:lang w:eastAsia="pl-PL"/>
        </w:rPr>
      </w:pPr>
      <w:r w:rsidRPr="00FE0E93">
        <w:rPr>
          <w:rFonts w:eastAsia="Times New Roman" w:cstheme="minorHAnsi"/>
          <w:color w:val="000000"/>
          <w:lang w:eastAsia="pl-PL"/>
        </w:rPr>
        <w:br/>
        <w:t xml:space="preserve">Czy Zamawiający dopuści rozwiązanie w którym fakt niezaciągniętego hamulca postojowego będzie sygnalizowany tylko przy wyłączonym napędzie bez dodatkowego czujnika w fotelu kierowcy? </w:t>
      </w:r>
    </w:p>
    <w:p w:rsidR="00A903C7" w:rsidRPr="00FE0E93" w:rsidRDefault="00A903C7" w:rsidP="00A903C7">
      <w:pPr>
        <w:spacing w:after="0"/>
        <w:rPr>
          <w:rFonts w:cstheme="minorHAnsi"/>
          <w:b/>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7E7755" w:rsidRPr="00FE0E93">
        <w:rPr>
          <w:rFonts w:asciiTheme="minorHAnsi" w:hAnsiTheme="minorHAnsi" w:cstheme="minorHAnsi"/>
          <w:b/>
          <w:sz w:val="22"/>
          <w:szCs w:val="22"/>
        </w:rPr>
        <w:t xml:space="preserve"> Zamawiający pozostawia zapisy bez zmian. </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121</w:t>
      </w:r>
    </w:p>
    <w:p w:rsidR="00A903C7" w:rsidRPr="00FE0E93" w:rsidRDefault="00A903C7" w:rsidP="00A903C7">
      <w:pPr>
        <w:spacing w:after="0"/>
        <w:rPr>
          <w:rFonts w:cstheme="minorHAnsi"/>
          <w:b/>
          <w:bCs/>
        </w:rPr>
      </w:pPr>
      <w:r w:rsidRPr="00FE0E93">
        <w:rPr>
          <w:rFonts w:cstheme="minorHAnsi"/>
        </w:rPr>
        <w:t>Dot. Załącznik nr 2 do SWZ, Opis Przedmiotu Zamówienia, I. Parametry techniczne dla autobusów miejskich, Pkt. VIII. Układy dodatkowe, pkt. 2.</w:t>
      </w:r>
    </w:p>
    <w:p w:rsidR="00A903C7" w:rsidRPr="00FE0E93" w:rsidRDefault="00A903C7" w:rsidP="00A903C7">
      <w:pPr>
        <w:spacing w:after="0"/>
        <w:rPr>
          <w:rFonts w:cstheme="minorHAnsi"/>
          <w:b/>
          <w:bCs/>
        </w:rPr>
      </w:pPr>
    </w:p>
    <w:p w:rsidR="00A903C7" w:rsidRPr="00FE0E93" w:rsidRDefault="00A903C7" w:rsidP="00A903C7">
      <w:pPr>
        <w:jc w:val="both"/>
        <w:rPr>
          <w:rFonts w:cstheme="minorHAnsi"/>
        </w:rPr>
      </w:pPr>
      <w:r w:rsidRPr="00FE0E93">
        <w:rPr>
          <w:rFonts w:cstheme="minorHAnsi"/>
        </w:rPr>
        <w:t>Czy w związku z faktem zastosowania rozwiązania układu przeniesienia napędu poprzez oś elektryczną ze zintegrowanymi silnikami, posiadającymi autonomiczny i permanentny układ chłodzenia cieczą, Zamawiający dopuści możliwość ograniczenia zabudowy układu gaszenia pożaru tylko dla komory agregatu grzewczego?</w:t>
      </w:r>
    </w:p>
    <w:p w:rsidR="00A903C7" w:rsidRPr="00FE0E93" w:rsidRDefault="00A903C7" w:rsidP="00A903C7">
      <w:pPr>
        <w:jc w:val="both"/>
        <w:rPr>
          <w:rFonts w:cstheme="minorHAnsi"/>
        </w:rPr>
      </w:pPr>
      <w:r w:rsidRPr="00FE0E93">
        <w:rPr>
          <w:rFonts w:cstheme="minorHAnsi"/>
        </w:rPr>
        <w:t>Dla oferowanego autobusu opracowano system chłodzenia obejmującego wszystkie komponenty wysokiego napięcia, w związku z czym zapewnia się ciągłą pracę urządzeń w optymalnej temperaturze, z tego względu nie przewiduje się zastosowania linii detekcyjnej w obszarze silnika, baterii, układu wspomagania kierownicy czy kompresora. Mając na uwadze powyższe wyjaśnienie, czy Zamawiający dopuszcza zaoferowanie pojazdu wyposażonego w system detekcji pożaru tylko w obszarze zabudowy pieca do ogrzewania dodatkowego?</w:t>
      </w:r>
    </w:p>
    <w:p w:rsidR="00A903C7" w:rsidRPr="00FE0E93" w:rsidRDefault="00A903C7" w:rsidP="00A903C7">
      <w:pPr>
        <w:spacing w:after="0"/>
        <w:rPr>
          <w:rFonts w:cstheme="minorHAnsi"/>
          <w:b/>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F56CCE" w:rsidRPr="00FE0E93">
        <w:rPr>
          <w:rFonts w:asciiTheme="minorHAnsi" w:hAnsiTheme="minorHAnsi" w:cstheme="minorHAnsi"/>
          <w:b/>
          <w:sz w:val="22"/>
          <w:szCs w:val="22"/>
        </w:rPr>
        <w:t xml:space="preserve">Zamawiający udzielił odpowiedzi w przedmiotowej sprawie w pytaniu nr 102. </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122</w:t>
      </w:r>
    </w:p>
    <w:p w:rsidR="00A903C7" w:rsidRPr="00FE0E93" w:rsidRDefault="00A903C7" w:rsidP="00A903C7">
      <w:pPr>
        <w:spacing w:after="0"/>
        <w:rPr>
          <w:rFonts w:cstheme="minorHAnsi"/>
          <w:b/>
          <w:bCs/>
        </w:rPr>
      </w:pPr>
      <w:r w:rsidRPr="00FE0E93">
        <w:rPr>
          <w:rFonts w:cstheme="minorHAnsi"/>
        </w:rPr>
        <w:t>Dot. Załącznik nr 2 do SWZ, Opis Przedmiotu Zamówienia, I. Parametry techniczne dla autobusów miejskich, Pkt. VIII. Układy dodatkowe, pkt. 3.</w:t>
      </w:r>
    </w:p>
    <w:p w:rsidR="00A903C7" w:rsidRPr="00FE0E93" w:rsidRDefault="00A903C7" w:rsidP="00A903C7">
      <w:pPr>
        <w:spacing w:after="0"/>
        <w:rPr>
          <w:rFonts w:cstheme="minorHAnsi"/>
        </w:rPr>
      </w:pPr>
    </w:p>
    <w:p w:rsidR="00A903C7" w:rsidRPr="00FE0E93" w:rsidRDefault="00A903C7" w:rsidP="00A903C7">
      <w:pPr>
        <w:spacing w:after="0"/>
        <w:rPr>
          <w:rFonts w:cstheme="minorHAnsi"/>
        </w:rPr>
      </w:pPr>
      <w:r w:rsidRPr="00FE0E93">
        <w:rPr>
          <w:rFonts w:cstheme="minorHAnsi"/>
        </w:rPr>
        <w:t xml:space="preserve">W naszych autobusach instalacja układów wysokiego i niskiego napięcia spełnia wszystkie obowiązujące normy oraz przepisy. Wszystkie urządzenia wysokonapięciowe są odpowiednio zabezpieczone oraz izolowane, a po użyciu przycisku bezpieczeństwa jesteśmy w stanie zniwelować </w:t>
      </w:r>
      <w:r w:rsidRPr="00FE0E93">
        <w:rPr>
          <w:rFonts w:cstheme="minorHAnsi"/>
        </w:rPr>
        <w:lastRenderedPageBreak/>
        <w:t>wysokie napięcie do zera,  w związku z tym nie zachodzi konieczność wyposażania autobusu w układ kontroli stanu rezystancji izolacji wszystkich urządzeń zasilanych wysokim napięciem.</w:t>
      </w:r>
    </w:p>
    <w:p w:rsidR="00A903C7" w:rsidRPr="00FE0E93" w:rsidRDefault="00A903C7" w:rsidP="00A903C7">
      <w:pPr>
        <w:spacing w:after="0"/>
        <w:rPr>
          <w:rFonts w:cstheme="minorHAnsi"/>
          <w:b/>
        </w:rPr>
      </w:pPr>
      <w:r w:rsidRPr="00FE0E93">
        <w:rPr>
          <w:rFonts w:cstheme="minorHAnsi"/>
        </w:rPr>
        <w:t>W związku z powyższym prosimy zamawiającego od odstąpienia od tego wymogu.</w:t>
      </w:r>
    </w:p>
    <w:p w:rsidR="00A903C7" w:rsidRPr="00FE0E93" w:rsidRDefault="00A903C7" w:rsidP="00A903C7">
      <w:pPr>
        <w:spacing w:after="0"/>
        <w:rPr>
          <w:rFonts w:cstheme="minorHAnsi"/>
          <w:b/>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E561F6" w:rsidRPr="00FE0E93">
        <w:rPr>
          <w:rFonts w:asciiTheme="minorHAnsi" w:hAnsiTheme="minorHAnsi" w:cstheme="minorHAnsi"/>
          <w:b/>
          <w:sz w:val="22"/>
          <w:szCs w:val="22"/>
        </w:rPr>
        <w:t xml:space="preserve"> Zamawiający pozostawia zapisy bez zmian. </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123</w:t>
      </w:r>
    </w:p>
    <w:p w:rsidR="00A903C7" w:rsidRPr="00FE0E93" w:rsidRDefault="00A903C7" w:rsidP="00A903C7">
      <w:pPr>
        <w:spacing w:after="0"/>
        <w:rPr>
          <w:rFonts w:cstheme="minorHAnsi"/>
          <w:b/>
          <w:bCs/>
        </w:rPr>
      </w:pPr>
      <w:r w:rsidRPr="00FE0E93">
        <w:rPr>
          <w:rFonts w:cstheme="minorHAnsi"/>
        </w:rPr>
        <w:t>Dot. Załącznik nr 2 do SWZ, Opis Przedmiotu Zamówienia, I. Parametry techniczne dla autobusów miejskich, Pkt. VIII. Układy dodatkowe, pkt. 4.</w:t>
      </w:r>
    </w:p>
    <w:p w:rsidR="00A903C7" w:rsidRPr="00FE0E93" w:rsidRDefault="00A903C7" w:rsidP="00A903C7">
      <w:pPr>
        <w:spacing w:after="240" w:line="240" w:lineRule="auto"/>
        <w:jc w:val="both"/>
        <w:rPr>
          <w:rFonts w:eastAsia="Times New Roman" w:cstheme="minorHAnsi"/>
          <w:color w:val="000000"/>
          <w:lang w:eastAsia="pl-PL"/>
        </w:rPr>
      </w:pPr>
      <w:r w:rsidRPr="00FE0E93">
        <w:rPr>
          <w:rFonts w:eastAsia="Times New Roman" w:cstheme="minorHAnsi"/>
          <w:color w:val="000000"/>
          <w:lang w:eastAsia="pl-PL"/>
        </w:rPr>
        <w:br/>
        <w:t>Czy Zamawiający zaakceptuje autobus, wyposażony w układ centralnego smarowania renomowanego światowego producenta, specjalnie opracowany do naszych autobusów, stosowany w ponad kilkudziesięciu tysiącach wyprodukowanych autobusów z pompą o stałym (nieprogresywnym) minimum 70 bar znamionowym ciśnieniu roboczym i postępowym rozdzielaczem smaru. Układ jest wyposażony w sygnalizację o awarii systemu oraz o rezerwie smaru w zasobniku na pulpicie kierowcy z elektronicznym zapisem pamięci pracy systemu smarowania z możliwością odczytu na podłączonym komputerze.</w:t>
      </w:r>
      <w:r w:rsidRPr="00FE0E93">
        <w:rPr>
          <w:rFonts w:eastAsia="Times New Roman" w:cstheme="minorHAnsi"/>
          <w:color w:val="000000"/>
          <w:lang w:eastAsia="pl-PL"/>
        </w:rPr>
        <w:br/>
        <w:t>Zastosowane przez nas rozwiązanie zapewnia lepsze smarowanie wszystkich punktów oraz dopasowuje ilość smaru i częstotliwość smarowania odpowiednio do jej potrzeby. Proponowany układ centralnego smarowania został wybrany do seryjnego stosowania w naszych autobusach po wielu testach i badaniach podobnych układów innych producentów, jako najlepszy i najbardziej wydajny.</w:t>
      </w: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3C07F0" w:rsidRPr="00FE0E93">
        <w:rPr>
          <w:rFonts w:asciiTheme="minorHAnsi" w:hAnsiTheme="minorHAnsi" w:cstheme="minorHAnsi"/>
          <w:b/>
          <w:sz w:val="22"/>
          <w:szCs w:val="22"/>
        </w:rPr>
        <w:t xml:space="preserve">Zamawiający zaakceptuje proponowane rozwiązanie w zakresie układu centralnego smarowania. </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124</w:t>
      </w:r>
    </w:p>
    <w:p w:rsidR="00A903C7" w:rsidRPr="00FE0E93" w:rsidRDefault="00A903C7" w:rsidP="00A903C7">
      <w:pPr>
        <w:spacing w:after="0"/>
        <w:rPr>
          <w:rFonts w:cstheme="minorHAnsi"/>
          <w:b/>
          <w:bCs/>
        </w:rPr>
      </w:pPr>
      <w:r w:rsidRPr="00FE0E93">
        <w:rPr>
          <w:rFonts w:cstheme="minorHAnsi"/>
        </w:rPr>
        <w:t>Dot. Załącznik nr 2 do SWZ, Opis Przedmiotu Zamówienia, I. Parametry techniczne dla autobusów miejskich, Pkt. VIII. Układy dodatkowe, pkt. 4.</w:t>
      </w:r>
    </w:p>
    <w:p w:rsidR="00A903C7" w:rsidRPr="00FE0E93" w:rsidRDefault="00A903C7" w:rsidP="00A903C7">
      <w:pPr>
        <w:spacing w:after="0"/>
        <w:rPr>
          <w:rFonts w:cstheme="minorHAnsi"/>
          <w:b/>
          <w:bCs/>
        </w:rPr>
      </w:pPr>
    </w:p>
    <w:p w:rsidR="00A903C7" w:rsidRPr="00FE0E93" w:rsidRDefault="00A903C7" w:rsidP="00A903C7">
      <w:pPr>
        <w:autoSpaceDE w:val="0"/>
        <w:autoSpaceDN w:val="0"/>
        <w:adjustRightInd w:val="0"/>
        <w:spacing w:after="0" w:line="240" w:lineRule="auto"/>
        <w:rPr>
          <w:rFonts w:cstheme="minorHAnsi"/>
        </w:rPr>
      </w:pPr>
      <w:r w:rsidRPr="00FE0E93">
        <w:rPr>
          <w:rFonts w:cstheme="minorHAnsi"/>
        </w:rPr>
        <w:t>Zwracamy się</w:t>
      </w:r>
      <w:r w:rsidRPr="00FE0E93">
        <w:rPr>
          <w:rFonts w:eastAsia="CorpoS" w:cstheme="minorHAnsi"/>
        </w:rPr>
        <w:t xml:space="preserve"> do Zamawiającego </w:t>
      </w:r>
      <w:r w:rsidRPr="00FE0E93">
        <w:rPr>
          <w:rFonts w:cstheme="minorHAnsi"/>
        </w:rPr>
        <w:t>z prośbą o zaakceptowanie uk</w:t>
      </w:r>
      <w:r w:rsidRPr="00FE0E93">
        <w:rPr>
          <w:rFonts w:eastAsia="CorpoS" w:cstheme="minorHAnsi"/>
        </w:rPr>
        <w:t>ł</w:t>
      </w:r>
      <w:r w:rsidRPr="00FE0E93">
        <w:rPr>
          <w:rFonts w:cstheme="minorHAnsi"/>
        </w:rPr>
        <w:t>adu centralnego smarowania firmy SKF/Lincoln, w którym zastosowano zbiornik smaru z podgl</w:t>
      </w:r>
      <w:r w:rsidRPr="00FE0E93">
        <w:rPr>
          <w:rFonts w:eastAsia="CorpoS" w:cstheme="minorHAnsi"/>
        </w:rPr>
        <w:t>ą</w:t>
      </w:r>
      <w:r w:rsidRPr="00FE0E93">
        <w:rPr>
          <w:rFonts w:cstheme="minorHAnsi"/>
        </w:rPr>
        <w:t>dem poziomu smaru półpłynnego klasy NGLI 2 wraz z zastosowaniem odpowiednio przygotowanych wewn</w:t>
      </w:r>
      <w:r w:rsidRPr="00FE0E93">
        <w:rPr>
          <w:rFonts w:eastAsia="CorpoS" w:cstheme="minorHAnsi"/>
        </w:rPr>
        <w:t>ę</w:t>
      </w:r>
      <w:r w:rsidRPr="00FE0E93">
        <w:rPr>
          <w:rFonts w:cstheme="minorHAnsi"/>
        </w:rPr>
        <w:t xml:space="preserve">trznych </w:t>
      </w:r>
      <w:r w:rsidRPr="00FE0E93">
        <w:rPr>
          <w:rFonts w:eastAsia="CorpoS" w:cstheme="minorHAnsi"/>
        </w:rPr>
        <w:t>ś</w:t>
      </w:r>
      <w:r w:rsidRPr="00FE0E93">
        <w:rPr>
          <w:rFonts w:cstheme="minorHAnsi"/>
        </w:rPr>
        <w:t>cianek zbiornika smaru oraz mieszad</w:t>
      </w:r>
      <w:r w:rsidRPr="00FE0E93">
        <w:rPr>
          <w:rFonts w:eastAsia="CorpoS" w:cstheme="minorHAnsi"/>
        </w:rPr>
        <w:t>ł</w:t>
      </w:r>
      <w:r w:rsidRPr="00FE0E93">
        <w:rPr>
          <w:rFonts w:cstheme="minorHAnsi"/>
        </w:rPr>
        <w:t>o obrotowe, które umo</w:t>
      </w:r>
      <w:r w:rsidRPr="00FE0E93">
        <w:rPr>
          <w:rFonts w:eastAsia="CorpoS" w:cstheme="minorHAnsi"/>
        </w:rPr>
        <w:t>ż</w:t>
      </w:r>
      <w:r w:rsidRPr="00FE0E93">
        <w:rPr>
          <w:rFonts w:cstheme="minorHAnsi"/>
        </w:rPr>
        <w:t>liwia niestosowanie pokrywy nad</w:t>
      </w:r>
      <w:r w:rsidRPr="00FE0E93">
        <w:rPr>
          <w:rFonts w:eastAsia="CorpoS" w:cstheme="minorHAnsi"/>
        </w:rPr>
        <w:t>ąż</w:t>
      </w:r>
      <w:r w:rsidRPr="00FE0E93">
        <w:rPr>
          <w:rFonts w:cstheme="minorHAnsi"/>
        </w:rPr>
        <w:t>nej oczyszczaj</w:t>
      </w:r>
      <w:r w:rsidRPr="00FE0E93">
        <w:rPr>
          <w:rFonts w:eastAsia="CorpoS" w:cstheme="minorHAnsi"/>
        </w:rPr>
        <w:t>ą</w:t>
      </w:r>
      <w:r w:rsidRPr="00FE0E93">
        <w:rPr>
          <w:rFonts w:cstheme="minorHAnsi"/>
        </w:rPr>
        <w:t xml:space="preserve">cej </w:t>
      </w:r>
      <w:r w:rsidRPr="00FE0E93">
        <w:rPr>
          <w:rFonts w:eastAsia="CorpoS" w:cstheme="minorHAnsi"/>
        </w:rPr>
        <w:t>ś</w:t>
      </w:r>
      <w:r w:rsidRPr="00FE0E93">
        <w:rPr>
          <w:rFonts w:cstheme="minorHAnsi"/>
        </w:rPr>
        <w:t>cianki. Z naszych do</w:t>
      </w:r>
      <w:r w:rsidRPr="00FE0E93">
        <w:rPr>
          <w:rFonts w:eastAsia="CorpoS" w:cstheme="minorHAnsi"/>
        </w:rPr>
        <w:t>ś</w:t>
      </w:r>
      <w:r w:rsidRPr="00FE0E93">
        <w:rPr>
          <w:rFonts w:cstheme="minorHAnsi"/>
        </w:rPr>
        <w:t>wiadcze</w:t>
      </w:r>
      <w:r w:rsidRPr="00FE0E93">
        <w:rPr>
          <w:rFonts w:eastAsia="CorpoS" w:cstheme="minorHAnsi"/>
        </w:rPr>
        <w:t>ń</w:t>
      </w:r>
      <w:r w:rsidRPr="00FE0E93">
        <w:rPr>
          <w:rFonts w:cstheme="minorHAnsi"/>
        </w:rPr>
        <w:t xml:space="preserve"> wynika, </w:t>
      </w:r>
      <w:r w:rsidRPr="00FE0E93">
        <w:rPr>
          <w:rFonts w:eastAsia="CorpoS" w:cstheme="minorHAnsi"/>
        </w:rPr>
        <w:t>ż</w:t>
      </w:r>
      <w:r w:rsidRPr="00FE0E93">
        <w:rPr>
          <w:rFonts w:cstheme="minorHAnsi"/>
        </w:rPr>
        <w:t>e rozwi</w:t>
      </w:r>
      <w:r w:rsidRPr="00FE0E93">
        <w:rPr>
          <w:rFonts w:eastAsia="CorpoS" w:cstheme="minorHAnsi"/>
        </w:rPr>
        <w:t>ą</w:t>
      </w:r>
      <w:r w:rsidRPr="00FE0E93">
        <w:rPr>
          <w:rFonts w:cstheme="minorHAnsi"/>
        </w:rPr>
        <w:t>zanie takie jest technologiczno-eksploatacyjnie lepsze, gdy</w:t>
      </w:r>
      <w:r w:rsidRPr="00FE0E93">
        <w:rPr>
          <w:rFonts w:eastAsia="CorpoS" w:cstheme="minorHAnsi"/>
        </w:rPr>
        <w:t>ż</w:t>
      </w:r>
      <w:r w:rsidRPr="00FE0E93">
        <w:rPr>
          <w:rFonts w:cstheme="minorHAnsi"/>
        </w:rPr>
        <w:t xml:space="preserve"> zawsze zapewnia optymalne smarowanie, a jednocze</w:t>
      </w:r>
      <w:r w:rsidRPr="00FE0E93">
        <w:rPr>
          <w:rFonts w:eastAsia="CorpoS" w:cstheme="minorHAnsi"/>
        </w:rPr>
        <w:t>ś</w:t>
      </w:r>
      <w:r w:rsidRPr="00FE0E93">
        <w:rPr>
          <w:rFonts w:cstheme="minorHAnsi"/>
        </w:rPr>
        <w:t>nie nie prowadzi do zacinania si</w:t>
      </w:r>
      <w:r w:rsidRPr="00FE0E93">
        <w:rPr>
          <w:rFonts w:eastAsia="CorpoS" w:cstheme="minorHAnsi"/>
        </w:rPr>
        <w:t>ę</w:t>
      </w:r>
      <w:r w:rsidRPr="00FE0E93">
        <w:rPr>
          <w:rFonts w:cstheme="minorHAnsi"/>
        </w:rPr>
        <w:t xml:space="preserve"> lub zawieszania pokrywy nad</w:t>
      </w:r>
      <w:r w:rsidRPr="00FE0E93">
        <w:rPr>
          <w:rFonts w:eastAsia="CorpoS" w:cstheme="minorHAnsi"/>
        </w:rPr>
        <w:t>ąż</w:t>
      </w:r>
      <w:r w:rsidRPr="00FE0E93">
        <w:rPr>
          <w:rFonts w:cstheme="minorHAnsi"/>
        </w:rPr>
        <w:t>nej, jak to ma cz</w:t>
      </w:r>
      <w:r w:rsidRPr="00FE0E93">
        <w:rPr>
          <w:rFonts w:eastAsia="CorpoS" w:cstheme="minorHAnsi"/>
        </w:rPr>
        <w:t>ę</w:t>
      </w:r>
      <w:r w:rsidRPr="00FE0E93">
        <w:rPr>
          <w:rFonts w:cstheme="minorHAnsi"/>
        </w:rPr>
        <w:t>sto miejsce, a co za tym idzie do awarii systemu smarowania.</w:t>
      </w:r>
    </w:p>
    <w:p w:rsidR="00A903C7" w:rsidRPr="00FE0E93" w:rsidRDefault="00A903C7" w:rsidP="00A903C7">
      <w:pPr>
        <w:spacing w:after="0"/>
        <w:rPr>
          <w:rFonts w:cstheme="minorHAnsi"/>
          <w:b/>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C422D7" w:rsidRPr="00FE0E93">
        <w:rPr>
          <w:rFonts w:asciiTheme="minorHAnsi" w:hAnsiTheme="minorHAnsi" w:cstheme="minorHAnsi"/>
          <w:b/>
          <w:sz w:val="22"/>
          <w:szCs w:val="22"/>
        </w:rPr>
        <w:t xml:space="preserve"> Odpowiedź jak w/w w pytaniu 123.</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125</w:t>
      </w:r>
    </w:p>
    <w:p w:rsidR="00A903C7" w:rsidRPr="00FE0E93" w:rsidRDefault="00A903C7" w:rsidP="00A903C7">
      <w:pPr>
        <w:spacing w:after="0"/>
        <w:rPr>
          <w:rFonts w:cstheme="minorHAnsi"/>
          <w:b/>
          <w:bCs/>
        </w:rPr>
      </w:pPr>
      <w:r w:rsidRPr="00FE0E93">
        <w:rPr>
          <w:rFonts w:cstheme="minorHAnsi"/>
        </w:rPr>
        <w:t>Dot. Załącznik nr 2 do SWZ, Opis Przedmiotu Zamówienia, I. Parametry techniczne dla autobusów miejskich, Pkt. VIII. Układy dodatkowe, pkt. 5.</w:t>
      </w:r>
    </w:p>
    <w:p w:rsidR="00A903C7" w:rsidRPr="00FE0E93" w:rsidRDefault="00A903C7" w:rsidP="00A903C7">
      <w:pPr>
        <w:spacing w:after="0"/>
        <w:rPr>
          <w:rFonts w:cstheme="minorHAnsi"/>
          <w:bCs/>
        </w:rPr>
      </w:pPr>
    </w:p>
    <w:p w:rsidR="00A903C7" w:rsidRPr="00FE0E93" w:rsidRDefault="00A903C7" w:rsidP="00A903C7">
      <w:pPr>
        <w:spacing w:after="0"/>
        <w:rPr>
          <w:rFonts w:cstheme="minorHAnsi"/>
          <w:bCs/>
        </w:rPr>
      </w:pPr>
      <w:r w:rsidRPr="00FE0E93">
        <w:rPr>
          <w:rFonts w:cstheme="minorHAnsi"/>
          <w:bCs/>
        </w:rPr>
        <w:t xml:space="preserve">Zwracamy się z prośbą do </w:t>
      </w:r>
      <w:bookmarkStart w:id="29" w:name="_Hlk108726708"/>
      <w:r w:rsidRPr="00FE0E93">
        <w:rPr>
          <w:rFonts w:cstheme="minorHAnsi"/>
          <w:bCs/>
        </w:rPr>
        <w:t>Zamawiającego o dopuszczenie lusterka wewnętrznego sterowanego mechanicznie.</w:t>
      </w:r>
      <w:bookmarkEnd w:id="29"/>
    </w:p>
    <w:p w:rsidR="00A903C7" w:rsidRPr="00FE0E93" w:rsidRDefault="00A903C7" w:rsidP="00A903C7">
      <w:pPr>
        <w:spacing w:after="0"/>
        <w:rPr>
          <w:rFonts w:cstheme="minorHAnsi"/>
          <w:b/>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78236C" w:rsidRPr="00FE0E93">
        <w:rPr>
          <w:rFonts w:asciiTheme="minorHAnsi" w:hAnsiTheme="minorHAnsi" w:cstheme="minorHAnsi"/>
          <w:b/>
          <w:sz w:val="22"/>
          <w:szCs w:val="22"/>
        </w:rPr>
        <w:t>Zamawiający nie dopuszcza lusterka wewnętrznego sterowanego mechanicznie.</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126</w:t>
      </w:r>
    </w:p>
    <w:p w:rsidR="00A903C7" w:rsidRPr="00FE0E93" w:rsidRDefault="00A903C7" w:rsidP="00A903C7">
      <w:pPr>
        <w:spacing w:after="0"/>
        <w:rPr>
          <w:rFonts w:cstheme="minorHAnsi"/>
        </w:rPr>
      </w:pPr>
      <w:r w:rsidRPr="00FE0E93">
        <w:rPr>
          <w:rFonts w:cstheme="minorHAnsi"/>
        </w:rPr>
        <w:t>Dot. Załącznik nr 2 do SWZ, Opis Przedmiotu Zamówienia, I. Parametry techniczne dla autobusów miejskich, Pkt. VIII. Układy dodatkowe, pkt. 8.</w:t>
      </w:r>
    </w:p>
    <w:p w:rsidR="00A903C7" w:rsidRPr="00FE0E93" w:rsidRDefault="00A903C7" w:rsidP="00A903C7">
      <w:pPr>
        <w:spacing w:after="0"/>
        <w:rPr>
          <w:rFonts w:cstheme="minorHAnsi"/>
        </w:rPr>
      </w:pPr>
    </w:p>
    <w:p w:rsidR="00A903C7" w:rsidRPr="00FE0E93" w:rsidRDefault="00A903C7" w:rsidP="00A903C7">
      <w:pPr>
        <w:spacing w:after="0"/>
        <w:rPr>
          <w:rFonts w:cstheme="minorHAnsi"/>
          <w:b/>
          <w:bCs/>
        </w:rPr>
      </w:pPr>
      <w:r w:rsidRPr="00FE0E93">
        <w:rPr>
          <w:rFonts w:cstheme="minorHAnsi"/>
        </w:rPr>
        <w:lastRenderedPageBreak/>
        <w:t xml:space="preserve">Zwracamy się do Zamawiającego o rezygnację z </w:t>
      </w:r>
      <w:bookmarkStart w:id="30" w:name="_Hlk108726764"/>
      <w:r w:rsidRPr="00FE0E93">
        <w:rPr>
          <w:rFonts w:cstheme="minorHAnsi"/>
        </w:rPr>
        <w:t>wymogu wyposażenia autobusów w system sygnalizujący graniczne rozładowanie magazynów energii, zabezpieczających je przed głębokim rozładowaniem umożliwiającym jeszcze przejechanie 30 km.</w:t>
      </w:r>
      <w:bookmarkEnd w:id="30"/>
    </w:p>
    <w:p w:rsidR="00AF2732" w:rsidRPr="00FE0E93" w:rsidRDefault="00AF2732" w:rsidP="00A903C7">
      <w:pPr>
        <w:spacing w:after="0"/>
        <w:rPr>
          <w:rFonts w:cstheme="minorHAnsi"/>
          <w:b/>
          <w:bCs/>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78236C" w:rsidRPr="00FE0E93">
        <w:rPr>
          <w:rFonts w:asciiTheme="minorHAnsi" w:hAnsiTheme="minorHAnsi" w:cstheme="minorHAnsi"/>
          <w:b/>
          <w:sz w:val="22"/>
          <w:szCs w:val="22"/>
        </w:rPr>
        <w:t xml:space="preserve"> Zamawiający nie rezygnuje z wymogu wyposażenia autobusów w system sygnalizujący graniczne rozładowanie magazynów energii, zabezpieczających je przed głębokim rozładowaniem umożliwiającym jeszcze przejechanie 30 km.</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12</w:t>
      </w:r>
      <w:r w:rsidR="007B15DC" w:rsidRPr="00FE0E93">
        <w:rPr>
          <w:rFonts w:asciiTheme="minorHAnsi" w:hAnsiTheme="minorHAnsi" w:cstheme="minorHAnsi"/>
          <w:b/>
          <w:sz w:val="22"/>
          <w:szCs w:val="22"/>
        </w:rPr>
        <w:t>7</w:t>
      </w:r>
    </w:p>
    <w:p w:rsidR="00A903C7" w:rsidRPr="00FE0E93" w:rsidRDefault="00A903C7" w:rsidP="00A903C7">
      <w:pPr>
        <w:spacing w:after="0"/>
        <w:rPr>
          <w:rFonts w:cstheme="minorHAnsi"/>
        </w:rPr>
      </w:pPr>
      <w:r w:rsidRPr="00FE0E93">
        <w:rPr>
          <w:rFonts w:cstheme="minorHAnsi"/>
        </w:rPr>
        <w:t>Dot. Załącznik nr 2 do SWZ, Opis Przedmiotu Zamówienia, I. Parametry techniczne dla autobusów miejskich, Pkt. VIII. Układy dodatkowe, pkt. 9.</w:t>
      </w:r>
    </w:p>
    <w:p w:rsidR="00A903C7" w:rsidRPr="00FE0E93" w:rsidRDefault="00A903C7" w:rsidP="00A903C7">
      <w:pPr>
        <w:spacing w:after="0" w:line="240" w:lineRule="auto"/>
        <w:jc w:val="both"/>
        <w:rPr>
          <w:rFonts w:eastAsia="Times New Roman" w:cstheme="minorHAnsi"/>
          <w:color w:val="000000"/>
          <w:lang w:eastAsia="pl-PL"/>
        </w:rPr>
      </w:pPr>
    </w:p>
    <w:p w:rsidR="00A903C7" w:rsidRPr="00FE0E93" w:rsidRDefault="00A903C7" w:rsidP="00A903C7">
      <w:pPr>
        <w:spacing w:after="0" w:line="240" w:lineRule="auto"/>
        <w:jc w:val="both"/>
        <w:rPr>
          <w:rFonts w:eastAsia="Times New Roman" w:cstheme="minorHAnsi"/>
          <w:color w:val="000000"/>
          <w:lang w:eastAsia="pl-PL"/>
        </w:rPr>
      </w:pPr>
      <w:r w:rsidRPr="00FE0E93">
        <w:rPr>
          <w:rFonts w:eastAsia="Times New Roman" w:cstheme="minorHAnsi"/>
          <w:color w:val="000000"/>
          <w:lang w:eastAsia="pl-PL"/>
        </w:rPr>
        <w:t>Zwracamy się z prośbą do Zamawiającego o dopuszczenie autobusów wyposażonych w piec dodatkowego ogrzewania zasilanego olejem napędowym?</w:t>
      </w:r>
    </w:p>
    <w:p w:rsidR="00AF2732" w:rsidRPr="00FE0E93" w:rsidRDefault="00AF2732" w:rsidP="00A903C7">
      <w:pPr>
        <w:spacing w:after="0" w:line="240" w:lineRule="auto"/>
        <w:jc w:val="both"/>
        <w:rPr>
          <w:rFonts w:eastAsia="Times New Roman" w:cstheme="minorHAnsi"/>
          <w:color w:val="000000"/>
          <w:lang w:eastAsia="pl-PL"/>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78236C" w:rsidRPr="00FE0E93">
        <w:rPr>
          <w:rFonts w:asciiTheme="minorHAnsi" w:hAnsiTheme="minorHAnsi" w:cstheme="minorHAnsi"/>
          <w:b/>
          <w:sz w:val="22"/>
          <w:szCs w:val="22"/>
        </w:rPr>
        <w:t>Zamawiający</w:t>
      </w:r>
      <w:r w:rsidR="00591485" w:rsidRPr="00FE0E93">
        <w:rPr>
          <w:rFonts w:asciiTheme="minorHAnsi" w:hAnsiTheme="minorHAnsi" w:cstheme="minorHAnsi"/>
          <w:b/>
          <w:sz w:val="22"/>
          <w:szCs w:val="22"/>
        </w:rPr>
        <w:t xml:space="preserve"> </w:t>
      </w:r>
      <w:r w:rsidR="0078236C" w:rsidRPr="00FE0E93">
        <w:rPr>
          <w:rFonts w:asciiTheme="minorHAnsi" w:hAnsiTheme="minorHAnsi" w:cstheme="minorHAnsi"/>
          <w:b/>
          <w:sz w:val="22"/>
          <w:szCs w:val="22"/>
        </w:rPr>
        <w:t>nie dopuszcza autobusów wyposażonych w piec dodatkowego ogrzewania zasilanego olejem napędowym.</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w:t>
      </w:r>
      <w:r w:rsidR="007B15DC" w:rsidRPr="00FE0E93">
        <w:rPr>
          <w:rFonts w:asciiTheme="minorHAnsi" w:hAnsiTheme="minorHAnsi" w:cstheme="minorHAnsi"/>
          <w:b/>
          <w:sz w:val="22"/>
          <w:szCs w:val="22"/>
        </w:rPr>
        <w:t>28</w:t>
      </w:r>
    </w:p>
    <w:p w:rsidR="00A903C7" w:rsidRPr="00FE0E93" w:rsidRDefault="00A903C7" w:rsidP="00A903C7">
      <w:pPr>
        <w:spacing w:after="0"/>
        <w:rPr>
          <w:rFonts w:cstheme="minorHAnsi"/>
        </w:rPr>
      </w:pPr>
      <w:r w:rsidRPr="00FE0E93">
        <w:rPr>
          <w:rFonts w:cstheme="minorHAnsi"/>
        </w:rPr>
        <w:t>Dot. Załącznik nr 2 do SWZ, Opis Przedmiotu Zamówienia, I. Parametry techniczne dla autobusów miejskich, Pkt. IX. Zespół napędowy, pkt.1. oraz Pkt. XII. Podstawowe parametry użytkowe, pkt. 3,4.</w:t>
      </w:r>
    </w:p>
    <w:p w:rsidR="00A903C7" w:rsidRPr="00FE0E93" w:rsidRDefault="00A903C7" w:rsidP="00A903C7">
      <w:pPr>
        <w:spacing w:after="0"/>
        <w:rPr>
          <w:rFonts w:cstheme="minorHAnsi"/>
        </w:rPr>
      </w:pPr>
    </w:p>
    <w:p w:rsidR="00A903C7" w:rsidRPr="00FE0E93" w:rsidRDefault="00A903C7" w:rsidP="00A903C7">
      <w:pPr>
        <w:spacing w:after="0"/>
        <w:rPr>
          <w:rFonts w:cstheme="minorHAnsi"/>
        </w:rPr>
      </w:pPr>
      <w:r w:rsidRPr="00FE0E93">
        <w:rPr>
          <w:rFonts w:cstheme="minorHAnsi"/>
        </w:rPr>
        <w:t xml:space="preserve">Zwracamy się do </w:t>
      </w:r>
      <w:bookmarkStart w:id="31" w:name="_Hlk108726839"/>
      <w:r w:rsidRPr="00FE0E93">
        <w:rPr>
          <w:rFonts w:cstheme="minorHAnsi"/>
        </w:rPr>
        <w:t>Zamawiającego o dopuszczenie autobusu umożliwiającego przejazd minimum 70 pasażerów, w tym min. 42 miejsc stojących i 28 miejsc siedzących.</w:t>
      </w:r>
      <w:bookmarkEnd w:id="31"/>
    </w:p>
    <w:p w:rsidR="00A903C7" w:rsidRPr="00FE0E93" w:rsidRDefault="00A903C7" w:rsidP="00A903C7">
      <w:pPr>
        <w:spacing w:after="0"/>
        <w:rPr>
          <w:rFonts w:cstheme="minorHAnsi"/>
          <w:b/>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78236C" w:rsidRPr="00FE0E93">
        <w:rPr>
          <w:rFonts w:asciiTheme="minorHAnsi" w:hAnsiTheme="minorHAnsi" w:cstheme="minorHAnsi"/>
          <w:b/>
          <w:sz w:val="22"/>
          <w:szCs w:val="22"/>
        </w:rPr>
        <w:t xml:space="preserve">Zamawiający </w:t>
      </w:r>
      <w:r w:rsidR="00AF2732" w:rsidRPr="00FE0E93">
        <w:rPr>
          <w:rFonts w:asciiTheme="minorHAnsi" w:hAnsiTheme="minorHAnsi" w:cstheme="minorHAnsi"/>
          <w:b/>
          <w:sz w:val="22"/>
          <w:szCs w:val="22"/>
        </w:rPr>
        <w:t xml:space="preserve">pozostawia zapisy bez zmian. </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w:t>
      </w:r>
      <w:r w:rsidR="007B15DC" w:rsidRPr="00FE0E93">
        <w:rPr>
          <w:rFonts w:asciiTheme="minorHAnsi" w:hAnsiTheme="minorHAnsi" w:cstheme="minorHAnsi"/>
          <w:b/>
          <w:sz w:val="22"/>
          <w:szCs w:val="22"/>
        </w:rPr>
        <w:t>29</w:t>
      </w:r>
    </w:p>
    <w:p w:rsidR="00A903C7" w:rsidRPr="00FE0E93" w:rsidRDefault="00A903C7" w:rsidP="00A903C7">
      <w:pPr>
        <w:spacing w:after="0"/>
        <w:rPr>
          <w:rFonts w:cstheme="minorHAnsi"/>
          <w:b/>
        </w:rPr>
      </w:pPr>
      <w:r w:rsidRPr="00FE0E93">
        <w:rPr>
          <w:rFonts w:cstheme="minorHAnsi"/>
          <w:b/>
        </w:rPr>
        <w:t>Pytanie 14</w:t>
      </w:r>
    </w:p>
    <w:p w:rsidR="00A903C7" w:rsidRPr="00FE0E93" w:rsidRDefault="00A903C7" w:rsidP="00A903C7">
      <w:pPr>
        <w:spacing w:after="0"/>
        <w:rPr>
          <w:rFonts w:cstheme="minorHAnsi"/>
        </w:rPr>
      </w:pPr>
      <w:r w:rsidRPr="00FE0E93">
        <w:rPr>
          <w:rFonts w:cstheme="minorHAnsi"/>
        </w:rPr>
        <w:t>Dot. Załącznik nr 2 do SWZ, Opis Przedmiotu Zamówienia, I. Parametry techniczne dla autobusów miejskich, Pkt. X. Magazynowanie energii elektrycznej, pkt. 1.</w:t>
      </w:r>
    </w:p>
    <w:p w:rsidR="00A903C7" w:rsidRPr="00FE0E93" w:rsidRDefault="00A903C7" w:rsidP="00A903C7">
      <w:pPr>
        <w:spacing w:after="0"/>
        <w:rPr>
          <w:rFonts w:cstheme="minorHAnsi"/>
        </w:rPr>
      </w:pPr>
    </w:p>
    <w:p w:rsidR="00A903C7" w:rsidRPr="00FE0E93" w:rsidRDefault="00A903C7" w:rsidP="00A903C7">
      <w:pPr>
        <w:spacing w:after="0"/>
        <w:rPr>
          <w:rFonts w:cstheme="minorHAnsi"/>
        </w:rPr>
      </w:pPr>
      <w:r w:rsidRPr="00FE0E93">
        <w:rPr>
          <w:rFonts w:cstheme="minorHAnsi"/>
        </w:rPr>
        <w:t>Zwracamy się do Zamawiającego o dopuszczenie rozwiązania, w którym energia będzie magazynowana w akumulatorach NMC (nikiel-mangan-kobalt) o pojemności min. 240 kWh.</w:t>
      </w:r>
    </w:p>
    <w:p w:rsidR="00A903C7" w:rsidRPr="00FE0E93" w:rsidRDefault="00A903C7" w:rsidP="00A903C7">
      <w:pPr>
        <w:spacing w:after="0"/>
        <w:rPr>
          <w:rFonts w:cstheme="minorHAnsi"/>
          <w:b/>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AF2732" w:rsidRPr="00FE0E93">
        <w:rPr>
          <w:rFonts w:asciiTheme="minorHAnsi" w:hAnsiTheme="minorHAnsi" w:cstheme="minorHAnsi"/>
          <w:b/>
          <w:sz w:val="22"/>
          <w:szCs w:val="22"/>
        </w:rPr>
        <w:t xml:space="preserve"> Zamawiający pozostawia zapisy bez zmian. </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13</w:t>
      </w:r>
      <w:r w:rsidR="007B15DC" w:rsidRPr="00FE0E93">
        <w:rPr>
          <w:rFonts w:asciiTheme="minorHAnsi" w:hAnsiTheme="minorHAnsi" w:cstheme="minorHAnsi"/>
          <w:b/>
          <w:sz w:val="22"/>
          <w:szCs w:val="22"/>
        </w:rPr>
        <w:t>0</w:t>
      </w:r>
    </w:p>
    <w:p w:rsidR="00A903C7" w:rsidRPr="00FE0E93" w:rsidRDefault="00A903C7" w:rsidP="00A903C7">
      <w:pPr>
        <w:spacing w:after="0"/>
        <w:rPr>
          <w:rFonts w:cstheme="minorHAnsi"/>
        </w:rPr>
      </w:pPr>
      <w:r w:rsidRPr="00FE0E93">
        <w:rPr>
          <w:rFonts w:cstheme="minorHAnsi"/>
        </w:rPr>
        <w:t>Dot. Załącznik nr 2 do SWZ, Opis Przedmiotu Zamówienia, I. Parametry techniczne dla autobusów miejskich, Pkt. XII. Podstawowe parametry użytkowe, pkt. 8.</w:t>
      </w:r>
    </w:p>
    <w:p w:rsidR="00A903C7" w:rsidRPr="00FE0E93" w:rsidRDefault="00A903C7" w:rsidP="00A903C7">
      <w:pPr>
        <w:spacing w:before="240"/>
        <w:jc w:val="both"/>
        <w:rPr>
          <w:rFonts w:cstheme="minorHAnsi"/>
          <w:bCs/>
        </w:rPr>
      </w:pPr>
      <w:r w:rsidRPr="00FE0E93">
        <w:rPr>
          <w:rFonts w:cstheme="minorHAnsi"/>
          <w:bCs/>
        </w:rPr>
        <w:t xml:space="preserve">Zwracamy się z prośbą do </w:t>
      </w:r>
      <w:bookmarkStart w:id="32" w:name="_Hlk109049146"/>
      <w:r w:rsidRPr="00FE0E93">
        <w:rPr>
          <w:rFonts w:cstheme="minorHAnsi"/>
          <w:bCs/>
        </w:rPr>
        <w:t>Zamawiającego o dopuszczenie autobusu którego wysokość od poziomu jezdni będzie wynosiła 3,5m.</w:t>
      </w:r>
      <w:bookmarkEnd w:id="32"/>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591485" w:rsidRPr="00FE0E93">
        <w:rPr>
          <w:rFonts w:asciiTheme="minorHAnsi" w:hAnsiTheme="minorHAnsi" w:cstheme="minorHAnsi"/>
          <w:b/>
          <w:sz w:val="22"/>
          <w:szCs w:val="22"/>
        </w:rPr>
        <w:t xml:space="preserve"> </w:t>
      </w:r>
      <w:r w:rsidR="00AF2732" w:rsidRPr="00FE0E93">
        <w:rPr>
          <w:rFonts w:asciiTheme="minorHAnsi" w:hAnsiTheme="minorHAnsi" w:cstheme="minorHAnsi"/>
          <w:b/>
          <w:bCs/>
          <w:sz w:val="22"/>
          <w:szCs w:val="22"/>
        </w:rPr>
        <w:t>Zamawiający dopuści autobusu którego wysokość od poziomu jezdni będzie wynosiła 3,5m.</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13</w:t>
      </w:r>
      <w:r w:rsidR="007B15DC" w:rsidRPr="00FE0E93">
        <w:rPr>
          <w:rFonts w:asciiTheme="minorHAnsi" w:hAnsiTheme="minorHAnsi" w:cstheme="minorHAnsi"/>
          <w:b/>
          <w:sz w:val="22"/>
          <w:szCs w:val="22"/>
        </w:rPr>
        <w:t>1</w:t>
      </w:r>
    </w:p>
    <w:p w:rsidR="00A903C7" w:rsidRPr="00FE0E93" w:rsidRDefault="00A903C7" w:rsidP="00A903C7">
      <w:pPr>
        <w:spacing w:after="0"/>
        <w:rPr>
          <w:rFonts w:cstheme="minorHAnsi"/>
        </w:rPr>
      </w:pPr>
      <w:r w:rsidRPr="00FE0E93">
        <w:rPr>
          <w:rFonts w:cstheme="minorHAnsi"/>
        </w:rPr>
        <w:t>Dot. Załącznik nr 2 do SWZ, Opis Przedmiotu Zamówienia, I. Parametry techniczne dla autobusów miejskich, Pkt. XV. Organizacja przestrzeni pasażerskiej, pkt.1,e).</w:t>
      </w:r>
    </w:p>
    <w:p w:rsidR="00A903C7" w:rsidRPr="00FE0E93" w:rsidRDefault="00A903C7" w:rsidP="00A903C7">
      <w:pPr>
        <w:spacing w:after="0"/>
        <w:rPr>
          <w:rFonts w:cstheme="minorHAnsi"/>
        </w:rPr>
      </w:pPr>
    </w:p>
    <w:p w:rsidR="00A903C7" w:rsidRPr="00FE0E93" w:rsidRDefault="00A903C7" w:rsidP="00A903C7">
      <w:pPr>
        <w:spacing w:after="0"/>
        <w:rPr>
          <w:rFonts w:cstheme="minorHAnsi"/>
        </w:rPr>
      </w:pPr>
      <w:r w:rsidRPr="00FE0E93">
        <w:rPr>
          <w:rFonts w:cstheme="minorHAnsi"/>
        </w:rPr>
        <w:t>Zwracamy się z prośbą do Zamawiającego o rezygnację z wymogu zabudowy krawędzi (nadkola, zabudowa silnika), w kolorze jaskrawo żółtym.</w:t>
      </w:r>
    </w:p>
    <w:p w:rsidR="00A903C7" w:rsidRPr="00FE0E93" w:rsidRDefault="00A903C7" w:rsidP="00A903C7">
      <w:pPr>
        <w:spacing w:after="0"/>
        <w:rPr>
          <w:rFonts w:cstheme="minorHAnsi"/>
          <w:b/>
        </w:rPr>
      </w:pPr>
    </w:p>
    <w:p w:rsidR="00A903C7" w:rsidRPr="00FE0E93" w:rsidRDefault="00A903C7" w:rsidP="00A903C7">
      <w:pPr>
        <w:pStyle w:val="Default"/>
        <w:spacing w:after="267"/>
        <w:rPr>
          <w:rFonts w:asciiTheme="minorHAnsi" w:hAnsiTheme="minorHAnsi" w:cstheme="minorHAnsi"/>
          <w:b/>
          <w:sz w:val="22"/>
          <w:szCs w:val="22"/>
        </w:rPr>
      </w:pPr>
      <w:r w:rsidRPr="00FE0E93">
        <w:rPr>
          <w:rFonts w:asciiTheme="minorHAnsi" w:hAnsiTheme="minorHAnsi" w:cstheme="minorHAnsi"/>
          <w:b/>
          <w:sz w:val="22"/>
          <w:szCs w:val="22"/>
        </w:rPr>
        <w:t>Odpowiedź:</w:t>
      </w:r>
      <w:r w:rsidR="00AF2732" w:rsidRPr="00FE0E93">
        <w:rPr>
          <w:rFonts w:asciiTheme="minorHAnsi" w:hAnsiTheme="minorHAnsi" w:cstheme="minorHAnsi"/>
          <w:b/>
          <w:sz w:val="22"/>
          <w:szCs w:val="22"/>
        </w:rPr>
        <w:t xml:space="preserve"> Zamawiający pozostawia zapisy zmian. </w:t>
      </w:r>
    </w:p>
    <w:p w:rsidR="00A903C7" w:rsidRPr="00FE0E93" w:rsidRDefault="00A903C7" w:rsidP="00A903C7">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13</w:t>
      </w:r>
      <w:r w:rsidR="002C08B4" w:rsidRPr="00FE0E93">
        <w:rPr>
          <w:rFonts w:asciiTheme="minorHAnsi" w:hAnsiTheme="minorHAnsi" w:cstheme="minorHAnsi"/>
          <w:b/>
          <w:sz w:val="22"/>
          <w:szCs w:val="22"/>
        </w:rPr>
        <w:t>2</w:t>
      </w:r>
    </w:p>
    <w:p w:rsidR="00A903C7" w:rsidRPr="00FE0E93" w:rsidRDefault="00A903C7" w:rsidP="00A903C7">
      <w:pPr>
        <w:spacing w:after="0"/>
        <w:rPr>
          <w:rFonts w:cstheme="minorHAnsi"/>
        </w:rPr>
      </w:pPr>
      <w:r w:rsidRPr="00FE0E93">
        <w:rPr>
          <w:rFonts w:cstheme="minorHAnsi"/>
        </w:rPr>
        <w:t>Dot. Załącznik nr 2 do SWZ, Opis Przedmiotu Zamówienia, I. Parametry techniczne dla autobusów miejskich, Pkt. XVII. Wentylacja przestrzeni pasażerskiej – ogrzewanie i klimatyzacja, Pkt. 2, a).</w:t>
      </w:r>
    </w:p>
    <w:p w:rsidR="00A903C7" w:rsidRPr="00FE0E93" w:rsidRDefault="00A903C7" w:rsidP="00A903C7">
      <w:pPr>
        <w:spacing w:after="0"/>
        <w:rPr>
          <w:rFonts w:cstheme="minorHAnsi"/>
        </w:rPr>
      </w:pPr>
    </w:p>
    <w:p w:rsidR="00A903C7" w:rsidRPr="00FE0E93" w:rsidRDefault="00A903C7" w:rsidP="00A903C7">
      <w:pPr>
        <w:spacing w:after="0"/>
        <w:rPr>
          <w:rFonts w:cstheme="minorHAnsi"/>
        </w:rPr>
      </w:pPr>
      <w:r w:rsidRPr="00FE0E93">
        <w:rPr>
          <w:rFonts w:cstheme="minorHAnsi"/>
        </w:rPr>
        <w:t>Z uwagi na zabudowę na dachu magazynów energii oraz urządzeń wysokonapięciowych zwracamy się do Zamawiającego z prośbą o rezygnację z wymogu wyposażenia autobusu elektrycznego w wywietrzniki dachowe.</w:t>
      </w:r>
    </w:p>
    <w:p w:rsidR="009325BC" w:rsidRPr="00FE0E93" w:rsidRDefault="009325BC" w:rsidP="009325BC">
      <w:pPr>
        <w:pStyle w:val="Default"/>
        <w:rPr>
          <w:rFonts w:asciiTheme="minorHAnsi" w:hAnsiTheme="minorHAnsi" w:cstheme="minorHAnsi"/>
          <w:b/>
          <w:sz w:val="22"/>
          <w:szCs w:val="22"/>
        </w:rPr>
      </w:pPr>
    </w:p>
    <w:p w:rsidR="005A527E" w:rsidRPr="00FE0E93" w:rsidRDefault="005A527E" w:rsidP="005A527E">
      <w:pPr>
        <w:pStyle w:val="Default"/>
        <w:rPr>
          <w:rFonts w:asciiTheme="minorHAnsi" w:hAnsiTheme="minorHAnsi" w:cstheme="minorHAnsi"/>
          <w:b/>
          <w:sz w:val="22"/>
          <w:szCs w:val="22"/>
        </w:rPr>
      </w:pPr>
      <w:r w:rsidRPr="00FE0E93">
        <w:rPr>
          <w:rFonts w:asciiTheme="minorHAnsi" w:hAnsiTheme="minorHAnsi" w:cstheme="minorHAnsi"/>
          <w:b/>
          <w:sz w:val="22"/>
          <w:szCs w:val="22"/>
        </w:rPr>
        <w:t>Odpowiedź: Zamawiający</w:t>
      </w:r>
      <w:r w:rsidR="00FE0E93" w:rsidRPr="00FE0E93">
        <w:rPr>
          <w:rFonts w:asciiTheme="minorHAnsi" w:hAnsiTheme="minorHAnsi" w:cstheme="minorHAnsi"/>
          <w:b/>
          <w:sz w:val="22"/>
          <w:szCs w:val="22"/>
        </w:rPr>
        <w:t xml:space="preserve"> </w:t>
      </w:r>
      <w:r w:rsidRPr="00FE0E93">
        <w:rPr>
          <w:rFonts w:asciiTheme="minorHAnsi" w:hAnsiTheme="minorHAnsi" w:cstheme="minorHAnsi"/>
          <w:b/>
          <w:sz w:val="22"/>
          <w:szCs w:val="22"/>
        </w:rPr>
        <w:t>nie rezygnuję z wymogu wyposażenia autobusu elektrycznego w wywietrzniki dachowe.</w:t>
      </w:r>
    </w:p>
    <w:p w:rsidR="00A903C7" w:rsidRPr="00FE0E93" w:rsidRDefault="00A903C7" w:rsidP="009325BC">
      <w:pPr>
        <w:pStyle w:val="Default"/>
        <w:rPr>
          <w:rFonts w:asciiTheme="minorHAnsi" w:hAnsiTheme="minorHAnsi" w:cstheme="minorHAnsi"/>
          <w:b/>
          <w:sz w:val="22"/>
          <w:szCs w:val="22"/>
        </w:rPr>
      </w:pPr>
    </w:p>
    <w:p w:rsidR="0099596A" w:rsidRPr="00FE0E93" w:rsidRDefault="002C08B4" w:rsidP="0099596A">
      <w:pPr>
        <w:tabs>
          <w:tab w:val="left" w:pos="1168"/>
        </w:tabs>
        <w:spacing w:line="276" w:lineRule="auto"/>
        <w:jc w:val="both"/>
        <w:rPr>
          <w:rFonts w:cstheme="minorHAnsi"/>
          <w:b/>
          <w:bCs/>
        </w:rPr>
      </w:pPr>
      <w:r w:rsidRPr="00FE0E93">
        <w:rPr>
          <w:rFonts w:cstheme="minorHAnsi"/>
          <w:b/>
          <w:bCs/>
        </w:rPr>
        <w:t xml:space="preserve">Odpowiedź: </w:t>
      </w:r>
    </w:p>
    <w:p w:rsidR="005F1F9D" w:rsidRPr="00FE0E93" w:rsidRDefault="005F1F9D" w:rsidP="0099596A">
      <w:pPr>
        <w:tabs>
          <w:tab w:val="left" w:pos="1168"/>
        </w:tabs>
        <w:spacing w:line="276" w:lineRule="auto"/>
        <w:jc w:val="both"/>
        <w:rPr>
          <w:rFonts w:cstheme="minorHAnsi"/>
          <w:b/>
          <w:bCs/>
        </w:rPr>
      </w:pPr>
    </w:p>
    <w:p w:rsidR="002C08B4" w:rsidRPr="00FE0E93" w:rsidRDefault="002C08B4" w:rsidP="002C08B4">
      <w:pPr>
        <w:pStyle w:val="Default"/>
        <w:rPr>
          <w:rFonts w:asciiTheme="minorHAnsi" w:hAnsiTheme="minorHAnsi" w:cstheme="minorHAnsi"/>
          <w:b/>
          <w:sz w:val="22"/>
          <w:szCs w:val="22"/>
        </w:rPr>
      </w:pPr>
      <w:r w:rsidRPr="00FE0E93">
        <w:rPr>
          <w:rFonts w:asciiTheme="minorHAnsi" w:hAnsiTheme="minorHAnsi" w:cstheme="minorHAnsi"/>
          <w:b/>
          <w:sz w:val="22"/>
          <w:szCs w:val="22"/>
        </w:rPr>
        <w:t>Pytanie nr 13</w:t>
      </w:r>
      <w:r w:rsidR="005F1F9D" w:rsidRPr="00FE0E93">
        <w:rPr>
          <w:rFonts w:asciiTheme="minorHAnsi" w:hAnsiTheme="minorHAnsi" w:cstheme="minorHAnsi"/>
          <w:b/>
          <w:sz w:val="22"/>
          <w:szCs w:val="22"/>
        </w:rPr>
        <w:t>3</w:t>
      </w:r>
    </w:p>
    <w:p w:rsidR="002C08B4" w:rsidRPr="00FE0E93" w:rsidRDefault="005F1F9D" w:rsidP="002C08B4">
      <w:pPr>
        <w:pStyle w:val="Default"/>
        <w:rPr>
          <w:rFonts w:asciiTheme="minorHAnsi" w:hAnsiTheme="minorHAnsi" w:cstheme="minorHAnsi"/>
          <w:sz w:val="22"/>
          <w:szCs w:val="22"/>
        </w:rPr>
      </w:pPr>
      <w:r w:rsidRPr="00FE0E93">
        <w:rPr>
          <w:rFonts w:asciiTheme="minorHAnsi" w:hAnsiTheme="minorHAnsi" w:cstheme="minorHAnsi"/>
          <w:sz w:val="22"/>
          <w:szCs w:val="22"/>
        </w:rPr>
        <w:t xml:space="preserve">Zamawiający w punkcie XVII Zał. Nr 2 do SWZ pisze: „Autobusy powinny być wyposażone w niezależne od siebie urządzenie klimatyzujące przestrzeni pasażerskiej oraz kabiny kierowcy. W przypadku zintegrowania urządzeń do klimatyzacji kabiny kierowcy oraz do klimatyzacji przestrzeni </w:t>
      </w:r>
      <w:r w:rsidR="00612126" w:rsidRPr="00FE0E93">
        <w:rPr>
          <w:rFonts w:asciiTheme="minorHAnsi" w:hAnsiTheme="minorHAnsi" w:cstheme="minorHAnsi"/>
          <w:sz w:val="22"/>
          <w:szCs w:val="22"/>
        </w:rPr>
        <w:t>pasażerskiej, dostępna powinna być funkcja niezależnego sterowania i regulacji temperatury dla poszczególnych przestrzeni”.</w:t>
      </w:r>
    </w:p>
    <w:p w:rsidR="00612126" w:rsidRPr="00FE0E93" w:rsidRDefault="00612126" w:rsidP="002C08B4">
      <w:pPr>
        <w:pStyle w:val="Default"/>
        <w:rPr>
          <w:rFonts w:asciiTheme="minorHAnsi" w:hAnsiTheme="minorHAnsi" w:cstheme="minorHAnsi"/>
          <w:sz w:val="22"/>
          <w:szCs w:val="22"/>
        </w:rPr>
      </w:pPr>
    </w:p>
    <w:p w:rsidR="00612126" w:rsidRPr="00FE0E93" w:rsidRDefault="00612126" w:rsidP="002C08B4">
      <w:pPr>
        <w:pStyle w:val="Default"/>
        <w:rPr>
          <w:rFonts w:asciiTheme="minorHAnsi" w:hAnsiTheme="minorHAnsi" w:cstheme="minorHAnsi"/>
          <w:sz w:val="22"/>
          <w:szCs w:val="22"/>
        </w:rPr>
      </w:pPr>
      <w:r w:rsidRPr="00FE0E93">
        <w:rPr>
          <w:rFonts w:asciiTheme="minorHAnsi" w:hAnsiTheme="minorHAnsi" w:cstheme="minorHAnsi"/>
          <w:sz w:val="22"/>
          <w:szCs w:val="22"/>
        </w:rPr>
        <w:t xml:space="preserve">Prosimy o potwierdzenie, że Zamawiający dopuszcza klimatyzację kabiny kierowcy przez frontbox  klimatyzowany. </w:t>
      </w:r>
    </w:p>
    <w:p w:rsidR="002C08B4" w:rsidRPr="00FE0E93" w:rsidRDefault="002C08B4" w:rsidP="002C08B4">
      <w:pPr>
        <w:pStyle w:val="Default"/>
        <w:rPr>
          <w:rFonts w:asciiTheme="minorHAnsi" w:hAnsiTheme="minorHAnsi" w:cstheme="minorHAnsi"/>
          <w:sz w:val="22"/>
          <w:szCs w:val="22"/>
        </w:rPr>
      </w:pPr>
    </w:p>
    <w:p w:rsidR="002C08B4" w:rsidRPr="00FE0E93" w:rsidRDefault="002C08B4" w:rsidP="002C08B4">
      <w:pPr>
        <w:pStyle w:val="Default"/>
        <w:rPr>
          <w:rFonts w:asciiTheme="minorHAnsi" w:hAnsiTheme="minorHAnsi" w:cstheme="minorHAnsi"/>
          <w:b/>
          <w:sz w:val="22"/>
          <w:szCs w:val="22"/>
        </w:rPr>
      </w:pPr>
    </w:p>
    <w:p w:rsidR="002C08B4" w:rsidRPr="00FE0E93" w:rsidRDefault="002C08B4" w:rsidP="002C08B4">
      <w:pPr>
        <w:pStyle w:val="Default"/>
        <w:rPr>
          <w:rFonts w:asciiTheme="minorHAnsi" w:hAnsiTheme="minorHAnsi" w:cstheme="minorHAnsi"/>
          <w:b/>
          <w:sz w:val="22"/>
          <w:szCs w:val="22"/>
        </w:rPr>
      </w:pPr>
      <w:r w:rsidRPr="00FE0E93">
        <w:rPr>
          <w:rFonts w:asciiTheme="minorHAnsi" w:hAnsiTheme="minorHAnsi" w:cstheme="minorHAnsi"/>
          <w:b/>
          <w:sz w:val="22"/>
          <w:szCs w:val="22"/>
        </w:rPr>
        <w:t xml:space="preserve">Odpowiedź: </w:t>
      </w:r>
      <w:r w:rsidR="00795289" w:rsidRPr="00FE0E93">
        <w:rPr>
          <w:rFonts w:asciiTheme="minorHAnsi" w:hAnsiTheme="minorHAnsi" w:cstheme="minorHAnsi"/>
          <w:b/>
          <w:sz w:val="22"/>
          <w:szCs w:val="22"/>
        </w:rPr>
        <w:t>Zamawiający dopuszcza klimatyzację kabiny kierowcy przez frontbox  klimatyzowany.</w:t>
      </w:r>
    </w:p>
    <w:p w:rsidR="00CF44F8" w:rsidRPr="00FE0E93" w:rsidRDefault="00CF44F8" w:rsidP="00CF44F8">
      <w:pPr>
        <w:pStyle w:val="Default"/>
        <w:rPr>
          <w:rFonts w:asciiTheme="minorHAnsi" w:hAnsiTheme="minorHAnsi" w:cstheme="minorHAnsi"/>
          <w:sz w:val="22"/>
          <w:szCs w:val="22"/>
        </w:rPr>
      </w:pPr>
    </w:p>
    <w:p w:rsidR="00CF44F8" w:rsidRPr="00FE0E93" w:rsidRDefault="00CF44F8" w:rsidP="00CF44F8">
      <w:pPr>
        <w:pStyle w:val="Default"/>
        <w:rPr>
          <w:rFonts w:asciiTheme="minorHAnsi" w:hAnsiTheme="minorHAnsi" w:cstheme="minorHAnsi"/>
          <w:sz w:val="22"/>
          <w:szCs w:val="22"/>
        </w:rPr>
      </w:pPr>
    </w:p>
    <w:p w:rsidR="00B54B4D" w:rsidRPr="00FE0E93" w:rsidRDefault="00553D94" w:rsidP="00D341B0">
      <w:pPr>
        <w:spacing w:after="0" w:line="240" w:lineRule="auto"/>
        <w:rPr>
          <w:rFonts w:eastAsia="Times New Roman" w:cstheme="minorHAnsi"/>
          <w:b/>
          <w:bCs/>
          <w:lang w:eastAsia="pl-PL"/>
        </w:rPr>
      </w:pPr>
      <w:r w:rsidRPr="00FE0E93">
        <w:rPr>
          <w:rFonts w:eastAsia="Times New Roman" w:cstheme="minorHAnsi"/>
          <w:b/>
          <w:bCs/>
          <w:lang w:eastAsia="pl-PL"/>
        </w:rPr>
        <w:t xml:space="preserve">Pytanie 134 </w:t>
      </w:r>
    </w:p>
    <w:p w:rsidR="00553D94" w:rsidRPr="00FE0E93" w:rsidRDefault="00553D94" w:rsidP="00553D94">
      <w:pPr>
        <w:spacing w:after="0"/>
        <w:rPr>
          <w:rFonts w:eastAsia="Calibri" w:cstheme="minorHAnsi"/>
          <w:i/>
        </w:rPr>
      </w:pPr>
      <w:bookmarkStart w:id="33" w:name="_Hlk65003883"/>
      <w:r w:rsidRPr="00FE0E93">
        <w:rPr>
          <w:rFonts w:eastAsia="Calibri" w:cstheme="minorHAnsi"/>
        </w:rPr>
        <w:t xml:space="preserve">W zapisach wymagań dot. Systemu Monitoringu Wizyjnego w autobusach (w punkcie </w:t>
      </w:r>
      <w:r w:rsidRPr="00FE0E93">
        <w:rPr>
          <w:rFonts w:eastAsia="Calibri" w:cstheme="minorHAnsi"/>
        </w:rPr>
        <w:br/>
        <w:t xml:space="preserve">XXI,  Załącznika nr 2 do SWZ –Opis Przedmiotu Zamówienia), </w:t>
      </w:r>
    </w:p>
    <w:p w:rsidR="00553D94" w:rsidRPr="00FE0E93" w:rsidRDefault="00553D94" w:rsidP="00553D94">
      <w:pPr>
        <w:spacing w:after="0"/>
        <w:rPr>
          <w:rFonts w:eastAsia="Calibri" w:cstheme="minorHAnsi"/>
          <w:i/>
        </w:rPr>
      </w:pPr>
      <w:bookmarkStart w:id="34" w:name="_Hlk65003076"/>
      <w:r w:rsidRPr="00FE0E93">
        <w:rPr>
          <w:rFonts w:eastAsia="Calibri" w:cstheme="minorHAnsi"/>
        </w:rPr>
        <w:t>w  pkt. w wymaganiach dot. monitora, Zamawiający określił:</w:t>
      </w:r>
    </w:p>
    <w:bookmarkEnd w:id="33"/>
    <w:bookmarkEnd w:id="34"/>
    <w:p w:rsidR="00553D94" w:rsidRPr="00FE0E93" w:rsidRDefault="00553D94" w:rsidP="00553D94">
      <w:pPr>
        <w:spacing w:after="0"/>
        <w:jc w:val="both"/>
        <w:rPr>
          <w:rFonts w:eastAsia="Calibri" w:cstheme="minorHAnsi"/>
          <w:i/>
        </w:rPr>
      </w:pPr>
      <w:r w:rsidRPr="00FE0E93">
        <w:rPr>
          <w:rFonts w:eastAsia="Calibri" w:cstheme="minorHAnsi"/>
          <w:i/>
        </w:rPr>
        <w:t>„monitor kolorowy w kabinie kierowcy do podglądania obrazu z kamer, o przekątnej ekranu min. 7” i obrazie w proporcji 16:9 przystosowany do współpracy z dostarczonym rejestratorem,”.</w:t>
      </w:r>
    </w:p>
    <w:p w:rsidR="00553D94" w:rsidRPr="00FE0E93" w:rsidRDefault="00553D94" w:rsidP="00553D94">
      <w:pPr>
        <w:spacing w:after="0"/>
        <w:ind w:left="714"/>
        <w:jc w:val="both"/>
        <w:rPr>
          <w:rFonts w:eastAsia="Times New Roman" w:cstheme="minorHAnsi"/>
          <w:lang w:eastAsia="pl-PL"/>
        </w:rPr>
      </w:pPr>
    </w:p>
    <w:p w:rsidR="00553D94" w:rsidRPr="00FE0E93" w:rsidRDefault="00553D94" w:rsidP="00553D94">
      <w:pPr>
        <w:spacing w:after="0"/>
        <w:jc w:val="both"/>
        <w:rPr>
          <w:rFonts w:eastAsia="Times New Roman" w:cstheme="minorHAnsi"/>
          <w:lang w:eastAsia="pl-PL"/>
        </w:rPr>
      </w:pPr>
      <w:r w:rsidRPr="00FE0E93">
        <w:rPr>
          <w:rFonts w:eastAsia="Times New Roman" w:cstheme="minorHAnsi"/>
          <w:lang w:eastAsia="pl-PL"/>
        </w:rPr>
        <w:t xml:space="preserve">Prosimy o </w:t>
      </w:r>
      <w:bookmarkStart w:id="35" w:name="_Hlk109031565"/>
      <w:r w:rsidRPr="00FE0E93">
        <w:rPr>
          <w:rFonts w:eastAsia="Times New Roman" w:cstheme="minorHAnsi"/>
          <w:lang w:eastAsia="pl-PL"/>
        </w:rPr>
        <w:t>dopuszczenie zastosowanie monitora z formatem obrazu 4:3, jako powszechnie stosowanego rozwiązania.</w:t>
      </w:r>
    </w:p>
    <w:bookmarkEnd w:id="35"/>
    <w:p w:rsidR="00553D94" w:rsidRPr="00FE0E93" w:rsidRDefault="00553D94" w:rsidP="00553D94">
      <w:pPr>
        <w:spacing w:after="0"/>
        <w:ind w:left="714"/>
        <w:jc w:val="both"/>
        <w:rPr>
          <w:rFonts w:eastAsia="Times New Roman" w:cstheme="minorHAnsi"/>
          <w:lang w:eastAsia="pl-PL"/>
        </w:rPr>
      </w:pPr>
    </w:p>
    <w:p w:rsidR="00553D94" w:rsidRPr="00FE0E93" w:rsidRDefault="00553D94" w:rsidP="00553D94">
      <w:pPr>
        <w:spacing w:after="0"/>
        <w:rPr>
          <w:rFonts w:eastAsia="Times New Roman" w:cstheme="minorHAnsi"/>
          <w:b/>
          <w:bCs/>
          <w:lang w:eastAsia="pl-PL"/>
        </w:rPr>
      </w:pPr>
      <w:r w:rsidRPr="00FE0E93">
        <w:rPr>
          <w:rFonts w:eastAsia="Times New Roman" w:cstheme="minorHAnsi"/>
          <w:b/>
          <w:bCs/>
          <w:lang w:eastAsia="pl-PL"/>
        </w:rPr>
        <w:t>Odpowiedź: Zamawiający dopuszcza zastosowanie monitora z formatem obrazu 4:3, jako powszechnie stosowanego rozwiązania.</w:t>
      </w:r>
    </w:p>
    <w:p w:rsidR="00553D94" w:rsidRPr="00FE0E93" w:rsidRDefault="00553D94" w:rsidP="00553D94">
      <w:pPr>
        <w:spacing w:after="0"/>
        <w:rPr>
          <w:rFonts w:eastAsia="Times New Roman" w:cstheme="minorHAnsi"/>
          <w:b/>
          <w:bCs/>
          <w:lang w:eastAsia="pl-PL"/>
        </w:rPr>
      </w:pPr>
    </w:p>
    <w:p w:rsidR="00553D94" w:rsidRPr="00FE0E93" w:rsidRDefault="00553D94" w:rsidP="00553D94">
      <w:pPr>
        <w:spacing w:after="0"/>
        <w:rPr>
          <w:rFonts w:eastAsia="Times New Roman" w:cstheme="minorHAnsi"/>
          <w:b/>
          <w:bCs/>
          <w:lang w:eastAsia="pl-PL"/>
        </w:rPr>
      </w:pPr>
    </w:p>
    <w:p w:rsidR="00553D94" w:rsidRPr="00FE0E93" w:rsidRDefault="00553D94" w:rsidP="00553D94">
      <w:pPr>
        <w:spacing w:after="0"/>
        <w:rPr>
          <w:rFonts w:eastAsia="Calibri" w:cstheme="minorHAnsi"/>
          <w:b/>
          <w:bCs/>
          <w:i/>
        </w:rPr>
      </w:pPr>
      <w:r w:rsidRPr="00FE0E93">
        <w:rPr>
          <w:rFonts w:eastAsia="Times New Roman" w:cstheme="minorHAnsi"/>
          <w:b/>
          <w:bCs/>
          <w:lang w:eastAsia="pl-PL"/>
        </w:rPr>
        <w:t>Pytanie 135</w:t>
      </w:r>
    </w:p>
    <w:p w:rsidR="00553D94" w:rsidRPr="00FE0E93" w:rsidRDefault="00553D94" w:rsidP="00553D94">
      <w:pPr>
        <w:spacing w:after="0"/>
        <w:rPr>
          <w:rFonts w:eastAsia="Calibri" w:cstheme="minorHAnsi"/>
          <w:i/>
        </w:rPr>
      </w:pPr>
      <w:r w:rsidRPr="00FE0E93">
        <w:rPr>
          <w:rFonts w:eastAsia="Calibri" w:cstheme="minorHAnsi"/>
        </w:rPr>
        <w:t xml:space="preserve">W zapisach wymagań dot. Systemu Monitoringu Wizyjnego w autobusach (w punkcie </w:t>
      </w:r>
      <w:r w:rsidRPr="00FE0E93">
        <w:rPr>
          <w:rFonts w:eastAsia="Calibri" w:cstheme="minorHAnsi"/>
        </w:rPr>
        <w:br/>
        <w:t>XXI,  Załącznika nr 2 do SWZ - Opis Przedmiotu Zamówienia ), w pkt. w wymaganiach dot. rejestratora, Zamawiający określił:</w:t>
      </w:r>
      <w:r w:rsidRPr="00FE0E93">
        <w:rPr>
          <w:rFonts w:eastAsia="Calibri" w:cstheme="minorHAnsi"/>
          <w:i/>
        </w:rPr>
        <w:t xml:space="preserve"> „zasilanie rejestratora 8-38V,”</w:t>
      </w:r>
    </w:p>
    <w:p w:rsidR="00553D94" w:rsidRPr="00FE0E93" w:rsidRDefault="00553D94" w:rsidP="00553D94">
      <w:pPr>
        <w:pStyle w:val="Akapitzlist"/>
        <w:spacing w:after="0"/>
        <w:ind w:left="957"/>
        <w:rPr>
          <w:rFonts w:eastAsia="Calibri" w:cstheme="minorHAnsi"/>
          <w:i/>
        </w:rPr>
      </w:pPr>
    </w:p>
    <w:p w:rsidR="00553D94" w:rsidRPr="00FE0E93" w:rsidRDefault="00553D94" w:rsidP="00553D94">
      <w:pPr>
        <w:spacing w:after="0"/>
        <w:rPr>
          <w:rFonts w:eastAsia="Calibri" w:cstheme="minorHAnsi"/>
          <w:iCs/>
        </w:rPr>
      </w:pPr>
      <w:r w:rsidRPr="00FE0E93">
        <w:rPr>
          <w:rFonts w:eastAsia="Calibri" w:cstheme="minorHAnsi"/>
          <w:iCs/>
        </w:rPr>
        <w:t xml:space="preserve">Prosimy o </w:t>
      </w:r>
      <w:bookmarkStart w:id="36" w:name="_Hlk109031601"/>
      <w:r w:rsidRPr="00FE0E93">
        <w:rPr>
          <w:rFonts w:eastAsia="Calibri" w:cstheme="minorHAnsi"/>
          <w:iCs/>
        </w:rPr>
        <w:t xml:space="preserve">dopuszczenie  zastosowania rejestratora z zakresem wejścia zasilania 8-24V, jako  powszechnie stosowane w systemach monitoringu </w:t>
      </w:r>
      <w:bookmarkEnd w:id="36"/>
    </w:p>
    <w:p w:rsidR="00907290" w:rsidRPr="00FE0E93" w:rsidRDefault="00907290" w:rsidP="00D341B0">
      <w:pPr>
        <w:spacing w:after="0" w:line="240" w:lineRule="auto"/>
        <w:rPr>
          <w:rFonts w:eastAsia="Times New Roman" w:cstheme="minorHAnsi"/>
          <w:lang w:eastAsia="pl-PL"/>
        </w:rPr>
      </w:pPr>
    </w:p>
    <w:p w:rsidR="00907290" w:rsidRPr="00FE0E93" w:rsidRDefault="00553D94" w:rsidP="00D341B0">
      <w:pPr>
        <w:spacing w:after="0" w:line="240" w:lineRule="auto"/>
        <w:rPr>
          <w:rFonts w:eastAsia="Times New Roman" w:cstheme="minorHAnsi"/>
          <w:b/>
          <w:bCs/>
          <w:lang w:eastAsia="pl-PL"/>
        </w:rPr>
      </w:pPr>
      <w:r w:rsidRPr="00FE0E93">
        <w:rPr>
          <w:rFonts w:eastAsia="Times New Roman" w:cstheme="minorHAnsi"/>
          <w:b/>
          <w:bCs/>
          <w:lang w:eastAsia="pl-PL"/>
        </w:rPr>
        <w:t xml:space="preserve">Odpowiedź: Zamawiający </w:t>
      </w:r>
      <w:r w:rsidRPr="00FE0E93">
        <w:rPr>
          <w:rFonts w:eastAsia="Times New Roman" w:cstheme="minorHAnsi"/>
          <w:b/>
          <w:bCs/>
          <w:iCs/>
          <w:lang w:eastAsia="pl-PL"/>
        </w:rPr>
        <w:t>dopuszcza  zastosowania rejestratora z zakresem wejścia zasilania 8-24V, jako  powszechnie stosowane w systemach monitoringu</w:t>
      </w:r>
    </w:p>
    <w:p w:rsidR="00907290" w:rsidRDefault="00907290" w:rsidP="00D341B0">
      <w:pPr>
        <w:spacing w:after="0" w:line="240" w:lineRule="auto"/>
        <w:rPr>
          <w:rFonts w:eastAsia="Times New Roman" w:cstheme="minorHAnsi"/>
          <w:lang w:eastAsia="pl-PL"/>
        </w:rPr>
      </w:pPr>
    </w:p>
    <w:p w:rsidR="00657A2C" w:rsidRDefault="00657A2C" w:rsidP="00D341B0">
      <w:pPr>
        <w:spacing w:after="0" w:line="240" w:lineRule="auto"/>
        <w:rPr>
          <w:rFonts w:eastAsia="Times New Roman" w:cstheme="minorHAnsi"/>
          <w:lang w:eastAsia="pl-PL"/>
        </w:rPr>
      </w:pPr>
    </w:p>
    <w:p w:rsidR="00657A2C" w:rsidRDefault="00657A2C" w:rsidP="00D341B0">
      <w:pPr>
        <w:spacing w:after="0" w:line="240" w:lineRule="auto"/>
        <w:rPr>
          <w:rFonts w:eastAsia="Times New Roman" w:cstheme="minorHAnsi"/>
          <w:lang w:eastAsia="pl-PL"/>
        </w:rPr>
      </w:pPr>
      <w:r>
        <w:rPr>
          <w:rFonts w:eastAsia="Times New Roman" w:cstheme="minorHAnsi"/>
          <w:lang w:eastAsia="pl-PL"/>
        </w:rPr>
        <w:t>W załączeniu:</w:t>
      </w:r>
    </w:p>
    <w:p w:rsidR="00657A2C" w:rsidRDefault="00D41EDF" w:rsidP="00D341B0">
      <w:pPr>
        <w:spacing w:after="0" w:line="240" w:lineRule="auto"/>
        <w:rPr>
          <w:rFonts w:eastAsia="Times New Roman" w:cstheme="minorHAnsi"/>
          <w:lang w:eastAsia="pl-PL"/>
        </w:rPr>
      </w:pPr>
      <w:r>
        <w:rPr>
          <w:rFonts w:eastAsia="Times New Roman" w:cstheme="minorHAnsi"/>
          <w:lang w:eastAsia="pl-PL"/>
        </w:rPr>
        <w:t>Lokalizacja ładowarek</w:t>
      </w:r>
    </w:p>
    <w:p w:rsidR="00657A2C" w:rsidRPr="00FE0E93" w:rsidRDefault="00657A2C" w:rsidP="00D341B0">
      <w:pPr>
        <w:spacing w:after="0" w:line="240" w:lineRule="auto"/>
        <w:rPr>
          <w:rFonts w:eastAsia="Times New Roman" w:cstheme="minorHAnsi"/>
          <w:lang w:eastAsia="pl-PL"/>
        </w:rPr>
      </w:pPr>
      <w:r>
        <w:rPr>
          <w:rFonts w:eastAsia="Times New Roman" w:cstheme="minorHAnsi"/>
          <w:lang w:eastAsia="pl-PL"/>
        </w:rPr>
        <w:t xml:space="preserve">  </w:t>
      </w:r>
    </w:p>
    <w:p w:rsidR="00B54B4D" w:rsidRPr="00FE0E93" w:rsidRDefault="00B54B4D" w:rsidP="00D341B0">
      <w:pPr>
        <w:spacing w:after="0" w:line="240" w:lineRule="auto"/>
        <w:rPr>
          <w:rFonts w:eastAsia="Times New Roman" w:cstheme="minorHAnsi"/>
          <w:lang w:eastAsia="pl-PL"/>
        </w:rPr>
      </w:pPr>
    </w:p>
    <w:p w:rsidR="00B54B4D" w:rsidRPr="00FE0E93" w:rsidRDefault="00B54B4D" w:rsidP="00D341B0">
      <w:pPr>
        <w:spacing w:after="0" w:line="240" w:lineRule="auto"/>
        <w:rPr>
          <w:rFonts w:eastAsia="Times New Roman" w:cstheme="minorHAnsi"/>
          <w:b/>
          <w:lang w:eastAsia="pl-PL"/>
        </w:rPr>
      </w:pPr>
    </w:p>
    <w:p w:rsidR="000541AB" w:rsidRPr="00FE0E93" w:rsidRDefault="000541AB" w:rsidP="00DB3647">
      <w:pPr>
        <w:autoSpaceDE w:val="0"/>
        <w:spacing w:after="0"/>
        <w:ind w:left="4956" w:firstLine="708"/>
        <w:jc w:val="both"/>
        <w:rPr>
          <w:rFonts w:cstheme="minorHAnsi"/>
          <w:b/>
          <w:color w:val="000000"/>
        </w:rPr>
      </w:pPr>
    </w:p>
    <w:p w:rsidR="00A35E90" w:rsidRPr="00FE0E93" w:rsidRDefault="00A35E90" w:rsidP="00DB3647">
      <w:pPr>
        <w:autoSpaceDE w:val="0"/>
        <w:spacing w:after="0"/>
        <w:ind w:left="4956" w:firstLine="708"/>
        <w:jc w:val="both"/>
        <w:rPr>
          <w:rFonts w:cstheme="minorHAnsi"/>
          <w:b/>
          <w:color w:val="000000"/>
        </w:rPr>
      </w:pPr>
      <w:r w:rsidRPr="00FE0E93">
        <w:rPr>
          <w:rFonts w:cstheme="minorHAnsi"/>
          <w:b/>
          <w:color w:val="000000"/>
        </w:rPr>
        <w:t xml:space="preserve">Zatwierdził: </w:t>
      </w:r>
    </w:p>
    <w:p w:rsidR="00A35E90" w:rsidRPr="00FE0E93" w:rsidRDefault="00A35E90" w:rsidP="00DB3647">
      <w:pPr>
        <w:autoSpaceDE w:val="0"/>
        <w:spacing w:after="0"/>
        <w:ind w:left="5664"/>
        <w:jc w:val="both"/>
        <w:rPr>
          <w:rFonts w:cstheme="minorHAnsi"/>
          <w:b/>
          <w:color w:val="000000"/>
        </w:rPr>
      </w:pPr>
      <w:r w:rsidRPr="00FE0E93">
        <w:rPr>
          <w:rFonts w:cstheme="minorHAnsi"/>
          <w:b/>
          <w:color w:val="000000"/>
        </w:rPr>
        <w:t>Leszek Margas</w:t>
      </w:r>
    </w:p>
    <w:p w:rsidR="00DB7620" w:rsidRPr="00FE0E93" w:rsidRDefault="00A35E90">
      <w:pPr>
        <w:autoSpaceDE w:val="0"/>
        <w:spacing w:after="0"/>
        <w:ind w:left="5664"/>
        <w:jc w:val="both"/>
        <w:rPr>
          <w:rFonts w:cstheme="minorHAnsi"/>
          <w:color w:val="000000"/>
        </w:rPr>
      </w:pPr>
      <w:r w:rsidRPr="00FE0E93">
        <w:rPr>
          <w:rFonts w:cstheme="minorHAnsi"/>
          <w:b/>
          <w:color w:val="000000"/>
        </w:rPr>
        <w:t>Wójt Gminy Zakrzew</w:t>
      </w:r>
    </w:p>
    <w:sectPr w:rsidR="00DB7620" w:rsidRPr="00FE0E93" w:rsidSect="00DB3647">
      <w:footerReference w:type="default" r:id="rId9"/>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221" w:rsidRDefault="00D45221" w:rsidP="00962AA2">
      <w:pPr>
        <w:spacing w:after="0" w:line="240" w:lineRule="auto"/>
      </w:pPr>
      <w:r>
        <w:separator/>
      </w:r>
    </w:p>
  </w:endnote>
  <w:endnote w:type="continuationSeparator" w:id="0">
    <w:p w:rsidR="00D45221" w:rsidRDefault="00D45221" w:rsidP="0096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IDFont+F5">
    <w:altName w:val="MS Gothic"/>
    <w:panose1 w:val="00000000000000000000"/>
    <w:charset w:val="80"/>
    <w:family w:val="auto"/>
    <w:notTrueType/>
    <w:pitch w:val="default"/>
    <w:sig w:usb0="00000001" w:usb1="08070000" w:usb2="00000010" w:usb3="00000000" w:csb0="00020002" w:csb1="00000000"/>
  </w:font>
  <w:font w:name="CorpoS">
    <w:altName w:val="Times New Roman"/>
    <w:charset w:val="EE"/>
    <w:family w:val="auto"/>
    <w:pitch w:val="variable"/>
    <w:sig w:usb0="00000001" w:usb1="100078F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189255"/>
      <w:docPartObj>
        <w:docPartGallery w:val="Page Numbers (Bottom of Page)"/>
        <w:docPartUnique/>
      </w:docPartObj>
    </w:sdtPr>
    <w:sdtEndPr/>
    <w:sdtContent>
      <w:p w:rsidR="005855DA" w:rsidRDefault="005855DA">
        <w:pPr>
          <w:pStyle w:val="Stopka"/>
          <w:jc w:val="right"/>
        </w:pPr>
        <w:r>
          <w:fldChar w:fldCharType="begin"/>
        </w:r>
        <w:r>
          <w:instrText>PAGE   \* MERGEFORMAT</w:instrText>
        </w:r>
        <w:r>
          <w:fldChar w:fldCharType="separate"/>
        </w:r>
        <w:r w:rsidR="0065725E">
          <w:rPr>
            <w:noProof/>
          </w:rPr>
          <w:t>29</w:t>
        </w:r>
        <w:r>
          <w:fldChar w:fldCharType="end"/>
        </w:r>
      </w:p>
    </w:sdtContent>
  </w:sdt>
  <w:p w:rsidR="005855DA" w:rsidRDefault="00585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221" w:rsidRDefault="00D45221" w:rsidP="00962AA2">
      <w:pPr>
        <w:spacing w:after="0" w:line="240" w:lineRule="auto"/>
      </w:pPr>
      <w:r>
        <w:separator/>
      </w:r>
    </w:p>
  </w:footnote>
  <w:footnote w:type="continuationSeparator" w:id="0">
    <w:p w:rsidR="00D45221" w:rsidRDefault="00D45221" w:rsidP="00962AA2">
      <w:pPr>
        <w:spacing w:after="0" w:line="240" w:lineRule="auto"/>
      </w:pPr>
      <w:r>
        <w:continuationSeparator/>
      </w:r>
    </w:p>
  </w:footnote>
  <w:footnote w:id="1">
    <w:p w:rsidR="005855DA" w:rsidRDefault="005855DA" w:rsidP="0099596A">
      <w:pPr>
        <w:pStyle w:val="Tekstprzypisudolnego"/>
      </w:pPr>
      <w:r>
        <w:rPr>
          <w:rStyle w:val="Odwoanieprzypisudolnego"/>
        </w:rPr>
        <w:footnoteRef/>
      </w:r>
      <w:r w:rsidRPr="00751E53">
        <w:rPr>
          <w:rFonts w:ascii="Arial" w:hAnsi="Arial" w:cs="Arial"/>
          <w:sz w:val="16"/>
          <w:szCs w:val="16"/>
        </w:rPr>
        <w:t>Uzasadnienie do rządowego projektu ustawy z 11.09.2019 r. Prawo zamówień publicznych, VIII kadencja, druk sejm. nr 3624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9B160736"/>
    <w:name w:val="WW8Num23"/>
    <w:lvl w:ilvl="0">
      <w:start w:val="1"/>
      <w:numFmt w:val="decimal"/>
      <w:lvlText w:val="%1."/>
      <w:lvlJc w:val="left"/>
      <w:pPr>
        <w:tabs>
          <w:tab w:val="num" w:pos="0"/>
        </w:tabs>
        <w:ind w:left="360" w:hanging="360"/>
      </w:pPr>
      <w:rPr>
        <w:strike w:val="0"/>
      </w:rPr>
    </w:lvl>
  </w:abstractNum>
  <w:abstractNum w:abstractNumId="1" w15:restartNumberingAfterBreak="0">
    <w:nsid w:val="04252664"/>
    <w:multiLevelType w:val="hybridMultilevel"/>
    <w:tmpl w:val="49CEB38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520AAD6A">
      <w:start w:val="1"/>
      <w:numFmt w:val="lowerLetter"/>
      <w:lvlText w:val="%3)"/>
      <w:lvlJc w:val="left"/>
      <w:pPr>
        <w:ind w:left="2609" w:hanging="705"/>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9869CD"/>
    <w:multiLevelType w:val="hybridMultilevel"/>
    <w:tmpl w:val="B576043A"/>
    <w:lvl w:ilvl="0" w:tplc="59CAFB48">
      <w:start w:val="1"/>
      <w:numFmt w:val="decimal"/>
      <w:lvlText w:val="%1"/>
      <w:lvlJc w:val="left"/>
      <w:pPr>
        <w:ind w:left="957" w:hanging="360"/>
      </w:pPr>
      <w:rPr>
        <w:rFonts w:hint="default"/>
        <w:i w:val="0"/>
      </w:r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3" w15:restartNumberingAfterBreak="0">
    <w:nsid w:val="05217487"/>
    <w:multiLevelType w:val="hybridMultilevel"/>
    <w:tmpl w:val="E10E766C"/>
    <w:lvl w:ilvl="0" w:tplc="BB30B0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F1C75"/>
    <w:multiLevelType w:val="hybridMultilevel"/>
    <w:tmpl w:val="D5AA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96731"/>
    <w:multiLevelType w:val="hybridMultilevel"/>
    <w:tmpl w:val="36C0C1D4"/>
    <w:lvl w:ilvl="0" w:tplc="8B8284A2">
      <w:start w:val="1"/>
      <w:numFmt w:val="decimal"/>
      <w:lvlText w:val="%1)"/>
      <w:lvlJc w:val="left"/>
      <w:pPr>
        <w:ind w:left="502" w:hanging="360"/>
      </w:pPr>
      <w:rPr>
        <w:rFonts w:ascii="Arial" w:hAnsi="Arial" w:hint="default"/>
        <w:color w:val="auto"/>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E476A24"/>
    <w:multiLevelType w:val="hybridMultilevel"/>
    <w:tmpl w:val="538A3BE0"/>
    <w:lvl w:ilvl="0" w:tplc="E58CE462">
      <w:start w:val="1"/>
      <w:numFmt w:val="lowerLetter"/>
      <w:lvlText w:val="%1."/>
      <w:lvlJc w:val="left"/>
      <w:pPr>
        <w:ind w:left="7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1CD0F61"/>
    <w:multiLevelType w:val="hybridMultilevel"/>
    <w:tmpl w:val="DCEA7F44"/>
    <w:lvl w:ilvl="0" w:tplc="6240C324">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8" w15:restartNumberingAfterBreak="0">
    <w:nsid w:val="121F6232"/>
    <w:multiLevelType w:val="hybridMultilevel"/>
    <w:tmpl w:val="3CC83FD2"/>
    <w:lvl w:ilvl="0" w:tplc="D4682A88">
      <w:start w:val="1"/>
      <w:numFmt w:val="lowerLetter"/>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25E53B0"/>
    <w:multiLevelType w:val="hybridMultilevel"/>
    <w:tmpl w:val="7D303EB6"/>
    <w:lvl w:ilvl="0" w:tplc="5C080D20">
      <w:start w:val="1"/>
      <w:numFmt w:val="decimal"/>
      <w:lvlText w:val="%1."/>
      <w:lvlJc w:val="left"/>
      <w:pPr>
        <w:ind w:left="21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E58CE462">
      <w:start w:val="1"/>
      <w:numFmt w:val="lowerLetter"/>
      <w:lvlText w:val="%2."/>
      <w:lvlJc w:val="left"/>
      <w:pPr>
        <w:ind w:left="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AAEFD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0A0F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EFF5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5CD51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8A0E4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BA464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0C0D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025151"/>
    <w:multiLevelType w:val="hybridMultilevel"/>
    <w:tmpl w:val="1982D2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375CC"/>
    <w:multiLevelType w:val="hybridMultilevel"/>
    <w:tmpl w:val="36C0C1D4"/>
    <w:lvl w:ilvl="0" w:tplc="8B8284A2">
      <w:start w:val="1"/>
      <w:numFmt w:val="decimal"/>
      <w:lvlText w:val="%1)"/>
      <w:lvlJc w:val="left"/>
      <w:pPr>
        <w:ind w:left="502" w:hanging="360"/>
      </w:pPr>
      <w:rPr>
        <w:rFonts w:ascii="Arial" w:hAnsi="Arial" w:hint="default"/>
        <w:color w:val="auto"/>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94E70FE"/>
    <w:multiLevelType w:val="hybridMultilevel"/>
    <w:tmpl w:val="0122BF8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24B68"/>
    <w:multiLevelType w:val="hybridMultilevel"/>
    <w:tmpl w:val="5B66C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C733C"/>
    <w:multiLevelType w:val="multilevel"/>
    <w:tmpl w:val="29D416D6"/>
    <w:lvl w:ilvl="0">
      <w:start w:val="2"/>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143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F54C97"/>
    <w:multiLevelType w:val="hybridMultilevel"/>
    <w:tmpl w:val="03D09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6A1C38"/>
    <w:multiLevelType w:val="hybridMultilevel"/>
    <w:tmpl w:val="DFBCBD48"/>
    <w:lvl w:ilvl="0" w:tplc="084CC52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17237C7"/>
    <w:multiLevelType w:val="hybridMultilevel"/>
    <w:tmpl w:val="F272A6BA"/>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8" w15:restartNumberingAfterBreak="0">
    <w:nsid w:val="21975B05"/>
    <w:multiLevelType w:val="hybridMultilevel"/>
    <w:tmpl w:val="4FE4404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747A16"/>
    <w:multiLevelType w:val="hybridMultilevel"/>
    <w:tmpl w:val="DA00D806"/>
    <w:lvl w:ilvl="0" w:tplc="0415000F">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0" w15:restartNumberingAfterBreak="0">
    <w:nsid w:val="256F3D03"/>
    <w:multiLevelType w:val="hybridMultilevel"/>
    <w:tmpl w:val="D3445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122B4"/>
    <w:multiLevelType w:val="hybridMultilevel"/>
    <w:tmpl w:val="612A0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86027F"/>
    <w:multiLevelType w:val="hybridMultilevel"/>
    <w:tmpl w:val="6644D190"/>
    <w:lvl w:ilvl="0" w:tplc="10CE13B4">
      <w:start w:val="1"/>
      <w:numFmt w:val="decimal"/>
      <w:lvlText w:val="%1."/>
      <w:lvlJc w:val="left"/>
      <w:pPr>
        <w:ind w:left="360" w:hanging="360"/>
      </w:pPr>
      <w:rPr>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C0629B6"/>
    <w:multiLevelType w:val="hybridMultilevel"/>
    <w:tmpl w:val="01CC5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8D0CA1"/>
    <w:multiLevelType w:val="hybridMultilevel"/>
    <w:tmpl w:val="82E29618"/>
    <w:lvl w:ilvl="0" w:tplc="E58CE462">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DC69CB"/>
    <w:multiLevelType w:val="hybridMultilevel"/>
    <w:tmpl w:val="3B20A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86B25BC"/>
    <w:multiLevelType w:val="hybridMultilevel"/>
    <w:tmpl w:val="71FEAF7C"/>
    <w:lvl w:ilvl="0" w:tplc="09EAAF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A258B"/>
    <w:multiLevelType w:val="hybridMultilevel"/>
    <w:tmpl w:val="10B094B2"/>
    <w:lvl w:ilvl="0" w:tplc="0415000F">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2BF5A70"/>
    <w:multiLevelType w:val="hybridMultilevel"/>
    <w:tmpl w:val="4DEE2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4104"/>
    <w:multiLevelType w:val="multilevel"/>
    <w:tmpl w:val="E28463FE"/>
    <w:lvl w:ilvl="0">
      <w:start w:val="1"/>
      <w:numFmt w:val="decimal"/>
      <w:lvlText w:val="%1)"/>
      <w:lvlJc w:val="left"/>
      <w:pPr>
        <w:ind w:left="1068" w:hanging="360"/>
      </w:pPr>
      <w:rPr>
        <w:b w:val="0"/>
        <w:bCs w:val="0"/>
        <w:color w:val="000000"/>
      </w:rPr>
    </w:lvl>
    <w:lvl w:ilvl="1">
      <w:start w:val="1"/>
      <w:numFmt w:val="lowerLetter"/>
      <w:lvlText w:val="%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0" w15:restartNumberingAfterBreak="0">
    <w:nsid w:val="48BC0DAA"/>
    <w:multiLevelType w:val="multilevel"/>
    <w:tmpl w:val="E78098F2"/>
    <w:lvl w:ilvl="0">
      <w:start w:val="2"/>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7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01750C"/>
    <w:multiLevelType w:val="hybridMultilevel"/>
    <w:tmpl w:val="1E4E0AD4"/>
    <w:lvl w:ilvl="0" w:tplc="EBDAB2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A43EFC"/>
    <w:multiLevelType w:val="hybridMultilevel"/>
    <w:tmpl w:val="2E388C48"/>
    <w:lvl w:ilvl="0" w:tplc="04150013">
      <w:start w:val="1"/>
      <w:numFmt w:val="upperRoman"/>
      <w:lvlText w:val="%1."/>
      <w:lvlJc w:val="righ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B301D8"/>
    <w:multiLevelType w:val="hybridMultilevel"/>
    <w:tmpl w:val="B4A239B4"/>
    <w:lvl w:ilvl="0" w:tplc="E5C8BD20">
      <w:start w:val="1"/>
      <w:numFmt w:val="decimal"/>
      <w:lvlText w:val="%1."/>
      <w:lvlJc w:val="left"/>
      <w:pPr>
        <w:ind w:left="360" w:hanging="360"/>
      </w:pPr>
      <w:rPr>
        <w:rFonts w:hint="default"/>
        <w:i w:val="0"/>
      </w:rPr>
    </w:lvl>
    <w:lvl w:ilvl="1" w:tplc="0415000F">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0544D6"/>
    <w:multiLevelType w:val="hybridMultilevel"/>
    <w:tmpl w:val="D0107FFA"/>
    <w:lvl w:ilvl="0" w:tplc="FC701CB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070506"/>
    <w:multiLevelType w:val="hybridMultilevel"/>
    <w:tmpl w:val="EB4E9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D8199F"/>
    <w:multiLevelType w:val="hybridMultilevel"/>
    <w:tmpl w:val="1C5A1DC8"/>
    <w:lvl w:ilvl="0" w:tplc="2A963310">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7" w15:restartNumberingAfterBreak="0">
    <w:nsid w:val="658E4FD8"/>
    <w:multiLevelType w:val="hybridMultilevel"/>
    <w:tmpl w:val="D0A018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05061F"/>
    <w:multiLevelType w:val="hybridMultilevel"/>
    <w:tmpl w:val="91D41704"/>
    <w:lvl w:ilvl="0" w:tplc="A354530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D842263"/>
    <w:multiLevelType w:val="hybridMultilevel"/>
    <w:tmpl w:val="BA3E9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B01614"/>
    <w:multiLevelType w:val="multilevel"/>
    <w:tmpl w:val="FBD83510"/>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1" w15:restartNumberingAfterBreak="0">
    <w:nsid w:val="749413D8"/>
    <w:multiLevelType w:val="hybridMultilevel"/>
    <w:tmpl w:val="FF02AEA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42" w15:restartNumberingAfterBreak="0">
    <w:nsid w:val="74F51E08"/>
    <w:multiLevelType w:val="hybridMultilevel"/>
    <w:tmpl w:val="ACF4A0A2"/>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43" w15:restartNumberingAfterBreak="0">
    <w:nsid w:val="7736195A"/>
    <w:multiLevelType w:val="multilevel"/>
    <w:tmpl w:val="30D4C546"/>
    <w:lvl w:ilvl="0">
      <w:start w:val="5"/>
      <w:numFmt w:val="decimal"/>
      <w:lvlText w:val="%1."/>
      <w:lvlJc w:val="left"/>
      <w:pPr>
        <w:ind w:left="720" w:hanging="360"/>
      </w:pPr>
      <w:rPr>
        <w:rFonts w:hint="default"/>
        <w:color w:val="auto"/>
      </w:rPr>
    </w:lvl>
    <w:lvl w:ilvl="1">
      <w:start w:val="1"/>
      <w:numFmt w:val="lowerLett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B1E7AC3"/>
    <w:multiLevelType w:val="hybridMultilevel"/>
    <w:tmpl w:val="0DE6AA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E69610C"/>
    <w:multiLevelType w:val="hybridMultilevel"/>
    <w:tmpl w:val="619AC23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32"/>
  </w:num>
  <w:num w:numId="3">
    <w:abstractNumId w:val="34"/>
  </w:num>
  <w:num w:numId="4">
    <w:abstractNumId w:val="21"/>
  </w:num>
  <w:num w:numId="5">
    <w:abstractNumId w:val="35"/>
  </w:num>
  <w:num w:numId="6">
    <w:abstractNumId w:val="23"/>
  </w:num>
  <w:num w:numId="7">
    <w:abstractNumId w:val="41"/>
  </w:num>
  <w:num w:numId="8">
    <w:abstractNumId w:val="19"/>
  </w:num>
  <w:num w:numId="9">
    <w:abstractNumId w:val="36"/>
  </w:num>
  <w:num w:numId="10">
    <w:abstractNumId w:val="25"/>
  </w:num>
  <w:num w:numId="11">
    <w:abstractNumId w:val="15"/>
  </w:num>
  <w:num w:numId="12">
    <w:abstractNumId w:val="4"/>
  </w:num>
  <w:num w:numId="13">
    <w:abstractNumId w:val="12"/>
  </w:num>
  <w:num w:numId="14">
    <w:abstractNumId w:val="10"/>
  </w:num>
  <w:num w:numId="15">
    <w:abstractNumId w:val="0"/>
  </w:num>
  <w:num w:numId="16">
    <w:abstractNumId w:val="20"/>
  </w:num>
  <w:num w:numId="17">
    <w:abstractNumId w:val="29"/>
  </w:num>
  <w:num w:numId="18">
    <w:abstractNumId w:val="27"/>
  </w:num>
  <w:num w:numId="19">
    <w:abstractNumId w:val="17"/>
  </w:num>
  <w:num w:numId="20">
    <w:abstractNumId w:val="45"/>
  </w:num>
  <w:num w:numId="21">
    <w:abstractNumId w:val="18"/>
  </w:num>
  <w:num w:numId="22">
    <w:abstractNumId w:val="37"/>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4"/>
  </w:num>
  <w:num w:numId="27">
    <w:abstractNumId w:val="30"/>
  </w:num>
  <w:num w:numId="28">
    <w:abstractNumId w:val="9"/>
  </w:num>
  <w:num w:numId="29">
    <w:abstractNumId w:val="26"/>
  </w:num>
  <w:num w:numId="30">
    <w:abstractNumId w:val="6"/>
  </w:num>
  <w:num w:numId="31">
    <w:abstractNumId w:val="24"/>
  </w:num>
  <w:num w:numId="32">
    <w:abstractNumId w:val="22"/>
  </w:num>
  <w:num w:numId="33">
    <w:abstractNumId w:val="39"/>
  </w:num>
  <w:num w:numId="34">
    <w:abstractNumId w:val="16"/>
  </w:num>
  <w:num w:numId="35">
    <w:abstractNumId w:val="3"/>
  </w:num>
  <w:num w:numId="36">
    <w:abstractNumId w:val="1"/>
  </w:num>
  <w:num w:numId="37">
    <w:abstractNumId w:val="8"/>
  </w:num>
  <w:num w:numId="38">
    <w:abstractNumId w:val="7"/>
  </w:num>
  <w:num w:numId="39">
    <w:abstractNumId w:val="28"/>
  </w:num>
  <w:num w:numId="40">
    <w:abstractNumId w:val="40"/>
  </w:num>
  <w:num w:numId="41">
    <w:abstractNumId w:val="13"/>
  </w:num>
  <w:num w:numId="42">
    <w:abstractNumId w:val="11"/>
  </w:num>
  <w:num w:numId="43">
    <w:abstractNumId w:val="42"/>
  </w:num>
  <w:num w:numId="44">
    <w:abstractNumId w:val="38"/>
  </w:num>
  <w:num w:numId="45">
    <w:abstractNumId w:val="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6"/>
    <w:rsid w:val="00010271"/>
    <w:rsid w:val="000179C6"/>
    <w:rsid w:val="00021DF9"/>
    <w:rsid w:val="0002567D"/>
    <w:rsid w:val="000314CA"/>
    <w:rsid w:val="0004077E"/>
    <w:rsid w:val="00052883"/>
    <w:rsid w:val="00053BC6"/>
    <w:rsid w:val="000541AB"/>
    <w:rsid w:val="00063C65"/>
    <w:rsid w:val="000658D4"/>
    <w:rsid w:val="00075493"/>
    <w:rsid w:val="0008216D"/>
    <w:rsid w:val="000922AA"/>
    <w:rsid w:val="00092EC9"/>
    <w:rsid w:val="000B716A"/>
    <w:rsid w:val="000C62A4"/>
    <w:rsid w:val="000C63D8"/>
    <w:rsid w:val="000E0339"/>
    <w:rsid w:val="000E0C1F"/>
    <w:rsid w:val="000E397F"/>
    <w:rsid w:val="000E4CCC"/>
    <w:rsid w:val="000F4CCE"/>
    <w:rsid w:val="000F62C6"/>
    <w:rsid w:val="00104161"/>
    <w:rsid w:val="00111706"/>
    <w:rsid w:val="001256EF"/>
    <w:rsid w:val="00133486"/>
    <w:rsid w:val="00134A83"/>
    <w:rsid w:val="001416D4"/>
    <w:rsid w:val="00144858"/>
    <w:rsid w:val="0014489D"/>
    <w:rsid w:val="001943DE"/>
    <w:rsid w:val="00196242"/>
    <w:rsid w:val="001A12FA"/>
    <w:rsid w:val="001A6789"/>
    <w:rsid w:val="001D1A07"/>
    <w:rsid w:val="001D58E5"/>
    <w:rsid w:val="001E092A"/>
    <w:rsid w:val="001E3F48"/>
    <w:rsid w:val="002149B1"/>
    <w:rsid w:val="00216ADF"/>
    <w:rsid w:val="00226B89"/>
    <w:rsid w:val="00230B2D"/>
    <w:rsid w:val="00235E4E"/>
    <w:rsid w:val="00237E05"/>
    <w:rsid w:val="00246CCB"/>
    <w:rsid w:val="00247BD3"/>
    <w:rsid w:val="00257023"/>
    <w:rsid w:val="00272F15"/>
    <w:rsid w:val="0027621A"/>
    <w:rsid w:val="00287A5B"/>
    <w:rsid w:val="002A73C4"/>
    <w:rsid w:val="002A7F8F"/>
    <w:rsid w:val="002B369C"/>
    <w:rsid w:val="002C04D8"/>
    <w:rsid w:val="002C0840"/>
    <w:rsid w:val="002C08B4"/>
    <w:rsid w:val="0030311A"/>
    <w:rsid w:val="00313F9A"/>
    <w:rsid w:val="00315338"/>
    <w:rsid w:val="0033015D"/>
    <w:rsid w:val="00337DBA"/>
    <w:rsid w:val="00340BA5"/>
    <w:rsid w:val="00340D9E"/>
    <w:rsid w:val="00342446"/>
    <w:rsid w:val="00343668"/>
    <w:rsid w:val="00344151"/>
    <w:rsid w:val="00373757"/>
    <w:rsid w:val="003762CF"/>
    <w:rsid w:val="00377BA9"/>
    <w:rsid w:val="003810D5"/>
    <w:rsid w:val="00386570"/>
    <w:rsid w:val="00387CAA"/>
    <w:rsid w:val="00392701"/>
    <w:rsid w:val="003953E7"/>
    <w:rsid w:val="0039568D"/>
    <w:rsid w:val="003A1EE3"/>
    <w:rsid w:val="003B00DE"/>
    <w:rsid w:val="003B4301"/>
    <w:rsid w:val="003C07F0"/>
    <w:rsid w:val="003C0D74"/>
    <w:rsid w:val="003C6D01"/>
    <w:rsid w:val="003D0F67"/>
    <w:rsid w:val="003E135D"/>
    <w:rsid w:val="003E6B0D"/>
    <w:rsid w:val="00403FFF"/>
    <w:rsid w:val="004044AA"/>
    <w:rsid w:val="00421B65"/>
    <w:rsid w:val="00421E43"/>
    <w:rsid w:val="00422110"/>
    <w:rsid w:val="00422AC2"/>
    <w:rsid w:val="00422DFC"/>
    <w:rsid w:val="00430A23"/>
    <w:rsid w:val="0043679D"/>
    <w:rsid w:val="00440303"/>
    <w:rsid w:val="00467F56"/>
    <w:rsid w:val="00476319"/>
    <w:rsid w:val="004870BB"/>
    <w:rsid w:val="004B5D8D"/>
    <w:rsid w:val="004C42A5"/>
    <w:rsid w:val="004C5A55"/>
    <w:rsid w:val="004C7035"/>
    <w:rsid w:val="004E15EE"/>
    <w:rsid w:val="00501661"/>
    <w:rsid w:val="00507EDC"/>
    <w:rsid w:val="00531FE6"/>
    <w:rsid w:val="00541FF5"/>
    <w:rsid w:val="005438C3"/>
    <w:rsid w:val="005479F7"/>
    <w:rsid w:val="00553D94"/>
    <w:rsid w:val="00560EFB"/>
    <w:rsid w:val="005722F9"/>
    <w:rsid w:val="00575DF0"/>
    <w:rsid w:val="00576293"/>
    <w:rsid w:val="005855DA"/>
    <w:rsid w:val="0058646A"/>
    <w:rsid w:val="00591485"/>
    <w:rsid w:val="005A14B6"/>
    <w:rsid w:val="005A1FCD"/>
    <w:rsid w:val="005A4A2B"/>
    <w:rsid w:val="005A527E"/>
    <w:rsid w:val="005B4F6E"/>
    <w:rsid w:val="005C0C3B"/>
    <w:rsid w:val="005C4223"/>
    <w:rsid w:val="005C4BC8"/>
    <w:rsid w:val="005D26A1"/>
    <w:rsid w:val="005D58F9"/>
    <w:rsid w:val="005D6277"/>
    <w:rsid w:val="005E5E5C"/>
    <w:rsid w:val="005E659A"/>
    <w:rsid w:val="005E67F1"/>
    <w:rsid w:val="005E6E68"/>
    <w:rsid w:val="005F0568"/>
    <w:rsid w:val="005F1F9D"/>
    <w:rsid w:val="005F4B6F"/>
    <w:rsid w:val="00605A93"/>
    <w:rsid w:val="00612126"/>
    <w:rsid w:val="0062274C"/>
    <w:rsid w:val="00630B5D"/>
    <w:rsid w:val="0065160F"/>
    <w:rsid w:val="00652B64"/>
    <w:rsid w:val="00654F1C"/>
    <w:rsid w:val="0065725E"/>
    <w:rsid w:val="00657A2C"/>
    <w:rsid w:val="00657EA7"/>
    <w:rsid w:val="00660203"/>
    <w:rsid w:val="00660A9A"/>
    <w:rsid w:val="00662214"/>
    <w:rsid w:val="0067720E"/>
    <w:rsid w:val="00694128"/>
    <w:rsid w:val="006968CE"/>
    <w:rsid w:val="006C7404"/>
    <w:rsid w:val="006E06AA"/>
    <w:rsid w:val="006E1D62"/>
    <w:rsid w:val="006E515C"/>
    <w:rsid w:val="006F1B78"/>
    <w:rsid w:val="00702664"/>
    <w:rsid w:val="00704CCF"/>
    <w:rsid w:val="00705DBB"/>
    <w:rsid w:val="00712287"/>
    <w:rsid w:val="0074027D"/>
    <w:rsid w:val="00740D6F"/>
    <w:rsid w:val="00746F3E"/>
    <w:rsid w:val="00764BAD"/>
    <w:rsid w:val="00771A75"/>
    <w:rsid w:val="00780377"/>
    <w:rsid w:val="0078236C"/>
    <w:rsid w:val="00783461"/>
    <w:rsid w:val="00795289"/>
    <w:rsid w:val="007A135F"/>
    <w:rsid w:val="007A5C7D"/>
    <w:rsid w:val="007B060E"/>
    <w:rsid w:val="007B15DC"/>
    <w:rsid w:val="007B1B68"/>
    <w:rsid w:val="007B561D"/>
    <w:rsid w:val="007B7C72"/>
    <w:rsid w:val="007C0B21"/>
    <w:rsid w:val="007C1811"/>
    <w:rsid w:val="007C291B"/>
    <w:rsid w:val="007C3C3B"/>
    <w:rsid w:val="007C5788"/>
    <w:rsid w:val="007D579E"/>
    <w:rsid w:val="007E4BC0"/>
    <w:rsid w:val="007E7755"/>
    <w:rsid w:val="00816EE3"/>
    <w:rsid w:val="00817607"/>
    <w:rsid w:val="0083578A"/>
    <w:rsid w:val="00837E82"/>
    <w:rsid w:val="008437F7"/>
    <w:rsid w:val="008452CA"/>
    <w:rsid w:val="00845B4E"/>
    <w:rsid w:val="00861F05"/>
    <w:rsid w:val="00873987"/>
    <w:rsid w:val="00884F85"/>
    <w:rsid w:val="00890501"/>
    <w:rsid w:val="00890DBA"/>
    <w:rsid w:val="0089169F"/>
    <w:rsid w:val="008A5B6B"/>
    <w:rsid w:val="008A6CEF"/>
    <w:rsid w:val="008B221C"/>
    <w:rsid w:val="008B6625"/>
    <w:rsid w:val="008D0813"/>
    <w:rsid w:val="008D7FDA"/>
    <w:rsid w:val="008F247E"/>
    <w:rsid w:val="008F2B19"/>
    <w:rsid w:val="00902814"/>
    <w:rsid w:val="009038A1"/>
    <w:rsid w:val="00903E14"/>
    <w:rsid w:val="00907290"/>
    <w:rsid w:val="00907737"/>
    <w:rsid w:val="009170A1"/>
    <w:rsid w:val="009325BC"/>
    <w:rsid w:val="00943D8A"/>
    <w:rsid w:val="00945714"/>
    <w:rsid w:val="00946FDB"/>
    <w:rsid w:val="00952D9C"/>
    <w:rsid w:val="00962AA2"/>
    <w:rsid w:val="0096409B"/>
    <w:rsid w:val="00966E64"/>
    <w:rsid w:val="00967115"/>
    <w:rsid w:val="009710E9"/>
    <w:rsid w:val="00981516"/>
    <w:rsid w:val="009900F1"/>
    <w:rsid w:val="0099596A"/>
    <w:rsid w:val="009A425F"/>
    <w:rsid w:val="009A42B5"/>
    <w:rsid w:val="009B2D71"/>
    <w:rsid w:val="009E0FFF"/>
    <w:rsid w:val="009F40A0"/>
    <w:rsid w:val="00A072C4"/>
    <w:rsid w:val="00A10DDD"/>
    <w:rsid w:val="00A16C5D"/>
    <w:rsid w:val="00A17C7B"/>
    <w:rsid w:val="00A35E90"/>
    <w:rsid w:val="00A37C50"/>
    <w:rsid w:val="00A448F1"/>
    <w:rsid w:val="00A5024E"/>
    <w:rsid w:val="00A50373"/>
    <w:rsid w:val="00A54447"/>
    <w:rsid w:val="00A54CE6"/>
    <w:rsid w:val="00A6150A"/>
    <w:rsid w:val="00A61B46"/>
    <w:rsid w:val="00A66270"/>
    <w:rsid w:val="00A7079E"/>
    <w:rsid w:val="00A8405C"/>
    <w:rsid w:val="00A857D6"/>
    <w:rsid w:val="00A903C7"/>
    <w:rsid w:val="00A945B7"/>
    <w:rsid w:val="00A9699F"/>
    <w:rsid w:val="00A96F88"/>
    <w:rsid w:val="00A9788A"/>
    <w:rsid w:val="00AA4A44"/>
    <w:rsid w:val="00AB2B91"/>
    <w:rsid w:val="00AC20C9"/>
    <w:rsid w:val="00AC7465"/>
    <w:rsid w:val="00AE21FA"/>
    <w:rsid w:val="00AE5CDD"/>
    <w:rsid w:val="00AE66F7"/>
    <w:rsid w:val="00AE6967"/>
    <w:rsid w:val="00AF2732"/>
    <w:rsid w:val="00AF6861"/>
    <w:rsid w:val="00B00B93"/>
    <w:rsid w:val="00B1148C"/>
    <w:rsid w:val="00B20792"/>
    <w:rsid w:val="00B27A24"/>
    <w:rsid w:val="00B44F52"/>
    <w:rsid w:val="00B47508"/>
    <w:rsid w:val="00B54B4D"/>
    <w:rsid w:val="00B65708"/>
    <w:rsid w:val="00B679DB"/>
    <w:rsid w:val="00B816D7"/>
    <w:rsid w:val="00B82A17"/>
    <w:rsid w:val="00B93E60"/>
    <w:rsid w:val="00B95DEF"/>
    <w:rsid w:val="00BC73BC"/>
    <w:rsid w:val="00BD66E1"/>
    <w:rsid w:val="00BE279E"/>
    <w:rsid w:val="00BE5A65"/>
    <w:rsid w:val="00BE6483"/>
    <w:rsid w:val="00BF1913"/>
    <w:rsid w:val="00C049CC"/>
    <w:rsid w:val="00C14B59"/>
    <w:rsid w:val="00C16369"/>
    <w:rsid w:val="00C265A0"/>
    <w:rsid w:val="00C26F18"/>
    <w:rsid w:val="00C359D5"/>
    <w:rsid w:val="00C40553"/>
    <w:rsid w:val="00C422D7"/>
    <w:rsid w:val="00C845C8"/>
    <w:rsid w:val="00CC33AF"/>
    <w:rsid w:val="00CD5A98"/>
    <w:rsid w:val="00CE2733"/>
    <w:rsid w:val="00CF44F8"/>
    <w:rsid w:val="00D01919"/>
    <w:rsid w:val="00D16D0E"/>
    <w:rsid w:val="00D24A65"/>
    <w:rsid w:val="00D2731C"/>
    <w:rsid w:val="00D341B0"/>
    <w:rsid w:val="00D411E3"/>
    <w:rsid w:val="00D41EDF"/>
    <w:rsid w:val="00D437D5"/>
    <w:rsid w:val="00D45221"/>
    <w:rsid w:val="00D54175"/>
    <w:rsid w:val="00D60722"/>
    <w:rsid w:val="00D67A70"/>
    <w:rsid w:val="00D74D65"/>
    <w:rsid w:val="00D7568E"/>
    <w:rsid w:val="00D80F6A"/>
    <w:rsid w:val="00D9069F"/>
    <w:rsid w:val="00D920EA"/>
    <w:rsid w:val="00DA1218"/>
    <w:rsid w:val="00DB0AE6"/>
    <w:rsid w:val="00DB2E32"/>
    <w:rsid w:val="00DB3647"/>
    <w:rsid w:val="00DB56F6"/>
    <w:rsid w:val="00DB7620"/>
    <w:rsid w:val="00DD0F36"/>
    <w:rsid w:val="00DD1ACE"/>
    <w:rsid w:val="00DD501C"/>
    <w:rsid w:val="00DF3BDD"/>
    <w:rsid w:val="00E0030D"/>
    <w:rsid w:val="00E013F7"/>
    <w:rsid w:val="00E04C17"/>
    <w:rsid w:val="00E10290"/>
    <w:rsid w:val="00E14381"/>
    <w:rsid w:val="00E16871"/>
    <w:rsid w:val="00E303D1"/>
    <w:rsid w:val="00E4718B"/>
    <w:rsid w:val="00E50043"/>
    <w:rsid w:val="00E561F6"/>
    <w:rsid w:val="00E577BA"/>
    <w:rsid w:val="00E66681"/>
    <w:rsid w:val="00E829E2"/>
    <w:rsid w:val="00E87366"/>
    <w:rsid w:val="00E945C7"/>
    <w:rsid w:val="00E955DE"/>
    <w:rsid w:val="00EA5301"/>
    <w:rsid w:val="00EA7A12"/>
    <w:rsid w:val="00EB404A"/>
    <w:rsid w:val="00EC38CF"/>
    <w:rsid w:val="00EC4C39"/>
    <w:rsid w:val="00EF69E8"/>
    <w:rsid w:val="00F00F7B"/>
    <w:rsid w:val="00F126EC"/>
    <w:rsid w:val="00F25DE1"/>
    <w:rsid w:val="00F37792"/>
    <w:rsid w:val="00F511AF"/>
    <w:rsid w:val="00F56CCE"/>
    <w:rsid w:val="00F604F9"/>
    <w:rsid w:val="00F61591"/>
    <w:rsid w:val="00F657F6"/>
    <w:rsid w:val="00F66DC9"/>
    <w:rsid w:val="00F73789"/>
    <w:rsid w:val="00F760F8"/>
    <w:rsid w:val="00F85BE1"/>
    <w:rsid w:val="00F9309F"/>
    <w:rsid w:val="00F93172"/>
    <w:rsid w:val="00F94358"/>
    <w:rsid w:val="00FB385E"/>
    <w:rsid w:val="00FC5DA3"/>
    <w:rsid w:val="00FC7B43"/>
    <w:rsid w:val="00FD1190"/>
    <w:rsid w:val="00FD7A0C"/>
    <w:rsid w:val="00FE0E93"/>
    <w:rsid w:val="00FE4A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EBB75-ED07-4A50-8F83-78B51E98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409B"/>
  </w:style>
  <w:style w:type="paragraph" w:styleId="Nagwek1">
    <w:name w:val="heading 1"/>
    <w:aliases w:val="Nagłówek mój"/>
    <w:basedOn w:val="Normalny"/>
    <w:next w:val="Normalny"/>
    <w:link w:val="Nagwek1Znak"/>
    <w:uiPriority w:val="9"/>
    <w:qFormat/>
    <w:rsid w:val="00B65708"/>
    <w:pPr>
      <w:keepNext/>
      <w:shd w:val="clear" w:color="auto" w:fill="D9D9D9" w:themeFill="background1" w:themeFillShade="D9"/>
      <w:spacing w:before="240" w:after="60"/>
      <w:outlineLvl w:val="0"/>
    </w:pPr>
    <w:rPr>
      <w:rFonts w:ascii="Arial" w:eastAsia="Times New Roman" w:hAnsi="Arial"/>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mój Znak"/>
    <w:link w:val="Nagwek1"/>
    <w:uiPriority w:val="9"/>
    <w:rsid w:val="00B65708"/>
    <w:rPr>
      <w:rFonts w:ascii="Arial" w:eastAsia="Times New Roman" w:hAnsi="Arial"/>
      <w:b/>
      <w:bCs/>
      <w:kern w:val="32"/>
      <w:sz w:val="24"/>
      <w:szCs w:val="32"/>
      <w:shd w:val="clear" w:color="auto" w:fill="D9D9D9" w:themeFill="background1" w:themeFillShade="D9"/>
    </w:rPr>
  </w:style>
  <w:style w:type="paragraph" w:customStyle="1" w:styleId="111111111">
    <w:name w:val="111111111"/>
    <w:basedOn w:val="Normalny"/>
    <w:link w:val="111111111Znak"/>
    <w:qFormat/>
    <w:rsid w:val="005D26A1"/>
    <w:pPr>
      <w:shd w:val="clear" w:color="auto" w:fill="D9D9D9" w:themeFill="background1" w:themeFillShade="D9"/>
      <w:spacing w:before="100" w:beforeAutospacing="1" w:after="100" w:afterAutospacing="1" w:line="240" w:lineRule="auto"/>
      <w:outlineLvl w:val="3"/>
    </w:pPr>
    <w:rPr>
      <w:rFonts w:ascii="Times New Roman" w:eastAsia="Times New Roman" w:hAnsi="Times New Roman"/>
      <w:b/>
      <w:bCs/>
      <w:sz w:val="24"/>
      <w:szCs w:val="24"/>
    </w:rPr>
  </w:style>
  <w:style w:type="character" w:customStyle="1" w:styleId="111111111Znak">
    <w:name w:val="111111111 Znak"/>
    <w:basedOn w:val="Domylnaczcionkaakapitu"/>
    <w:link w:val="111111111"/>
    <w:rsid w:val="005D26A1"/>
    <w:rPr>
      <w:rFonts w:ascii="Times New Roman" w:eastAsia="Times New Roman" w:hAnsi="Times New Roman"/>
      <w:b/>
      <w:bCs/>
      <w:sz w:val="24"/>
      <w:szCs w:val="24"/>
      <w:shd w:val="clear" w:color="auto" w:fill="D9D9D9" w:themeFill="background1" w:themeFillShade="D9"/>
    </w:rPr>
  </w:style>
  <w:style w:type="paragraph" w:customStyle="1" w:styleId="SWZ1">
    <w:name w:val="SWZ 1"/>
    <w:basedOn w:val="Nagwek1"/>
    <w:link w:val="SWZ1Znak"/>
    <w:qFormat/>
    <w:rsid w:val="00D16D0E"/>
    <w:pPr>
      <w:pBdr>
        <w:top w:val="nil"/>
        <w:left w:val="nil"/>
        <w:bottom w:val="nil"/>
        <w:right w:val="nil"/>
        <w:between w:val="nil"/>
        <w:bar w:val="nil"/>
      </w:pBdr>
      <w:shd w:val="clear" w:color="auto" w:fill="D9D9D9"/>
      <w:spacing w:before="100" w:beforeAutospacing="1" w:after="100" w:afterAutospacing="1" w:line="240" w:lineRule="auto"/>
      <w:outlineLvl w:val="3"/>
    </w:pPr>
    <w:rPr>
      <w:rFonts w:cs="Arial Unicode MS"/>
      <w:bCs w:val="0"/>
      <w:color w:val="000000"/>
      <w:szCs w:val="24"/>
      <w:u w:color="000000"/>
      <w:bdr w:val="nil"/>
      <w:lang w:val="en-US" w:eastAsia="pl-PL"/>
    </w:rPr>
  </w:style>
  <w:style w:type="character" w:customStyle="1" w:styleId="SWZ1Znak">
    <w:name w:val="SWZ 1 Znak"/>
    <w:link w:val="SWZ1"/>
    <w:rsid w:val="00D16D0E"/>
    <w:rPr>
      <w:rFonts w:ascii="Arial" w:eastAsia="Times New Roman" w:hAnsi="Arial" w:cs="Arial Unicode MS"/>
      <w:b/>
      <w:color w:val="000000"/>
      <w:kern w:val="32"/>
      <w:sz w:val="24"/>
      <w:szCs w:val="24"/>
      <w:u w:color="000000"/>
      <w:bdr w:val="nil"/>
      <w:shd w:val="clear" w:color="auto" w:fill="D9D9D9"/>
      <w:lang w:val="en-US" w:eastAsia="pl-PL"/>
    </w:rPr>
  </w:style>
  <w:style w:type="paragraph" w:styleId="Tekstprzypisukocowego">
    <w:name w:val="endnote text"/>
    <w:basedOn w:val="Normalny"/>
    <w:link w:val="TekstprzypisukocowegoZnak"/>
    <w:uiPriority w:val="99"/>
    <w:semiHidden/>
    <w:unhideWhenUsed/>
    <w:rsid w:val="00962A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2AA2"/>
    <w:rPr>
      <w:sz w:val="20"/>
      <w:szCs w:val="20"/>
    </w:rPr>
  </w:style>
  <w:style w:type="character" w:styleId="Odwoanieprzypisukocowego">
    <w:name w:val="endnote reference"/>
    <w:basedOn w:val="Domylnaczcionkaakapitu"/>
    <w:uiPriority w:val="99"/>
    <w:semiHidden/>
    <w:unhideWhenUsed/>
    <w:rsid w:val="00962AA2"/>
    <w:rPr>
      <w:vertAlign w:val="superscript"/>
    </w:rPr>
  </w:style>
  <w:style w:type="paragraph" w:styleId="Tekstdymka">
    <w:name w:val="Balloon Text"/>
    <w:basedOn w:val="Normalny"/>
    <w:link w:val="TekstdymkaZnak"/>
    <w:uiPriority w:val="99"/>
    <w:semiHidden/>
    <w:unhideWhenUsed/>
    <w:rsid w:val="00531F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1FE6"/>
    <w:rPr>
      <w:rFonts w:ascii="Segoe UI" w:hAnsi="Segoe UI" w:cs="Segoe UI"/>
      <w:sz w:val="18"/>
      <w:szCs w:val="18"/>
    </w:rPr>
  </w:style>
  <w:style w:type="paragraph" w:styleId="Akapitzlist">
    <w:name w:val="List Paragraph"/>
    <w:aliases w:val="normalny tekst,Data wydania,List Paragraph,CW_Lista,BulletC,Nagłowek 3,Numerowanie,L1,Preambuła,Akapit z listą BS,Kolorowa lista — akcent 11,Dot pt,F5 List Paragraph,Recommendation,List Paragraph11,lp1,maz_wyliczenie,opis dzialania"/>
    <w:basedOn w:val="Normalny"/>
    <w:link w:val="AkapitzlistZnak"/>
    <w:uiPriority w:val="34"/>
    <w:qFormat/>
    <w:rsid w:val="00764BAD"/>
    <w:pPr>
      <w:ind w:left="720"/>
      <w:contextualSpacing/>
    </w:pPr>
  </w:style>
  <w:style w:type="paragraph" w:styleId="Nagwek">
    <w:name w:val="header"/>
    <w:basedOn w:val="Normalny"/>
    <w:link w:val="NagwekZnak"/>
    <w:uiPriority w:val="99"/>
    <w:unhideWhenUsed/>
    <w:rsid w:val="00764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BAD"/>
  </w:style>
  <w:style w:type="paragraph" w:styleId="Stopka">
    <w:name w:val="footer"/>
    <w:basedOn w:val="Normalny"/>
    <w:link w:val="StopkaZnak"/>
    <w:uiPriority w:val="99"/>
    <w:unhideWhenUsed/>
    <w:rsid w:val="00764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BAD"/>
  </w:style>
  <w:style w:type="paragraph" w:customStyle="1" w:styleId="Default">
    <w:name w:val="Default"/>
    <w:qFormat/>
    <w:rsid w:val="00FE4A22"/>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5C4B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Data wydania Znak,List Paragraph Znak,CW_Lista Znak,BulletC Znak,Nagłowek 3 Znak,Numerowanie Znak,L1 Znak,Preambuła Znak,Akapit z listą BS Znak,Kolorowa lista — akcent 11 Znak,Dot pt Znak,F5 List Paragraph Znak"/>
    <w:basedOn w:val="Domylnaczcionkaakapitu"/>
    <w:link w:val="Akapitzlist"/>
    <w:uiPriority w:val="34"/>
    <w:qFormat/>
    <w:locked/>
    <w:rsid w:val="00FD7A0C"/>
  </w:style>
  <w:style w:type="table" w:customStyle="1" w:styleId="TableGrid">
    <w:name w:val="TableGrid"/>
    <w:rsid w:val="00A5024E"/>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900F1"/>
    <w:rPr>
      <w:sz w:val="16"/>
      <w:szCs w:val="16"/>
    </w:rPr>
  </w:style>
  <w:style w:type="paragraph" w:styleId="Tekstkomentarza">
    <w:name w:val="annotation text"/>
    <w:basedOn w:val="Normalny"/>
    <w:link w:val="TekstkomentarzaZnak"/>
    <w:uiPriority w:val="99"/>
    <w:semiHidden/>
    <w:unhideWhenUsed/>
    <w:rsid w:val="009900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0F1"/>
    <w:rPr>
      <w:sz w:val="20"/>
      <w:szCs w:val="20"/>
    </w:rPr>
  </w:style>
  <w:style w:type="paragraph" w:styleId="Tematkomentarza">
    <w:name w:val="annotation subject"/>
    <w:basedOn w:val="Tekstkomentarza"/>
    <w:next w:val="Tekstkomentarza"/>
    <w:link w:val="TematkomentarzaZnak"/>
    <w:uiPriority w:val="99"/>
    <w:semiHidden/>
    <w:unhideWhenUsed/>
    <w:rsid w:val="009900F1"/>
    <w:rPr>
      <w:b/>
      <w:bCs/>
    </w:rPr>
  </w:style>
  <w:style w:type="character" w:customStyle="1" w:styleId="TematkomentarzaZnak">
    <w:name w:val="Temat komentarza Znak"/>
    <w:basedOn w:val="TekstkomentarzaZnak"/>
    <w:link w:val="Tematkomentarza"/>
    <w:uiPriority w:val="99"/>
    <w:semiHidden/>
    <w:rsid w:val="009900F1"/>
    <w:rPr>
      <w:b/>
      <w:bCs/>
      <w:sz w:val="20"/>
      <w:szCs w:val="20"/>
    </w:rPr>
  </w:style>
  <w:style w:type="paragraph" w:styleId="Poprawka">
    <w:name w:val="Revision"/>
    <w:hidden/>
    <w:uiPriority w:val="99"/>
    <w:semiHidden/>
    <w:rsid w:val="00E829E2"/>
    <w:pPr>
      <w:spacing w:after="0" w:line="240" w:lineRule="auto"/>
    </w:pPr>
  </w:style>
  <w:style w:type="character" w:styleId="Hipercze">
    <w:name w:val="Hyperlink"/>
    <w:basedOn w:val="Domylnaczcionkaakapitu"/>
    <w:uiPriority w:val="99"/>
    <w:rsid w:val="0099596A"/>
    <w:rPr>
      <w:color w:val="0000FF"/>
      <w:u w:val="single"/>
    </w:rPr>
  </w:style>
  <w:style w:type="paragraph" w:styleId="Tekstprzypisudolnego">
    <w:name w:val="footnote text"/>
    <w:aliases w:val=" Znak1,Znak1,Tekst przypisu"/>
    <w:basedOn w:val="Normalny"/>
    <w:link w:val="TekstprzypisudolnegoZnak"/>
    <w:uiPriority w:val="99"/>
    <w:unhideWhenUsed/>
    <w:rsid w:val="0099596A"/>
    <w:pPr>
      <w:spacing w:after="0" w:line="240" w:lineRule="auto"/>
    </w:pPr>
    <w:rPr>
      <w:sz w:val="20"/>
      <w:szCs w:val="20"/>
    </w:rPr>
  </w:style>
  <w:style w:type="character" w:customStyle="1" w:styleId="TekstprzypisudolnegoZnak">
    <w:name w:val="Tekst przypisu dolnego Znak"/>
    <w:aliases w:val=" Znak1 Znak,Znak1 Znak,Tekst przypisu Znak"/>
    <w:basedOn w:val="Domylnaczcionkaakapitu"/>
    <w:link w:val="Tekstprzypisudolnego"/>
    <w:uiPriority w:val="99"/>
    <w:rsid w:val="0099596A"/>
    <w:rPr>
      <w:sz w:val="20"/>
      <w:szCs w:val="20"/>
    </w:rPr>
  </w:style>
  <w:style w:type="character" w:styleId="Odwoanieprzypisudolnego">
    <w:name w:val="footnote reference"/>
    <w:basedOn w:val="Domylnaczcionkaakapitu"/>
    <w:uiPriority w:val="99"/>
    <w:unhideWhenUsed/>
    <w:rsid w:val="0099596A"/>
    <w:rPr>
      <w:vertAlign w:val="superscript"/>
    </w:rPr>
  </w:style>
  <w:style w:type="paragraph" w:styleId="Bezodstpw">
    <w:name w:val="No Spacing"/>
    <w:uiPriority w:val="1"/>
    <w:qFormat/>
    <w:rsid w:val="0099596A"/>
    <w:pPr>
      <w:spacing w:after="0" w:line="240" w:lineRule="auto"/>
      <w:ind w:left="714" w:hanging="357"/>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2178">
      <w:bodyDiv w:val="1"/>
      <w:marLeft w:val="0"/>
      <w:marRight w:val="0"/>
      <w:marTop w:val="0"/>
      <w:marBottom w:val="0"/>
      <w:divBdr>
        <w:top w:val="none" w:sz="0" w:space="0" w:color="auto"/>
        <w:left w:val="none" w:sz="0" w:space="0" w:color="auto"/>
        <w:bottom w:val="none" w:sz="0" w:space="0" w:color="auto"/>
        <w:right w:val="none" w:sz="0" w:space="0" w:color="auto"/>
      </w:divBdr>
    </w:div>
    <w:div w:id="626551294">
      <w:bodyDiv w:val="1"/>
      <w:marLeft w:val="0"/>
      <w:marRight w:val="0"/>
      <w:marTop w:val="0"/>
      <w:marBottom w:val="0"/>
      <w:divBdr>
        <w:top w:val="none" w:sz="0" w:space="0" w:color="auto"/>
        <w:left w:val="none" w:sz="0" w:space="0" w:color="auto"/>
        <w:bottom w:val="none" w:sz="0" w:space="0" w:color="auto"/>
        <w:right w:val="none" w:sz="0" w:space="0" w:color="auto"/>
      </w:divBdr>
    </w:div>
    <w:div w:id="1036809989">
      <w:bodyDiv w:val="1"/>
      <w:marLeft w:val="0"/>
      <w:marRight w:val="0"/>
      <w:marTop w:val="0"/>
      <w:marBottom w:val="0"/>
      <w:divBdr>
        <w:top w:val="none" w:sz="0" w:space="0" w:color="auto"/>
        <w:left w:val="none" w:sz="0" w:space="0" w:color="auto"/>
        <w:bottom w:val="none" w:sz="0" w:space="0" w:color="auto"/>
        <w:right w:val="none" w:sz="0" w:space="0" w:color="auto"/>
      </w:divBdr>
    </w:div>
    <w:div w:id="1677804566">
      <w:bodyDiv w:val="1"/>
      <w:marLeft w:val="0"/>
      <w:marRight w:val="0"/>
      <w:marTop w:val="0"/>
      <w:marBottom w:val="0"/>
      <w:divBdr>
        <w:top w:val="none" w:sz="0" w:space="0" w:color="auto"/>
        <w:left w:val="none" w:sz="0" w:space="0" w:color="auto"/>
        <w:bottom w:val="none" w:sz="0" w:space="0" w:color="auto"/>
        <w:right w:val="none" w:sz="0" w:space="0" w:color="auto"/>
      </w:divBdr>
      <w:divsChild>
        <w:div w:id="426656765">
          <w:marLeft w:val="0"/>
          <w:marRight w:val="0"/>
          <w:marTop w:val="0"/>
          <w:marBottom w:val="0"/>
          <w:divBdr>
            <w:top w:val="none" w:sz="0" w:space="0" w:color="auto"/>
            <w:left w:val="none" w:sz="0" w:space="0" w:color="auto"/>
            <w:bottom w:val="none" w:sz="0" w:space="0" w:color="auto"/>
            <w:right w:val="none" w:sz="0" w:space="0" w:color="auto"/>
          </w:divBdr>
          <w:divsChild>
            <w:div w:id="833685872">
              <w:marLeft w:val="0"/>
              <w:marRight w:val="0"/>
              <w:marTop w:val="0"/>
              <w:marBottom w:val="0"/>
              <w:divBdr>
                <w:top w:val="none" w:sz="0" w:space="0" w:color="auto"/>
                <w:left w:val="none" w:sz="0" w:space="0" w:color="auto"/>
                <w:bottom w:val="none" w:sz="0" w:space="0" w:color="auto"/>
                <w:right w:val="none" w:sz="0" w:space="0" w:color="auto"/>
              </w:divBdr>
              <w:divsChild>
                <w:div w:id="13523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29/36875/Koncepcja_nowego_prawa_zamowien_publicznych.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442E-44EE-4A7D-AF6F-E233F9DE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33</Pages>
  <Words>11545</Words>
  <Characters>69275</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 Dziesińska</dc:creator>
  <cp:lastModifiedBy>Danuta Dziesińska</cp:lastModifiedBy>
  <cp:revision>14</cp:revision>
  <cp:lastPrinted>2022-07-18T13:47:00Z</cp:lastPrinted>
  <dcterms:created xsi:type="dcterms:W3CDTF">2022-07-18T13:27:00Z</dcterms:created>
  <dcterms:modified xsi:type="dcterms:W3CDTF">2022-07-18T14:22:00Z</dcterms:modified>
</cp:coreProperties>
</file>