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0" w:rsidRPr="00E07168" w:rsidRDefault="00CC0E91" w:rsidP="006412E0">
      <w:pPr>
        <w:rPr>
          <w:b/>
        </w:rPr>
      </w:pPr>
      <w:r w:rsidRPr="00CC0E91">
        <w:rPr>
          <w:b/>
        </w:rPr>
        <w:t>Załącznik 2 A</w:t>
      </w:r>
      <w:r>
        <w:t xml:space="preserve"> </w:t>
      </w:r>
      <w:r w:rsidR="006412E0">
        <w:t xml:space="preserve">PAKIET NR 2   :   DOSTAWA   MATERIAŁÓW LABORATORYJNYCH   DO  POBIERANIA  KRWI – MIKROMETODA  NA OKRES   36 MIESIĘCY.      </w:t>
      </w:r>
      <w:r w:rsidR="006412E0" w:rsidRPr="00E07168">
        <w:rPr>
          <w:b/>
        </w:rPr>
        <w:t>CPV:33141300.-3</w:t>
      </w:r>
    </w:p>
    <w:p w:rsidR="006412E0" w:rsidRDefault="006412E0" w:rsidP="006412E0">
      <w:r>
        <w:t xml:space="preserve">    </w:t>
      </w:r>
    </w:p>
    <w:tbl>
      <w:tblPr>
        <w:tblStyle w:val="Tabela-Siatk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567"/>
        <w:gridCol w:w="1134"/>
        <w:gridCol w:w="1276"/>
        <w:gridCol w:w="1134"/>
        <w:gridCol w:w="1417"/>
        <w:gridCol w:w="993"/>
        <w:gridCol w:w="1134"/>
        <w:gridCol w:w="1134"/>
      </w:tblGrid>
      <w:tr w:rsidR="006412E0" w:rsidTr="00834AD7">
        <w:tc>
          <w:tcPr>
            <w:tcW w:w="426" w:type="dxa"/>
          </w:tcPr>
          <w:p w:rsidR="006412E0" w:rsidRDefault="006412E0" w:rsidP="00834AD7">
            <w:proofErr w:type="spellStart"/>
            <w:r>
              <w:t>Lp</w:t>
            </w:r>
            <w:proofErr w:type="spellEnd"/>
          </w:p>
        </w:tc>
        <w:tc>
          <w:tcPr>
            <w:tcW w:w="6379" w:type="dxa"/>
          </w:tcPr>
          <w:p w:rsidR="006412E0" w:rsidRDefault="006412E0" w:rsidP="00834AD7">
            <w:r>
              <w:t>Przedmiot zamówienia</w:t>
            </w:r>
          </w:p>
        </w:tc>
        <w:tc>
          <w:tcPr>
            <w:tcW w:w="567" w:type="dxa"/>
          </w:tcPr>
          <w:p w:rsidR="006412E0" w:rsidRDefault="006412E0" w:rsidP="00834AD7">
            <w:r>
              <w:t>j.m</w:t>
            </w:r>
            <w:r w:rsidR="00156222">
              <w:t>.</w:t>
            </w:r>
          </w:p>
        </w:tc>
        <w:tc>
          <w:tcPr>
            <w:tcW w:w="1134" w:type="dxa"/>
          </w:tcPr>
          <w:p w:rsidR="006412E0" w:rsidRDefault="006412E0" w:rsidP="00834AD7">
            <w:r>
              <w:t>Ilość na 36 m-</w:t>
            </w:r>
            <w:proofErr w:type="spellStart"/>
            <w:r>
              <w:t>cy</w:t>
            </w:r>
            <w:proofErr w:type="spellEnd"/>
          </w:p>
        </w:tc>
        <w:tc>
          <w:tcPr>
            <w:tcW w:w="1276" w:type="dxa"/>
          </w:tcPr>
          <w:p w:rsidR="006412E0" w:rsidRDefault="006412E0" w:rsidP="00834AD7">
            <w:r>
              <w:t>Nazwa handlowa i numer katalogowy</w:t>
            </w:r>
          </w:p>
        </w:tc>
        <w:tc>
          <w:tcPr>
            <w:tcW w:w="1134" w:type="dxa"/>
          </w:tcPr>
          <w:p w:rsidR="006412E0" w:rsidRDefault="006412E0" w:rsidP="00834AD7">
            <w:r>
              <w:t>Nazwa producenta</w:t>
            </w:r>
          </w:p>
        </w:tc>
        <w:tc>
          <w:tcPr>
            <w:tcW w:w="1417" w:type="dxa"/>
          </w:tcPr>
          <w:p w:rsidR="006412E0" w:rsidRDefault="006412E0" w:rsidP="00834AD7">
            <w:r>
              <w:t xml:space="preserve">Cena jednostkowa netto </w:t>
            </w:r>
            <w:proofErr w:type="spellStart"/>
            <w:r>
              <w:t>wg.j.m</w:t>
            </w:r>
            <w:proofErr w:type="spellEnd"/>
          </w:p>
        </w:tc>
        <w:tc>
          <w:tcPr>
            <w:tcW w:w="993" w:type="dxa"/>
          </w:tcPr>
          <w:p w:rsidR="006412E0" w:rsidRDefault="006412E0" w:rsidP="00834AD7">
            <w:r>
              <w:t xml:space="preserve">         Stawka</w:t>
            </w:r>
          </w:p>
          <w:p w:rsidR="006412E0" w:rsidRDefault="006412E0" w:rsidP="00834AD7">
            <w:r>
              <w:t xml:space="preserve">    VAT</w:t>
            </w:r>
          </w:p>
        </w:tc>
        <w:tc>
          <w:tcPr>
            <w:tcW w:w="1134" w:type="dxa"/>
          </w:tcPr>
          <w:p w:rsidR="006412E0" w:rsidRDefault="006412E0" w:rsidP="00834AD7">
            <w:r>
              <w:t>Wartość netto</w:t>
            </w:r>
          </w:p>
        </w:tc>
        <w:tc>
          <w:tcPr>
            <w:tcW w:w="1134" w:type="dxa"/>
          </w:tcPr>
          <w:p w:rsidR="006412E0" w:rsidRDefault="006412E0" w:rsidP="00834AD7">
            <w:r>
              <w:t>Wartość brutto</w:t>
            </w:r>
          </w:p>
        </w:tc>
      </w:tr>
      <w:tr w:rsidR="006412E0" w:rsidTr="00834AD7">
        <w:tc>
          <w:tcPr>
            <w:tcW w:w="426" w:type="dxa"/>
          </w:tcPr>
          <w:p w:rsidR="006412E0" w:rsidRDefault="006412E0" w:rsidP="00834AD7">
            <w:r>
              <w:t>1</w:t>
            </w:r>
          </w:p>
        </w:tc>
        <w:tc>
          <w:tcPr>
            <w:tcW w:w="6379" w:type="dxa"/>
          </w:tcPr>
          <w:p w:rsidR="006412E0" w:rsidRDefault="006412E0" w:rsidP="00834AD7">
            <w:pPr>
              <w:rPr>
                <w:color w:val="000000"/>
                <w:sz w:val="20"/>
                <w:szCs w:val="20"/>
              </w:rPr>
            </w:pPr>
            <w:r>
              <w:t xml:space="preserve">Probówki  do badań hematologicznych , mikrometoda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C38E3">
              <w:rPr>
                <w:color w:val="000000"/>
              </w:rPr>
              <w:t>z </w:t>
            </w:r>
            <w:r w:rsidRPr="00DC38E3">
              <w:rPr>
                <w:rStyle w:val="spelle"/>
                <w:color w:val="000000"/>
              </w:rPr>
              <w:t xml:space="preserve">antykoagulantem </w:t>
            </w:r>
            <w:r w:rsidRPr="00DC38E3">
              <w:rPr>
                <w:color w:val="000000"/>
              </w:rPr>
              <w:t>K2EDTA</w:t>
            </w:r>
            <w:r>
              <w:rPr>
                <w:color w:val="000000"/>
                <w:sz w:val="20"/>
                <w:szCs w:val="20"/>
              </w:rPr>
              <w:t>,  </w:t>
            </w:r>
            <w:r>
              <w:t>o poj.100 ul  z  kapilarą.</w:t>
            </w:r>
          </w:p>
          <w:p w:rsidR="006412E0" w:rsidRDefault="006412E0" w:rsidP="00834AD7"/>
        </w:tc>
        <w:tc>
          <w:tcPr>
            <w:tcW w:w="567" w:type="dxa"/>
          </w:tcPr>
          <w:p w:rsidR="006412E0" w:rsidRDefault="006412E0" w:rsidP="00834AD7">
            <w:r>
              <w:t>szt.</w:t>
            </w:r>
          </w:p>
        </w:tc>
        <w:tc>
          <w:tcPr>
            <w:tcW w:w="1134" w:type="dxa"/>
          </w:tcPr>
          <w:p w:rsidR="006412E0" w:rsidRDefault="006412E0" w:rsidP="00834AD7">
            <w:r>
              <w:t>21 000</w:t>
            </w:r>
          </w:p>
        </w:tc>
        <w:tc>
          <w:tcPr>
            <w:tcW w:w="1276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417" w:type="dxa"/>
          </w:tcPr>
          <w:p w:rsidR="006412E0" w:rsidRDefault="006412E0" w:rsidP="00834AD7"/>
        </w:tc>
        <w:tc>
          <w:tcPr>
            <w:tcW w:w="993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</w:tr>
      <w:tr w:rsidR="006412E0" w:rsidTr="00834AD7">
        <w:tc>
          <w:tcPr>
            <w:tcW w:w="426" w:type="dxa"/>
          </w:tcPr>
          <w:p w:rsidR="006412E0" w:rsidRDefault="006412E0" w:rsidP="00834AD7">
            <w:r>
              <w:t>2</w:t>
            </w:r>
          </w:p>
        </w:tc>
        <w:tc>
          <w:tcPr>
            <w:tcW w:w="6379" w:type="dxa"/>
          </w:tcPr>
          <w:p w:rsidR="006412E0" w:rsidRPr="00DC38E3" w:rsidRDefault="006412E0" w:rsidP="00834AD7">
            <w:pPr>
              <w:rPr>
                <w:color w:val="000000"/>
              </w:rPr>
            </w:pPr>
            <w:r w:rsidRPr="00DC38E3">
              <w:rPr>
                <w:color w:val="000000"/>
              </w:rPr>
              <w:t> Probówki do oznaczania bilirubiny w </w:t>
            </w:r>
            <w:r w:rsidRPr="00DC38E3">
              <w:rPr>
                <w:rStyle w:val="grame"/>
                <w:color w:val="000000"/>
              </w:rPr>
              <w:t>surowicy,  z</w:t>
            </w:r>
            <w:r w:rsidRPr="00DC38E3">
              <w:rPr>
                <w:color w:val="000000"/>
              </w:rPr>
              <w:t> kapilarą na 200 µl krwi.    </w:t>
            </w:r>
          </w:p>
          <w:p w:rsidR="006412E0" w:rsidRPr="00DC38E3" w:rsidRDefault="006412E0" w:rsidP="00834AD7"/>
        </w:tc>
        <w:tc>
          <w:tcPr>
            <w:tcW w:w="567" w:type="dxa"/>
          </w:tcPr>
          <w:p w:rsidR="006412E0" w:rsidRDefault="006412E0" w:rsidP="00834AD7">
            <w:r>
              <w:t>szt.</w:t>
            </w:r>
          </w:p>
        </w:tc>
        <w:tc>
          <w:tcPr>
            <w:tcW w:w="1134" w:type="dxa"/>
          </w:tcPr>
          <w:p w:rsidR="006412E0" w:rsidRDefault="006412E0" w:rsidP="00834AD7">
            <w:r>
              <w:t>5 400</w:t>
            </w:r>
          </w:p>
        </w:tc>
        <w:tc>
          <w:tcPr>
            <w:tcW w:w="1276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417" w:type="dxa"/>
          </w:tcPr>
          <w:p w:rsidR="006412E0" w:rsidRDefault="006412E0" w:rsidP="00834AD7"/>
        </w:tc>
        <w:tc>
          <w:tcPr>
            <w:tcW w:w="993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</w:tr>
      <w:tr w:rsidR="006412E0" w:rsidTr="00834AD7">
        <w:tc>
          <w:tcPr>
            <w:tcW w:w="426" w:type="dxa"/>
          </w:tcPr>
          <w:p w:rsidR="006412E0" w:rsidRDefault="006412E0" w:rsidP="00834AD7">
            <w:r>
              <w:t>3</w:t>
            </w:r>
          </w:p>
        </w:tc>
        <w:tc>
          <w:tcPr>
            <w:tcW w:w="6379" w:type="dxa"/>
          </w:tcPr>
          <w:p w:rsidR="006412E0" w:rsidRPr="00DC38E3" w:rsidRDefault="006412E0" w:rsidP="00834AD7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DC38E3">
              <w:rPr>
                <w:rFonts w:eastAsia="Times New Roman" w:cs="Times New Roman"/>
                <w:color w:val="000000"/>
                <w:lang w:eastAsia="pl-PL"/>
              </w:rPr>
              <w:t>Probówki do oznaczania glukozy, z fluorkiem sodowym i K2EDTA, z kapilarą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C38E3">
              <w:rPr>
                <w:rFonts w:eastAsia="Times New Roman" w:cs="Times New Roman"/>
                <w:color w:val="000000"/>
                <w:lang w:eastAsia="pl-PL"/>
              </w:rPr>
              <w:t xml:space="preserve"> na 200 µl krwi.</w:t>
            </w:r>
          </w:p>
          <w:p w:rsidR="006412E0" w:rsidRPr="00DC38E3" w:rsidRDefault="006412E0" w:rsidP="00834AD7"/>
        </w:tc>
        <w:tc>
          <w:tcPr>
            <w:tcW w:w="567" w:type="dxa"/>
          </w:tcPr>
          <w:p w:rsidR="006412E0" w:rsidRDefault="006412E0" w:rsidP="00834AD7">
            <w:r>
              <w:t>szt.</w:t>
            </w:r>
          </w:p>
        </w:tc>
        <w:tc>
          <w:tcPr>
            <w:tcW w:w="1134" w:type="dxa"/>
          </w:tcPr>
          <w:p w:rsidR="006412E0" w:rsidRDefault="006412E0" w:rsidP="00834AD7">
            <w:r>
              <w:t>5 400</w:t>
            </w:r>
          </w:p>
        </w:tc>
        <w:tc>
          <w:tcPr>
            <w:tcW w:w="1276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417" w:type="dxa"/>
          </w:tcPr>
          <w:p w:rsidR="006412E0" w:rsidRDefault="006412E0" w:rsidP="00834AD7"/>
        </w:tc>
        <w:tc>
          <w:tcPr>
            <w:tcW w:w="993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  <w:tc>
          <w:tcPr>
            <w:tcW w:w="1134" w:type="dxa"/>
          </w:tcPr>
          <w:p w:rsidR="006412E0" w:rsidRDefault="006412E0" w:rsidP="00834AD7"/>
        </w:tc>
      </w:tr>
    </w:tbl>
    <w:p w:rsidR="006412E0" w:rsidRPr="003D3DF9" w:rsidRDefault="006412E0" w:rsidP="006412E0">
      <w:r>
        <w:t xml:space="preserve">                           </w:t>
      </w:r>
    </w:p>
    <w:p w:rsidR="00156222" w:rsidRPr="0092619E" w:rsidRDefault="00623C51" w:rsidP="00156222">
      <w:pPr>
        <w:rPr>
          <w:b/>
        </w:rPr>
      </w:pPr>
      <w:bookmarkStart w:id="0" w:name="_GoBack"/>
      <w:r w:rsidRPr="0092619E">
        <w:rPr>
          <w:b/>
        </w:rPr>
        <w:t>Parametry oceniane:</w:t>
      </w:r>
      <w:r w:rsidR="008E735F" w:rsidRPr="0092619E">
        <w:rPr>
          <w:b/>
        </w:rPr>
        <w:t xml:space="preserve"> JAKOŚĆ</w:t>
      </w:r>
    </w:p>
    <w:bookmarkEnd w:id="0"/>
    <w:p w:rsidR="008E735F" w:rsidRPr="008E735F" w:rsidRDefault="008E735F" w:rsidP="008E735F">
      <w:pPr>
        <w:pStyle w:val="Akapitzlist"/>
        <w:numPr>
          <w:ilvl w:val="0"/>
          <w:numId w:val="1"/>
        </w:numPr>
        <w:rPr>
          <w:b/>
        </w:rPr>
      </w:pPr>
      <w:r>
        <w:t xml:space="preserve">materiał: probówki wykonane z polipropylenu –  </w:t>
      </w:r>
      <w:r w:rsidRPr="008E735F">
        <w:rPr>
          <w:b/>
        </w:rPr>
        <w:t>tak – 10 pkt/nie  -0 pkt</w:t>
      </w:r>
    </w:p>
    <w:p w:rsidR="008E735F" w:rsidRDefault="008E735F" w:rsidP="008E735F">
      <w:pPr>
        <w:pStyle w:val="Akapitzlist"/>
        <w:numPr>
          <w:ilvl w:val="0"/>
          <w:numId w:val="1"/>
        </w:numPr>
        <w:rPr>
          <w:b/>
        </w:rPr>
      </w:pPr>
      <w:r>
        <w:t xml:space="preserve">cała wewnętrzna powierzchnia probówki pokryta równomiernie antykoagulantem, co umożliwi szybkie wymieszanie krwi – probówki do badań morfologii   </w:t>
      </w:r>
      <w:r w:rsidRPr="008E735F">
        <w:rPr>
          <w:b/>
        </w:rPr>
        <w:t>tak 20 pkt/ nie 0 pkt</w:t>
      </w:r>
    </w:p>
    <w:p w:rsidR="00623C51" w:rsidRDefault="008E735F" w:rsidP="008E735F">
      <w:pPr>
        <w:pStyle w:val="Akapitzlist"/>
        <w:numPr>
          <w:ilvl w:val="0"/>
          <w:numId w:val="1"/>
        </w:numPr>
      </w:pPr>
      <w:r w:rsidRPr="008E735F">
        <w:t>probówki do oznaczania bilirubiny z aktywatorem wykrzepiania, probówka brązowa</w:t>
      </w:r>
      <w:r w:rsidRPr="008E735F">
        <w:rPr>
          <w:b/>
        </w:rPr>
        <w:t xml:space="preserve"> – tak 10 pkt / nie 0 pkt</w:t>
      </w:r>
    </w:p>
    <w:sectPr w:rsidR="00623C51" w:rsidSect="00B52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427D"/>
    <w:multiLevelType w:val="hybridMultilevel"/>
    <w:tmpl w:val="5436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2"/>
    <w:rsid w:val="000D09F2"/>
    <w:rsid w:val="00156222"/>
    <w:rsid w:val="00346B31"/>
    <w:rsid w:val="004938A3"/>
    <w:rsid w:val="00623C51"/>
    <w:rsid w:val="006412E0"/>
    <w:rsid w:val="008E735F"/>
    <w:rsid w:val="0092619E"/>
    <w:rsid w:val="00B25AD0"/>
    <w:rsid w:val="00CC0E91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E17A-083B-49E1-8DC2-F79413E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omylnaczcionkaakapitu"/>
    <w:rsid w:val="006412E0"/>
  </w:style>
  <w:style w:type="character" w:customStyle="1" w:styleId="grame">
    <w:name w:val="grame"/>
    <w:basedOn w:val="Domylnaczcionkaakapitu"/>
    <w:rsid w:val="006412E0"/>
  </w:style>
  <w:style w:type="paragraph" w:styleId="Akapitzlist">
    <w:name w:val="List Paragraph"/>
    <w:basedOn w:val="Normalny"/>
    <w:uiPriority w:val="34"/>
    <w:qFormat/>
    <w:rsid w:val="008E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10</cp:revision>
  <dcterms:created xsi:type="dcterms:W3CDTF">2018-07-04T12:00:00Z</dcterms:created>
  <dcterms:modified xsi:type="dcterms:W3CDTF">2019-01-03T12:39:00Z</dcterms:modified>
</cp:coreProperties>
</file>