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C41" w14:textId="40EEC27F" w:rsidR="004B2F9D" w:rsidRPr="00C40F20" w:rsidRDefault="004B2F9D" w:rsidP="004B2F9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40F20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3563A3" w:rsidRPr="00C40F20">
        <w:rPr>
          <w:rFonts w:ascii="Arial" w:hAnsi="Arial" w:cs="Arial"/>
          <w:b/>
          <w:bCs/>
          <w:sz w:val="22"/>
          <w:szCs w:val="22"/>
        </w:rPr>
        <w:t>nr 1 do SWZ -Formularz cenowy</w:t>
      </w:r>
      <w:r w:rsidRPr="00C40F2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BC0718" w14:textId="77777777" w:rsidR="00354E30" w:rsidRPr="00C40F20" w:rsidRDefault="00354E30" w:rsidP="004B2F9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E4D3511" w14:textId="77777777" w:rsidR="00354E30" w:rsidRPr="00C40F20" w:rsidRDefault="00354E30" w:rsidP="00354E3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</w:pPr>
      <w:r w:rsidRPr="00C40F20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72F9D1DF" w14:textId="77777777" w:rsidR="00354E30" w:rsidRPr="00C40F20" w:rsidRDefault="00354E30" w:rsidP="00354E3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C40F20">
        <w:rPr>
          <w:rFonts w:ascii="Arial" w:eastAsia="Arial" w:hAnsi="Arial" w:cs="Arial"/>
          <w:b/>
          <w:kern w:val="2"/>
          <w:sz w:val="22"/>
          <w:szCs w:val="22"/>
          <w:lang w:eastAsia="zh-CN" w:bidi="hi-IN"/>
        </w:rPr>
        <w:t xml:space="preserve">Zamawiający zaleca zapisanie dokumentu w formacie PDF. </w:t>
      </w:r>
    </w:p>
    <w:p w14:paraId="036D502E" w14:textId="77777777" w:rsidR="00354E30" w:rsidRPr="00C40F20" w:rsidRDefault="00354E30" w:rsidP="00634EFE">
      <w:pPr>
        <w:rPr>
          <w:rFonts w:ascii="Arial" w:hAnsi="Arial" w:cs="Arial"/>
          <w:b/>
          <w:bCs/>
          <w:sz w:val="18"/>
          <w:szCs w:val="18"/>
        </w:rPr>
      </w:pPr>
    </w:p>
    <w:p w14:paraId="0CB85991" w14:textId="5B87CA6B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PAKIET NR 1:</w:t>
      </w:r>
      <w:r w:rsidR="00450D05" w:rsidRPr="00C40F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0F20">
        <w:rPr>
          <w:rFonts w:ascii="Arial" w:hAnsi="Arial" w:cs="Arial"/>
          <w:b/>
          <w:bCs/>
          <w:sz w:val="18"/>
          <w:szCs w:val="18"/>
        </w:rPr>
        <w:t xml:space="preserve">Odczynniki do badania  parametrów układu krzepnięcia.   </w:t>
      </w:r>
    </w:p>
    <w:p w14:paraId="2DC92BAB" w14:textId="77777777" w:rsidR="00354E30" w:rsidRPr="00C40F20" w:rsidRDefault="00354E30" w:rsidP="00634EF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134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3563A3" w:rsidRPr="00C40F20" w14:paraId="58D7C557" w14:textId="1A8D8B41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B511" w14:textId="77777777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928" w14:textId="77777777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E0D" w14:textId="6F09B967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Jedn. </w:t>
            </w:r>
            <w:r w:rsid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D3E" w14:textId="7225679B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Przewidywana Ilość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92A" w14:textId="137DDD43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netto za 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1CE" w14:textId="29B5FEC2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brutto za jedn. miary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1B4" w14:textId="1C68B051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jedn. miary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174E" w14:textId="77777777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Ilość opakowań  </w:t>
            </w:r>
          </w:p>
          <w:p w14:paraId="254BAA05" w14:textId="29DF4D95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(kol. 4/kol.7)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B0F" w14:textId="77777777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handlowa producenta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A5F5" w14:textId="68C086A2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DAE" w14:textId="4EDEE9DE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DE0" w14:textId="67EDBE9D" w:rsidR="003563A3" w:rsidRPr="00C40F20" w:rsidRDefault="003563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w złotych</w:t>
            </w:r>
          </w:p>
        </w:tc>
      </w:tr>
      <w:tr w:rsidR="00330828" w:rsidRPr="00C40F20" w14:paraId="0C1B44A3" w14:textId="77777777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D2B" w14:textId="0D24CED9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7A5" w14:textId="5820260F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382" w14:textId="6460F55F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F67" w14:textId="76B23B3D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FB4" w14:textId="2E978B6C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BB3" w14:textId="06CC763F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DAA" w14:textId="6CE0F15A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237" w14:textId="0C97F8D1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18E" w14:textId="3D312BCA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BCE" w14:textId="4BC218C0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1CD" w14:textId="594347A2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F48" w14:textId="379894D5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3563A3" w:rsidRPr="00C40F20" w14:paraId="24167FB6" w14:textId="56CF5C3B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F3B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  <w:p w14:paraId="55AFF876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B4A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protrombinowy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AF07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2E7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D1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2D4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D9E" w14:textId="0A57E663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DB0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302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4CC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B8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5D0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63A3" w:rsidRPr="00C40F20" w14:paraId="76906F54" w14:textId="0F41895D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AFC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14:paraId="1C33AC10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A33B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koalinowo-kefalinowy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180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5A3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BC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0FB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0BF" w14:textId="29FB0811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F1D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93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62C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A3D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E5E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63A3" w:rsidRPr="00C40F20" w14:paraId="09FA594E" w14:textId="7A143514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DA0F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44B2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Fibrynogen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2F0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28E7E599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35FF233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3A3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0BE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90A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509" w14:textId="79D697A0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EFD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38B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CC4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B7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6E9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63A3" w:rsidRPr="00C40F20" w14:paraId="18F7865E" w14:textId="20BE4239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C699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D71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kontrolne na dwóch poziomach : </w:t>
            </w:r>
          </w:p>
          <w:p w14:paraId="0AE35412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Normalne</w:t>
            </w:r>
          </w:p>
          <w:p w14:paraId="4E1CFCF9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Patologiczne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C68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DFE45B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4830FA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Zestaw</w:t>
            </w:r>
          </w:p>
          <w:p w14:paraId="378BD052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0A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5F09B7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048148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BCA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9A1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CE9" w14:textId="32C45E79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008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77F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EE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BB7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5A3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63A3" w:rsidRPr="00C40F20" w14:paraId="4906399C" w14:textId="02B97926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36D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E0A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Probówki optyczne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6FC6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C61C" w14:textId="77777777" w:rsidR="003563A3" w:rsidRPr="00C40F20" w:rsidRDefault="003563A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F70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BF7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1DA" w14:textId="05090EE2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CE7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968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5C7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8DD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C7F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63A3" w:rsidRPr="00C40F20" w14:paraId="14453D29" w14:textId="02A865A1" w:rsidTr="008B45F7"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A33" w14:textId="0082BB97" w:rsidR="003563A3" w:rsidRPr="00C40F20" w:rsidRDefault="00DF277C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401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287" w14:textId="77777777" w:rsidR="003563A3" w:rsidRPr="00C40F20" w:rsidRDefault="003563A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9749135" w14:textId="1533BCC6" w:rsidR="003563A3" w:rsidRPr="00C40F20" w:rsidRDefault="003563A3" w:rsidP="00634EFE">
      <w:pPr>
        <w:jc w:val="both"/>
        <w:rPr>
          <w:rFonts w:ascii="Arial" w:hAnsi="Arial" w:cs="Arial"/>
          <w:b/>
          <w:sz w:val="18"/>
          <w:szCs w:val="18"/>
        </w:rPr>
      </w:pPr>
      <w:r w:rsidRPr="00C40F20">
        <w:rPr>
          <w:rFonts w:ascii="Arial" w:hAnsi="Arial" w:cs="Arial"/>
          <w:b/>
          <w:sz w:val="18"/>
          <w:szCs w:val="18"/>
        </w:rPr>
        <w:t>Wymagania:</w:t>
      </w:r>
    </w:p>
    <w:p w14:paraId="3F481CB8" w14:textId="33D12491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1. Odczynniki kompatybilne z analizatorem OPTIC K-3002. </w:t>
      </w:r>
    </w:p>
    <w:p w14:paraId="4C829BFB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2. Aparat dwukomorowy – jedno oznaczenie wykonane w dwóch kanałach pomiarowych.</w:t>
      </w:r>
    </w:p>
    <w:p w14:paraId="49A6BD8E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3. Ilość oznaczeń dotyczy ilości oznaczeń wykonanych w dublecie, z wliczeniem oznaczeń kontrolnych ( aparat zastępczy, kontrola wykonywana w dniu oznaczenia). </w:t>
      </w:r>
    </w:p>
    <w:p w14:paraId="795DB7F0" w14:textId="4A32B08B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4. Dotyczy pozycji 1 w tabeli : ciekła tromboplastyna do oznaczania czasu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protrombinowego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>, ISI podane w ulotce odczynnikowej, objętość fiolki z tromboplastyną max. 5ml, możliwość przygotowania dowolnych ilości odczynnika roboczego, stabilność odczynnika roboczego min 10 dni w temp. 2-8ͦC , wynik przedstawiony jako czas, wskaźnik i INR.</w:t>
      </w:r>
    </w:p>
    <w:p w14:paraId="54072F70" w14:textId="77777777" w:rsidR="003563A3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5. Dotyczy pozycji 2 w tabeli :  kompletny  zestaw do oznaczania APTT, odczynnik ciekły, aktywator kwas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elagowy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; w zestawie chlorek  wapnia,  stabilność odczynnika przechowywanego w temp. 2-8ͦC   do daty ważności, stabilność odczynnika po otwarciu  min 10 dni w temp. 2-8ͦC;  maksymalna objętość fiolki   z odczynnikiem 4 ml.</w:t>
      </w:r>
    </w:p>
    <w:p w14:paraId="41E952FA" w14:textId="61B7676A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6. Dotyczy pozycji 3 w tabeli : kompletny zestaw do oznaczania fibrynogenu metodą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Claussa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,  stabilność rozpuszczonego odczynnika przechowywanego w temp. 2-8ͦC min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min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. 7 dni , kalibrator- jeśli wymaga w zestawie , trombina w postaci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liofilizatu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, maksymalna objętość fiolki z odczynnikiem 5ml. </w:t>
      </w:r>
    </w:p>
    <w:p w14:paraId="2F210801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7. Dotyczy pozycji 4 w tabeli: zestaw- najmniejsze opakowanie proponowane przez producenta, zawierające min. 5 fiolek każdego poziomu kontrolnego w zestawie, po min.   1 ml każda fiolka.</w:t>
      </w:r>
    </w:p>
    <w:p w14:paraId="213CD745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8. Wszystkie odczynniki muszą pochodzić od jednego producenta.</w:t>
      </w:r>
    </w:p>
    <w:p w14:paraId="361B41CB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9. Wykonawca dostarczy ulotki z wartościami dla materiałów kontrolnych dla analizatorów optycznych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Kselmed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 dedykowanych  dla OPTIC K-3002, przy dostawie odczynników. </w:t>
      </w:r>
    </w:p>
    <w:p w14:paraId="4EB7C669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10. Instrukcja użycia odczynników i zaprogramowania urządzenia oraz karty charakterystyki odczynników w języku polskim w wersji drukowanej przy pierwszej dostawie.  </w:t>
      </w:r>
    </w:p>
    <w:p w14:paraId="7B4396CA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11. Termin ważności odczynników min. 12 miesięcy od daty dostawy.</w:t>
      </w:r>
    </w:p>
    <w:p w14:paraId="59BDB54E" w14:textId="1E108911" w:rsidR="00405EDC" w:rsidRPr="00C40F20" w:rsidRDefault="00405EDC" w:rsidP="00634EFE">
      <w:pPr>
        <w:jc w:val="both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lastRenderedPageBreak/>
        <w:t>12. Cały oferowany asortyment musi być sklasyfikowany jako wyrób medyczny zgodnie z ustaw</w:t>
      </w:r>
      <w:r w:rsidR="00B17A18" w:rsidRPr="00C40F20">
        <w:rPr>
          <w:rFonts w:ascii="Arial" w:hAnsi="Arial" w:cs="Arial"/>
          <w:bCs/>
          <w:sz w:val="18"/>
          <w:szCs w:val="18"/>
        </w:rPr>
        <w:t>ą</w:t>
      </w:r>
      <w:r w:rsidRPr="00C40F20">
        <w:rPr>
          <w:rFonts w:ascii="Arial" w:hAnsi="Arial" w:cs="Arial"/>
          <w:bCs/>
          <w:sz w:val="18"/>
          <w:szCs w:val="18"/>
        </w:rPr>
        <w:t xml:space="preserve"> z dnia 07.04.2022 r o wyrobach medycznych.</w:t>
      </w:r>
    </w:p>
    <w:p w14:paraId="6AFCABC1" w14:textId="77777777" w:rsidR="00634EFE" w:rsidRPr="00C40F20" w:rsidRDefault="00634EFE" w:rsidP="00634EFE">
      <w:pPr>
        <w:jc w:val="both"/>
        <w:rPr>
          <w:rFonts w:ascii="Arial" w:hAnsi="Arial" w:cs="Arial"/>
          <w:bCs/>
          <w:sz w:val="18"/>
          <w:szCs w:val="18"/>
        </w:rPr>
      </w:pPr>
    </w:p>
    <w:p w14:paraId="7EAA8F97" w14:textId="77777777" w:rsidR="00634EFE" w:rsidRPr="00C40F20" w:rsidRDefault="00634EFE" w:rsidP="00634EFE">
      <w:pPr>
        <w:rPr>
          <w:rFonts w:ascii="Arial" w:hAnsi="Arial" w:cs="Arial"/>
          <w:b/>
          <w:sz w:val="18"/>
          <w:szCs w:val="18"/>
        </w:rPr>
      </w:pPr>
    </w:p>
    <w:p w14:paraId="70539208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PAKIET NR 2:</w:t>
      </w:r>
      <w:r w:rsidRPr="00C40F20">
        <w:rPr>
          <w:rFonts w:ascii="Arial" w:hAnsi="Arial" w:cs="Arial"/>
          <w:sz w:val="18"/>
          <w:szCs w:val="18"/>
        </w:rPr>
        <w:t xml:space="preserve"> </w:t>
      </w:r>
      <w:r w:rsidRPr="00C40F20">
        <w:rPr>
          <w:rFonts w:ascii="Arial" w:hAnsi="Arial" w:cs="Arial"/>
          <w:b/>
          <w:bCs/>
          <w:sz w:val="18"/>
          <w:szCs w:val="18"/>
        </w:rPr>
        <w:t xml:space="preserve">Odczynniki do wykonywania badań </w:t>
      </w:r>
      <w:proofErr w:type="spellStart"/>
      <w:r w:rsidRPr="00C40F20">
        <w:rPr>
          <w:rFonts w:ascii="Arial" w:hAnsi="Arial" w:cs="Arial"/>
          <w:b/>
          <w:bCs/>
          <w:sz w:val="18"/>
          <w:szCs w:val="18"/>
        </w:rPr>
        <w:t>koagulologicznych</w:t>
      </w:r>
      <w:proofErr w:type="spellEnd"/>
      <w:r w:rsidRPr="00C40F20">
        <w:rPr>
          <w:rFonts w:ascii="Arial" w:hAnsi="Arial" w:cs="Arial"/>
          <w:b/>
          <w:bCs/>
          <w:sz w:val="18"/>
          <w:szCs w:val="18"/>
        </w:rPr>
        <w:t xml:space="preserve"> kompatybilne do analizatora ACL TOP 350 CTS.  </w:t>
      </w:r>
    </w:p>
    <w:p w14:paraId="3B660072" w14:textId="77777777" w:rsidR="00354E30" w:rsidRPr="00C40F20" w:rsidRDefault="00354E30" w:rsidP="00634EF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1275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330828" w:rsidRPr="00C40F20" w14:paraId="01CF7FD6" w14:textId="43DC87BC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89D" w14:textId="4480654A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4AD" w14:textId="77777777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424A" w14:textId="7A18DA55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Jedn. </w:t>
            </w:r>
            <w:r w:rsidR="002C33D7"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AE0" w14:textId="77777777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jedn. miary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CA0" w14:textId="259C5A00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Przewidywana </w:t>
            </w:r>
            <w:r w:rsid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lość 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0E8" w14:textId="77777777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handlowa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99F" w14:textId="77777777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0D9F" w14:textId="2D892799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netto za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6C6" w14:textId="7CA3F68F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brutto za 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3D4" w14:textId="27C24FBF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9867" w14:textId="0885A1F9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ECF" w14:textId="5F654374" w:rsidR="00330828" w:rsidRPr="00C40F20" w:rsidRDefault="00330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w złotych</w:t>
            </w:r>
          </w:p>
        </w:tc>
      </w:tr>
      <w:tr w:rsidR="00083D87" w:rsidRPr="00C40F20" w14:paraId="680C6623" w14:textId="77777777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231" w14:textId="3EB74174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5B8" w14:textId="1756D8D5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E77" w14:textId="79C9271C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747" w14:textId="34EE652B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5C8" w14:textId="38ABF02C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570" w14:textId="3729A1C0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639" w14:textId="532F0D74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F0F" w14:textId="4F23F8A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0EF" w14:textId="3206EC85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C8A" w14:textId="49C17670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A32" w14:textId="22BAE3CB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59F" w14:textId="7EFCD439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330828" w:rsidRPr="00C40F20" w14:paraId="2FD612CC" w14:textId="60552165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7F51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2E7C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ODCZYNNIKI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750A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DFD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1C5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330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1969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ED0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53D3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E449" w14:textId="1C3E1EEE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B92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F05D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7626FA1E" w14:textId="38BF12DF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3F7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5BF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Odczynniki do fibrynogenu metodą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Claussa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9E9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B0C1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D666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B5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81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14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52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D7E" w14:textId="16DD8472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61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6B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0F9CEA02" w14:textId="61C5BC82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4AF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6EC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Odczynniki do d-dimerów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120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477BDA5F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EDE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B1E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A1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6D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12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D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563" w14:textId="5C4D7A46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DD8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73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29F2671A" w14:textId="49CBB491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A0D98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842E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KALIBRATORY I KONTROLE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8B16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3857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E73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E8E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D96C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13F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8CB6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7866" w14:textId="1C5F825C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B05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000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3D68840C" w14:textId="3A9C24B1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092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D5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Kontrolna poziom normalny dla testów </w:t>
            </w: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PT</w:t>
            </w: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APTT, FIBRYNOGENU; codzienna kontrola  wykonywanych oznaczeń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D184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19D6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 x1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05A33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20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4F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647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B8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1E5" w14:textId="2D4103CB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F8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D9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5332BCC9" w14:textId="79368A74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4B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6D5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Kontrolna poziom patologiczny dla testów </w:t>
            </w: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PT</w:t>
            </w: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APTT, FIBRYNOGENU; codzienna kontrola wykonywanych oznaczeń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8F5F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C0C5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 x1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28E32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22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27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DE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D93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995" w14:textId="27CC55A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37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F5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099DCF45" w14:textId="5A3F19ED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DC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287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Materiał kontrolny do D-DIMERÓW (N , 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734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7C76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 (5x1ml)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A302E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C8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53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6B8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F08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780" w14:textId="1955CC4D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E5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C7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1A1E9779" w14:textId="42FD426F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451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221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Osocze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Kalibracyjne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44F8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8ABC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 x1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37273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83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A6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80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FA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A6D" w14:textId="7F2F3D33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59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36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6EEC7B83" w14:textId="27C0C40A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5AE7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3A75C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MATERIAŁY EKSPLOATACYJNE I PŁYNY SYSTEMOWE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845DE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D407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022E1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C3F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C2D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F7E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C4B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5BA3A" w14:textId="416B0D51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245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8C8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24BA634D" w14:textId="5373CE4F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37F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D83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PŁYN PŁUCZĄCY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F174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9BFEB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44680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C2E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7F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4F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12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9B2" w14:textId="4389E76A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61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54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27F029CF" w14:textId="56727454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54D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B99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Płyn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myjący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2F0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87171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4D4FF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F0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A33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69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66D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168" w14:textId="69BC620F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63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DA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61EBB6AB" w14:textId="2479643E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B9C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B70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Rozcieńczalnik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FB4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FF405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11F4E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C1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823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DB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2C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E2C" w14:textId="69D112E6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A8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72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0828" w:rsidRPr="00C40F20" w14:paraId="3DE2AF1E" w14:textId="170C3734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9C9B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205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KUWETY ACL TOP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203F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CCFFA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3816A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FF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8D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D1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E0F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D9A" w14:textId="62445B03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D44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40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330828" w:rsidRPr="00C40F20" w14:paraId="3A9B5568" w14:textId="26722EC8" w:rsidTr="00C40F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DDA7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BA6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Naczynka (2ml)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9D3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D982D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3A5A1" w14:textId="77777777" w:rsidR="00330828" w:rsidRPr="00C40F20" w:rsidRDefault="0033082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9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0A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970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A49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C2C" w14:textId="6EDF2BD5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87A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EC2" w14:textId="77777777" w:rsidR="00330828" w:rsidRPr="00C40F20" w:rsidRDefault="003308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3D87" w:rsidRPr="00C40F20" w14:paraId="06836FF6" w14:textId="210092A0" w:rsidTr="00867AAB">
        <w:trPr>
          <w:trHeight w:val="198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85A" w14:textId="48983164" w:rsidR="00083D87" w:rsidRPr="00C40F20" w:rsidRDefault="00DF277C" w:rsidP="001E1D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E3C" w14:textId="77777777" w:rsidR="00083D87" w:rsidRPr="00C40F20" w:rsidRDefault="00083D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5CE" w14:textId="77777777" w:rsidR="00083D87" w:rsidRPr="00C40F20" w:rsidRDefault="00083D8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B6AF3E0" w14:textId="51C86AF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 xml:space="preserve">Wymagane warunki: </w:t>
      </w:r>
    </w:p>
    <w:p w14:paraId="511ACB77" w14:textId="77777777" w:rsidR="00634EFE" w:rsidRPr="00C40F20" w:rsidRDefault="00634EFE" w:rsidP="00634EFE">
      <w:pPr>
        <w:pStyle w:val="Akapitzlist"/>
        <w:ind w:left="0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1.Odczynniki i materiały kontrolne do wykonywania badań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koagulologicznych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kompatybilne do analizatora ACL TOP 350 CTS . </w:t>
      </w:r>
    </w:p>
    <w:p w14:paraId="0BFC6E13" w14:textId="77777777" w:rsidR="00634EFE" w:rsidRPr="00C40F20" w:rsidRDefault="00634EFE" w:rsidP="00634EFE">
      <w:pPr>
        <w:pStyle w:val="Akapitzlist"/>
        <w:ind w:left="0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2.Odczynniki do badań FIBRYNOGEN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Claussa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, D-dimery stabilne na pokładzie minimum 5 dni </w:t>
      </w:r>
    </w:p>
    <w:p w14:paraId="6E177A35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lastRenderedPageBreak/>
        <w:t xml:space="preserve">3.D-dimery stabilne po otwarciu opakowania 1 miesiąc w temperaturze lodówki , opakowania podzielone na mniejsze maksymalnie po maximum 30  oznaczeń </w:t>
      </w:r>
    </w:p>
    <w:p w14:paraId="15B84302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4.Jeden kalibrator do PT i fibrynogenu. </w:t>
      </w:r>
    </w:p>
    <w:p w14:paraId="58EF7207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5.Odczynnik do D- dimerów posiadający certyfikat FDA poświadczający ich przydatność w wykluczeniu żylnej choroby zatorowej (zakrzepica żył głębokich i zatoru płucnego) – certyfikat należy dołączyć   </w:t>
      </w:r>
    </w:p>
    <w:p w14:paraId="74F64943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6.Kalibrator do d-dimerów zawarty w zestawie odczynnikowym.</w:t>
      </w:r>
    </w:p>
    <w:p w14:paraId="27657D90" w14:textId="44BB5BF9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7.Liniowość d-dimerów bez wstępnego rozcieńczenia minimum 7 000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ng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/ml . Odczynnik i kontrola do d-dimerów w postaci ciekłej.  </w:t>
      </w:r>
    </w:p>
    <w:p w14:paraId="7B8EB847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8.Wartosci nominalne kalibratorów , kontroli , ISI 1,0 oraz innych parametrów odczynników podane przez producenta aparatu.</w:t>
      </w:r>
    </w:p>
    <w:p w14:paraId="2D407A20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9.W ciągu roku dostawa maksymalnie dwóch serii odczynnika.</w:t>
      </w:r>
    </w:p>
    <w:p w14:paraId="1D99DAB2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10.Aktualne karty charakterystyki odczynników przy pierwszej dostawie w formie papierowej  </w:t>
      </w:r>
    </w:p>
    <w:p w14:paraId="32679391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11.Metody oznaczeń –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immunochromogenne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,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wykrzepialne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( metoda optyczna ) </w:t>
      </w:r>
    </w:p>
    <w:p w14:paraId="4A94DE4B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12. Kody QR w ulotkach kontrolnych,  do sczytywania kodów kreskowych przez czytnik analizatora .</w:t>
      </w:r>
    </w:p>
    <w:p w14:paraId="4C20BB10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13.Stabilność kontroli po rekonstrukcji minimum 12 godzin. </w:t>
      </w:r>
    </w:p>
    <w:p w14:paraId="1EB52A28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14. Cały oferowany asortyment musi być sklasyfikowany jako wyrób medyczny zgodnie z ustawa z dnia 07.04.2022 r o wyrobach medycznych.</w:t>
      </w:r>
    </w:p>
    <w:p w14:paraId="271F161A" w14:textId="77777777" w:rsidR="00634EFE" w:rsidRPr="00C40F20" w:rsidRDefault="00634EFE" w:rsidP="00634EFE">
      <w:pPr>
        <w:rPr>
          <w:rFonts w:ascii="Arial" w:hAnsi="Arial" w:cs="Arial"/>
          <w:b/>
          <w:sz w:val="18"/>
          <w:szCs w:val="18"/>
        </w:rPr>
      </w:pPr>
    </w:p>
    <w:p w14:paraId="6F68BD54" w14:textId="77777777" w:rsidR="009236A9" w:rsidRPr="00C40F20" w:rsidRDefault="009236A9" w:rsidP="00634EFE">
      <w:pPr>
        <w:rPr>
          <w:rFonts w:ascii="Arial" w:hAnsi="Arial" w:cs="Arial"/>
          <w:sz w:val="18"/>
          <w:szCs w:val="18"/>
        </w:rPr>
      </w:pPr>
    </w:p>
    <w:p w14:paraId="5BF53786" w14:textId="395AE750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PAKIET NR 3 :</w:t>
      </w:r>
      <w:r w:rsidRPr="00C40F20">
        <w:rPr>
          <w:rFonts w:ascii="Arial" w:hAnsi="Arial" w:cs="Arial"/>
          <w:b/>
          <w:sz w:val="18"/>
          <w:szCs w:val="18"/>
        </w:rPr>
        <w:t xml:space="preserve">  </w:t>
      </w:r>
      <w:r w:rsidR="00DE593D" w:rsidRPr="00C40F20">
        <w:rPr>
          <w:rFonts w:ascii="Arial" w:hAnsi="Arial" w:cs="Arial"/>
          <w:b/>
          <w:bCs/>
          <w:sz w:val="18"/>
          <w:szCs w:val="18"/>
        </w:rPr>
        <w:t>D</w:t>
      </w:r>
      <w:r w:rsidRPr="00C40F20">
        <w:rPr>
          <w:rFonts w:ascii="Arial" w:hAnsi="Arial" w:cs="Arial"/>
          <w:b/>
          <w:bCs/>
          <w:sz w:val="18"/>
          <w:szCs w:val="18"/>
        </w:rPr>
        <w:t>robny sprzęt laboratoryjny.</w:t>
      </w:r>
    </w:p>
    <w:p w14:paraId="54B4E2BF" w14:textId="77777777" w:rsidR="00354E30" w:rsidRPr="00C40F20" w:rsidRDefault="00354E30" w:rsidP="00634EF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75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083D87" w:rsidRPr="00C40F20" w14:paraId="5AB7021E" w14:textId="46340C06" w:rsidTr="00B758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02D8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947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E658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7BB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200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netto za jedn. miary</w:t>
            </w:r>
          </w:p>
          <w:p w14:paraId="6F0F2782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51C" w14:textId="409AA6C0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brutto za jedn. miary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066" w14:textId="42071868" w:rsidR="00083D87" w:rsidRPr="00C40F20" w:rsidRDefault="00083D87" w:rsidP="00867AA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jedn. miary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7D0" w14:textId="77777777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opakowań</w:t>
            </w:r>
          </w:p>
          <w:p w14:paraId="154C209C" w14:textId="040E4E5F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(kol.4/kol.7)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533" w14:textId="04DADE00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handlowa producenta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A16A" w14:textId="77777777" w:rsidR="00083D87" w:rsidRPr="00C40F20" w:rsidRDefault="00083D87" w:rsidP="00084B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Stawka</w:t>
            </w:r>
          </w:p>
          <w:p w14:paraId="1EB325AB" w14:textId="5F2106B9" w:rsidR="00083D87" w:rsidRPr="00C40F20" w:rsidRDefault="00083D87" w:rsidP="00084B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D32F" w14:textId="7966A531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875" w14:textId="71A0B656" w:rsidR="00083D87" w:rsidRPr="00C40F20" w:rsidRDefault="00083D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w złotych</w:t>
            </w:r>
          </w:p>
        </w:tc>
      </w:tr>
      <w:tr w:rsidR="008A4455" w:rsidRPr="00C40F20" w14:paraId="02E27352" w14:textId="77777777" w:rsidTr="00867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B88" w14:textId="446EB055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1F7" w14:textId="656F98C7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73C" w14:textId="0544EA5B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8613" w14:textId="3FDF534A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BB7" w14:textId="758B1A7E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C23" w14:textId="74844117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0D7" w14:textId="10C21029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80C" w14:textId="7FF2B1A8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C6F" w14:textId="1C968626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3A0" w14:textId="3CBE5657" w:rsidR="008A4455" w:rsidRPr="00C40F20" w:rsidRDefault="008A4455" w:rsidP="00084B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C125" w14:textId="2C5AA1C2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133" w14:textId="0DB1967B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083D87" w:rsidRPr="00C40F20" w14:paraId="069FC357" w14:textId="7B22E804" w:rsidTr="00867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2372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B17E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Otwieracz do drenów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09E3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E82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148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009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21E" w14:textId="2B423928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F26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BC4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235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D0F9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7A7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083D87" w:rsidRPr="00C40F20" w14:paraId="24B27DF7" w14:textId="0062B170" w:rsidTr="00867AAB">
        <w:trPr>
          <w:trHeight w:val="290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02D" w14:textId="3BED925C" w:rsidR="00083D87" w:rsidRPr="00C40F20" w:rsidRDefault="00DF277C" w:rsidP="00084B71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351" w14:textId="01FA63BC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8E7" w14:textId="77777777" w:rsidR="00083D87" w:rsidRPr="00C40F20" w:rsidRDefault="00083D87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6E97443F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 xml:space="preserve">Wymagane warunki : </w:t>
      </w:r>
    </w:p>
    <w:p w14:paraId="3C2204B8" w14:textId="77777777" w:rsidR="00634EFE" w:rsidRPr="00C40F20" w:rsidRDefault="00634EFE" w:rsidP="00634EFE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Otwieracz do drenów jednorazowy,  z tworzywa sztucznego, zawierający igłę ze stali nierdzewnej położonej centralnie.</w:t>
      </w:r>
    </w:p>
    <w:p w14:paraId="001BECFA" w14:textId="77777777" w:rsidR="00634EFE" w:rsidRPr="00C40F20" w:rsidRDefault="00634EFE" w:rsidP="00634EFE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Przeznaczony do higienicznego przenoszenia krwi z segmentów jednostek krwi do probówek.</w:t>
      </w:r>
    </w:p>
    <w:p w14:paraId="4A5ED609" w14:textId="77777777" w:rsidR="00634EFE" w:rsidRPr="00C40F20" w:rsidRDefault="00634EFE" w:rsidP="00634EFE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Kompatybilny z probówkami o średnicy wewnętrznej 10 mm( średnica zewnętrzna 12 mm).</w:t>
      </w:r>
    </w:p>
    <w:p w14:paraId="3345FF59" w14:textId="77777777" w:rsidR="00634EFE" w:rsidRPr="00C40F20" w:rsidRDefault="00634EFE" w:rsidP="00634EFE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Opakowanie zawiera nie więcej niż 500 sztuk .</w:t>
      </w:r>
    </w:p>
    <w:p w14:paraId="499D94B0" w14:textId="3D5DFE3A" w:rsidR="00365EF3" w:rsidRPr="00C40F20" w:rsidRDefault="00365EF3" w:rsidP="00634EFE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Cały oferowany asortyment musi być sklasyfikowany jako wyrób medyczny zgodnie z ustawa z dnia 07.04.2022 r o wyrobach medycznych.</w:t>
      </w:r>
    </w:p>
    <w:p w14:paraId="5AD69BDB" w14:textId="77777777" w:rsidR="00634EFE" w:rsidRPr="00C40F20" w:rsidRDefault="00634EFE" w:rsidP="00634EFE">
      <w:pPr>
        <w:rPr>
          <w:rFonts w:ascii="Arial" w:hAnsi="Arial" w:cs="Arial"/>
          <w:b/>
          <w:sz w:val="18"/>
          <w:szCs w:val="18"/>
        </w:rPr>
      </w:pPr>
    </w:p>
    <w:p w14:paraId="7D0117D4" w14:textId="77777777" w:rsidR="00F63776" w:rsidRPr="00C40F20" w:rsidRDefault="00F63776" w:rsidP="00634EFE">
      <w:pPr>
        <w:rPr>
          <w:rFonts w:ascii="Arial" w:hAnsi="Arial" w:cs="Arial"/>
          <w:bCs/>
          <w:sz w:val="18"/>
          <w:szCs w:val="18"/>
        </w:rPr>
      </w:pPr>
    </w:p>
    <w:p w14:paraId="2D6245EE" w14:textId="037A1194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PAKIET NR 4 :</w:t>
      </w:r>
      <w:r w:rsidRPr="00C40F20">
        <w:rPr>
          <w:rFonts w:ascii="Arial" w:hAnsi="Arial" w:cs="Arial"/>
          <w:sz w:val="18"/>
          <w:szCs w:val="18"/>
        </w:rPr>
        <w:t xml:space="preserve"> </w:t>
      </w:r>
      <w:r w:rsidRPr="00C40F20">
        <w:rPr>
          <w:rFonts w:ascii="Arial" w:hAnsi="Arial" w:cs="Arial"/>
          <w:b/>
          <w:bCs/>
          <w:sz w:val="18"/>
          <w:szCs w:val="18"/>
        </w:rPr>
        <w:t xml:space="preserve">Odczynniki do badań biochemicznych  kompatybilne do analizatora   </w:t>
      </w:r>
      <w:proofErr w:type="spellStart"/>
      <w:r w:rsidRPr="00C40F20">
        <w:rPr>
          <w:rFonts w:ascii="Arial" w:hAnsi="Arial" w:cs="Arial"/>
          <w:b/>
          <w:bCs/>
          <w:sz w:val="18"/>
          <w:szCs w:val="18"/>
        </w:rPr>
        <w:t>Cobas</w:t>
      </w:r>
      <w:proofErr w:type="spellEnd"/>
      <w:r w:rsidRPr="00C40F2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40F20">
        <w:rPr>
          <w:rFonts w:ascii="Arial" w:hAnsi="Arial" w:cs="Arial"/>
          <w:b/>
          <w:bCs/>
          <w:sz w:val="18"/>
          <w:szCs w:val="18"/>
        </w:rPr>
        <w:t>Integra</w:t>
      </w:r>
      <w:proofErr w:type="spellEnd"/>
      <w:r w:rsidRPr="00C40F20">
        <w:rPr>
          <w:rFonts w:ascii="Arial" w:hAnsi="Arial" w:cs="Arial"/>
          <w:b/>
          <w:bCs/>
          <w:sz w:val="18"/>
          <w:szCs w:val="18"/>
        </w:rPr>
        <w:t xml:space="preserve"> 400 plus</w:t>
      </w:r>
    </w:p>
    <w:p w14:paraId="2E218C4F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 xml:space="preserve">  </w:t>
      </w:r>
    </w:p>
    <w:tbl>
      <w:tblPr>
        <w:tblStyle w:val="Tabela-Siatka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134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AE5E32" w:rsidRPr="00C40F20" w14:paraId="4F24EAB6" w14:textId="1091EE21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8C2A" w14:textId="77777777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C74" w14:textId="77777777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5C6" w14:textId="603E256E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Jedn. </w:t>
            </w:r>
            <w:r w:rsidR="00867AA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948" w14:textId="075C5F93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Przewidywana ilość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C84" w14:textId="6F0DDEA9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D0D" w14:textId="4CF13A4A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</w:t>
            </w:r>
            <w:r w:rsidR="000F2F02"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brutto za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jedn. miary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A3B" w14:textId="09CB5EC5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jedn. miary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91E" w14:textId="77777777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Ilość opakowań </w:t>
            </w:r>
          </w:p>
          <w:p w14:paraId="4BEB20F3" w14:textId="3B454A48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(kol.4/kol.</w:t>
            </w:r>
            <w:r w:rsidR="000F2F02"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A1D" w14:textId="77777777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handlowa producenta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A39" w14:textId="0FCD8693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3069" w14:textId="6C9EDC49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385" w14:textId="050B8D66" w:rsidR="00AE5E32" w:rsidRPr="00C40F20" w:rsidRDefault="00AE5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w złotych</w:t>
            </w:r>
          </w:p>
        </w:tc>
      </w:tr>
      <w:tr w:rsidR="008A4455" w:rsidRPr="00C40F20" w14:paraId="78403270" w14:textId="77777777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04A" w14:textId="51DBDB96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5EE" w14:textId="7A83EEB8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648" w14:textId="3269F1E5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22F" w14:textId="2571AB25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099" w14:textId="14BF72D3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A2A" w14:textId="0FA4CDF7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CC" w14:textId="407E30E2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608" w14:textId="442611C3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3D3" w14:textId="03844082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1DB" w14:textId="61868F49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97C" w14:textId="1A948ED0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0D1" w14:textId="7EC4F8F0" w:rsidR="008A4455" w:rsidRPr="00C40F20" w:rsidRDefault="008A44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AE5E32" w:rsidRPr="00C40F20" w14:paraId="1481EF20" w14:textId="5F1EC39C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154B" w14:textId="77777777" w:rsidR="00AE5E32" w:rsidRPr="00C40F20" w:rsidRDefault="00AE5E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BB88" w14:textId="77777777" w:rsidR="00AE5E32" w:rsidRPr="00C40F20" w:rsidRDefault="00AE5E3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Albuminy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FB7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B1F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D5B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511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5A1" w14:textId="3707827C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F24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95E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91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CA7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FE6" w14:textId="77777777" w:rsidR="00AE5E32" w:rsidRPr="00C40F20" w:rsidRDefault="00AE5E3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F170E" w:rsidRPr="00C40F20" w14:paraId="0A8C792D" w14:textId="3C2B876F" w:rsidTr="00867AAB"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95E" w14:textId="791688BB" w:rsidR="00FF170E" w:rsidRPr="00C40F20" w:rsidRDefault="00DF277C" w:rsidP="00180625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B3D" w14:textId="77777777" w:rsidR="00FF170E" w:rsidRPr="00C40F20" w:rsidRDefault="00FF170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EBC" w14:textId="77777777" w:rsidR="00FF170E" w:rsidRPr="00C40F20" w:rsidRDefault="00FF170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7BF6D39" w14:textId="77777777" w:rsidR="00634EFE" w:rsidRPr="00C40F20" w:rsidRDefault="00634EFE" w:rsidP="00634EFE">
      <w:pPr>
        <w:rPr>
          <w:rFonts w:ascii="Arial" w:hAnsi="Arial" w:cs="Arial"/>
          <w:sz w:val="18"/>
          <w:szCs w:val="18"/>
        </w:rPr>
      </w:pPr>
    </w:p>
    <w:p w14:paraId="65CE124D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 xml:space="preserve">Wymagane warunki   </w:t>
      </w:r>
    </w:p>
    <w:p w14:paraId="2DA0F1B6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1. Wykonanie oznaczeń w surowicy . </w:t>
      </w:r>
    </w:p>
    <w:p w14:paraId="12658F83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2. System odczynnikowy  zamknięty. </w:t>
      </w:r>
    </w:p>
    <w:p w14:paraId="5D3F5780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3. Odczynniki  gotowe do użycia bez konieczności przygotowania  przed wstawieniem do analizatora.</w:t>
      </w:r>
    </w:p>
    <w:p w14:paraId="620CAB34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4. Odczynniki  chłodzone na pokładzie analizatora. </w:t>
      </w:r>
    </w:p>
    <w:p w14:paraId="1B10E4B3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5. Bieżące monitorowanie ilości dostępnych odczynników na pokładzie analizatora. </w:t>
      </w:r>
    </w:p>
    <w:p w14:paraId="722275B3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6. Minimum 6 m-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cy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daty ważności odczynników od momentu dostawy. </w:t>
      </w:r>
    </w:p>
    <w:p w14:paraId="2F0A4997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7. Możliwość identyfikacji odczynnika przy pomocy kodów kreskowych. </w:t>
      </w:r>
    </w:p>
    <w:p w14:paraId="38B5FF8C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8. Wykonawca dostarcza karty charakterystyki substancji niebezpiecznych potwierdzające skład chemiczny oferowanych odczynników przy  pierwszej dostawie .   </w:t>
      </w:r>
    </w:p>
    <w:p w14:paraId="39196198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9. Wykonawca zapewnia dostawę i odpowiednią do liczby podanych oznaczeń (z uwzględnieniem procedur kalibracyjnych i kontrolnych oraz terminów ważności) kontrolę i materiały kalibracyjne oraz pozostały niezbędny do badań asortyment podczas trwania umowy . </w:t>
      </w:r>
    </w:p>
    <w:p w14:paraId="1DC1E5DA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10. Odczynniki  kompatybilne z analizatorem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Cobas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Integra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400 plus.   </w:t>
      </w:r>
    </w:p>
    <w:p w14:paraId="329BA9AC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11. Cały oferowany asortyment musi być sklasyfikowany jako wyrób medyczny zgodnie z ustawa z dnia 07.04.2022 r o wyrobach medycznych.</w:t>
      </w:r>
    </w:p>
    <w:p w14:paraId="6FA6BB3C" w14:textId="77777777" w:rsidR="00634EFE" w:rsidRPr="00C40F20" w:rsidRDefault="00634EFE" w:rsidP="00634EFE">
      <w:pPr>
        <w:rPr>
          <w:rFonts w:ascii="Arial" w:hAnsi="Arial" w:cs="Arial"/>
          <w:b/>
          <w:sz w:val="18"/>
          <w:szCs w:val="18"/>
        </w:rPr>
      </w:pPr>
    </w:p>
    <w:p w14:paraId="6A69D7A4" w14:textId="77777777" w:rsidR="00634EFE" w:rsidRPr="00C40F20" w:rsidRDefault="00634EFE" w:rsidP="00634EFE">
      <w:pPr>
        <w:rPr>
          <w:rFonts w:ascii="Arial" w:hAnsi="Arial" w:cs="Arial"/>
          <w:b/>
          <w:sz w:val="18"/>
          <w:szCs w:val="18"/>
        </w:rPr>
      </w:pPr>
    </w:p>
    <w:p w14:paraId="7982AFAD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 xml:space="preserve">PAKIET NR 5 : Odczynniki do wykonywania badań immunochemicznych kompatybilne do analizatora </w:t>
      </w:r>
      <w:proofErr w:type="spellStart"/>
      <w:r w:rsidRPr="00C40F20">
        <w:rPr>
          <w:rFonts w:ascii="Arial" w:hAnsi="Arial" w:cs="Arial"/>
          <w:b/>
          <w:bCs/>
          <w:sz w:val="18"/>
          <w:szCs w:val="18"/>
        </w:rPr>
        <w:t>Cobas</w:t>
      </w:r>
      <w:proofErr w:type="spellEnd"/>
      <w:r w:rsidRPr="00C40F20">
        <w:rPr>
          <w:rFonts w:ascii="Arial" w:hAnsi="Arial" w:cs="Arial"/>
          <w:b/>
          <w:bCs/>
          <w:sz w:val="18"/>
          <w:szCs w:val="18"/>
        </w:rPr>
        <w:t xml:space="preserve"> e 411 </w:t>
      </w:r>
    </w:p>
    <w:p w14:paraId="4BB40CFA" w14:textId="77777777" w:rsidR="00354E30" w:rsidRPr="00C40F20" w:rsidRDefault="00354E30" w:rsidP="00634EF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134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0F2F02" w:rsidRPr="00C40F20" w14:paraId="190C67B9" w14:textId="0262D0EC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EC7" w14:textId="77777777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66BE" w14:textId="77777777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7AE" w14:textId="72927F55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Jedn. </w:t>
            </w:r>
            <w:r w:rsidR="00867AA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431" w14:textId="450672D0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Przewidywana ilość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6771" w14:textId="192B161A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52D" w14:textId="7D583713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brutto za jedn. miary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4A5E" w14:textId="25984759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jedn. miary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9B88" w14:textId="77777777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Ilość opakowań </w:t>
            </w:r>
          </w:p>
          <w:p w14:paraId="2720DCB4" w14:textId="430C847A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(kol.4/kol.7)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B617" w14:textId="77777777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handlowa producenta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5BE1" w14:textId="0A3802C0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716" w14:textId="56A24B0D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961" w14:textId="3E38C179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 brutto w złotych</w:t>
            </w:r>
          </w:p>
        </w:tc>
      </w:tr>
      <w:tr w:rsidR="000F2F02" w:rsidRPr="00C40F20" w14:paraId="1D23E00D" w14:textId="226FB832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D06" w14:textId="1D068167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521" w14:textId="1D9F1E18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470" w14:textId="7C5231BE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12C" w14:textId="784B3A9C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F92" w14:textId="791464C9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72C" w14:textId="1E6B6570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508" w14:textId="191F3B41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A72" w14:textId="5E30DD9D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FBF" w14:textId="13B2C84C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7CD" w14:textId="36523D5C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F39" w14:textId="469FAE63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B5C" w14:textId="36945DD5" w:rsidR="000F2F02" w:rsidRPr="00C40F20" w:rsidRDefault="000F2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0F2F02" w:rsidRPr="00C40F20" w14:paraId="083941D1" w14:textId="425E300E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A1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  <w:p w14:paraId="2502221C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54C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Całkowity specyficzny antygen prostaty PSA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081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07A9B961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31A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D2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41A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731" w14:textId="65A0733C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B3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3B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1CC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A7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570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14C6AA38" w14:textId="1AE8870D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A8B3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903A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Determinanty antygenowe CA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98F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7F1630A4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00C9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694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B7B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126" w14:textId="427CFB3A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04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6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84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00B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DA2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5B6C4AB8" w14:textId="2324EDBC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E01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41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Przeciwciała klasy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IgG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anty-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Rubella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5B92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DBD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C24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98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88F" w14:textId="632B4E99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ABB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740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862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CB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EC4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77C839F9" w14:textId="38FA8B42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6C6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8DE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Przeciwciała klasy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IgM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anty-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Rubella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DDE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DAA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1C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FAC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6A7" w14:textId="52727969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50F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BF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C0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EA4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59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1583AC99" w14:textId="3957D7B0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1D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5CA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HIV COMBI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B25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658F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DA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33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A3C" w14:textId="3736AABF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DDF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83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40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CD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FD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3F2DF41E" w14:textId="153C94D4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0FC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37B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Interleukina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792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1F0EDAD5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D919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502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1B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7CC" w14:textId="2DBD83E8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E2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91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38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BC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01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7B04E886" w14:textId="6675793C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B4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573F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Ig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50F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  <w:p w14:paraId="7C239AA0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E595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FE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38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49D" w14:textId="1A6C396E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0C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E2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0C3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448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C8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2B97B57E" w14:textId="2857E3CC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9A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5D2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HE4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629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Oznaczenie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EBAE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BC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17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E04" w14:textId="7A6858B0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86F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104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65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7E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54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1671DA93" w14:textId="53FF0929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96E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5D0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>Materiały kalibracyjne proporcjonalnie do liczby i rodzaju w/w badań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948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E94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B11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04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09A" w14:textId="1A1E35F0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AFB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A27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222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52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7F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5B8C2965" w14:textId="39AE720D" w:rsidTr="00867A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A2F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A10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kontrolne ( poziom normalny i patologiczny ) , proporcjonalnie do liczby i rodzaju w/w badań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279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CC4" w14:textId="77777777" w:rsidR="000F2F02" w:rsidRPr="00C40F20" w:rsidRDefault="000F2F0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FFA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749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E90" w14:textId="11FF26DE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4D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100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81D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ED3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5F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F02" w:rsidRPr="00C40F20" w14:paraId="6081C079" w14:textId="43D50505" w:rsidTr="00867AAB"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33E" w14:textId="3CA6EFA6" w:rsidR="000F2F02" w:rsidRPr="00C40F20" w:rsidRDefault="000F2F02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645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4F6" w14:textId="77777777" w:rsidR="000F2F02" w:rsidRPr="00C40F20" w:rsidRDefault="000F2F0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CC1C216" w14:textId="77777777" w:rsidR="00634EFE" w:rsidRPr="00C40F20" w:rsidRDefault="00634EFE" w:rsidP="00634EFE">
      <w:pPr>
        <w:rPr>
          <w:rFonts w:ascii="Arial" w:hAnsi="Arial" w:cs="Arial"/>
          <w:sz w:val="18"/>
          <w:szCs w:val="18"/>
        </w:rPr>
      </w:pPr>
    </w:p>
    <w:p w14:paraId="603FC7EB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Wymagane warunki :</w:t>
      </w:r>
    </w:p>
    <w:p w14:paraId="09E55B04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1. Wszystkie odczynniki pochodzą od jednego producenta.  </w:t>
      </w:r>
    </w:p>
    <w:p w14:paraId="3EE1575C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2. Możliwość otwierania i zamykania odczynników na pokładzie analizatora. </w:t>
      </w:r>
    </w:p>
    <w:p w14:paraId="65E13305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3. Wykonawca dostarcza aktualne karty charakterystyk proponowanych odczynników przy pierwszej dostawie . </w:t>
      </w:r>
    </w:p>
    <w:p w14:paraId="0B6F356A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4. Termin ważności odczynników przy dostawie nie krótszy niż 6 m-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cy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od daty dostawy.</w:t>
      </w:r>
    </w:p>
    <w:p w14:paraId="4460DAE1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5. Materiały eksploatacyjne wliczone są w cenę oferty i wyszczególnione.</w:t>
      </w:r>
    </w:p>
    <w:p w14:paraId="52B9CC7E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 xml:space="preserve">6. Odczynniki do wykonywania badań immunochemicznych kompatybilne do analizatora </w:t>
      </w:r>
      <w:proofErr w:type="spellStart"/>
      <w:r w:rsidRPr="00C40F20">
        <w:rPr>
          <w:rFonts w:ascii="Arial" w:hAnsi="Arial" w:cs="Arial"/>
          <w:bCs/>
          <w:sz w:val="18"/>
          <w:szCs w:val="18"/>
        </w:rPr>
        <w:t>Cobas</w:t>
      </w:r>
      <w:proofErr w:type="spellEnd"/>
      <w:r w:rsidRPr="00C40F20">
        <w:rPr>
          <w:rFonts w:ascii="Arial" w:hAnsi="Arial" w:cs="Arial"/>
          <w:bCs/>
          <w:sz w:val="18"/>
          <w:szCs w:val="18"/>
        </w:rPr>
        <w:t xml:space="preserve"> e 411. </w:t>
      </w:r>
    </w:p>
    <w:p w14:paraId="3CE6E70C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  <w:r w:rsidRPr="00C40F20">
        <w:rPr>
          <w:rFonts w:ascii="Arial" w:hAnsi="Arial" w:cs="Arial"/>
          <w:bCs/>
          <w:sz w:val="18"/>
          <w:szCs w:val="18"/>
        </w:rPr>
        <w:t>7. Cały oferowany asortyment musi być sklasyfikowany jako wyrób medyczny zgodnie z ustawa z dnia 07.04.2022 r o wyrobach medycznych.</w:t>
      </w:r>
    </w:p>
    <w:p w14:paraId="40E48ABC" w14:textId="77777777" w:rsidR="000F2F02" w:rsidRPr="00C40F20" w:rsidRDefault="000F2F02" w:rsidP="00180625">
      <w:pPr>
        <w:rPr>
          <w:rFonts w:ascii="Arial" w:hAnsi="Arial" w:cs="Arial"/>
          <w:bCs/>
          <w:sz w:val="18"/>
          <w:szCs w:val="18"/>
        </w:rPr>
      </w:pPr>
    </w:p>
    <w:p w14:paraId="0E53B9DC" w14:textId="6B4493BC" w:rsidR="00634EFE" w:rsidRPr="00C40F20" w:rsidRDefault="00634EFE" w:rsidP="00180625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sz w:val="18"/>
          <w:szCs w:val="18"/>
        </w:rPr>
        <w:t xml:space="preserve">PAKIET NR </w:t>
      </w:r>
      <w:r w:rsidR="00180625" w:rsidRPr="00C40F20">
        <w:rPr>
          <w:rFonts w:ascii="Arial" w:hAnsi="Arial" w:cs="Arial"/>
          <w:b/>
          <w:sz w:val="18"/>
          <w:szCs w:val="18"/>
        </w:rPr>
        <w:t xml:space="preserve">6: </w:t>
      </w:r>
      <w:r w:rsidRPr="00C40F20">
        <w:rPr>
          <w:rFonts w:ascii="Arial" w:hAnsi="Arial" w:cs="Arial"/>
          <w:b/>
          <w:bCs/>
          <w:sz w:val="18"/>
          <w:szCs w:val="18"/>
        </w:rPr>
        <w:t>Plastikowe paski z gradientem stężeń antybiotyku</w:t>
      </w:r>
    </w:p>
    <w:p w14:paraId="43A696AA" w14:textId="77777777" w:rsidR="00354E30" w:rsidRPr="00C40F20" w:rsidRDefault="00354E30" w:rsidP="00180625">
      <w:pPr>
        <w:rPr>
          <w:rFonts w:ascii="Arial" w:hAnsi="Arial" w:cs="Arial"/>
          <w:b/>
          <w:color w:val="2E74B5" w:themeColor="accent5" w:themeShade="BF"/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275"/>
        <w:gridCol w:w="1134"/>
        <w:gridCol w:w="1134"/>
        <w:gridCol w:w="1134"/>
        <w:gridCol w:w="1276"/>
        <w:gridCol w:w="1276"/>
        <w:gridCol w:w="1276"/>
        <w:gridCol w:w="850"/>
        <w:gridCol w:w="1134"/>
        <w:gridCol w:w="1134"/>
      </w:tblGrid>
      <w:tr w:rsidR="0052715B" w:rsidRPr="00C40F20" w14:paraId="1D9D1B4B" w14:textId="4F1D2608" w:rsidTr="00B75851">
        <w:tc>
          <w:tcPr>
            <w:tcW w:w="704" w:type="dxa"/>
            <w:shd w:val="clear" w:color="auto" w:fill="FFFFFF" w:themeFill="background1"/>
          </w:tcPr>
          <w:p w14:paraId="3D0DF56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552" w:type="dxa"/>
            <w:shd w:val="clear" w:color="auto" w:fill="FFFFFF" w:themeFill="background1"/>
          </w:tcPr>
          <w:p w14:paraId="5B8B568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1275" w:type="dxa"/>
            <w:shd w:val="clear" w:color="auto" w:fill="FFFFFF" w:themeFill="background1"/>
          </w:tcPr>
          <w:p w14:paraId="0B82DC5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</w:tcPr>
          <w:p w14:paraId="364C065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Przewidywana ilość </w:t>
            </w:r>
          </w:p>
        </w:tc>
        <w:tc>
          <w:tcPr>
            <w:tcW w:w="1134" w:type="dxa"/>
            <w:shd w:val="clear" w:color="auto" w:fill="FFFFFF" w:themeFill="background1"/>
          </w:tcPr>
          <w:p w14:paraId="18461A5B" w14:textId="27B8A399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Cena netto za jedn. miary w złotych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D481F" w14:textId="49BBF191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Cena brutto za jedn. miary w złotych</w:t>
            </w:r>
          </w:p>
        </w:tc>
        <w:tc>
          <w:tcPr>
            <w:tcW w:w="1276" w:type="dxa"/>
            <w:shd w:val="clear" w:color="auto" w:fill="FFFFFF" w:themeFill="background1"/>
          </w:tcPr>
          <w:p w14:paraId="5EC72454" w14:textId="75CF7660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Ilość jedn. miary w opakowaniu</w:t>
            </w:r>
          </w:p>
        </w:tc>
        <w:tc>
          <w:tcPr>
            <w:tcW w:w="1276" w:type="dxa"/>
            <w:shd w:val="clear" w:color="auto" w:fill="FFFFFF" w:themeFill="background1"/>
          </w:tcPr>
          <w:p w14:paraId="4C3841F0" w14:textId="619D208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Ilość opakowań</w:t>
            </w:r>
          </w:p>
        </w:tc>
        <w:tc>
          <w:tcPr>
            <w:tcW w:w="1276" w:type="dxa"/>
            <w:shd w:val="clear" w:color="auto" w:fill="FFFFFF" w:themeFill="background1"/>
          </w:tcPr>
          <w:p w14:paraId="1D891314" w14:textId="097B4505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Nazwa handlowa producenta</w:t>
            </w:r>
          </w:p>
        </w:tc>
        <w:tc>
          <w:tcPr>
            <w:tcW w:w="850" w:type="dxa"/>
            <w:shd w:val="clear" w:color="auto" w:fill="FFFFFF" w:themeFill="background1"/>
          </w:tcPr>
          <w:p w14:paraId="30102FB6" w14:textId="4278AE37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134" w:type="dxa"/>
            <w:shd w:val="clear" w:color="auto" w:fill="FFFFFF" w:themeFill="background1"/>
          </w:tcPr>
          <w:p w14:paraId="2CA75BC0" w14:textId="49461D05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Wartość netto w złotych</w:t>
            </w:r>
          </w:p>
        </w:tc>
        <w:tc>
          <w:tcPr>
            <w:tcW w:w="1134" w:type="dxa"/>
            <w:shd w:val="clear" w:color="auto" w:fill="FFFFFF" w:themeFill="background1"/>
          </w:tcPr>
          <w:p w14:paraId="2C48D8F3" w14:textId="277C2DCF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Wartość brutto w złotych</w:t>
            </w:r>
          </w:p>
        </w:tc>
      </w:tr>
      <w:tr w:rsidR="0052715B" w:rsidRPr="00C40F20" w14:paraId="432DA4DD" w14:textId="77777777" w:rsidTr="00867AAB">
        <w:tc>
          <w:tcPr>
            <w:tcW w:w="704" w:type="dxa"/>
            <w:shd w:val="clear" w:color="auto" w:fill="FFFFFF" w:themeFill="background1"/>
            <w:vAlign w:val="center"/>
          </w:tcPr>
          <w:p w14:paraId="4F64A183" w14:textId="491A8ED2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94FA3A" w14:textId="76463F86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506288" w14:textId="7FFFDE1B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E0BE9F" w14:textId="15F8AE44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5EFD8A9D" w14:textId="0042354F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B935C" w14:textId="0703B992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1A110099" w14:textId="34F2CD6A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14:paraId="1950AEB3" w14:textId="61BF2646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14:paraId="474AB695" w14:textId="7D2C4705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184B5CC1" w14:textId="6B64A901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21DCD" w14:textId="1C6F2A98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DF21B" w14:textId="79E342A1" w:rsidR="0052715B" w:rsidRPr="00C40F20" w:rsidRDefault="0052715B" w:rsidP="008D4E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52715B" w:rsidRPr="00C40F20" w14:paraId="1A6B1B99" w14:textId="01B7A62B" w:rsidTr="00867AAB">
        <w:tc>
          <w:tcPr>
            <w:tcW w:w="704" w:type="dxa"/>
            <w:vAlign w:val="center"/>
          </w:tcPr>
          <w:p w14:paraId="2F2CC93D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6430FD74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ERTAPENEM</w:t>
            </w:r>
          </w:p>
        </w:tc>
        <w:tc>
          <w:tcPr>
            <w:tcW w:w="1275" w:type="dxa"/>
            <w:vAlign w:val="center"/>
          </w:tcPr>
          <w:p w14:paraId="4678323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  <w:vAlign w:val="center"/>
          </w:tcPr>
          <w:p w14:paraId="0C2C4BF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522C56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822B2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0C4486" w14:textId="39C4A1DB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302D5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802E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7DA87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C60EA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E627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4B8B3A62" w14:textId="0EC43478" w:rsidTr="00867AAB">
        <w:tc>
          <w:tcPr>
            <w:tcW w:w="704" w:type="dxa"/>
          </w:tcPr>
          <w:p w14:paraId="1A0E8065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396064EE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PIPERACYLINA/TAZOBACTAM</w:t>
            </w:r>
          </w:p>
        </w:tc>
        <w:tc>
          <w:tcPr>
            <w:tcW w:w="1275" w:type="dxa"/>
          </w:tcPr>
          <w:p w14:paraId="420CC7D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7F5A701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1982A47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20E0E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CA227" w14:textId="67BEFDF0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9872D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D3D73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CF0F6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66042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1DA3D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3C68CAE1" w14:textId="4423CE3E" w:rsidTr="00867AAB">
        <w:tc>
          <w:tcPr>
            <w:tcW w:w="704" w:type="dxa"/>
          </w:tcPr>
          <w:p w14:paraId="374BB092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6DC1AB40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CEFEPIM</w:t>
            </w:r>
          </w:p>
        </w:tc>
        <w:tc>
          <w:tcPr>
            <w:tcW w:w="1275" w:type="dxa"/>
          </w:tcPr>
          <w:p w14:paraId="39D3AAC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084AE61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B12CE6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774A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D17F0F" w14:textId="79614D1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FB6D0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2493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19F5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78797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BF78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79235112" w14:textId="5C43585F" w:rsidTr="00867AAB">
        <w:tc>
          <w:tcPr>
            <w:tcW w:w="704" w:type="dxa"/>
          </w:tcPr>
          <w:p w14:paraId="1B3BF621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665E020A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CEFTAZYDYM</w:t>
            </w:r>
          </w:p>
        </w:tc>
        <w:tc>
          <w:tcPr>
            <w:tcW w:w="1275" w:type="dxa"/>
          </w:tcPr>
          <w:p w14:paraId="3F81205C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57C34462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00E9CC2A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99FE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FB0014" w14:textId="78A1EEF8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008AC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1788EA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E9312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F965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2110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70914C1A" w14:textId="4A74DFB6" w:rsidTr="00867AAB">
        <w:tc>
          <w:tcPr>
            <w:tcW w:w="704" w:type="dxa"/>
          </w:tcPr>
          <w:p w14:paraId="5AEA07D7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F3B96F3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LEVOFLOKSACYNA</w:t>
            </w:r>
          </w:p>
        </w:tc>
        <w:tc>
          <w:tcPr>
            <w:tcW w:w="1275" w:type="dxa"/>
          </w:tcPr>
          <w:p w14:paraId="0C1ACBE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7B0E59A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A242DA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532E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342B4" w14:textId="4458F614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0D43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5E3E9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79C0E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CFD33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B7279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635B28FF" w14:textId="0D771AA9" w:rsidTr="00867AAB">
        <w:tc>
          <w:tcPr>
            <w:tcW w:w="704" w:type="dxa"/>
          </w:tcPr>
          <w:p w14:paraId="112180C0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4D55109A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ERYTROMYCYNA</w:t>
            </w:r>
          </w:p>
        </w:tc>
        <w:tc>
          <w:tcPr>
            <w:tcW w:w="1275" w:type="dxa"/>
          </w:tcPr>
          <w:p w14:paraId="536ACF6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43A31B4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068D811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99632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D7E60B" w14:textId="2ADEDFB9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FFAB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D814E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E831C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BBBFE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6857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1F2682D3" w14:textId="057ACA76" w:rsidTr="00867AAB">
        <w:tc>
          <w:tcPr>
            <w:tcW w:w="704" w:type="dxa"/>
          </w:tcPr>
          <w:p w14:paraId="3B40982D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381AD283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KLINDAMYCYNA</w:t>
            </w:r>
          </w:p>
        </w:tc>
        <w:tc>
          <w:tcPr>
            <w:tcW w:w="1275" w:type="dxa"/>
          </w:tcPr>
          <w:p w14:paraId="780AAF1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4CEC452C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1F6C57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530C1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251C1" w14:textId="1343DBC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006487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77EF8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93A5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9445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5D0B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7A800657" w14:textId="2415F03D" w:rsidTr="00867AAB">
        <w:tc>
          <w:tcPr>
            <w:tcW w:w="704" w:type="dxa"/>
          </w:tcPr>
          <w:p w14:paraId="2375AA54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74140B8A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TIGECYKLINA</w:t>
            </w:r>
          </w:p>
        </w:tc>
        <w:tc>
          <w:tcPr>
            <w:tcW w:w="1275" w:type="dxa"/>
          </w:tcPr>
          <w:p w14:paraId="400BA1B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194801F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6000154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8513C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3FF52" w14:textId="66032A3D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046A8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4F120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591DC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8121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AE22D5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37318C95" w14:textId="4B7B3AF1" w:rsidTr="00867AAB">
        <w:tc>
          <w:tcPr>
            <w:tcW w:w="704" w:type="dxa"/>
          </w:tcPr>
          <w:p w14:paraId="1C803EDB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14:paraId="7EF805C9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FOSFOMYCYNA</w:t>
            </w:r>
          </w:p>
        </w:tc>
        <w:tc>
          <w:tcPr>
            <w:tcW w:w="1275" w:type="dxa"/>
          </w:tcPr>
          <w:p w14:paraId="0C02F2F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paski</w:t>
            </w:r>
          </w:p>
        </w:tc>
        <w:tc>
          <w:tcPr>
            <w:tcW w:w="1134" w:type="dxa"/>
          </w:tcPr>
          <w:p w14:paraId="6830E797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A2609CE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C1EFB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2CAC81" w14:textId="7CD133EC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09B2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A79BE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CBC784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E296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91093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5885EF88" w14:textId="441C5342" w:rsidTr="00867AAB">
        <w:tc>
          <w:tcPr>
            <w:tcW w:w="704" w:type="dxa"/>
          </w:tcPr>
          <w:p w14:paraId="02EB0C38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14:paraId="0E407CE4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Zestaw torebka z generatorem do hodowli w warunkach beztlenowych wraz z klipsami do torebek ( 1 zestaw – 20 sztuk )</w:t>
            </w:r>
          </w:p>
        </w:tc>
        <w:tc>
          <w:tcPr>
            <w:tcW w:w="1275" w:type="dxa"/>
          </w:tcPr>
          <w:p w14:paraId="5B03E15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134" w:type="dxa"/>
          </w:tcPr>
          <w:p w14:paraId="3EE7AA8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DBA867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4ED7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E39FE5" w14:textId="2B168A50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927A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05BAC2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B6B1DC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038F1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2EC9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461C67A9" w14:textId="242BEA26" w:rsidTr="00867AAB">
        <w:tc>
          <w:tcPr>
            <w:tcW w:w="704" w:type="dxa"/>
          </w:tcPr>
          <w:p w14:paraId="2543233A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2" w:type="dxa"/>
            <w:vAlign w:val="center"/>
          </w:tcPr>
          <w:p w14:paraId="1BAB345A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Podłoże do izolacji bakterii beztlenowych I krwią owczą.(1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</w:rPr>
              <w:t xml:space="preserve"> 20 płytek)</w:t>
            </w:r>
          </w:p>
          <w:p w14:paraId="120410BA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Płytki 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</w:rPr>
              <w:t xml:space="preserve"> o średnicy 90 mm , pakowane po 20 </w:t>
            </w:r>
            <w:r w:rsidRPr="00C40F20">
              <w:rPr>
                <w:rFonts w:ascii="Arial" w:hAnsi="Arial" w:cs="Arial"/>
                <w:sz w:val="18"/>
                <w:szCs w:val="18"/>
              </w:rPr>
              <w:lastRenderedPageBreak/>
              <w:t xml:space="preserve">sztuk w folię termokurczliwą, od jednego producenta </w:t>
            </w:r>
          </w:p>
          <w:p w14:paraId="4102739B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Probówki z pożywkami pakowane po 20 sztuk zabezpieczone przed uszkodzeniem </w:t>
            </w:r>
          </w:p>
          <w:p w14:paraId="1619D874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Trwały nadruk z nazwą płytki na dnie płytki i probówki,</w:t>
            </w:r>
          </w:p>
          <w:p w14:paraId="78919721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Nazwa firmy ( producenta ) na płytce lub opakowaniu, </w:t>
            </w:r>
          </w:p>
          <w:p w14:paraId="045FC7A6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Nr. Serii, godzina rozlania, data ważności na płytce,</w:t>
            </w:r>
          </w:p>
          <w:p w14:paraId="697AEC1E" w14:textId="77777777" w:rsidR="0052715B" w:rsidRPr="00C40F20" w:rsidRDefault="0052715B" w:rsidP="00634EF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Podłoża gotowe do użytku wykonane z poliestru zawierające żebra wentylacyjne,</w:t>
            </w:r>
          </w:p>
          <w:p w14:paraId="2BC1194F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bCs/>
                <w:sz w:val="18"/>
                <w:szCs w:val="18"/>
              </w:rPr>
              <w:t>Wymagania dla pożywki</w:t>
            </w:r>
            <w:r w:rsidRPr="00C40F20">
              <w:rPr>
                <w:rFonts w:ascii="Arial" w:hAnsi="Arial" w:cs="Arial"/>
                <w:sz w:val="18"/>
                <w:szCs w:val="18"/>
              </w:rPr>
              <w:t xml:space="preserve"> : zachowany kolor pożywki i wygląd w czasie terminu ważności w warunkach cieplarki i lodówki ,</w:t>
            </w:r>
            <w:proofErr w:type="spellStart"/>
            <w:r w:rsidRPr="00C40F20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40F20">
              <w:rPr>
                <w:rFonts w:ascii="Arial" w:hAnsi="Arial" w:cs="Arial"/>
                <w:sz w:val="18"/>
                <w:szCs w:val="18"/>
              </w:rPr>
              <w:t xml:space="preserve"> pożywki, opis wyrosłych kolonii na pożywce, barwa kolonii.</w:t>
            </w:r>
          </w:p>
        </w:tc>
        <w:tc>
          <w:tcPr>
            <w:tcW w:w="1275" w:type="dxa"/>
          </w:tcPr>
          <w:p w14:paraId="29F4C072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lastRenderedPageBreak/>
              <w:t xml:space="preserve">opakowanie </w:t>
            </w:r>
          </w:p>
        </w:tc>
        <w:tc>
          <w:tcPr>
            <w:tcW w:w="1134" w:type="dxa"/>
          </w:tcPr>
          <w:p w14:paraId="2D87999A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A28F5C7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3B782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9729A7" w14:textId="0FD5C6E2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6A361D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3B9CFB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9F3D3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63DEF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C2869A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42D01755" w14:textId="18B290C6" w:rsidTr="00867AAB">
        <w:tc>
          <w:tcPr>
            <w:tcW w:w="704" w:type="dxa"/>
          </w:tcPr>
          <w:p w14:paraId="4AC19982" w14:textId="77777777" w:rsidR="0052715B" w:rsidRPr="00C40F20" w:rsidRDefault="0052715B" w:rsidP="00C31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14:paraId="002AE546" w14:textId="77777777" w:rsidR="0052715B" w:rsidRPr="00C40F20" w:rsidRDefault="0052715B" w:rsidP="008D4EF2">
            <w:pPr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Test identyfikacyjny dla bakterii </w:t>
            </w:r>
            <w:r w:rsidRPr="00C40F20">
              <w:rPr>
                <w:rFonts w:ascii="Arial" w:hAnsi="Arial" w:cs="Arial"/>
                <w:b/>
                <w:sz w:val="18"/>
                <w:szCs w:val="18"/>
              </w:rPr>
              <w:t xml:space="preserve">z rodzaju </w:t>
            </w:r>
            <w:proofErr w:type="spellStart"/>
            <w:r w:rsidRPr="00C40F20">
              <w:rPr>
                <w:rFonts w:ascii="Arial" w:hAnsi="Arial" w:cs="Arial"/>
                <w:b/>
                <w:sz w:val="18"/>
                <w:szCs w:val="18"/>
              </w:rPr>
              <w:t>Bacillus</w:t>
            </w:r>
            <w:proofErr w:type="spellEnd"/>
            <w:r w:rsidRPr="00C40F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0F20">
              <w:rPr>
                <w:rFonts w:ascii="Arial" w:hAnsi="Arial" w:cs="Arial"/>
                <w:b/>
                <w:sz w:val="18"/>
                <w:szCs w:val="18"/>
              </w:rPr>
              <w:t>ssp</w:t>
            </w:r>
            <w:proofErr w:type="spellEnd"/>
            <w:r w:rsidRPr="00C40F2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40F20">
              <w:rPr>
                <w:rFonts w:ascii="Arial" w:hAnsi="Arial" w:cs="Arial"/>
                <w:sz w:val="18"/>
                <w:szCs w:val="18"/>
              </w:rPr>
              <w:t xml:space="preserve"> Testy muszą być   bezwzględnie kompatybilne z   analizatorem Vitec2compact   ( 1 op. 20 kart)</w:t>
            </w:r>
          </w:p>
        </w:tc>
        <w:tc>
          <w:tcPr>
            <w:tcW w:w="1275" w:type="dxa"/>
          </w:tcPr>
          <w:p w14:paraId="08AA682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 xml:space="preserve">opakowanie </w:t>
            </w:r>
          </w:p>
        </w:tc>
        <w:tc>
          <w:tcPr>
            <w:tcW w:w="1134" w:type="dxa"/>
          </w:tcPr>
          <w:p w14:paraId="0C696839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1F59996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9D3F5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0D7B0" w14:textId="5F7C1F4E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3451F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C9E61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73DBA0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9697F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68B2B5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15B" w:rsidRPr="00C40F20" w14:paraId="1A70D766" w14:textId="6C9C74C3" w:rsidTr="00867AAB">
        <w:tc>
          <w:tcPr>
            <w:tcW w:w="12611" w:type="dxa"/>
            <w:gridSpan w:val="10"/>
          </w:tcPr>
          <w:p w14:paraId="127642E9" w14:textId="1ACF2121" w:rsidR="0052715B" w:rsidRPr="00C40F20" w:rsidRDefault="0052715B" w:rsidP="00E52F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="00DF277C" w:rsidRPr="00C40F2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artość ogółem:</w:t>
            </w:r>
          </w:p>
        </w:tc>
        <w:tc>
          <w:tcPr>
            <w:tcW w:w="1134" w:type="dxa"/>
          </w:tcPr>
          <w:p w14:paraId="5DF1A5C1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840B8" w14:textId="77777777" w:rsidR="0052715B" w:rsidRPr="00C40F20" w:rsidRDefault="0052715B" w:rsidP="008D4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BF126" w14:textId="77777777" w:rsidR="00634EFE" w:rsidRPr="00C40F20" w:rsidRDefault="00634EFE" w:rsidP="00634EFE">
      <w:pPr>
        <w:rPr>
          <w:rFonts w:ascii="Arial" w:hAnsi="Arial" w:cs="Arial"/>
          <w:b/>
          <w:bCs/>
          <w:sz w:val="18"/>
          <w:szCs w:val="18"/>
        </w:rPr>
      </w:pPr>
      <w:r w:rsidRPr="00C40F20">
        <w:rPr>
          <w:rFonts w:ascii="Arial" w:hAnsi="Arial" w:cs="Arial"/>
          <w:b/>
          <w:bCs/>
          <w:sz w:val="18"/>
          <w:szCs w:val="18"/>
        </w:rPr>
        <w:t>Wymagania 1-9:</w:t>
      </w:r>
    </w:p>
    <w:p w14:paraId="7EFF0682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t>Paski plastikowe pakowane w blistry bądź pojedynczo po 30 sztuk w  jednym opakowaniu od jednego producenta ze względu na jednolity sposób odczytu</w:t>
      </w:r>
    </w:p>
    <w:p w14:paraId="18A9A2EA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t>Na pasku musi być umieszczony symbol antybiotyku i jego stężenie</w:t>
      </w:r>
    </w:p>
    <w:p w14:paraId="3EDB9DE2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t xml:space="preserve">Aktualne wytyczne EUCAST dotyczące </w:t>
      </w:r>
      <w:proofErr w:type="spellStart"/>
      <w:r w:rsidRPr="00C40F20">
        <w:rPr>
          <w:rFonts w:ascii="Arial" w:hAnsi="Arial" w:cs="Arial"/>
          <w:sz w:val="18"/>
          <w:szCs w:val="18"/>
        </w:rPr>
        <w:t>lekowrażliwości</w:t>
      </w:r>
      <w:proofErr w:type="spellEnd"/>
      <w:r w:rsidRPr="00C40F20">
        <w:rPr>
          <w:rFonts w:ascii="Arial" w:hAnsi="Arial" w:cs="Arial"/>
          <w:sz w:val="18"/>
          <w:szCs w:val="18"/>
        </w:rPr>
        <w:t xml:space="preserve"> celem standaryzacji oraz wykaz podłoży dla bakterii G- i G+</w:t>
      </w:r>
    </w:p>
    <w:p w14:paraId="0A44CDC2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t>Termin ważności nie krótszy  niż rok w przypadku antybiotyków</w:t>
      </w:r>
    </w:p>
    <w:p w14:paraId="0C96391D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lastRenderedPageBreak/>
        <w:t>Wraz z pierwszym zamówieniem proszę dostarczyć  metodyki wykonania w języku polskim wraz z interpretacją odczytu , świadectwa jakości oraz aktualne karty charakterystyki substancji niebezpiecznych w formie  elektronicznej CD bądź udostępnić stronę internetową na której  dokumenty są dostępne.</w:t>
      </w:r>
    </w:p>
    <w:p w14:paraId="7A19B266" w14:textId="77777777" w:rsidR="00634EFE" w:rsidRPr="00C40F20" w:rsidRDefault="00634EFE" w:rsidP="00634EF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40F20">
        <w:rPr>
          <w:rFonts w:ascii="Arial" w:hAnsi="Arial" w:cs="Arial"/>
          <w:sz w:val="18"/>
          <w:szCs w:val="18"/>
        </w:rPr>
        <w:t xml:space="preserve">Oferowany asortyment poza pozycją 10 i 12 musi być sklasyfikowany jako wyrób medyczny zgodnie z ustawa z dnia 07.04.2022r o wyrobach medycznych. </w:t>
      </w:r>
    </w:p>
    <w:p w14:paraId="46DDDAFB" w14:textId="77777777" w:rsidR="00634EFE" w:rsidRPr="00C40F20" w:rsidRDefault="00634EFE" w:rsidP="00634EFE">
      <w:pPr>
        <w:rPr>
          <w:rFonts w:ascii="Arial" w:hAnsi="Arial" w:cs="Arial"/>
          <w:sz w:val="18"/>
          <w:szCs w:val="18"/>
        </w:rPr>
      </w:pPr>
    </w:p>
    <w:p w14:paraId="40E68FAB" w14:textId="77777777" w:rsidR="00634EFE" w:rsidRPr="00C40F20" w:rsidRDefault="00634EFE" w:rsidP="00634EFE">
      <w:pPr>
        <w:rPr>
          <w:rFonts w:ascii="Arial" w:hAnsi="Arial" w:cs="Arial"/>
          <w:bCs/>
          <w:sz w:val="18"/>
          <w:szCs w:val="18"/>
        </w:rPr>
      </w:pPr>
    </w:p>
    <w:p w14:paraId="24065828" w14:textId="77777777" w:rsidR="00671492" w:rsidRPr="00C40F20" w:rsidRDefault="00671492">
      <w:pPr>
        <w:rPr>
          <w:rFonts w:ascii="Arial" w:hAnsi="Arial" w:cs="Arial"/>
          <w:sz w:val="18"/>
          <w:szCs w:val="18"/>
        </w:rPr>
      </w:pPr>
    </w:p>
    <w:sectPr w:rsidR="00671492" w:rsidRPr="00C40F20" w:rsidSect="002D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2ED"/>
    <w:multiLevelType w:val="hybridMultilevel"/>
    <w:tmpl w:val="D36EC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168"/>
    <w:multiLevelType w:val="hybridMultilevel"/>
    <w:tmpl w:val="0CF6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0E9B"/>
    <w:multiLevelType w:val="hybridMultilevel"/>
    <w:tmpl w:val="31005194"/>
    <w:lvl w:ilvl="0" w:tplc="6BAE6AF8">
      <w:start w:val="4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5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470438">
    <w:abstractNumId w:val="0"/>
  </w:num>
  <w:num w:numId="3" w16cid:durableId="63498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9F"/>
    <w:rsid w:val="00080598"/>
    <w:rsid w:val="0008093C"/>
    <w:rsid w:val="00083D87"/>
    <w:rsid w:val="00084B71"/>
    <w:rsid w:val="000E4604"/>
    <w:rsid w:val="000F2F02"/>
    <w:rsid w:val="00180625"/>
    <w:rsid w:val="001D50A0"/>
    <w:rsid w:val="001E1D14"/>
    <w:rsid w:val="00213C8C"/>
    <w:rsid w:val="002C33D7"/>
    <w:rsid w:val="002D19B4"/>
    <w:rsid w:val="00330828"/>
    <w:rsid w:val="0033445E"/>
    <w:rsid w:val="00354E30"/>
    <w:rsid w:val="003563A3"/>
    <w:rsid w:val="00365EF3"/>
    <w:rsid w:val="00372599"/>
    <w:rsid w:val="00405EDC"/>
    <w:rsid w:val="004233F1"/>
    <w:rsid w:val="00450D05"/>
    <w:rsid w:val="00496429"/>
    <w:rsid w:val="004B2F9D"/>
    <w:rsid w:val="004C1D40"/>
    <w:rsid w:val="0052715B"/>
    <w:rsid w:val="00634EFE"/>
    <w:rsid w:val="00644B21"/>
    <w:rsid w:val="00671492"/>
    <w:rsid w:val="00705B9F"/>
    <w:rsid w:val="00867AAB"/>
    <w:rsid w:val="00883F62"/>
    <w:rsid w:val="008A4455"/>
    <w:rsid w:val="008B45F7"/>
    <w:rsid w:val="009236A9"/>
    <w:rsid w:val="00A8371C"/>
    <w:rsid w:val="00AE5E32"/>
    <w:rsid w:val="00B17A18"/>
    <w:rsid w:val="00B27FBB"/>
    <w:rsid w:val="00B75851"/>
    <w:rsid w:val="00C215EE"/>
    <w:rsid w:val="00C31207"/>
    <w:rsid w:val="00C40F20"/>
    <w:rsid w:val="00C863C3"/>
    <w:rsid w:val="00CE2F90"/>
    <w:rsid w:val="00DE593D"/>
    <w:rsid w:val="00DE7FA1"/>
    <w:rsid w:val="00DF277C"/>
    <w:rsid w:val="00E52F29"/>
    <w:rsid w:val="00EB657D"/>
    <w:rsid w:val="00F51A61"/>
    <w:rsid w:val="00F63776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D6F2"/>
  <w15:chartTrackingRefBased/>
  <w15:docId w15:val="{570D0321-83D0-4622-B114-30C501A8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34EFE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FE"/>
    <w:pPr>
      <w:ind w:left="720"/>
      <w:contextualSpacing/>
    </w:pPr>
  </w:style>
  <w:style w:type="table" w:styleId="Tabela-Siatka">
    <w:name w:val="Table Grid"/>
    <w:basedOn w:val="Standardowy"/>
    <w:uiPriority w:val="59"/>
    <w:rsid w:val="00634E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34EFE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ajeglikowska</cp:lastModifiedBy>
  <cp:revision>38</cp:revision>
  <dcterms:created xsi:type="dcterms:W3CDTF">2024-02-27T11:28:00Z</dcterms:created>
  <dcterms:modified xsi:type="dcterms:W3CDTF">2024-03-04T08:05:00Z</dcterms:modified>
</cp:coreProperties>
</file>