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63" w:rsidRDefault="00404463" w:rsidP="00404463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t>ZAŁĄCZNIK NR 3A DO SWZ</w:t>
      </w:r>
    </w:p>
    <w:p w:rsidR="00404463" w:rsidRDefault="00404463" w:rsidP="00404463">
      <w:pPr>
        <w:spacing w:line="276" w:lineRule="auto"/>
        <w:jc w:val="right"/>
        <w:rPr>
          <w:b/>
          <w:spacing w:val="20"/>
        </w:rPr>
      </w:pPr>
    </w:p>
    <w:p w:rsidR="00404463" w:rsidRPr="001E7787" w:rsidRDefault="00404463" w:rsidP="00404463">
      <w:pPr>
        <w:spacing w:line="276" w:lineRule="auto"/>
        <w:rPr>
          <w:spacing w:val="20"/>
          <w:sz w:val="24"/>
          <w:szCs w:val="24"/>
        </w:rPr>
      </w:pPr>
      <w:r w:rsidRPr="001E7787">
        <w:rPr>
          <w:spacing w:val="20"/>
          <w:sz w:val="24"/>
          <w:szCs w:val="24"/>
        </w:rPr>
        <w:t>Nazwa Wykonawcy</w:t>
      </w:r>
      <w:r w:rsidRPr="00B14807">
        <w:rPr>
          <w:spacing w:val="20"/>
          <w:sz w:val="24"/>
          <w:szCs w:val="24"/>
        </w:rPr>
        <w:t>(pełna nazwa/firma, adres):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404463" w:rsidRPr="001E7787" w:rsidTr="00241F1C">
        <w:tc>
          <w:tcPr>
            <w:tcW w:w="9169" w:type="dxa"/>
          </w:tcPr>
          <w:p w:rsidR="00404463" w:rsidRPr="001E7787" w:rsidRDefault="00404463" w:rsidP="00241F1C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04463" w:rsidRPr="001E7787" w:rsidRDefault="00404463" w:rsidP="00404463">
      <w:pPr>
        <w:spacing w:line="276" w:lineRule="auto"/>
        <w:rPr>
          <w:spacing w:val="20"/>
        </w:rPr>
      </w:pPr>
    </w:p>
    <w:p w:rsidR="00404463" w:rsidRPr="004154A1" w:rsidRDefault="00404463" w:rsidP="00404463">
      <w:pPr>
        <w:spacing w:after="0" w:line="276" w:lineRule="auto"/>
        <w:jc w:val="center"/>
        <w:rPr>
          <w:b/>
          <w:spacing w:val="20"/>
          <w:sz w:val="24"/>
          <w:szCs w:val="24"/>
          <w:u w:val="single"/>
        </w:rPr>
      </w:pPr>
      <w:r w:rsidRPr="004154A1">
        <w:rPr>
          <w:b/>
          <w:spacing w:val="20"/>
          <w:sz w:val="24"/>
          <w:szCs w:val="24"/>
          <w:u w:val="single"/>
        </w:rPr>
        <w:t xml:space="preserve">WYKAZ SPRZĘTU </w:t>
      </w:r>
    </w:p>
    <w:p w:rsidR="00404463" w:rsidRPr="004154A1" w:rsidRDefault="00404463" w:rsidP="00404463">
      <w:pPr>
        <w:spacing w:after="0" w:line="276" w:lineRule="auto"/>
        <w:jc w:val="center"/>
        <w:rPr>
          <w:spacing w:val="20"/>
          <w:sz w:val="24"/>
          <w:szCs w:val="24"/>
        </w:rPr>
      </w:pPr>
      <w:proofErr w:type="gramStart"/>
      <w:r w:rsidRPr="004154A1">
        <w:rPr>
          <w:spacing w:val="20"/>
          <w:sz w:val="24"/>
          <w:szCs w:val="24"/>
        </w:rPr>
        <w:t>zgodnie</w:t>
      </w:r>
      <w:proofErr w:type="gramEnd"/>
      <w:r w:rsidRPr="004154A1">
        <w:rPr>
          <w:spacing w:val="20"/>
          <w:sz w:val="24"/>
          <w:szCs w:val="24"/>
        </w:rPr>
        <w:t xml:space="preserve"> z warunkami określonymi w SWZ</w:t>
      </w:r>
    </w:p>
    <w:p w:rsidR="00404463" w:rsidRPr="004154A1" w:rsidRDefault="00404463" w:rsidP="00404463">
      <w:pPr>
        <w:spacing w:line="276" w:lineRule="auto"/>
        <w:ind w:firstLine="709"/>
        <w:jc w:val="both"/>
        <w:rPr>
          <w:spacing w:val="20"/>
          <w:sz w:val="4"/>
          <w:szCs w:val="24"/>
        </w:rPr>
      </w:pPr>
    </w:p>
    <w:p w:rsidR="00404463" w:rsidRDefault="00404463" w:rsidP="00404463">
      <w:pPr>
        <w:spacing w:after="60" w:line="276" w:lineRule="auto"/>
        <w:rPr>
          <w:spacing w:val="20"/>
          <w:sz w:val="24"/>
          <w:szCs w:val="24"/>
        </w:rPr>
      </w:pPr>
      <w:r w:rsidRPr="00D1507C">
        <w:rPr>
          <w:spacing w:val="20"/>
          <w:sz w:val="24"/>
          <w:szCs w:val="24"/>
        </w:rPr>
        <w:t xml:space="preserve">W odpowiedzi na wezwanie do złożenia podmiotowych środków dowodowych w postępowaniu o udzielenie zamówienia publicznego pn. </w:t>
      </w:r>
      <w:r w:rsidRPr="00D1507C">
        <w:rPr>
          <w:b/>
          <w:spacing w:val="20"/>
          <w:sz w:val="24"/>
          <w:szCs w:val="24"/>
        </w:rPr>
        <w:t>„Świadczenie usługi w zakresie publicznego transportu zbiorowego na terenie miasta Zgorzelec”</w:t>
      </w:r>
      <w:r w:rsidRPr="00D1507C">
        <w:rPr>
          <w:spacing w:val="20"/>
          <w:sz w:val="24"/>
          <w:szCs w:val="24"/>
        </w:rPr>
        <w:t xml:space="preserve">, przedstawiam/y następujące </w:t>
      </w:r>
      <w:r>
        <w:rPr>
          <w:spacing w:val="20"/>
          <w:sz w:val="24"/>
          <w:szCs w:val="24"/>
        </w:rPr>
        <w:t>pojazdy</w:t>
      </w:r>
      <w:r w:rsidRPr="00D1507C">
        <w:rPr>
          <w:spacing w:val="20"/>
          <w:sz w:val="24"/>
          <w:szCs w:val="24"/>
        </w:rPr>
        <w:t xml:space="preserve"> spalinowe</w:t>
      </w:r>
      <w:r>
        <w:rPr>
          <w:spacing w:val="20"/>
          <w:sz w:val="24"/>
          <w:szCs w:val="24"/>
        </w:rPr>
        <w:t xml:space="preserve"> (dot. taboru podstawowego), </w:t>
      </w:r>
      <w:r w:rsidRPr="00D1507C">
        <w:rPr>
          <w:spacing w:val="20"/>
          <w:sz w:val="24"/>
          <w:szCs w:val="24"/>
        </w:rPr>
        <w:t>spełniają</w:t>
      </w:r>
      <w:r>
        <w:rPr>
          <w:spacing w:val="20"/>
          <w:sz w:val="24"/>
          <w:szCs w:val="24"/>
        </w:rPr>
        <w:t xml:space="preserve">ce wszystkie </w:t>
      </w:r>
      <w:r w:rsidRPr="00D1507C">
        <w:rPr>
          <w:spacing w:val="20"/>
          <w:sz w:val="24"/>
          <w:szCs w:val="24"/>
        </w:rPr>
        <w:t xml:space="preserve">wymagania techniczne określone przez Zamawiającego w Załączniku nr 5 do SWZ: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5906"/>
        <w:gridCol w:w="2566"/>
      </w:tblGrid>
      <w:tr w:rsidR="00404463" w:rsidTr="00241F1C">
        <w:tc>
          <w:tcPr>
            <w:tcW w:w="723" w:type="dxa"/>
          </w:tcPr>
          <w:p w:rsidR="00404463" w:rsidRPr="00AF23DA" w:rsidRDefault="00404463" w:rsidP="00241F1C">
            <w:pPr>
              <w:spacing w:after="60" w:line="276" w:lineRule="auto"/>
              <w:rPr>
                <w:b/>
                <w:spacing w:val="20"/>
                <w:sz w:val="24"/>
                <w:szCs w:val="24"/>
              </w:rPr>
            </w:pPr>
            <w:r w:rsidRPr="00AF23DA">
              <w:rPr>
                <w:b/>
                <w:spacing w:val="20"/>
                <w:sz w:val="24"/>
                <w:szCs w:val="24"/>
              </w:rPr>
              <w:t>L.</w:t>
            </w:r>
            <w:proofErr w:type="gramStart"/>
            <w:r w:rsidRPr="00AF23DA">
              <w:rPr>
                <w:b/>
                <w:spacing w:val="20"/>
                <w:sz w:val="24"/>
                <w:szCs w:val="24"/>
              </w:rPr>
              <w:t>p</w:t>
            </w:r>
            <w:proofErr w:type="gramEnd"/>
            <w:r w:rsidRPr="00AF23DA">
              <w:rPr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5906" w:type="dxa"/>
          </w:tcPr>
          <w:p w:rsidR="00404463" w:rsidRPr="00AF23DA" w:rsidRDefault="00404463" w:rsidP="00241F1C">
            <w:pPr>
              <w:spacing w:after="60" w:line="276" w:lineRule="auto"/>
              <w:rPr>
                <w:b/>
                <w:spacing w:val="20"/>
                <w:sz w:val="24"/>
                <w:szCs w:val="24"/>
              </w:rPr>
            </w:pPr>
            <w:r w:rsidRPr="00AF23DA">
              <w:rPr>
                <w:rFonts w:eastAsia="Times New Roman"/>
                <w:b/>
                <w:spacing w:val="20"/>
              </w:rPr>
              <w:t xml:space="preserve">Wymagane parametry techniczne </w:t>
            </w:r>
            <w:r w:rsidRPr="00AF23DA">
              <w:rPr>
                <w:rFonts w:eastAsia="Times New Roman"/>
                <w:b/>
                <w:spacing w:val="20"/>
              </w:rPr>
              <w:br/>
              <w:t>i wyposażenie pojazdów spalinowych</w:t>
            </w:r>
          </w:p>
        </w:tc>
        <w:tc>
          <w:tcPr>
            <w:tcW w:w="2566" w:type="dxa"/>
          </w:tcPr>
          <w:p w:rsidR="00404463" w:rsidRPr="00AF23DA" w:rsidRDefault="00404463" w:rsidP="00241F1C">
            <w:pPr>
              <w:spacing w:after="60" w:line="276" w:lineRule="auto"/>
              <w:rPr>
                <w:b/>
                <w:spacing w:val="20"/>
              </w:rPr>
            </w:pPr>
            <w:r w:rsidRPr="00AF23DA">
              <w:rPr>
                <w:b/>
                <w:spacing w:val="20"/>
              </w:rPr>
              <w:t>Pojazd spalinowy wskazany przez Wykonawcę</w:t>
            </w:r>
          </w:p>
        </w:tc>
      </w:tr>
      <w:tr w:rsidR="00404463" w:rsidTr="00241F1C">
        <w:tc>
          <w:tcPr>
            <w:tcW w:w="9195" w:type="dxa"/>
            <w:gridSpan w:val="3"/>
            <w:shd w:val="clear" w:color="auto" w:fill="EEECE1" w:themeFill="background2"/>
          </w:tcPr>
          <w:p w:rsidR="00404463" w:rsidRPr="004154A1" w:rsidRDefault="00404463" w:rsidP="00241F1C">
            <w:pPr>
              <w:spacing w:after="60" w:line="276" w:lineRule="auto"/>
              <w:jc w:val="center"/>
              <w:rPr>
                <w:b/>
                <w:spacing w:val="20"/>
              </w:rPr>
            </w:pPr>
            <w:r w:rsidRPr="004154A1">
              <w:rPr>
                <w:b/>
                <w:spacing w:val="20"/>
              </w:rPr>
              <w:t>POJAZD SPALINOWY NR 1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 w:rsidRPr="004154A1">
              <w:rPr>
                <w:spacing w:val="20"/>
              </w:rPr>
              <w:t>1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Marka i model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 w:rsidRPr="004154A1">
              <w:rPr>
                <w:spacing w:val="20"/>
              </w:rPr>
              <w:t xml:space="preserve">Numer </w:t>
            </w:r>
            <w:r>
              <w:rPr>
                <w:spacing w:val="20"/>
              </w:rPr>
              <w:t>rejestracyjny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Rok produkcji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590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Norma emisji spalin (EURO)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5 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Pojazd napędzany silnikiem diesla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proofErr w:type="gramStart"/>
            <w:r>
              <w:rPr>
                <w:spacing w:val="20"/>
              </w:rPr>
              <w:t>Długość: co</w:t>
            </w:r>
            <w:proofErr w:type="gramEnd"/>
            <w:r>
              <w:rPr>
                <w:spacing w:val="20"/>
              </w:rPr>
              <w:t xml:space="preserve"> najmniej 11 metrów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7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Pojemność: </w:t>
            </w:r>
            <w:r>
              <w:rPr>
                <w:spacing w:val="20"/>
              </w:rPr>
              <w:br/>
              <w:t>- liczba miejsc ogółem: co najmniej</w:t>
            </w:r>
            <w:proofErr w:type="gramStart"/>
            <w:r>
              <w:rPr>
                <w:spacing w:val="20"/>
              </w:rPr>
              <w:t xml:space="preserve"> 90,</w:t>
            </w:r>
            <w:r>
              <w:rPr>
                <w:spacing w:val="20"/>
              </w:rPr>
              <w:br/>
              <w:t>- liczba</w:t>
            </w:r>
            <w:proofErr w:type="gramEnd"/>
            <w:r>
              <w:rPr>
                <w:spacing w:val="20"/>
              </w:rPr>
              <w:t xml:space="preserve"> miejsc siedzących łącznie z kierowcą (miejsce siedzące dla 1,5 osoby będzie liczone jako pojedyncze): co najmniej 40,</w:t>
            </w:r>
            <w:r>
              <w:rPr>
                <w:spacing w:val="20"/>
              </w:rPr>
              <w:br/>
              <w:t>- liczba miejsc przeznaczona na wózek inwalidzki dla osoby z niepełnosprawnością lub na wózek dla dziecka, wraz z zabezpieczeniem pozwalającym na stabilne umocowanie wózka: co najmniej 1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8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Drzwi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co</w:t>
            </w:r>
            <w:proofErr w:type="gramEnd"/>
            <w:r>
              <w:rPr>
                <w:spacing w:val="20"/>
              </w:rPr>
              <w:t xml:space="preserve"> najmniej 2 pary drzwi przeznaczone dla pasażerów,</w:t>
            </w:r>
            <w:r>
              <w:rPr>
                <w:spacing w:val="20"/>
              </w:rPr>
              <w:br/>
              <w:t>- sterowane przez kierowcę,</w:t>
            </w:r>
            <w:r>
              <w:rPr>
                <w:spacing w:val="20"/>
              </w:rPr>
              <w:br/>
              <w:t>- z uchwytami wejściowymi, bez poręczy dzielących, umożliwiające swobodny dwustronny ruch pasażerów,</w:t>
            </w:r>
            <w:r>
              <w:rPr>
                <w:spacing w:val="20"/>
              </w:rPr>
              <w:br/>
            </w:r>
            <w:r>
              <w:rPr>
                <w:spacing w:val="20"/>
              </w:rPr>
              <w:lastRenderedPageBreak/>
              <w:t>- wyposażone w mechanizm automatycznego powrotnego otwierania, chroniący pasażera przed przyciśnięciem (</w:t>
            </w:r>
            <w:proofErr w:type="spellStart"/>
            <w:r>
              <w:rPr>
                <w:spacing w:val="20"/>
              </w:rPr>
              <w:t>rewersowanie</w:t>
            </w:r>
            <w:proofErr w:type="spellEnd"/>
            <w:r>
              <w:rPr>
                <w:spacing w:val="20"/>
              </w:rPr>
              <w:t xml:space="preserve"> drzwi przy zamykaniu) oraz sygnalizację dźwiękową zabezpieczającą przed zamknięciem drzwi dla osób z niepełnosprawnością,</w:t>
            </w:r>
            <w:r>
              <w:rPr>
                <w:spacing w:val="20"/>
              </w:rPr>
              <w:br/>
              <w:t>-zabezpieczone przed przypadkowym otwarcie podczas jazdy i uniemożliwiające jazdę przy otwartych drzwiach (poza sytuacjami awaryjnymi)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 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9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Podłoga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wyposażona</w:t>
            </w:r>
            <w:proofErr w:type="gramEnd"/>
            <w:r>
              <w:rPr>
                <w:spacing w:val="20"/>
              </w:rPr>
              <w:t xml:space="preserve"> w pochylnię (podest/rampę rozkładany lub wysuwany) o minimalnej nośności 300 kg umożliwiającą wjazd/wyjazd wózka zarówno z poziomu powierzchni drogi jak i z poziomu krawężnika,</w:t>
            </w:r>
            <w:r>
              <w:rPr>
                <w:spacing w:val="20"/>
              </w:rPr>
              <w:br/>
              <w:t>- pojazd niskopodłogowy na całej długości, wszystkie wejścia bezstopniowe, brak stopnia poprzecznego na całej długości autobusu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10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Wymagana klimatyzacja </w:t>
            </w:r>
            <w:proofErr w:type="spellStart"/>
            <w:r>
              <w:rPr>
                <w:spacing w:val="20"/>
              </w:rPr>
              <w:t>całopojazdowa</w:t>
            </w:r>
            <w:proofErr w:type="spellEnd"/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11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Ogrzewanie zapewniające równomierne </w:t>
            </w:r>
            <w:r>
              <w:rPr>
                <w:spacing w:val="20"/>
              </w:rPr>
              <w:br/>
              <w:t>i skuteczne ogrzewanie wnętrza autobusu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12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Tablice kierunkowe zewnętrzne sterowane elektronicznie, umożliwiające wyświetlanie informacji o numerze linii oraz kierunku jazdy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13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Tablica kierunkowa przednia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wyświetlająca</w:t>
            </w:r>
            <w:proofErr w:type="gramEnd"/>
            <w:r>
              <w:rPr>
                <w:spacing w:val="20"/>
              </w:rPr>
              <w:t xml:space="preserve"> numer linii oraz kierunek jazdy, wykonana w technologii LED </w:t>
            </w:r>
            <w:r>
              <w:rPr>
                <w:spacing w:val="20"/>
              </w:rPr>
              <w:br/>
              <w:t xml:space="preserve">w oparciu o diody wysokiej jaskrawości, </w:t>
            </w:r>
            <w:r>
              <w:rPr>
                <w:spacing w:val="20"/>
              </w:rPr>
              <w:br/>
              <w:t>z możliwością wyświetlania tekstów w formie statycznej lub przesuwania lub slajdów,</w:t>
            </w:r>
            <w:r>
              <w:rPr>
                <w:spacing w:val="20"/>
              </w:rPr>
              <w:br/>
              <w:t xml:space="preserve">- pole do wyświetlania informacji tekstowych (w pionie x w poziomie) – co najmniej 16 x 112 </w:t>
            </w:r>
            <w:r w:rsidRPr="00242267">
              <w:rPr>
                <w:color w:val="000000" w:themeColor="text1"/>
                <w:spacing w:val="20"/>
              </w:rPr>
              <w:t>pkt,</w:t>
            </w:r>
            <w:r>
              <w:rPr>
                <w:spacing w:val="20"/>
              </w:rPr>
              <w:br/>
              <w:t>-obszar wyświetlania co najmniej 200 x 1500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14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Tablica kierunkowa boczna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wyświetlająca</w:t>
            </w:r>
            <w:proofErr w:type="gramEnd"/>
            <w:r>
              <w:rPr>
                <w:spacing w:val="20"/>
              </w:rPr>
              <w:t xml:space="preserve"> numer linii oraz kierunek jazdy (przystanek końcowy i/lub pośredni), umieszczona po prawej stronie autobusu przed drugimi drzwiami, w wydzielonej przestrzeni nad boczną szybą lub w górnej części bocznej szyby,</w:t>
            </w:r>
            <w:r>
              <w:rPr>
                <w:spacing w:val="20"/>
              </w:rPr>
              <w:br/>
            </w:r>
            <w:r>
              <w:rPr>
                <w:color w:val="000000" w:themeColor="text1"/>
                <w:spacing w:val="20"/>
              </w:rPr>
              <w:t>- wykonana w technologii LED w oparciu o diody wysokiej jaskrawości,</w:t>
            </w:r>
            <w:r>
              <w:rPr>
                <w:spacing w:val="20"/>
              </w:rPr>
              <w:br/>
              <w:t xml:space="preserve">- pole do wyświetlania informacji tekstowych (w pionie x w poziomie) – co najmniej 16 x </w:t>
            </w:r>
            <w:r w:rsidRPr="00242267">
              <w:rPr>
                <w:color w:val="000000" w:themeColor="text1"/>
                <w:spacing w:val="20"/>
              </w:rPr>
              <w:t>84 pkt</w:t>
            </w:r>
            <w:r>
              <w:rPr>
                <w:spacing w:val="20"/>
              </w:rPr>
              <w:br/>
            </w:r>
            <w:r>
              <w:rPr>
                <w:spacing w:val="20"/>
              </w:rPr>
              <w:lastRenderedPageBreak/>
              <w:t>- obszar wyświetlania co najmniej 150 x 800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15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Tablica kierunkowa tylna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wyświetlająca</w:t>
            </w:r>
            <w:proofErr w:type="gramEnd"/>
            <w:r>
              <w:rPr>
                <w:spacing w:val="20"/>
              </w:rPr>
              <w:t xml:space="preserve"> numer linii, wykonana w technologii LED w oparciu o diody wysokiej jaskrawości, umieszczona w wydzielonej przestrzeni nad tylną szybą lub w górnej części tylnej szyby,</w:t>
            </w:r>
            <w:r>
              <w:rPr>
                <w:spacing w:val="20"/>
              </w:rPr>
              <w:br/>
              <w:t>- pole do wyświetlania informacji (w pionie x w poziomie) – co najmniej 16 x 28 pkt,</w:t>
            </w:r>
            <w:r>
              <w:rPr>
                <w:spacing w:val="20"/>
              </w:rPr>
              <w:br/>
              <w:t>- obszar wyświetlania co najmniej 150 x 250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16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Urządzenie niezbędne do funkcjonowania Systemu lokalizacji pojazdów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automatyczne</w:t>
            </w:r>
            <w:proofErr w:type="gramEnd"/>
            <w:r>
              <w:rPr>
                <w:spacing w:val="20"/>
              </w:rPr>
              <w:t xml:space="preserve"> włączanie się wraz z uruchomieniem autobusu,</w:t>
            </w:r>
            <w:r>
              <w:rPr>
                <w:spacing w:val="20"/>
              </w:rPr>
              <w:br/>
              <w:t>- alternatywnie Zamawiający dopuszcza możliwość, by niezbędne dane do wysterowania modułu dyspozytora były przekazywane przez komputery pokładowe zainstalowane w pojazdach,</w:t>
            </w:r>
            <w:r>
              <w:rPr>
                <w:spacing w:val="20"/>
              </w:rPr>
              <w:br/>
              <w:t>- zdalne przypisywanie zadań przewozowych do pojazdu z poziomu aplikacji dyspozytora,</w:t>
            </w:r>
            <w:r>
              <w:rPr>
                <w:spacing w:val="20"/>
              </w:rPr>
              <w:br/>
              <w:t>- ciągłe dostarczanie do Systemu danych niezbędnych do jego prawidłowego funkcjonowania,</w:t>
            </w:r>
            <w:r>
              <w:rPr>
                <w:spacing w:val="20"/>
              </w:rPr>
              <w:br/>
              <w:t xml:space="preserve">- buforowanie powyższych danych w przypadku utraty połączenia z Systemem </w:t>
            </w:r>
            <w:r>
              <w:rPr>
                <w:spacing w:val="20"/>
              </w:rPr>
              <w:br/>
              <w:t>i przesłanie niezwłocznie po jego odzyskaniu,</w:t>
            </w:r>
            <w:r>
              <w:rPr>
                <w:spacing w:val="20"/>
              </w:rPr>
              <w:br/>
              <w:t>- częstotliwość przekazywania danych lokalizacyjnych min. co 5 sekund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</w:p>
        </w:tc>
      </w:tr>
      <w:tr w:rsidR="00404463" w:rsidTr="00241F1C">
        <w:tc>
          <w:tcPr>
            <w:tcW w:w="9195" w:type="dxa"/>
            <w:gridSpan w:val="3"/>
            <w:shd w:val="clear" w:color="auto" w:fill="EEECE1" w:themeFill="background2"/>
          </w:tcPr>
          <w:p w:rsidR="00404463" w:rsidRPr="00F5206D" w:rsidRDefault="00404463" w:rsidP="00241F1C">
            <w:pPr>
              <w:spacing w:after="60" w:line="276" w:lineRule="auto"/>
              <w:jc w:val="center"/>
              <w:rPr>
                <w:b/>
                <w:spacing w:val="20"/>
              </w:rPr>
            </w:pPr>
            <w:r w:rsidRPr="00F5206D">
              <w:rPr>
                <w:b/>
                <w:spacing w:val="20"/>
              </w:rPr>
              <w:t>POJAZD SPALINOWY NR 2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 w:rsidRPr="004154A1">
              <w:rPr>
                <w:spacing w:val="20"/>
              </w:rPr>
              <w:t>1</w:t>
            </w:r>
            <w:r>
              <w:rPr>
                <w:spacing w:val="20"/>
              </w:rPr>
              <w:t>7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Marka i model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18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 w:rsidRPr="004154A1">
              <w:rPr>
                <w:spacing w:val="20"/>
              </w:rPr>
              <w:t xml:space="preserve">Numer </w:t>
            </w:r>
            <w:r>
              <w:rPr>
                <w:spacing w:val="20"/>
              </w:rPr>
              <w:t>rejestracyjny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19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Rok produkcji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20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Norma emisji spalin (EURO)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21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Pojazd napędzany silnikiem diesla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22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proofErr w:type="gramStart"/>
            <w:r>
              <w:rPr>
                <w:spacing w:val="20"/>
              </w:rPr>
              <w:t>Długość: co</w:t>
            </w:r>
            <w:proofErr w:type="gramEnd"/>
            <w:r>
              <w:rPr>
                <w:spacing w:val="20"/>
              </w:rPr>
              <w:t xml:space="preserve"> najmniej 11 metrów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23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Pojemność: </w:t>
            </w:r>
            <w:r>
              <w:rPr>
                <w:spacing w:val="20"/>
              </w:rPr>
              <w:br/>
              <w:t>- liczba miejsc ogółem: co najmniej</w:t>
            </w:r>
            <w:proofErr w:type="gramStart"/>
            <w:r>
              <w:rPr>
                <w:spacing w:val="20"/>
              </w:rPr>
              <w:t xml:space="preserve"> 90,</w:t>
            </w:r>
            <w:r>
              <w:rPr>
                <w:spacing w:val="20"/>
              </w:rPr>
              <w:br/>
              <w:t>- liczba</w:t>
            </w:r>
            <w:proofErr w:type="gramEnd"/>
            <w:r>
              <w:rPr>
                <w:spacing w:val="20"/>
              </w:rPr>
              <w:t xml:space="preserve"> miejsc siedzących łącznie z kierowcą (miejsce siedzące dla 1,5 osoby będzie liczone jako pojedyncze): co najmniej 40,</w:t>
            </w:r>
            <w:r>
              <w:rPr>
                <w:spacing w:val="20"/>
              </w:rPr>
              <w:br/>
              <w:t xml:space="preserve">- liczba miejsc przeznaczona na wózek inwalidzki dla osoby z niepełnosprawnością lub na wózek dla dziecka, wraz z zabezpieczeniem pozwalającym na stabilne umocowanie wózka: </w:t>
            </w:r>
            <w:r>
              <w:rPr>
                <w:spacing w:val="20"/>
              </w:rPr>
              <w:lastRenderedPageBreak/>
              <w:t>co najmniej 1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24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Drzwi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co</w:t>
            </w:r>
            <w:proofErr w:type="gramEnd"/>
            <w:r>
              <w:rPr>
                <w:spacing w:val="20"/>
              </w:rPr>
              <w:t xml:space="preserve"> najmniej 2 pary drzwi przeznaczone dla pasażerów,</w:t>
            </w:r>
            <w:r>
              <w:rPr>
                <w:spacing w:val="20"/>
              </w:rPr>
              <w:br/>
              <w:t>- sterowane przez kierowcę,</w:t>
            </w:r>
            <w:r>
              <w:rPr>
                <w:spacing w:val="20"/>
              </w:rPr>
              <w:br/>
              <w:t>- z uchwytami wejściowymi, bez poręczy dzielących, umożliwiające swobodny dwustronny ruch pasażerów,</w:t>
            </w:r>
            <w:r>
              <w:rPr>
                <w:spacing w:val="20"/>
              </w:rPr>
              <w:br/>
              <w:t>- wyposażone w mechanizm automatycznego powrotnego otwierania, chroniący pasażera przed przyciśnięciem (</w:t>
            </w:r>
            <w:proofErr w:type="spellStart"/>
            <w:r>
              <w:rPr>
                <w:spacing w:val="20"/>
              </w:rPr>
              <w:t>rewersowanie</w:t>
            </w:r>
            <w:proofErr w:type="spellEnd"/>
            <w:r>
              <w:rPr>
                <w:spacing w:val="20"/>
              </w:rPr>
              <w:t xml:space="preserve"> drzwi przy zamykaniu) oraz sygnalizację dźwiękową zabezpieczającą przed zamknięciem drzwi dla osób z niepełnosprawnością,</w:t>
            </w:r>
            <w:r>
              <w:rPr>
                <w:spacing w:val="20"/>
              </w:rPr>
              <w:br/>
              <w:t>-zabezpieczone przed przypadkowym otwarcie podczas jazdy i uniemożliwiające jazdę przy otwartych drzwiach (poza sytuacjami awaryjnymi)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 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25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Podłoga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wyposażona</w:t>
            </w:r>
            <w:proofErr w:type="gramEnd"/>
            <w:r>
              <w:rPr>
                <w:spacing w:val="20"/>
              </w:rPr>
              <w:t xml:space="preserve"> w pochylnię (podest/rampę rozkładany lub wysuwany) o minimalnej nośności 300 kg umożliwiającą wjazd/wyjazd wózka zarówno z poziomu powierzchni drogi jak i z poziomu krawężnika,</w:t>
            </w:r>
            <w:r>
              <w:rPr>
                <w:spacing w:val="20"/>
              </w:rPr>
              <w:br/>
              <w:t>- pojazd niskopodłogowy na całej długości, wszystkie wejścia bezstopniowe, brak stopnia poprzecznego na całej długości autobusu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26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Wymagana klimatyzacja </w:t>
            </w:r>
            <w:proofErr w:type="spellStart"/>
            <w:r>
              <w:rPr>
                <w:spacing w:val="20"/>
              </w:rPr>
              <w:t>całopojazdowa</w:t>
            </w:r>
            <w:proofErr w:type="spellEnd"/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27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Ogrzewanie zapewniające równomierne </w:t>
            </w:r>
            <w:r>
              <w:rPr>
                <w:spacing w:val="20"/>
              </w:rPr>
              <w:br/>
              <w:t>i skuteczne ogrzewanie wnętrza autobusu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28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Tablice kierunkowe zewnętrzne sterowane elektronicznie, umożliwiające wyświetlanie informacji o numerze linii oraz kierunku jazdy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29</w:t>
            </w:r>
          </w:p>
        </w:tc>
        <w:tc>
          <w:tcPr>
            <w:tcW w:w="5906" w:type="dxa"/>
          </w:tcPr>
          <w:p w:rsidR="00404463" w:rsidRPr="00242267" w:rsidRDefault="00404463" w:rsidP="00241F1C">
            <w:pPr>
              <w:spacing w:after="60" w:line="276" w:lineRule="auto"/>
              <w:rPr>
                <w:color w:val="000000" w:themeColor="text1"/>
                <w:spacing w:val="20"/>
              </w:rPr>
            </w:pPr>
            <w:r w:rsidRPr="00242267">
              <w:rPr>
                <w:color w:val="000000" w:themeColor="text1"/>
                <w:spacing w:val="20"/>
              </w:rPr>
              <w:t>Tablica kierunkowa przednia</w:t>
            </w:r>
            <w:proofErr w:type="gramStart"/>
            <w:r w:rsidRPr="00242267">
              <w:rPr>
                <w:color w:val="000000" w:themeColor="text1"/>
                <w:spacing w:val="20"/>
              </w:rPr>
              <w:t>:</w:t>
            </w:r>
            <w:r w:rsidRPr="00242267">
              <w:rPr>
                <w:color w:val="000000" w:themeColor="text1"/>
                <w:spacing w:val="20"/>
              </w:rPr>
              <w:br/>
              <w:t>- wyświetlająca</w:t>
            </w:r>
            <w:proofErr w:type="gramEnd"/>
            <w:r w:rsidRPr="00242267">
              <w:rPr>
                <w:color w:val="000000" w:themeColor="text1"/>
                <w:spacing w:val="20"/>
              </w:rPr>
              <w:t xml:space="preserve"> numer linii oraz kierunek jazdy, wykonana w technologii LED </w:t>
            </w:r>
            <w:r w:rsidRPr="00242267">
              <w:rPr>
                <w:color w:val="000000" w:themeColor="text1"/>
                <w:spacing w:val="20"/>
              </w:rPr>
              <w:br/>
              <w:t xml:space="preserve">w oparciu o diody wysokiej jaskrawości, </w:t>
            </w:r>
            <w:r w:rsidRPr="00242267">
              <w:rPr>
                <w:color w:val="000000" w:themeColor="text1"/>
                <w:spacing w:val="20"/>
              </w:rPr>
              <w:br/>
              <w:t>z możliwością wyświetlania tekstów w formie statycznej lub przesuwania lub slajdów,</w:t>
            </w:r>
            <w:r w:rsidRPr="00242267">
              <w:rPr>
                <w:color w:val="000000" w:themeColor="text1"/>
                <w:spacing w:val="20"/>
              </w:rPr>
              <w:br/>
              <w:t>- pole do wyświetlania informacji tekstowych (w pionie x w poziomie) – co najmniej 16 x 112 pkt,</w:t>
            </w:r>
            <w:r w:rsidRPr="00242267">
              <w:rPr>
                <w:color w:val="000000" w:themeColor="text1"/>
                <w:spacing w:val="20"/>
              </w:rPr>
              <w:br/>
              <w:t>-obszar wyświetlania co najmniej 200 x 1500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30</w:t>
            </w:r>
          </w:p>
        </w:tc>
        <w:tc>
          <w:tcPr>
            <w:tcW w:w="5906" w:type="dxa"/>
          </w:tcPr>
          <w:p w:rsidR="00404463" w:rsidRPr="00242267" w:rsidRDefault="00404463" w:rsidP="00241F1C">
            <w:pPr>
              <w:spacing w:after="60" w:line="276" w:lineRule="auto"/>
              <w:rPr>
                <w:color w:val="000000" w:themeColor="text1"/>
                <w:spacing w:val="20"/>
              </w:rPr>
            </w:pPr>
            <w:r w:rsidRPr="00242267">
              <w:rPr>
                <w:color w:val="000000" w:themeColor="text1"/>
                <w:spacing w:val="20"/>
              </w:rPr>
              <w:t>Tablica kierunkowa boczna</w:t>
            </w:r>
            <w:proofErr w:type="gramStart"/>
            <w:r w:rsidRPr="00242267">
              <w:rPr>
                <w:color w:val="000000" w:themeColor="text1"/>
                <w:spacing w:val="20"/>
              </w:rPr>
              <w:t>:</w:t>
            </w:r>
            <w:r w:rsidRPr="00242267">
              <w:rPr>
                <w:color w:val="000000" w:themeColor="text1"/>
                <w:spacing w:val="20"/>
              </w:rPr>
              <w:br/>
              <w:t>- wyświetlająca</w:t>
            </w:r>
            <w:proofErr w:type="gramEnd"/>
            <w:r w:rsidRPr="00242267">
              <w:rPr>
                <w:color w:val="000000" w:themeColor="text1"/>
                <w:spacing w:val="20"/>
              </w:rPr>
              <w:t xml:space="preserve"> numer linii oraz kierunek jazdy (przystanek końcowy i/lub pośredni), </w:t>
            </w:r>
            <w:r w:rsidRPr="00242267">
              <w:rPr>
                <w:color w:val="000000" w:themeColor="text1"/>
                <w:spacing w:val="20"/>
              </w:rPr>
              <w:lastRenderedPageBreak/>
              <w:t>umieszczona po prawej stronie autobusu przed drugimi drzwiami, w wydzielonej przestrzeni nad boczną szybą lub w górnej części bocznej szyby,</w:t>
            </w:r>
            <w:r>
              <w:rPr>
                <w:color w:val="000000" w:themeColor="text1"/>
                <w:spacing w:val="20"/>
              </w:rPr>
              <w:br/>
              <w:t>- wykonana w technologii LED w oparciu o diody wysokiej jaskrawości,</w:t>
            </w:r>
            <w:r w:rsidRPr="00242267">
              <w:rPr>
                <w:color w:val="000000" w:themeColor="text1"/>
                <w:spacing w:val="20"/>
              </w:rPr>
              <w:br/>
              <w:t>- pole do wyświetlania informacji tekstowych (w pionie x w poziomie) – co najmniej 16 x 84 pkt</w:t>
            </w:r>
            <w:r w:rsidRPr="00242267">
              <w:rPr>
                <w:color w:val="000000" w:themeColor="text1"/>
                <w:spacing w:val="20"/>
              </w:rPr>
              <w:br/>
              <w:t>- obszar wyświetlania co najmniej 150 x 800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31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Tablica kierunkowa tylna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wyświetlająca</w:t>
            </w:r>
            <w:proofErr w:type="gramEnd"/>
            <w:r>
              <w:rPr>
                <w:spacing w:val="20"/>
              </w:rPr>
              <w:t xml:space="preserve"> numer linii, wykonana w technologii LED w oparciu o diody wysokiej jaskrawości, umieszczona w wydzielonej przestrzeni nad tylną szybą lub w górnej części tylnej szyby,</w:t>
            </w:r>
            <w:r>
              <w:rPr>
                <w:spacing w:val="20"/>
              </w:rPr>
              <w:br/>
              <w:t>- pole do wyświetlania informacji (w pionie x w poziomie) – co najmniej 16 x 28 pkt,</w:t>
            </w:r>
            <w:r>
              <w:rPr>
                <w:spacing w:val="20"/>
              </w:rPr>
              <w:br/>
              <w:t>- obszar wyświetlania co najmniej 150 x 250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32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Urządzenie niezbędne do funkcjonowania Systemu lokalizacji pojazdów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automatyczne</w:t>
            </w:r>
            <w:proofErr w:type="gramEnd"/>
            <w:r>
              <w:rPr>
                <w:spacing w:val="20"/>
              </w:rPr>
              <w:t xml:space="preserve"> włączanie się wraz z uruchomieniem autobusu,</w:t>
            </w:r>
            <w:r>
              <w:rPr>
                <w:spacing w:val="20"/>
              </w:rPr>
              <w:br/>
              <w:t>- alternatywnie Zamawiający dopuszcza możliwość, by niezbędne dane do wysterowania modułu dyspozytora były przekazywane przez komputery pokładowe zainstalowane w pojazdach,</w:t>
            </w:r>
            <w:r>
              <w:rPr>
                <w:spacing w:val="20"/>
              </w:rPr>
              <w:br/>
              <w:t>- zdalne przypisywanie zadań przewozowych do pojazdu z poziomu aplikacji dyspozytora,</w:t>
            </w:r>
            <w:r>
              <w:rPr>
                <w:spacing w:val="20"/>
              </w:rPr>
              <w:br/>
              <w:t>- ciągłe dostarczanie do Systemu danych niezbędnych do jego prawidłowego funkcjonowania,</w:t>
            </w:r>
            <w:r>
              <w:rPr>
                <w:spacing w:val="20"/>
              </w:rPr>
              <w:br/>
              <w:t xml:space="preserve">- buforowanie powyższych danych w przypadku utraty połączenia z Systemem </w:t>
            </w:r>
            <w:r>
              <w:rPr>
                <w:spacing w:val="20"/>
              </w:rPr>
              <w:br/>
              <w:t>i przesłanie niezwłocznie po jego odzyskaniu,</w:t>
            </w:r>
            <w:r>
              <w:rPr>
                <w:spacing w:val="20"/>
              </w:rPr>
              <w:br/>
              <w:t>- częstotliwość przekazywania danych lokalizacyjnych min. co 5 sekund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9195" w:type="dxa"/>
            <w:gridSpan w:val="3"/>
            <w:shd w:val="clear" w:color="auto" w:fill="EEECE1" w:themeFill="background2"/>
          </w:tcPr>
          <w:p w:rsidR="00404463" w:rsidRPr="0021679F" w:rsidRDefault="00404463" w:rsidP="00241F1C">
            <w:pPr>
              <w:spacing w:after="60" w:line="276" w:lineRule="auto"/>
              <w:jc w:val="center"/>
              <w:rPr>
                <w:b/>
                <w:spacing w:val="20"/>
              </w:rPr>
            </w:pPr>
            <w:r w:rsidRPr="0021679F">
              <w:rPr>
                <w:b/>
                <w:spacing w:val="20"/>
              </w:rPr>
              <w:t>POJAZD SPALIOWY NR 3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33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Marka i model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34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 w:rsidRPr="004154A1">
              <w:rPr>
                <w:spacing w:val="20"/>
              </w:rPr>
              <w:t xml:space="preserve">Numer </w:t>
            </w:r>
            <w:r>
              <w:rPr>
                <w:spacing w:val="20"/>
              </w:rPr>
              <w:t>rejestracyjny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35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Rok produkcji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36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Norma emisji spalin (EURO)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</w:p>
        </w:tc>
      </w:tr>
      <w:tr w:rsidR="00404463" w:rsidRPr="004154A1" w:rsidTr="00241F1C">
        <w:tc>
          <w:tcPr>
            <w:tcW w:w="723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37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Pojazd napędzany silnikiem diesla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38</w:t>
            </w:r>
          </w:p>
        </w:tc>
        <w:tc>
          <w:tcPr>
            <w:tcW w:w="5906" w:type="dxa"/>
          </w:tcPr>
          <w:p w:rsidR="00404463" w:rsidRPr="00A24880" w:rsidRDefault="00A24880" w:rsidP="00241F1C">
            <w:pPr>
              <w:spacing w:after="60" w:line="276" w:lineRule="auto"/>
              <w:rPr>
                <w:b/>
                <w:spacing w:val="20"/>
              </w:rPr>
            </w:pPr>
            <w:proofErr w:type="gramStart"/>
            <w:r>
              <w:rPr>
                <w:b/>
                <w:spacing w:val="20"/>
              </w:rPr>
              <w:t>Długość: co</w:t>
            </w:r>
            <w:proofErr w:type="gramEnd"/>
            <w:r>
              <w:rPr>
                <w:b/>
                <w:spacing w:val="20"/>
              </w:rPr>
              <w:t xml:space="preserve"> najmniej 8,3</w:t>
            </w:r>
            <w:r w:rsidR="00404463" w:rsidRPr="00A24880">
              <w:rPr>
                <w:b/>
                <w:spacing w:val="20"/>
              </w:rPr>
              <w:t xml:space="preserve"> metrów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39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Pojemność: </w:t>
            </w:r>
            <w:r>
              <w:rPr>
                <w:spacing w:val="20"/>
              </w:rPr>
              <w:br/>
            </w:r>
            <w:r>
              <w:rPr>
                <w:spacing w:val="20"/>
              </w:rPr>
              <w:lastRenderedPageBreak/>
              <w:t xml:space="preserve">- </w:t>
            </w:r>
            <w:r w:rsidRPr="00A24880">
              <w:rPr>
                <w:b/>
                <w:spacing w:val="20"/>
              </w:rPr>
              <w:t xml:space="preserve">liczba </w:t>
            </w:r>
            <w:r w:rsidR="00A24880">
              <w:rPr>
                <w:b/>
                <w:spacing w:val="20"/>
              </w:rPr>
              <w:t>miejsc ogółem: co najmniej</w:t>
            </w:r>
            <w:proofErr w:type="gramStart"/>
            <w:r w:rsidR="00A24880">
              <w:rPr>
                <w:b/>
                <w:spacing w:val="20"/>
              </w:rPr>
              <w:t xml:space="preserve"> 52</w:t>
            </w:r>
            <w:r w:rsidRPr="00A24880">
              <w:rPr>
                <w:b/>
                <w:spacing w:val="20"/>
              </w:rPr>
              <w:t>,</w:t>
            </w:r>
            <w:r w:rsidRPr="00A24880">
              <w:rPr>
                <w:b/>
                <w:spacing w:val="20"/>
              </w:rPr>
              <w:br/>
            </w:r>
            <w:r>
              <w:rPr>
                <w:spacing w:val="20"/>
              </w:rPr>
              <w:t>- liczba</w:t>
            </w:r>
            <w:proofErr w:type="gramEnd"/>
            <w:r>
              <w:rPr>
                <w:spacing w:val="20"/>
              </w:rPr>
              <w:t xml:space="preserve"> miejsc siedzących łącznie z kierowcą (miejsce siedzące dla 1,5 osoby będzie liczone jako pojedyncze): co najmniej 20,</w:t>
            </w:r>
            <w:r>
              <w:rPr>
                <w:spacing w:val="20"/>
              </w:rPr>
              <w:br/>
              <w:t>- liczba miejsc przeznaczona na wózek inwalidzki dla osoby z niepełnosprawnością lub na wózek dla dziecka, wraz z zabezpieczeniem pozwalającym na stabilne umocowanie wózka: co najmniej 1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Spełnia/nie spełnia*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40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Drzwi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co</w:t>
            </w:r>
            <w:proofErr w:type="gramEnd"/>
            <w:r>
              <w:rPr>
                <w:spacing w:val="20"/>
              </w:rPr>
              <w:t xml:space="preserve"> najmniej 2 pary drzwi przeznaczone dla pasażerów,</w:t>
            </w:r>
            <w:r>
              <w:rPr>
                <w:spacing w:val="20"/>
              </w:rPr>
              <w:br/>
              <w:t>- sterowane przez kierowcę,</w:t>
            </w:r>
            <w:r>
              <w:rPr>
                <w:spacing w:val="20"/>
              </w:rPr>
              <w:br/>
              <w:t>- z uchwytami wejściowymi, bez poręczy dzielących, umożliwiające swobodny dwustronny ruch pasażerów,</w:t>
            </w:r>
            <w:r>
              <w:rPr>
                <w:spacing w:val="20"/>
              </w:rPr>
              <w:br/>
              <w:t>- wyposażone w mechanizm automatycznego powrotnego otwierania, chroniący pasażera przed przyciśnięciem (</w:t>
            </w:r>
            <w:proofErr w:type="spellStart"/>
            <w:r>
              <w:rPr>
                <w:spacing w:val="20"/>
              </w:rPr>
              <w:t>rewersowanie</w:t>
            </w:r>
            <w:proofErr w:type="spellEnd"/>
            <w:r>
              <w:rPr>
                <w:spacing w:val="20"/>
              </w:rPr>
              <w:t xml:space="preserve"> drzwi przy zamykaniu) oraz sygnalizację dźwiękową zabezpieczającą przed zamknięciem drzwi dla osób z niepełnosprawnością,</w:t>
            </w:r>
            <w:r>
              <w:rPr>
                <w:spacing w:val="20"/>
              </w:rPr>
              <w:br/>
              <w:t>-zabezpieczone przed przypadkowym otwarcie podczas jazdy i uniemożliwiające jazdę przy otwartych drzwiach (poza sytuacjami awaryjnymi)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 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41</w:t>
            </w:r>
          </w:p>
        </w:tc>
        <w:tc>
          <w:tcPr>
            <w:tcW w:w="5906" w:type="dxa"/>
          </w:tcPr>
          <w:p w:rsidR="00404463" w:rsidRPr="0032316D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Podłoga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wyposażona</w:t>
            </w:r>
            <w:proofErr w:type="gramEnd"/>
            <w:r>
              <w:rPr>
                <w:spacing w:val="20"/>
              </w:rPr>
              <w:t xml:space="preserve"> w pochylnię (podest/rampę rozkładany lub wysuwany) o minimalnej nośności 300 kg umożliwiającą wjazd/wyjazd wózka zarówno z poziomu powierzchni drogi jak i z poziomu krawężnika,</w:t>
            </w:r>
            <w:r>
              <w:rPr>
                <w:spacing w:val="20"/>
              </w:rPr>
              <w:br/>
              <w:t>- poziom podłogi obniżony co najmniej przy drzwiach drugich (naprzeciwko miejsca przeznaczonego na wózki), max 360 mm nad poziom drogi,</w:t>
            </w:r>
            <w:r>
              <w:rPr>
                <w:spacing w:val="20"/>
              </w:rPr>
              <w:br/>
              <w:t>- s</w:t>
            </w:r>
            <w:r w:rsidRPr="0032316D">
              <w:rPr>
                <w:spacing w:val="20"/>
              </w:rPr>
              <w:t>topnie wejściowe oznakowane kolorem żółtym ostrzegawczym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42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Wymagana klimatyzacja </w:t>
            </w:r>
            <w:proofErr w:type="spellStart"/>
            <w:r>
              <w:rPr>
                <w:spacing w:val="20"/>
              </w:rPr>
              <w:t>całopojazdowa</w:t>
            </w:r>
            <w:proofErr w:type="spellEnd"/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43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Ogrzewanie zapewniające równomierne </w:t>
            </w:r>
            <w:r>
              <w:rPr>
                <w:spacing w:val="20"/>
              </w:rPr>
              <w:br/>
              <w:t>i skuteczne ogrzewanie wnętrza autobusu</w:t>
            </w:r>
          </w:p>
        </w:tc>
        <w:tc>
          <w:tcPr>
            <w:tcW w:w="256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44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Tablice kierunkowe zewnętrzne sterowane elektronicznie, umożliwiające wyświetlanie informacji o numerze linii oraz kierunku jazdy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45</w:t>
            </w:r>
          </w:p>
        </w:tc>
        <w:tc>
          <w:tcPr>
            <w:tcW w:w="5906" w:type="dxa"/>
          </w:tcPr>
          <w:p w:rsidR="00404463" w:rsidRPr="0081504A" w:rsidRDefault="00404463" w:rsidP="00241F1C">
            <w:pPr>
              <w:spacing w:after="60" w:line="276" w:lineRule="auto"/>
              <w:rPr>
                <w:color w:val="000000" w:themeColor="text1"/>
                <w:spacing w:val="20"/>
              </w:rPr>
            </w:pPr>
            <w:r w:rsidRPr="0081504A">
              <w:rPr>
                <w:color w:val="000000" w:themeColor="text1"/>
                <w:spacing w:val="20"/>
              </w:rPr>
              <w:t>Tablica kierunkowa przednia</w:t>
            </w:r>
            <w:proofErr w:type="gramStart"/>
            <w:r w:rsidRPr="0081504A">
              <w:rPr>
                <w:color w:val="000000" w:themeColor="text1"/>
                <w:spacing w:val="20"/>
              </w:rPr>
              <w:t>:</w:t>
            </w:r>
            <w:r w:rsidRPr="0081504A">
              <w:rPr>
                <w:color w:val="000000" w:themeColor="text1"/>
                <w:spacing w:val="20"/>
              </w:rPr>
              <w:br/>
              <w:t>- wyświetlająca</w:t>
            </w:r>
            <w:proofErr w:type="gramEnd"/>
            <w:r w:rsidRPr="0081504A">
              <w:rPr>
                <w:color w:val="000000" w:themeColor="text1"/>
                <w:spacing w:val="20"/>
              </w:rPr>
              <w:t xml:space="preserve"> numer linii oraz kierunek jazdy, </w:t>
            </w:r>
            <w:r w:rsidRPr="0081504A">
              <w:rPr>
                <w:color w:val="000000" w:themeColor="text1"/>
                <w:spacing w:val="20"/>
              </w:rPr>
              <w:lastRenderedPageBreak/>
              <w:t xml:space="preserve">wykonana w technologii LED </w:t>
            </w:r>
            <w:r w:rsidRPr="0081504A">
              <w:rPr>
                <w:color w:val="000000" w:themeColor="text1"/>
                <w:spacing w:val="20"/>
              </w:rPr>
              <w:br/>
              <w:t xml:space="preserve">w oparciu o diody wysokiej jaskrawości, </w:t>
            </w:r>
            <w:r w:rsidRPr="0081504A">
              <w:rPr>
                <w:color w:val="000000" w:themeColor="text1"/>
                <w:spacing w:val="20"/>
              </w:rPr>
              <w:br/>
              <w:t>z możliwością wyświetlania tekstów w formie statycznej lub przesuwania lub slajdów,</w:t>
            </w:r>
            <w:r w:rsidRPr="0081504A">
              <w:rPr>
                <w:color w:val="000000" w:themeColor="text1"/>
                <w:spacing w:val="20"/>
              </w:rPr>
              <w:br/>
              <w:t>- pole do wyświetlania informacji tekstowych (w pionie x w poziomie) – co najmniej 16 x 84 pkt,</w:t>
            </w:r>
            <w:r w:rsidRPr="0081504A">
              <w:rPr>
                <w:color w:val="000000" w:themeColor="text1"/>
                <w:spacing w:val="20"/>
              </w:rPr>
              <w:br/>
              <w:t>-obszar wyświetlania co najmniej 160 x 800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lastRenderedPageBreak/>
              <w:t>46</w:t>
            </w:r>
          </w:p>
        </w:tc>
        <w:tc>
          <w:tcPr>
            <w:tcW w:w="5906" w:type="dxa"/>
          </w:tcPr>
          <w:p w:rsidR="00404463" w:rsidRPr="0081504A" w:rsidRDefault="00404463" w:rsidP="00241F1C">
            <w:pPr>
              <w:spacing w:after="60" w:line="276" w:lineRule="auto"/>
              <w:rPr>
                <w:color w:val="000000" w:themeColor="text1"/>
                <w:spacing w:val="20"/>
              </w:rPr>
            </w:pPr>
            <w:r w:rsidRPr="0081504A">
              <w:rPr>
                <w:color w:val="000000" w:themeColor="text1"/>
                <w:spacing w:val="20"/>
              </w:rPr>
              <w:t>Tablica kierunkowa boczna</w:t>
            </w:r>
            <w:proofErr w:type="gramStart"/>
            <w:r w:rsidRPr="0081504A">
              <w:rPr>
                <w:color w:val="000000" w:themeColor="text1"/>
                <w:spacing w:val="20"/>
              </w:rPr>
              <w:t>:</w:t>
            </w:r>
            <w:r w:rsidRPr="0081504A">
              <w:rPr>
                <w:color w:val="000000" w:themeColor="text1"/>
                <w:spacing w:val="20"/>
              </w:rPr>
              <w:br/>
              <w:t>- wyświetlająca</w:t>
            </w:r>
            <w:proofErr w:type="gramEnd"/>
            <w:r w:rsidRPr="0081504A">
              <w:rPr>
                <w:color w:val="000000" w:themeColor="text1"/>
                <w:spacing w:val="20"/>
              </w:rPr>
              <w:t xml:space="preserve"> numer linii oraz kierunek jazdy (przystanek końcowy i/lub pośredni), umieszczona po prawej stronie autobusu przed drugimi drzwiami, w wydzielonej przestrzeni nad boczną szybą lub w górnej części bocznej szyby,</w:t>
            </w:r>
            <w:r>
              <w:rPr>
                <w:color w:val="000000" w:themeColor="text1"/>
                <w:spacing w:val="20"/>
              </w:rPr>
              <w:br/>
              <w:t>- wykonana w technologii LED w oparciu o diody wysokiej jaskrawości,</w:t>
            </w:r>
            <w:r w:rsidRPr="0081504A">
              <w:rPr>
                <w:color w:val="000000" w:themeColor="text1"/>
                <w:spacing w:val="20"/>
              </w:rPr>
              <w:br/>
              <w:t>- pole do wyświetlania informacji tekstowych (w pionie x w poziomie) – co najmniej 16 x 84 pkt</w:t>
            </w:r>
            <w:r w:rsidRPr="0081504A">
              <w:rPr>
                <w:color w:val="000000" w:themeColor="text1"/>
                <w:spacing w:val="20"/>
              </w:rPr>
              <w:br/>
              <w:t>- obszar wyświetlania co najmniej 150 x 800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47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Tablica kierunkowa tylna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wyświetlająca</w:t>
            </w:r>
            <w:proofErr w:type="gramEnd"/>
            <w:r>
              <w:rPr>
                <w:spacing w:val="20"/>
              </w:rPr>
              <w:t xml:space="preserve"> numer linii, wykonana w technologii LED w oparciu o diody wysokiej jaskrawości, umieszczona w wydzielonej przestrzeni nad tylną szybą lub w górnej części tylnej szyby,</w:t>
            </w:r>
            <w:r>
              <w:rPr>
                <w:spacing w:val="20"/>
              </w:rPr>
              <w:br/>
              <w:t>- pole do wyświetlania informacji (w pionie x w poziomie) – co najmniej 16 x 28 pkt,</w:t>
            </w:r>
            <w:r>
              <w:rPr>
                <w:spacing w:val="20"/>
              </w:rPr>
              <w:br/>
              <w:t>- obszar wyświetlania co najmniej 150 x 250 mm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  <w:tr w:rsidR="00404463" w:rsidRPr="004154A1" w:rsidTr="00241F1C">
        <w:tc>
          <w:tcPr>
            <w:tcW w:w="723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48</w:t>
            </w:r>
          </w:p>
        </w:tc>
        <w:tc>
          <w:tcPr>
            <w:tcW w:w="5906" w:type="dxa"/>
          </w:tcPr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>Urządzenie niezbędne do funkcjonowania Systemu lokalizacji pojazdów</w:t>
            </w:r>
            <w:proofErr w:type="gramStart"/>
            <w:r>
              <w:rPr>
                <w:spacing w:val="20"/>
              </w:rPr>
              <w:t>:</w:t>
            </w:r>
            <w:r>
              <w:rPr>
                <w:spacing w:val="20"/>
              </w:rPr>
              <w:br/>
              <w:t>- automatyczne</w:t>
            </w:r>
            <w:proofErr w:type="gramEnd"/>
            <w:r>
              <w:rPr>
                <w:spacing w:val="20"/>
              </w:rPr>
              <w:t xml:space="preserve"> włączanie się wraz z uruchomieniem autobusu,</w:t>
            </w:r>
            <w:r>
              <w:rPr>
                <w:spacing w:val="20"/>
              </w:rPr>
              <w:br/>
              <w:t>- alternatywnie Zamawiający dopuszcza możliwość, by niezbędne dane do wysterowania modułu dyspozytora były przekazywane przez komputery pokładowe zainstalowane w pojazdach,</w:t>
            </w:r>
            <w:r>
              <w:rPr>
                <w:spacing w:val="20"/>
              </w:rPr>
              <w:br/>
              <w:t>- zdalne przypisywanie zadań przewozowych do pojazdu z poziomu aplikacji dyspozytora,</w:t>
            </w:r>
            <w:r>
              <w:rPr>
                <w:spacing w:val="20"/>
              </w:rPr>
              <w:br/>
              <w:t>- ciągłe dostarczanie do Systemu danych niezbędnych do jego prawidłowego funkcjonowania,</w:t>
            </w:r>
            <w:r>
              <w:rPr>
                <w:spacing w:val="20"/>
              </w:rPr>
              <w:br/>
              <w:t xml:space="preserve">- buforowanie powyższych danych w przypadku utraty połączenia z Systemem </w:t>
            </w:r>
            <w:r>
              <w:rPr>
                <w:spacing w:val="20"/>
              </w:rPr>
              <w:br/>
              <w:t>i przesłanie niezwłocznie po jego odzyskaniu,</w:t>
            </w:r>
            <w:r>
              <w:rPr>
                <w:spacing w:val="20"/>
              </w:rPr>
              <w:br/>
              <w:t>- częstotliwość przekazywania danych lokalizacyjnych min. co 5 sekund</w:t>
            </w:r>
          </w:p>
        </w:tc>
        <w:tc>
          <w:tcPr>
            <w:tcW w:w="2566" w:type="dxa"/>
          </w:tcPr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Default="00404463" w:rsidP="00241F1C">
            <w:pPr>
              <w:spacing w:after="60" w:line="276" w:lineRule="auto"/>
              <w:rPr>
                <w:spacing w:val="20"/>
              </w:rPr>
            </w:pPr>
          </w:p>
          <w:p w:rsidR="00404463" w:rsidRPr="004154A1" w:rsidRDefault="00404463" w:rsidP="00241F1C">
            <w:pPr>
              <w:spacing w:after="60" w:line="276" w:lineRule="auto"/>
              <w:rPr>
                <w:spacing w:val="20"/>
              </w:rPr>
            </w:pPr>
            <w:r>
              <w:rPr>
                <w:spacing w:val="20"/>
              </w:rPr>
              <w:t xml:space="preserve">Spełnia/nie spełnia* </w:t>
            </w:r>
          </w:p>
        </w:tc>
      </w:tr>
    </w:tbl>
    <w:p w:rsidR="00404463" w:rsidRDefault="00404463" w:rsidP="0040446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404463" w:rsidRPr="0081504A" w:rsidRDefault="00404463" w:rsidP="00404463">
      <w:pPr>
        <w:tabs>
          <w:tab w:val="left" w:pos="0"/>
        </w:tabs>
        <w:spacing w:line="276" w:lineRule="auto"/>
        <w:rPr>
          <w:b/>
          <w:color w:val="000000" w:themeColor="text1"/>
          <w:spacing w:val="20"/>
          <w:sz w:val="24"/>
          <w:szCs w:val="24"/>
        </w:rPr>
      </w:pPr>
      <w:r w:rsidRPr="0081504A">
        <w:rPr>
          <w:b/>
          <w:color w:val="000000" w:themeColor="text1"/>
          <w:spacing w:val="20"/>
          <w:sz w:val="24"/>
          <w:szCs w:val="24"/>
        </w:rPr>
        <w:t>(*</w:t>
      </w:r>
      <w:r w:rsidRPr="0081504A">
        <w:rPr>
          <w:b/>
          <w:i/>
          <w:color w:val="000000" w:themeColor="text1"/>
          <w:spacing w:val="20"/>
          <w:sz w:val="24"/>
          <w:szCs w:val="24"/>
        </w:rPr>
        <w:t>niewłaściwe skreślić lub usunąć)</w:t>
      </w:r>
    </w:p>
    <w:p w:rsidR="00404463" w:rsidRDefault="00404463" w:rsidP="0040446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404463" w:rsidRPr="00AF23DA" w:rsidRDefault="00404463" w:rsidP="00404463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AF23D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elektronicznym. </w:t>
      </w:r>
      <w:r w:rsidRPr="00AF23D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04463" w:rsidRDefault="00404463" w:rsidP="00404463">
      <w:pPr>
        <w:tabs>
          <w:tab w:val="left" w:pos="0"/>
        </w:tabs>
        <w:spacing w:after="0" w:line="276" w:lineRule="auto"/>
        <w:rPr>
          <w:i/>
          <w:spacing w:val="20"/>
        </w:rPr>
      </w:pPr>
    </w:p>
    <w:p w:rsidR="00A24880" w:rsidRDefault="00404463" w:rsidP="00404463">
      <w:pPr>
        <w:tabs>
          <w:tab w:val="left" w:pos="0"/>
        </w:tabs>
        <w:spacing w:after="0" w:line="276" w:lineRule="auto"/>
        <w:rPr>
          <w:i/>
          <w:spacing w:val="20"/>
        </w:rPr>
      </w:pPr>
      <w:r w:rsidRPr="00AF23DA">
        <w:rPr>
          <w:i/>
          <w:spacing w:val="20"/>
        </w:rPr>
        <w:t xml:space="preserve">Zamawiający zaleca przed podpisaniem, zapisanie dokumentu w </w:t>
      </w:r>
      <w:proofErr w:type="gramStart"/>
      <w:r w:rsidRPr="00AF23DA">
        <w:rPr>
          <w:i/>
          <w:spacing w:val="20"/>
        </w:rPr>
        <w:t>formacie .pdf</w:t>
      </w:r>
      <w:proofErr w:type="gramEnd"/>
    </w:p>
    <w:p w:rsidR="00404463" w:rsidRPr="001822E9" w:rsidRDefault="00404463" w:rsidP="00A24880">
      <w:pPr>
        <w:tabs>
          <w:tab w:val="left" w:pos="0"/>
        </w:tabs>
        <w:spacing w:after="0" w:line="276" w:lineRule="auto"/>
        <w:rPr>
          <w:i/>
          <w:spacing w:val="20"/>
          <w:sz w:val="24"/>
          <w:szCs w:val="24"/>
        </w:rPr>
      </w:pPr>
      <w:bookmarkStart w:id="0" w:name="_GoBack"/>
      <w:bookmarkEnd w:id="0"/>
    </w:p>
    <w:p w:rsidR="00EE273C" w:rsidRPr="00404463" w:rsidRDefault="00EE273C">
      <w:pPr>
        <w:rPr>
          <w:b/>
          <w:spacing w:val="20"/>
          <w:sz w:val="24"/>
          <w:szCs w:val="24"/>
        </w:rPr>
      </w:pPr>
    </w:p>
    <w:sectPr w:rsidR="00EE273C" w:rsidRPr="00404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79" w:rsidRDefault="007B3C79" w:rsidP="00404463">
      <w:pPr>
        <w:spacing w:after="0" w:line="240" w:lineRule="auto"/>
      </w:pPr>
      <w:r>
        <w:separator/>
      </w:r>
    </w:p>
  </w:endnote>
  <w:endnote w:type="continuationSeparator" w:id="0">
    <w:p w:rsidR="007B3C79" w:rsidRDefault="007B3C79" w:rsidP="0040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79" w:rsidRDefault="007B3C79" w:rsidP="00404463">
      <w:pPr>
        <w:spacing w:after="0" w:line="240" w:lineRule="auto"/>
      </w:pPr>
      <w:r>
        <w:separator/>
      </w:r>
    </w:p>
  </w:footnote>
  <w:footnote w:type="continuationSeparator" w:id="0">
    <w:p w:rsidR="007B3C79" w:rsidRDefault="007B3C79" w:rsidP="0040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63" w:rsidRDefault="00404463">
    <w:pPr>
      <w:pStyle w:val="Nagwek"/>
    </w:pPr>
    <w:r>
      <w:t>Nr postępowania: WZP.271.1.18.2021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08A86754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B3F0460"/>
    <w:multiLevelType w:val="hybridMultilevel"/>
    <w:tmpl w:val="E3DE4A48"/>
    <w:lvl w:ilvl="0" w:tplc="D0B2D3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4B3"/>
    <w:multiLevelType w:val="hybridMultilevel"/>
    <w:tmpl w:val="DE224616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BB83AE2"/>
    <w:multiLevelType w:val="hybridMultilevel"/>
    <w:tmpl w:val="82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3"/>
    <w:rsid w:val="0036253F"/>
    <w:rsid w:val="00404463"/>
    <w:rsid w:val="007B3C79"/>
    <w:rsid w:val="00A24880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463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04463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0446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0446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0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0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044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46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044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0446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6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63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463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34"/>
    <w:qFormat/>
    <w:rsid w:val="00404463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0446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0446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0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0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044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46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044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0446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6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6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1804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2</cp:revision>
  <dcterms:created xsi:type="dcterms:W3CDTF">2021-10-18T05:24:00Z</dcterms:created>
  <dcterms:modified xsi:type="dcterms:W3CDTF">2021-11-08T10:53:00Z</dcterms:modified>
</cp:coreProperties>
</file>