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3CE8280B" w14:textId="3237AC2D" w:rsidR="001C7E9E" w:rsidRDefault="00AC4E9F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 w:rsidRPr="00AC4E9F">
        <w:rPr>
          <w:b/>
          <w:bCs/>
          <w:sz w:val="24"/>
          <w:szCs w:val="24"/>
        </w:rPr>
        <w:t>„</w:t>
      </w:r>
      <w:r w:rsidR="000E0C31">
        <w:rPr>
          <w:b/>
          <w:bCs/>
          <w:sz w:val="24"/>
          <w:szCs w:val="24"/>
        </w:rPr>
        <w:t>Remont i rewaloryzacja fragmentu kurtyny murów miejskich w</w:t>
      </w:r>
      <w:r w:rsidRPr="00AC4E9F">
        <w:rPr>
          <w:b/>
          <w:bCs/>
          <w:sz w:val="24"/>
          <w:szCs w:val="24"/>
        </w:rPr>
        <w:t xml:space="preserve"> </w:t>
      </w:r>
      <w:proofErr w:type="spellStart"/>
      <w:r w:rsidRPr="00AC4E9F">
        <w:rPr>
          <w:b/>
          <w:bCs/>
          <w:sz w:val="24"/>
          <w:szCs w:val="24"/>
        </w:rPr>
        <w:t>Trzcińsk</w:t>
      </w:r>
      <w:r w:rsidR="000E0C31">
        <w:rPr>
          <w:b/>
          <w:bCs/>
          <w:sz w:val="24"/>
          <w:szCs w:val="24"/>
        </w:rPr>
        <w:t>u</w:t>
      </w:r>
      <w:r w:rsidRPr="00AC4E9F">
        <w:rPr>
          <w:b/>
          <w:bCs/>
          <w:sz w:val="24"/>
          <w:szCs w:val="24"/>
        </w:rPr>
        <w:t>-Zdr</w:t>
      </w:r>
      <w:r w:rsidR="000E0C31">
        <w:rPr>
          <w:b/>
          <w:bCs/>
          <w:sz w:val="24"/>
          <w:szCs w:val="24"/>
        </w:rPr>
        <w:t>oju</w:t>
      </w:r>
      <w:proofErr w:type="spellEnd"/>
      <w:r w:rsidR="003A14A7">
        <w:rPr>
          <w:b/>
          <w:bCs/>
          <w:sz w:val="24"/>
          <w:szCs w:val="24"/>
        </w:rPr>
        <w:t xml:space="preserve"> – Baszta Łupinowa nr VIII</w:t>
      </w:r>
      <w:r w:rsidRPr="00AC4E9F">
        <w:rPr>
          <w:b/>
          <w:bCs/>
          <w:sz w:val="24"/>
          <w:szCs w:val="24"/>
        </w:rPr>
        <w:t xml:space="preserve">”. </w:t>
      </w:r>
      <w:r w:rsidR="00C7229A">
        <w:rPr>
          <w:sz w:val="24"/>
        </w:rPr>
        <w:t>Podstawa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prawna: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11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września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2019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Prawo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zamówień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publicznych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(</w:t>
      </w:r>
      <w:proofErr w:type="spellStart"/>
      <w:r w:rsidR="00F62153">
        <w:rPr>
          <w:sz w:val="24"/>
        </w:rPr>
        <w:t>t.j</w:t>
      </w:r>
      <w:proofErr w:type="spellEnd"/>
      <w:r w:rsidR="00F62153">
        <w:rPr>
          <w:sz w:val="24"/>
        </w:rPr>
        <w:t xml:space="preserve">. </w:t>
      </w:r>
      <w:r w:rsidR="00C7229A">
        <w:rPr>
          <w:sz w:val="24"/>
        </w:rPr>
        <w:t>Dz.U.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202</w:t>
      </w:r>
      <w:r>
        <w:rPr>
          <w:sz w:val="24"/>
        </w:rPr>
        <w:t>3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r.,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poz.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1</w:t>
      </w:r>
      <w:r>
        <w:rPr>
          <w:sz w:val="24"/>
        </w:rPr>
        <w:t>605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ze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zm.),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zwana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dalej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ustawą.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 w:rsidR="00C7229A">
        <w:rPr>
          <w:spacing w:val="-64"/>
          <w:sz w:val="24"/>
        </w:rPr>
        <w:t xml:space="preserve"> </w:t>
      </w:r>
      <w:r w:rsidR="00C7229A">
        <w:rPr>
          <w:sz w:val="24"/>
        </w:rPr>
        <w:t>ustawy</w:t>
      </w:r>
      <w:r w:rsidR="00980262">
        <w:rPr>
          <w:sz w:val="24"/>
        </w:rPr>
        <w:t xml:space="preserve"> </w:t>
      </w:r>
      <w:proofErr w:type="spellStart"/>
      <w:r w:rsidR="00980262">
        <w:rPr>
          <w:sz w:val="24"/>
        </w:rPr>
        <w:t>pzp</w:t>
      </w:r>
      <w:proofErr w:type="spellEnd"/>
      <w:r w:rsidR="00C7229A"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 xml:space="preserve">Wymagania (art. 95 ust.1 ustawy </w:t>
      </w:r>
      <w:proofErr w:type="spellStart"/>
      <w:r w:rsidRPr="00F475C9">
        <w:rPr>
          <w:sz w:val="24"/>
        </w:rPr>
        <w:t>pzp</w:t>
      </w:r>
      <w:proofErr w:type="spellEnd"/>
      <w:r w:rsidRPr="00F475C9">
        <w:rPr>
          <w:sz w:val="24"/>
        </w:rPr>
        <w:t>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</w:t>
      </w:r>
      <w:r w:rsidRPr="00F475C9">
        <w:rPr>
          <w:sz w:val="24"/>
        </w:rPr>
        <w:lastRenderedPageBreak/>
        <w:t xml:space="preserve">1974 r. – Kodeks pracy (Dz. U. </w:t>
      </w:r>
      <w:bookmarkStart w:id="4" w:name="_Hlk79664542"/>
      <w:r w:rsidRPr="00F475C9">
        <w:rPr>
          <w:sz w:val="24"/>
        </w:rPr>
        <w:t>z 2020 r. poz. 1320</w:t>
      </w:r>
      <w:bookmarkEnd w:id="4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</w:t>
      </w:r>
      <w:proofErr w:type="spellStart"/>
      <w:r w:rsidR="001B6AD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11CF9391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="004B4C2D">
        <w:rPr>
          <w:sz w:val="24"/>
        </w:rPr>
        <w:t xml:space="preserve"> </w:t>
      </w:r>
      <w:r w:rsidRPr="003C4D40">
        <w:rPr>
          <w:spacing w:val="-64"/>
          <w:sz w:val="24"/>
        </w:rPr>
        <w:t xml:space="preserve"> </w:t>
      </w:r>
      <w:r w:rsidR="009F1DF8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</w:r>
      <w:proofErr w:type="spellStart"/>
      <w:r w:rsidRPr="003C4D40">
        <w:rPr>
          <w:sz w:val="24"/>
        </w:rPr>
        <w:t>SmartPZP</w:t>
      </w:r>
      <w:proofErr w:type="spellEnd"/>
      <w:r w:rsidRPr="003C4D40">
        <w:rPr>
          <w:sz w:val="24"/>
        </w:rPr>
        <w:t>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proofErr w:type="spellStart"/>
      <w:r>
        <w:t>ver</w:t>
      </w:r>
      <w:proofErr w:type="spellEnd"/>
      <w:r>
        <w:t>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 xml:space="preserve">lub Opera </w:t>
      </w:r>
      <w:proofErr w:type="spellStart"/>
      <w:r>
        <w:t>ver</w:t>
      </w:r>
      <w:proofErr w:type="spellEnd"/>
      <w:r>
        <w:t xml:space="preserve">. 58 i późniejsze, Microsoft Edge </w:t>
      </w:r>
      <w:proofErr w:type="spellStart"/>
      <w:r>
        <w:t>ver</w:t>
      </w:r>
      <w:proofErr w:type="spellEnd"/>
      <w:r>
        <w:t xml:space="preserve">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proofErr w:type="spellStart"/>
      <w:r>
        <w:t>Firefox,Opera</w:t>
      </w:r>
      <w:proofErr w:type="spellEnd"/>
      <w:r>
        <w:t>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SmartPZP</w:t>
      </w:r>
      <w:proofErr w:type="spellEnd"/>
      <w:r>
        <w:rPr>
          <w:sz w:val="24"/>
        </w:rPr>
        <w:t>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</w:t>
      </w:r>
      <w:proofErr w:type="spellStart"/>
      <w:r>
        <w:t>jre</w:t>
      </w:r>
      <w:proofErr w:type="spellEnd"/>
      <w:r>
        <w:t>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proofErr w:type="spellStart"/>
      <w:r>
        <w:t>Firefox</w:t>
      </w:r>
      <w:proofErr w:type="spellEnd"/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proofErr w:type="spellStart"/>
      <w:r>
        <w:t>SzafirHost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proofErr w:type="spellStart"/>
      <w:r w:rsidR="00394FE6">
        <w:rPr>
          <w:sz w:val="24"/>
        </w:rPr>
        <w:t>pzp</w:t>
      </w:r>
      <w:proofErr w:type="spellEnd"/>
      <w:r w:rsidR="00394FE6">
        <w:rPr>
          <w:sz w:val="24"/>
        </w:rPr>
        <w:t xml:space="preserve"> </w:t>
      </w:r>
      <w:r>
        <w:rPr>
          <w:sz w:val="24"/>
        </w:rPr>
        <w:t xml:space="preserve">Platforma jest kompatybilna ze </w:t>
      </w:r>
      <w:r>
        <w:rPr>
          <w:sz w:val="24"/>
        </w:rPr>
        <w:lastRenderedPageBreak/>
        <w:t>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00000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W zależności od formatu kwalifikowanego podpisu (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użyć formatu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</w:t>
      </w:r>
      <w:proofErr w:type="spellStart"/>
      <w:r>
        <w:t>odp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odf</w:t>
      </w:r>
      <w:proofErr w:type="spellEnd"/>
      <w:r>
        <w:t>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</w:t>
      </w:r>
      <w:proofErr w:type="spellStart"/>
      <w:r>
        <w:t>rar</w:t>
      </w:r>
      <w:proofErr w:type="spellEnd"/>
      <w:r>
        <w:t>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</w:t>
      </w:r>
      <w:proofErr w:type="spellStart"/>
      <w:r>
        <w:t>ath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xml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xades</w:t>
      </w:r>
      <w:proofErr w:type="spellEnd"/>
      <w:r>
        <w:t>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</w:t>
      </w:r>
      <w:proofErr w:type="spellStart"/>
      <w:r>
        <w:t>eml</w:t>
      </w:r>
      <w:proofErr w:type="spellEnd"/>
      <w:r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msg</w:t>
      </w:r>
      <w:proofErr w:type="spellEnd"/>
      <w:r>
        <w:t>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5B61362C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rPr>
          <w:sz w:val="24"/>
        </w:rPr>
      </w:pPr>
      <w:r>
        <w:rPr>
          <w:sz w:val="24"/>
        </w:rPr>
        <w:lastRenderedPageBreak/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 w:rsidR="00BB1F8A"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</w:t>
      </w:r>
      <w:proofErr w:type="spellStart"/>
      <w:r w:rsidR="00394FE6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rPr>
          <w:sz w:val="24"/>
        </w:rPr>
      </w:pPr>
      <w:bookmarkStart w:id="5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lastRenderedPageBreak/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5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6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6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3CDA9C36" w14:textId="6E5BBB4D" w:rsidR="00DE10E9" w:rsidRPr="00DE10E9" w:rsidRDefault="002E4187" w:rsidP="002E4187">
      <w:pPr>
        <w:pStyle w:val="Tekstpodstawowy"/>
        <w:numPr>
          <w:ilvl w:val="2"/>
          <w:numId w:val="16"/>
        </w:numPr>
        <w:rPr>
          <w:sz w:val="16"/>
        </w:rPr>
      </w:pPr>
      <w:r>
        <w:t xml:space="preserve">wykonał w okresie ostatnich </w:t>
      </w:r>
      <w:r w:rsidR="009323CB">
        <w:t>pięciu</w:t>
      </w:r>
      <w:r>
        <w:t xml:space="preserve"> lat przed upływem terminu składania ofert, a jeżeli okres prowadzenia działalności jest krótszy to w tym okresie, w sposób należyty co najmniej 2 (dwie) roboty budowlane, polegające na remoncie lub przebudowie lub modernizacji obiektu wpisanego do właściwego rejestru obiektów zabytkowych (w rozumieniu przepisów Ustawy z dnia 23 lipca 2003 r. o ochronie zabytków i opiece nad zabytkami (</w:t>
      </w:r>
      <w:proofErr w:type="spellStart"/>
      <w:r>
        <w:t>t.j</w:t>
      </w:r>
      <w:proofErr w:type="spellEnd"/>
      <w:r>
        <w:t>. (Dz.U. z 2022 r. poz. 840) dalej ,,</w:t>
      </w:r>
      <w:proofErr w:type="spellStart"/>
      <w:r>
        <w:t>OchrZabU</w:t>
      </w:r>
      <w:proofErr w:type="spellEnd"/>
      <w:r>
        <w:t xml:space="preserve">", lub - w przypadku rejestrów prowadzonych poza RP - rejestrów równoważnych, prowadzonych na podstawie przepisów obowiązujących ze względu na miejsce położenia zabytku). Każda ze wskazanych robót budowlanych musi być o wartości co najmniej: </w:t>
      </w:r>
      <w:r w:rsidR="009323CB">
        <w:t>5</w:t>
      </w:r>
      <w:r>
        <w:t xml:space="preserve">00 000,00 zł netto </w:t>
      </w:r>
    </w:p>
    <w:p w14:paraId="4B3417CA" w14:textId="1D9EC260" w:rsidR="00B1325D" w:rsidRDefault="002E4187" w:rsidP="00DE10E9">
      <w:pPr>
        <w:pStyle w:val="Tekstpodstawowy"/>
        <w:ind w:left="1250"/>
      </w:pPr>
      <w:r>
        <w:t>UWAGA:</w:t>
      </w:r>
      <w:r>
        <w:br/>
      </w:r>
      <w:r>
        <w:lastRenderedPageBreak/>
        <w:t xml:space="preserve">- Wartość co najmniej  </w:t>
      </w:r>
      <w:r w:rsidR="009323CB">
        <w:t>5</w:t>
      </w:r>
      <w:r>
        <w:t xml:space="preserve">00 000,00 zł netto odnosi się do 1 roboty budowlanej. W celu wykazania spełniania warunku udziału w postępowaniu Wykonawca musi wykazać, że zrealizował co najmniej 1 (jedną) tego typu robotę budowlaną, </w:t>
      </w:r>
      <w:r>
        <w:br/>
        <w:t>- Zamawiający nie dopuszcza możliwości sumowania wartości wykonywanych robót budowlanych w ramach kilku (wielu) umów, w celu uzyskania wartości zamówienia wymaganej dla wykazania spełnienia niniejszego warunku udziału w postępowaniu.</w:t>
      </w:r>
    </w:p>
    <w:p w14:paraId="7423AA06" w14:textId="3077C6FC" w:rsidR="00B1325D" w:rsidRDefault="002E4187" w:rsidP="00DE10E9">
      <w:pPr>
        <w:pStyle w:val="Tekstpodstawowy"/>
        <w:ind w:left="1250"/>
      </w:pPr>
      <w:r>
        <w:t>- W przypadku podmiotów wspólnie ubiegających się o zamówienie (tzw. Konsorcjum) spełnią ten warunek jeżeli przynajmniej jeden z podmiotów tworzących konsorcjum spełnia samodzielnie warunek niezbędnego doświadczenia</w:t>
      </w:r>
      <w:r w:rsidR="00EE05FB">
        <w:t>;</w:t>
      </w:r>
    </w:p>
    <w:p w14:paraId="209DA599" w14:textId="77777777" w:rsidR="00B1325D" w:rsidRDefault="002E4187" w:rsidP="00DE10E9">
      <w:pPr>
        <w:pStyle w:val="Tekstpodstawowy"/>
        <w:ind w:left="1250"/>
      </w:pPr>
      <w:r>
        <w:t>- W przypadku gdy jakakolwiek wartość dotycząca powyższych warunków wyrażona będzie w walucie obcej, Zamawiający przeliczy tę wartość w oparciu o średni kurs walut Narodowego Banku Polskiego (dalej: NBP)dla danej waluty z dnia, w którym nastąpi postępowaniu publikacja przedmiotowego postępowania. Jeżeli w tym dniu nie będzie opublikowany średni kurs NBP, Zamawiający przyjmie średni kurs z ostatniego dnia przed dniem publikacji.</w:t>
      </w:r>
      <w:r>
        <w:br/>
        <w:t>- Poprzez należyte wykonanie ww. zamówień, Zamawiający rozumie ich odbiór przez zamawiających bez zastrzeżeń.</w:t>
      </w:r>
    </w:p>
    <w:p w14:paraId="747C68C0" w14:textId="5AE69474" w:rsidR="00BC39AB" w:rsidRDefault="00BC39AB" w:rsidP="00DE10E9">
      <w:pPr>
        <w:pStyle w:val="Tekstpodstawowy"/>
        <w:ind w:left="1250"/>
      </w:pPr>
    </w:p>
    <w:p w14:paraId="6715F97D" w14:textId="51726EB8" w:rsidR="001C7E9E" w:rsidRDefault="002E4187" w:rsidP="00DE10E9">
      <w:pPr>
        <w:pStyle w:val="Tekstpodstawowy"/>
        <w:ind w:left="1250"/>
        <w:rPr>
          <w:sz w:val="16"/>
        </w:rPr>
      </w:pPr>
      <w:r>
        <w:t>2) dysponuje lub będzie dysponować osobami zdolnymi do wykonania zamówienia, które będą skierowane przez Wykonawcę do realizacji zamówienia tj.:</w:t>
      </w:r>
      <w:r>
        <w:br/>
        <w:t>a) 1 osobą, która będzie pełnić funkcję Kierownika budowy, która będzie kierować robotami budowlanymi:</w:t>
      </w:r>
      <w:r>
        <w:br/>
        <w:t>- posiadającą uprawnienia budowlane do kierowania robotami bez ograniczeń w specjalności konstrukcyjno-budowlanej wydane na podstawie ustawy z dnia 7 lipca 1994 r. - Prawo budowlane (Dz. U. z 2023r. poz. 2682.), zwaną dalej ,,</w:t>
      </w:r>
      <w:proofErr w:type="spellStart"/>
      <w:r>
        <w:t>PrBud</w:t>
      </w:r>
      <w:proofErr w:type="spellEnd"/>
      <w:r>
        <w:t>" lub odpowiednie uprawnienia do kierowania robotami budowlanymi w branży konstrukcyjno- budowlanej, wydane na podstawie wcześniej obowiązujących przepisów;</w:t>
      </w:r>
      <w:r>
        <w:br/>
        <w:t>- została wpisana na listę właściwej okręgowej izby inżynierów budownictwa;</w:t>
      </w:r>
      <w:r>
        <w:br/>
        <w:t xml:space="preserve">- spełniającą wymagania określone w art. 37c </w:t>
      </w:r>
      <w:proofErr w:type="spellStart"/>
      <w:r>
        <w:t>OchrZabU</w:t>
      </w:r>
      <w:proofErr w:type="spellEnd"/>
      <w:r>
        <w:t>, w tym przez co najmniej 18 miesięcy brała udział w robotach budowlanych prowadzonych przy zabytkach nieruchomych wpisanych do rejestru zabytków;</w:t>
      </w:r>
      <w:r>
        <w:br/>
        <w:t>- niezbędne doświadczenie tj. pełniła funkcję kierownika budowy przy robocie budowlanej polegającej na remoncie lub przebudowie lub modernizacji obiektu wpisanego do właściwego rejestru obiektów zabytkowych (w rozumieniu przepisów ,,</w:t>
      </w:r>
      <w:proofErr w:type="spellStart"/>
      <w:r>
        <w:t>OchrZabU</w:t>
      </w:r>
      <w:proofErr w:type="spellEnd"/>
      <w:r>
        <w:t>", lub - w przypadku rejestrów prowadzonych poza RP - rejestrów równoważnych, prowadzonych na podstawie przepisów obowiązujących ze względu na miejsce położenia zabytku). Wskazana robota budowlana musi być o wartości co najmniej: 1 000 000,00 zł netto, z zastrzeżeniem, że robota musiała zostać zakończona i wykonana bez zastrzeżeń tj. odebrana przez Zamawiającego w okresie ostatnich 7 lat przed terminem składania ofert</w:t>
      </w:r>
      <w:r>
        <w:br/>
      </w:r>
      <w:r w:rsidR="00EE05FB">
        <w:t>a</w:t>
      </w:r>
      <w:r>
        <w:t xml:space="preserve"> Kierownik budowy powinien posiadać uprawnienia budowlane zgodnie z ustawą z dnia 7 lipca 1994 r. Prawo budowlane (j.t. Dz. U. z 2020 r. poz. 1333 ze zm.) oraz rozporządzeniem Ministra Inwestycji i Rozwoju z dnia 29 kwietnia 2019 r. w sprawie przygotowania zawodowego do wykonywania samodzielnych funkcji technicznych w budownictwie (Dz. U. z 2019 r. poz. 831) lub odpowiadające im ważne uprawnienia budowlane, które zostały wydane na </w:t>
      </w:r>
      <w:r>
        <w:lastRenderedPageBreak/>
        <w:t>podstawie wcześniej obowiązujących przepisów oraz uprawnienia do prowadzenia robót w obiekcie zabytkowym zgodnie z § 37c Ustawy z dnia 23 lipca 2003 r. o ochronie zabytków i opiece nad zabytkami (</w:t>
      </w:r>
      <w:proofErr w:type="spellStart"/>
      <w:r>
        <w:t>t.j</w:t>
      </w:r>
      <w:proofErr w:type="spellEnd"/>
      <w:r>
        <w:t>. (Dz.U. z 202</w:t>
      </w:r>
      <w:r w:rsidR="008747D1">
        <w:t>3</w:t>
      </w:r>
      <w:r>
        <w:t xml:space="preserve"> r.</w:t>
      </w:r>
      <w:r w:rsidR="008747D1">
        <w:t xml:space="preserve"> nr 162</w:t>
      </w:r>
      <w:r>
        <w:t xml:space="preserve"> poz. </w:t>
      </w:r>
      <w:r w:rsidR="008747D1">
        <w:t xml:space="preserve">1568 z </w:t>
      </w:r>
      <w:proofErr w:type="spellStart"/>
      <w:r w:rsidR="008747D1">
        <w:t>późn</w:t>
      </w:r>
      <w:proofErr w:type="spellEnd"/>
      <w:r w:rsidR="008747D1">
        <w:t>. Zmian.</w:t>
      </w:r>
      <w:r>
        <w:t xml:space="preserve">) dalej </w:t>
      </w:r>
      <w:proofErr w:type="spellStart"/>
      <w:r>
        <w:t>OchrZabU</w:t>
      </w:r>
      <w:proofErr w:type="spellEnd"/>
      <w:r>
        <w:t>.</w:t>
      </w:r>
      <w:r>
        <w:br/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(j.t. Dz. U. z 2020, poz. 220).</w:t>
      </w:r>
    </w:p>
    <w:p w14:paraId="1FB2A643" w14:textId="77777777" w:rsidR="002E4187" w:rsidRDefault="002E4187" w:rsidP="00354CA5">
      <w:pPr>
        <w:pStyle w:val="Akapitzlist"/>
        <w:tabs>
          <w:tab w:val="left" w:pos="1250"/>
        </w:tabs>
        <w:ind w:left="1250" w:right="212" w:firstLine="26"/>
      </w:pPr>
      <w:r>
        <w:t>1 osobą, która będzie pełnić funkcję Kierownika prac konserwatorskich:</w:t>
      </w:r>
      <w:r>
        <w:br/>
        <w:t>- posiadającą wykształcenie wyższe (tytuł magistra) w zakresie konserwacji i restauracji dzieł sztuki;</w:t>
      </w:r>
      <w:r>
        <w:br/>
        <w:t>- posiadającą doświadczenie w kierowaniu pracami konserwatorskimi w ramach realizacji przynajmniej dwóch robót budowlano-konserwatorskich dotyczących konserwacji obiektów zabytkowych, wpisanych do właściwego rejestru obiektów zabytkowych (w rozumieniu przepisów ,,</w:t>
      </w:r>
      <w:proofErr w:type="spellStart"/>
      <w:r>
        <w:t>OchrZabU</w:t>
      </w:r>
      <w:proofErr w:type="spellEnd"/>
      <w:r>
        <w:t>", lub - w przypadku rejestrów prowadzonych poza RP - rejestrów równoważnych, prowadzonych na podstawie przepisów obowiązujących ze względu na miejsce położenia zabytku);</w:t>
      </w:r>
      <w:r>
        <w:br/>
        <w:t>- posiadającą uprawnienia przewidziane w art. 37a ,,</w:t>
      </w:r>
      <w:proofErr w:type="spellStart"/>
      <w:r>
        <w:t>OchrZabU</w:t>
      </w:r>
      <w:proofErr w:type="spellEnd"/>
      <w:r>
        <w:t>".</w:t>
      </w:r>
    </w:p>
    <w:p w14:paraId="742CA426" w14:textId="77777777" w:rsidR="002E4187" w:rsidRDefault="002E4187" w:rsidP="00354CA5">
      <w:pPr>
        <w:pStyle w:val="Akapitzlist"/>
        <w:tabs>
          <w:tab w:val="left" w:pos="1250"/>
        </w:tabs>
        <w:ind w:left="1250" w:right="212" w:firstLine="26"/>
      </w:pP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7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7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lastRenderedPageBreak/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proofErr w:type="spellStart"/>
      <w:r w:rsidRPr="009E45DF">
        <w:rPr>
          <w:sz w:val="24"/>
        </w:rPr>
        <w:t>ppkt</w:t>
      </w:r>
      <w:proofErr w:type="spellEnd"/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</w:rPr>
      </w:pPr>
      <w:r>
        <w:rPr>
          <w:b/>
          <w:sz w:val="24"/>
        </w:rPr>
        <w:lastRenderedPageBreak/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pkt 1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</w:t>
      </w:r>
      <w:proofErr w:type="spellStart"/>
      <w:r w:rsidR="00390A48">
        <w:t>pzp</w:t>
      </w:r>
      <w:proofErr w:type="spellEnd"/>
      <w:r w:rsidR="00390A48">
        <w:t xml:space="preserve">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7BE70084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</w:t>
      </w:r>
      <w:r w:rsidR="009C1635">
        <w:rPr>
          <w:b/>
          <w:sz w:val="24"/>
        </w:rPr>
        <w:t>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</w:t>
      </w:r>
      <w:r w:rsidR="009C1635">
        <w:rPr>
          <w:b/>
          <w:sz w:val="24"/>
        </w:rPr>
        <w:t>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</w:t>
      </w:r>
      <w:r w:rsidR="009C1635">
        <w:rPr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ostatnich </w:t>
      </w:r>
      <w:r w:rsidR="00EE05FB">
        <w:rPr>
          <w:sz w:val="24"/>
        </w:rPr>
        <w:t>7</w:t>
      </w:r>
      <w:r>
        <w:rPr>
          <w:sz w:val="24"/>
        </w:rPr>
        <w:t xml:space="preserve">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</w:t>
      </w:r>
      <w:r>
        <w:rPr>
          <w:sz w:val="24"/>
        </w:rPr>
        <w:lastRenderedPageBreak/>
        <w:t xml:space="preserve">z podaniem </w:t>
      </w:r>
      <w:r w:rsidR="00D9476D">
        <w:rPr>
          <w:sz w:val="24"/>
        </w:rPr>
        <w:t>jej</w:t>
      </w:r>
      <w:r>
        <w:rPr>
          <w:sz w:val="24"/>
        </w:rPr>
        <w:t xml:space="preserve">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 w:rsidR="00D9476D">
        <w:rPr>
          <w:sz w:val="24"/>
        </w:rPr>
        <w:t>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</w:t>
      </w:r>
      <w:r w:rsidR="00D9476D"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 xml:space="preserve">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</w:t>
      </w:r>
      <w:r w:rsidR="009C1635"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9C1635">
        <w:rPr>
          <w:sz w:val="24"/>
        </w:rPr>
        <w:t>e</w:t>
      </w:r>
      <w:r>
        <w:rPr>
          <w:sz w:val="24"/>
        </w:rPr>
        <w:t xml:space="preserve"> został</w:t>
      </w:r>
      <w:r w:rsidR="009C1635">
        <w:rPr>
          <w:sz w:val="24"/>
        </w:rPr>
        <w:t>y</w:t>
      </w:r>
      <w:r>
        <w:rPr>
          <w:sz w:val="24"/>
        </w:rPr>
        <w:t xml:space="preserve"> wykonan</w:t>
      </w:r>
      <w:r w:rsidR="009C1635">
        <w:rPr>
          <w:sz w:val="24"/>
        </w:rPr>
        <w:t>e</w:t>
      </w:r>
      <w:r>
        <w:rPr>
          <w:sz w:val="24"/>
        </w:rPr>
        <w:t>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</w:t>
      </w:r>
      <w:proofErr w:type="spellStart"/>
      <w:r w:rsidR="00390A48">
        <w:rPr>
          <w:sz w:val="24"/>
        </w:rPr>
        <w:t>pzp</w:t>
      </w:r>
      <w:proofErr w:type="spellEnd"/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2D65570B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9323CB">
        <w:rPr>
          <w:sz w:val="24"/>
        </w:rPr>
        <w:t xml:space="preserve"> </w:t>
      </w:r>
      <w:r w:rsidR="009323CB">
        <w:rPr>
          <w:spacing w:val="44"/>
          <w:sz w:val="24"/>
        </w:rPr>
        <w:t>6 miesięcy</w:t>
      </w:r>
      <w:r w:rsidR="00B75CAD" w:rsidRPr="00B75CAD">
        <w:rPr>
          <w:spacing w:val="44"/>
          <w:sz w:val="24"/>
        </w:rPr>
        <w:t xml:space="preserve"> od dnia podpisania Umowy </w:t>
      </w:r>
    </w:p>
    <w:p w14:paraId="1CAF528C" w14:textId="26158245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="007C5C88">
        <w:rPr>
          <w:spacing w:val="-64"/>
          <w:sz w:val="24"/>
        </w:rPr>
        <w:t xml:space="preserve">  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="007C5C88">
        <w:rPr>
          <w:sz w:val="24"/>
        </w:rPr>
        <w:t>czas zaproponowany w ofercie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58C2B2A7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gwarancji </w:t>
      </w:r>
      <w:r w:rsidR="007C5C88">
        <w:rPr>
          <w:sz w:val="24"/>
        </w:rPr>
        <w:t xml:space="preserve">i rękojmi </w:t>
      </w:r>
      <w:r>
        <w:rPr>
          <w:sz w:val="24"/>
        </w:rPr>
        <w:t xml:space="preserve"> na przedmiot umowy</w:t>
      </w:r>
      <w:r w:rsidR="007C5C88">
        <w:rPr>
          <w:sz w:val="24"/>
        </w:rPr>
        <w:t xml:space="preserve"> zgodnie z ofertą ale nie krócej niż 60 miesięcy i nie dłużej niż 65 miesięcy</w:t>
      </w:r>
      <w:r>
        <w:rPr>
          <w:sz w:val="24"/>
        </w:rPr>
        <w:t>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rPr>
          <w:sz w:val="24"/>
        </w:rPr>
      </w:pPr>
      <w:r>
        <w:rPr>
          <w:sz w:val="24"/>
        </w:rPr>
        <w:lastRenderedPageBreak/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1F7451C9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9C1635">
        <w:rPr>
          <w:b/>
          <w:sz w:val="24"/>
        </w:rPr>
        <w:t>3</w:t>
      </w:r>
      <w:r w:rsidR="002E57BA" w:rsidRPr="002E57BA">
        <w:rPr>
          <w:b/>
          <w:sz w:val="24"/>
        </w:rPr>
        <w:t> </w:t>
      </w:r>
      <w:r w:rsidR="00FB76AB">
        <w:rPr>
          <w:b/>
          <w:sz w:val="24"/>
        </w:rPr>
        <w:t>5</w:t>
      </w:r>
      <w:r w:rsidR="002E57BA" w:rsidRPr="002E57BA">
        <w:rPr>
          <w:b/>
          <w:sz w:val="24"/>
        </w:rPr>
        <w:t>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9C1635">
        <w:rPr>
          <w:b/>
          <w:i/>
          <w:sz w:val="24"/>
        </w:rPr>
        <w:t>trzy tysiące</w:t>
      </w:r>
      <w:r w:rsidRPr="002E57BA">
        <w:rPr>
          <w:b/>
          <w:i/>
          <w:spacing w:val="1"/>
          <w:sz w:val="24"/>
        </w:rPr>
        <w:t xml:space="preserve"> </w:t>
      </w:r>
      <w:r w:rsidR="00FB76AB">
        <w:rPr>
          <w:b/>
          <w:i/>
          <w:spacing w:val="1"/>
          <w:sz w:val="24"/>
        </w:rPr>
        <w:t xml:space="preserve">pięćset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</w:t>
      </w:r>
      <w:proofErr w:type="spellStart"/>
      <w:r w:rsidR="00B36F31"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rPr>
          <w:sz w:val="24"/>
        </w:rPr>
      </w:pPr>
      <w:r>
        <w:rPr>
          <w:sz w:val="24"/>
        </w:rPr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</w:t>
      </w:r>
      <w:proofErr w:type="spellStart"/>
      <w:r w:rsidR="00E213D8">
        <w:rPr>
          <w:sz w:val="24"/>
        </w:rPr>
        <w:t>pzp</w:t>
      </w:r>
      <w:proofErr w:type="spellEnd"/>
      <w:r w:rsidR="00E213D8">
        <w:rPr>
          <w:sz w:val="24"/>
        </w:rPr>
        <w:t xml:space="preserve">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rPr>
          <w:sz w:val="24"/>
        </w:rPr>
      </w:pPr>
      <w:r>
        <w:rPr>
          <w:sz w:val="24"/>
        </w:rPr>
        <w:lastRenderedPageBreak/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49D018B4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Pr="00E213D8">
        <w:rPr>
          <w:color w:val="FF0000"/>
          <w:spacing w:val="40"/>
        </w:rPr>
        <w:t xml:space="preserve"> </w:t>
      </w:r>
      <w:r w:rsidR="008E15C4">
        <w:rPr>
          <w:color w:val="FF0000"/>
          <w:spacing w:val="40"/>
        </w:rPr>
        <w:t>25kwietnia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</w:t>
      </w:r>
      <w:r w:rsidR="00075DDB">
        <w:rPr>
          <w:color w:val="FF0000"/>
        </w:rPr>
        <w:t>4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>godz. 09.00.</w:t>
      </w:r>
    </w:p>
    <w:p w14:paraId="7E063276" w14:textId="10778BE0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</w:t>
      </w:r>
      <w:r w:rsidR="008E15C4">
        <w:rPr>
          <w:b/>
          <w:color w:val="FF0000"/>
          <w:spacing w:val="-4"/>
          <w:sz w:val="24"/>
        </w:rPr>
        <w:t>25</w:t>
      </w:r>
      <w:r w:rsidRPr="00E213D8">
        <w:rPr>
          <w:b/>
          <w:color w:val="FF0000"/>
          <w:spacing w:val="-2"/>
          <w:sz w:val="24"/>
        </w:rPr>
        <w:t xml:space="preserve"> </w:t>
      </w:r>
      <w:r w:rsidR="008E15C4">
        <w:rPr>
          <w:b/>
          <w:color w:val="FF0000"/>
          <w:sz w:val="24"/>
        </w:rPr>
        <w:t>kwietnia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</w:t>
      </w:r>
      <w:r w:rsidR="00075DDB">
        <w:rPr>
          <w:b/>
          <w:color w:val="FF0000"/>
          <w:sz w:val="24"/>
        </w:rPr>
        <w:t>4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10.00.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rPr>
          <w:sz w:val="24"/>
        </w:rPr>
      </w:pPr>
      <w:r>
        <w:rPr>
          <w:sz w:val="24"/>
          <w:u w:val="single"/>
        </w:rPr>
        <w:lastRenderedPageBreak/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lastRenderedPageBreak/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wniesione zabezpieczenie przekracza 5 lat, a wykonawca, zgodnie z </w:t>
      </w:r>
      <w:proofErr w:type="spellStart"/>
      <w:r>
        <w:rPr>
          <w:i/>
          <w:sz w:val="24"/>
        </w:rPr>
        <w:t>ppkt</w:t>
      </w:r>
      <w:proofErr w:type="spellEnd"/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 w:rsidRPr="00EC3F04"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67B47CAE" w14:textId="77777777" w:rsidR="00525607" w:rsidRDefault="00525607" w:rsidP="00525607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7679574A" w14:textId="354A70BB" w:rsidR="00F80499" w:rsidRPr="00BF7B38" w:rsidRDefault="00525607" w:rsidP="00F80499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Theme="minorHAnsi"/>
          <w:b/>
          <w:bCs/>
          <w:sz w:val="24"/>
          <w:szCs w:val="24"/>
        </w:rPr>
        <w:t>Baszta łupinowa nr VIII</w:t>
      </w:r>
      <w:r w:rsidR="00F80499" w:rsidRPr="00BF7B38">
        <w:rPr>
          <w:rFonts w:eastAsiaTheme="minorHAnsi"/>
          <w:b/>
          <w:bCs/>
          <w:sz w:val="24"/>
          <w:szCs w:val="24"/>
        </w:rPr>
        <w:t xml:space="preserve"> </w:t>
      </w:r>
      <w:r w:rsidR="00F80499" w:rsidRPr="00BF7B38">
        <w:rPr>
          <w:rFonts w:eastAsia="TimesNewRomanPSMT"/>
          <w:sz w:val="24"/>
          <w:szCs w:val="24"/>
        </w:rPr>
        <w:t>projektuje się zachowawczy remont z uwzględnieniem następujących zabiegów:</w:t>
      </w:r>
    </w:p>
    <w:p w14:paraId="0AF94714" w14:textId="218C618C" w:rsidR="00F80499" w:rsidRPr="00BF7B38" w:rsidRDefault="00F80499" w:rsidP="00F80499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Wzmocnienie konstrukcji posadowienia: </w:t>
      </w:r>
      <w:r w:rsidRPr="00BF7B38">
        <w:rPr>
          <w:rFonts w:eastAsia="TimesNewRomanPSMT"/>
          <w:sz w:val="24"/>
          <w:szCs w:val="24"/>
        </w:rPr>
        <w:t xml:space="preserve">w poziomie ściany fundamentowej i fundamentu projektuje się obejmę (oczep/podwalinę) na planie podkowy o wysokości 60 cm i zmiennej szerokości z betonu C30/37 o stopniu wodoszczelności W8 zbrojonej prętami ze stali klasy AIIIN.  (BSt500S) posadowionej na 5 szt. studni z betonu </w:t>
      </w:r>
      <w:r w:rsidR="000560CB">
        <w:rPr>
          <w:rFonts w:ascii="Calibri" w:eastAsia="TimesNewRomanPSMT" w:hAnsi="Calibri" w:cs="Calibri"/>
          <w:sz w:val="24"/>
          <w:szCs w:val="24"/>
        </w:rPr>
        <w:t>Ø</w:t>
      </w:r>
      <w:r w:rsidR="000560CB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120 cm zagłębionych w grunt metodą studniarską.</w:t>
      </w:r>
    </w:p>
    <w:p w14:paraId="679A2F18" w14:textId="1CE5B47F" w:rsidR="00F80499" w:rsidRPr="00BF7B38" w:rsidRDefault="00F80499" w:rsidP="00F80499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Uwaga:</w:t>
      </w:r>
      <w:r w:rsidRPr="00BF7B38">
        <w:rPr>
          <w:rFonts w:eastAsia="TimesNewRomanPSMT"/>
          <w:sz w:val="24"/>
          <w:szCs w:val="24"/>
        </w:rPr>
        <w:t xml:space="preserve"> Studnie realizować pojedynczo po uprzednim podstemplowaniu baszty !</w:t>
      </w:r>
    </w:p>
    <w:p w14:paraId="39981B83" w14:textId="44934116" w:rsidR="00F80499" w:rsidRPr="00BF7B38" w:rsidRDefault="00F80499" w:rsidP="00F80499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Studnie projektuje się posadowić z osadzeniem w warstwach gruntu rodzimego oraz wypełnić betonem C20/25 z osadzeniem (przed zabetonowaniem) trzpieni z prętów </w:t>
      </w:r>
      <w:r w:rsidR="000560CB">
        <w:rPr>
          <w:rFonts w:ascii="Calibri" w:eastAsia="TimesNewRomanPSMT" w:hAnsi="Calibri" w:cs="Calibri"/>
          <w:sz w:val="24"/>
          <w:szCs w:val="24"/>
        </w:rPr>
        <w:t>Ø</w:t>
      </w:r>
      <w:r w:rsidR="000560CB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16 klasy A-IIIN (rys. PT/K03). Połączenie ściany fundamentowej oraz fundamentu z kamienia z obejmą z betonu zbrojonego projektuje się zapewnić za pomocą kotew stal.</w:t>
      </w:r>
    </w:p>
    <w:p w14:paraId="2C3194FE" w14:textId="44A13821" w:rsidR="00F80499" w:rsidRPr="00BF7B38" w:rsidRDefault="00F80499" w:rsidP="00F80499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osadzonych w odwiertach w otoczakach za pomocą specjalistycznej, systemowej zaprawy przeznaczonej do tego celu na bazie żywic epoksydowych.</w:t>
      </w:r>
    </w:p>
    <w:p w14:paraId="052D9C95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Kolejność robót przy wykonywaniu obejmy (oczep/podwalina):</w:t>
      </w:r>
    </w:p>
    <w:p w14:paraId="4C83E03A" w14:textId="4322EB2D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obejmę projektuje się wykonać na warstwie chudego betonu C7/10 o grubości 10 cm;</w:t>
      </w:r>
    </w:p>
    <w:p w14:paraId="5ADCD4CE" w14:textId="29E5B18B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obejmę projektuje się </w:t>
      </w:r>
      <w:proofErr w:type="spellStart"/>
      <w:r w:rsidRPr="00BF7B38">
        <w:rPr>
          <w:rFonts w:eastAsia="TimesNewRomanPSMT"/>
          <w:sz w:val="24"/>
          <w:szCs w:val="24"/>
        </w:rPr>
        <w:t>skotwić</w:t>
      </w:r>
      <w:proofErr w:type="spellEnd"/>
      <w:r w:rsidRPr="00BF7B38">
        <w:rPr>
          <w:rFonts w:eastAsia="TimesNewRomanPSMT"/>
          <w:sz w:val="24"/>
          <w:szCs w:val="24"/>
        </w:rPr>
        <w:t xml:space="preserve"> z konstrukcją starego fundamentu (murowanego z kamienia polnego) za pomocą prętów o 20 mm wklejanych wg systemu z zastosowaniem żywicy epoksydowej rozmieszczonych w poziomie w rozstawie 20cm w dwóch rzędach.</w:t>
      </w:r>
    </w:p>
    <w:p w14:paraId="64DCC2AB" w14:textId="29F00D89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Kolejność czynności przy wklejaniu prętów:</w:t>
      </w:r>
    </w:p>
    <w:p w14:paraId="68542333" w14:textId="36370D84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a) wywiercić otwór o odpowiedniej średnicy i głębokości (głębokość wklejania podano na poszczególnych rysunkach). Pod pręty o średnicy </w:t>
      </w:r>
      <w:bookmarkStart w:id="8" w:name="_Hlk160188990"/>
      <w:r w:rsidRPr="00BF7B38">
        <w:rPr>
          <w:rFonts w:eastAsia="TimesNewRomanPSMT"/>
          <w:sz w:val="24"/>
          <w:szCs w:val="24"/>
        </w:rPr>
        <w:t>Ø</w:t>
      </w:r>
      <w:bookmarkEnd w:id="8"/>
      <w:r w:rsidRPr="00BF7B38">
        <w:rPr>
          <w:rFonts w:eastAsia="TimesNewRomanPSMT"/>
          <w:sz w:val="24"/>
          <w:szCs w:val="24"/>
        </w:rPr>
        <w:t>20 należy wykonać otwór o średnicy Ø26mm.</w:t>
      </w:r>
    </w:p>
    <w:p w14:paraId="22D095AF" w14:textId="354B201A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b) usunąć zwierciny z otworu za pomocą czterokrotnego użycia pompki ręcznej oraz </w:t>
      </w:r>
      <w:proofErr w:type="spellStart"/>
      <w:r w:rsidRPr="00BF7B38">
        <w:rPr>
          <w:rFonts w:eastAsia="TimesNewRomanPSMT"/>
          <w:sz w:val="24"/>
          <w:szCs w:val="24"/>
        </w:rPr>
        <w:t>wyciora</w:t>
      </w:r>
      <w:proofErr w:type="spellEnd"/>
      <w:r w:rsidRPr="00BF7B38">
        <w:rPr>
          <w:rFonts w:eastAsia="TimesNewRomanPSMT"/>
          <w:sz w:val="24"/>
          <w:szCs w:val="24"/>
        </w:rPr>
        <w:t>;</w:t>
      </w:r>
    </w:p>
    <w:p w14:paraId="370B11A6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c) zamontować kartridż do dozownika i przymocować dyszę mieszającą;</w:t>
      </w:r>
    </w:p>
    <w:p w14:paraId="20C908D6" w14:textId="289042FB" w:rsidR="00F80499" w:rsidRPr="00BF7B38" w:rsidRDefault="00F80499" w:rsidP="0004383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d) rozpoczynając dozowanie z nowego opakowania odrzucić początkową</w:t>
      </w:r>
      <w:r w:rsidR="00C514BB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część żywicy, aż do uzyskania jednakowego koloru mieszanki.</w:t>
      </w:r>
    </w:p>
    <w:p w14:paraId="414A6406" w14:textId="47DB7CFE" w:rsidR="00F80499" w:rsidRPr="00BF7B38" w:rsidRDefault="00F80499" w:rsidP="0004383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e) następnie należy wypełnić żywicą 70% głębokości otworu,</w:t>
      </w:r>
      <w:r w:rsidR="00C514BB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rozpoczynając od spodu (dna) i powoli idąc ku </w:t>
      </w:r>
      <w:r w:rsidR="00C514BB" w:rsidRPr="00BF7B38">
        <w:rPr>
          <w:rFonts w:eastAsia="TimesNewRomanPSMT"/>
          <w:sz w:val="24"/>
          <w:szCs w:val="24"/>
        </w:rPr>
        <w:t>górze</w:t>
      </w:r>
      <w:r w:rsidRPr="00BF7B38">
        <w:rPr>
          <w:rFonts w:eastAsia="TimesNewRomanPSMT"/>
          <w:sz w:val="24"/>
          <w:szCs w:val="24"/>
        </w:rPr>
        <w:t>;</w:t>
      </w:r>
    </w:p>
    <w:p w14:paraId="759EC3C7" w14:textId="7D6787A4" w:rsidR="00F80499" w:rsidRPr="00BF7B38" w:rsidRDefault="00F80499" w:rsidP="0004383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f) natychmiast po </w:t>
      </w:r>
      <w:proofErr w:type="spellStart"/>
      <w:r w:rsidRPr="00BF7B38">
        <w:rPr>
          <w:rFonts w:eastAsia="TimesNewRomanPSMT"/>
          <w:sz w:val="24"/>
          <w:szCs w:val="24"/>
        </w:rPr>
        <w:t>zadozowaniu</w:t>
      </w:r>
      <w:proofErr w:type="spellEnd"/>
      <w:r w:rsidRPr="00BF7B38">
        <w:rPr>
          <w:rFonts w:eastAsia="TimesNewRomanPSMT"/>
          <w:sz w:val="24"/>
          <w:szCs w:val="24"/>
        </w:rPr>
        <w:t xml:space="preserve"> żywicy ruchem obrotowym umieścić pręt</w:t>
      </w:r>
      <w:r w:rsidR="00043830" w:rsidRPr="00BF7B38">
        <w:rPr>
          <w:rFonts w:eastAsia="TimesNewRomanPSMT"/>
          <w:sz w:val="24"/>
          <w:szCs w:val="24"/>
        </w:rPr>
        <w:t xml:space="preserve"> w</w:t>
      </w:r>
      <w:r w:rsidRPr="00BF7B38">
        <w:rPr>
          <w:rFonts w:eastAsia="TimesNewRomanPSMT"/>
          <w:sz w:val="24"/>
          <w:szCs w:val="24"/>
        </w:rPr>
        <w:t xml:space="preserve"> otworze;</w:t>
      </w:r>
    </w:p>
    <w:p w14:paraId="66C9A8E5" w14:textId="2B680E14" w:rsidR="00F80499" w:rsidRPr="00BF7B38" w:rsidRDefault="00F80499" w:rsidP="0004383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h) usunąć zbędną ilość żywicy, </w:t>
      </w:r>
      <w:r w:rsidR="00043830" w:rsidRPr="00BF7B38">
        <w:rPr>
          <w:rFonts w:eastAsia="TimesNewRomanPSMT"/>
          <w:sz w:val="24"/>
          <w:szCs w:val="24"/>
        </w:rPr>
        <w:t>która</w:t>
      </w:r>
      <w:r w:rsidRPr="00BF7B38">
        <w:rPr>
          <w:rFonts w:eastAsia="TimesNewRomanPSMT"/>
          <w:sz w:val="24"/>
          <w:szCs w:val="24"/>
        </w:rPr>
        <w:t xml:space="preserve"> wypłynęła z otworu.</w:t>
      </w:r>
    </w:p>
    <w:p w14:paraId="61613FEB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Uwaga!</w:t>
      </w:r>
    </w:p>
    <w:p w14:paraId="6ADDF555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Wytyczne dot. betonowania:</w:t>
      </w:r>
    </w:p>
    <w:p w14:paraId="2FDAFB14" w14:textId="41F81FF6" w:rsidR="00F80499" w:rsidRPr="00BF7B38" w:rsidRDefault="00F80499" w:rsidP="0004383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Bezpośrednio przed betonowaniem powierzchnię muru należy oczyścić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z pyłu za pomocą sprężonego powietrza. Przed rozpoczęciem betonowania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mur z kamienia należy nawilżyć wodą, doprowadzając do stanu nasycenia,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aby uniknąć wchłaniania wody przez istniejące elementy ze świeżej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mieszanki betonowej. Powierzchnia nawilżonego podkładu powinna być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wilgotna, lecz nie należy dopuścić do tworzenia się zastoisk wody na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powierzchni.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Ponadto ze względu na osłabienia konstrukcji muru w poziomie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posadowienia, a </w:t>
      </w:r>
      <w:r w:rsidR="00043830" w:rsidRPr="00BF7B38">
        <w:rPr>
          <w:rFonts w:eastAsia="TimesNewRomanPSMT"/>
          <w:sz w:val="24"/>
          <w:szCs w:val="24"/>
        </w:rPr>
        <w:lastRenderedPageBreak/>
        <w:t>szczególnie</w:t>
      </w:r>
      <w:r w:rsidRPr="00BF7B38">
        <w:rPr>
          <w:rFonts w:eastAsia="TimesNewRomanPSMT"/>
          <w:sz w:val="24"/>
          <w:szCs w:val="24"/>
        </w:rPr>
        <w:t xml:space="preserve"> zniszczenie lub znaczne osłabienie zaprawy</w:t>
      </w:r>
      <w:r w:rsid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spajającej materiał w obrębie fundamentu, projektuje się przeprowadzenie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zabiegu prowadzącego do konsolidacji ustroju w technice dwuetapowej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iniekcji</w:t>
      </w:r>
      <w:r w:rsidR="000438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niskociśnieniowej.</w:t>
      </w:r>
    </w:p>
    <w:p w14:paraId="7EDEE855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Kolejność robót przy wykonywaniu iniekcji:</w:t>
      </w:r>
    </w:p>
    <w:p w14:paraId="4883FC50" w14:textId="58875D4E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odsłonięcie </w:t>
      </w:r>
      <w:r w:rsidR="00305930" w:rsidRPr="00BF7B38">
        <w:rPr>
          <w:rFonts w:eastAsia="TimesNewRomanPSMT"/>
          <w:sz w:val="24"/>
          <w:szCs w:val="24"/>
        </w:rPr>
        <w:t>górnej</w:t>
      </w:r>
      <w:r w:rsidRPr="00BF7B38">
        <w:rPr>
          <w:rFonts w:eastAsia="TimesNewRomanPSMT"/>
          <w:sz w:val="24"/>
          <w:szCs w:val="24"/>
        </w:rPr>
        <w:t xml:space="preserve"> krawędzi fundamentu od strony wewnętrznej;</w:t>
      </w:r>
    </w:p>
    <w:p w14:paraId="0ABF65E6" w14:textId="5D6871A1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na całej długości ławy wykonanie odcinkami iniekcji niskociśnieniowej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z</w:t>
      </w:r>
      <w:r w:rsidR="006969E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zastosowaniem 2 </w:t>
      </w:r>
      <w:r w:rsidR="00305930" w:rsidRPr="00BF7B38">
        <w:rPr>
          <w:rFonts w:eastAsia="TimesNewRomanPSMT"/>
          <w:sz w:val="24"/>
          <w:szCs w:val="24"/>
        </w:rPr>
        <w:t>rodzajów</w:t>
      </w:r>
      <w:r w:rsidRPr="00BF7B38">
        <w:rPr>
          <w:rFonts w:eastAsia="TimesNewRomanPSMT"/>
          <w:sz w:val="24"/>
          <w:szCs w:val="24"/>
        </w:rPr>
        <w:t xml:space="preserve"> </w:t>
      </w:r>
      <w:proofErr w:type="spellStart"/>
      <w:r w:rsidRPr="00BF7B38">
        <w:rPr>
          <w:rFonts w:eastAsia="TimesNewRomanPSMT"/>
          <w:sz w:val="24"/>
          <w:szCs w:val="24"/>
        </w:rPr>
        <w:t>iniektu</w:t>
      </w:r>
      <w:proofErr w:type="spellEnd"/>
      <w:r w:rsidRPr="00BF7B38">
        <w:rPr>
          <w:rFonts w:eastAsia="TimesNewRomanPSMT"/>
          <w:sz w:val="24"/>
          <w:szCs w:val="24"/>
        </w:rPr>
        <w:t>:</w:t>
      </w:r>
    </w:p>
    <w:p w14:paraId="331B3022" w14:textId="4E1F871E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a. etap I: przy użyciu </w:t>
      </w:r>
      <w:proofErr w:type="spellStart"/>
      <w:r w:rsidRPr="00BF7B38">
        <w:rPr>
          <w:rFonts w:eastAsia="TimesNewRomanPSMT"/>
          <w:sz w:val="24"/>
          <w:szCs w:val="24"/>
        </w:rPr>
        <w:t>iniektu</w:t>
      </w:r>
      <w:proofErr w:type="spellEnd"/>
      <w:r w:rsidRPr="00BF7B38">
        <w:rPr>
          <w:rFonts w:eastAsia="TimesNewRomanPSMT"/>
          <w:sz w:val="24"/>
          <w:szCs w:val="24"/>
        </w:rPr>
        <w:t xml:space="preserve"> przeznaczonego do scalania konstrukcji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murowych oraz wypełniania pustek i rys w postaci bezcementowej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kompozycji na bazie</w:t>
      </w:r>
      <w:r w:rsidR="00D70752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hydraulicznego spoiwa wapiennego i pucolany;</w:t>
      </w:r>
    </w:p>
    <w:p w14:paraId="30530222" w14:textId="3AE5FB94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b. etap II: przy użyciu </w:t>
      </w:r>
      <w:proofErr w:type="spellStart"/>
      <w:r w:rsidRPr="00BF7B38">
        <w:rPr>
          <w:rFonts w:eastAsia="TimesNewRomanPSMT"/>
          <w:sz w:val="24"/>
          <w:szCs w:val="24"/>
        </w:rPr>
        <w:t>iniektu</w:t>
      </w:r>
      <w:proofErr w:type="spellEnd"/>
      <w:r w:rsidRPr="00BF7B38">
        <w:rPr>
          <w:rFonts w:eastAsia="TimesNewRomanPSMT"/>
          <w:sz w:val="24"/>
          <w:szCs w:val="24"/>
        </w:rPr>
        <w:t xml:space="preserve"> przeznaczonego do wykonywania izolacji</w:t>
      </w:r>
      <w:r w:rsidR="006969E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przeciwwilgociowych oraz wzmacniania w postaci preparatu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krzemianowego.</w:t>
      </w:r>
    </w:p>
    <w:p w14:paraId="4A5C166D" w14:textId="4A88F34B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Mieszankę należy wtłaczać ostrożnie za pomocą pompy iniekcyjną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do </w:t>
      </w:r>
      <w:r w:rsidR="00305930" w:rsidRPr="00BF7B38">
        <w:rPr>
          <w:rFonts w:eastAsia="TimesNewRomanPSMT"/>
          <w:sz w:val="24"/>
          <w:szCs w:val="24"/>
        </w:rPr>
        <w:t>zaczynów</w:t>
      </w:r>
      <w:r w:rsidRPr="00BF7B38">
        <w:rPr>
          <w:rFonts w:eastAsia="TimesNewRomanPSMT"/>
          <w:sz w:val="24"/>
          <w:szCs w:val="24"/>
        </w:rPr>
        <w:t xml:space="preserve"> cementowych za pośrednictwem </w:t>
      </w:r>
      <w:r w:rsidR="00305930" w:rsidRPr="00BF7B38">
        <w:rPr>
          <w:rFonts w:eastAsia="TimesNewRomanPSMT"/>
          <w:sz w:val="24"/>
          <w:szCs w:val="24"/>
        </w:rPr>
        <w:t>pakerów</w:t>
      </w:r>
      <w:r w:rsidRPr="00BF7B38">
        <w:rPr>
          <w:rFonts w:eastAsia="TimesNewRomanPSMT"/>
          <w:sz w:val="24"/>
          <w:szCs w:val="24"/>
        </w:rPr>
        <w:t xml:space="preserve"> osadzonych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 kamieniu na zakończeniu odwiertu iniekcyjnego (odwiert o10÷12mm).</w:t>
      </w:r>
    </w:p>
    <w:p w14:paraId="0D14C7B4" w14:textId="1B374EEC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Przed rozpoczęciem iniekcji pustki i spękania należy przygotować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do przyjęcia </w:t>
      </w:r>
      <w:proofErr w:type="spellStart"/>
      <w:r w:rsidRPr="00BF7B38">
        <w:rPr>
          <w:rFonts w:eastAsia="TimesNewRomanPSMT"/>
          <w:sz w:val="24"/>
          <w:szCs w:val="24"/>
        </w:rPr>
        <w:t>iniektu</w:t>
      </w:r>
      <w:proofErr w:type="spellEnd"/>
      <w:r w:rsidRPr="00BF7B38">
        <w:rPr>
          <w:rFonts w:eastAsia="TimesNewRomanPSMT"/>
          <w:sz w:val="24"/>
          <w:szCs w:val="24"/>
        </w:rPr>
        <w:t xml:space="preserve"> i zapewnienia odpowiedniej jego przyczepności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do muru w </w:t>
      </w:r>
      <w:r w:rsidR="00305930" w:rsidRPr="00BF7B38">
        <w:rPr>
          <w:rFonts w:eastAsia="TimesNewRomanPSMT"/>
          <w:sz w:val="24"/>
          <w:szCs w:val="24"/>
        </w:rPr>
        <w:t>sposób</w:t>
      </w:r>
      <w:r w:rsidRPr="00BF7B38">
        <w:rPr>
          <w:rFonts w:eastAsia="TimesNewRomanPSMT"/>
          <w:sz w:val="24"/>
          <w:szCs w:val="24"/>
        </w:rPr>
        <w:t xml:space="preserve"> przewidziany przez producenta (przedmuch powietrzem,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przemycie wodą lub parą wodną). Preparaty aplikować na zmianę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z zachowaniem </w:t>
      </w:r>
      <w:r w:rsidR="00305930" w:rsidRPr="00BF7B38">
        <w:rPr>
          <w:rFonts w:eastAsia="TimesNewRomanPSMT"/>
          <w:sz w:val="24"/>
          <w:szCs w:val="24"/>
        </w:rPr>
        <w:t>okresów</w:t>
      </w:r>
      <w:r w:rsidRPr="00BF7B38">
        <w:rPr>
          <w:rFonts w:eastAsia="TimesNewRomanPSMT"/>
          <w:sz w:val="24"/>
          <w:szCs w:val="24"/>
        </w:rPr>
        <w:t xml:space="preserve"> przerw technologicznych na związanie obydwu</w:t>
      </w:r>
      <w:r w:rsidR="00305930" w:rsidRPr="00BF7B38">
        <w:rPr>
          <w:rFonts w:eastAsia="TimesNewRomanPSMT"/>
          <w:sz w:val="24"/>
          <w:szCs w:val="24"/>
        </w:rPr>
        <w:t xml:space="preserve"> preparatów</w:t>
      </w:r>
      <w:r w:rsidRPr="00BF7B38">
        <w:rPr>
          <w:rFonts w:eastAsia="TimesNewRomanPSMT"/>
          <w:sz w:val="24"/>
          <w:szCs w:val="24"/>
        </w:rPr>
        <w:t xml:space="preserve">, aż do pojawienia się </w:t>
      </w:r>
      <w:r w:rsidR="00305930" w:rsidRPr="00BF7B38">
        <w:rPr>
          <w:rFonts w:eastAsia="TimesNewRomanPSMT"/>
          <w:sz w:val="24"/>
          <w:szCs w:val="24"/>
        </w:rPr>
        <w:t>wycieków</w:t>
      </w:r>
      <w:r w:rsidRPr="00BF7B38">
        <w:rPr>
          <w:rFonts w:eastAsia="TimesNewRomanPSMT"/>
          <w:sz w:val="24"/>
          <w:szCs w:val="24"/>
        </w:rPr>
        <w:t>, to jest do wypełnienia pustek,</w:t>
      </w:r>
    </w:p>
    <w:p w14:paraId="713DF8CD" w14:textId="77777777" w:rsidR="00F80499" w:rsidRPr="00BF7B38" w:rsidRDefault="00F80499" w:rsidP="002567C0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spękań i partii osłabionych.</w:t>
      </w:r>
    </w:p>
    <w:p w14:paraId="268D3BED" w14:textId="29F683F4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czasie iniekcji należy kontrolować ściany poddawane zabiegowi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i uszczelniać ewentualne przecieki.</w:t>
      </w:r>
    </w:p>
    <w:p w14:paraId="525B921D" w14:textId="279C7D3D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zależności od stwierdzonego - w trakcie wykonywanych prac – stanu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technicznego wypełnienia muru, jego struktury zostaną – w ramach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nadzoru autorskiego - podjęte decyzje o wprowadzeniu systemowych</w:t>
      </w:r>
      <w:r w:rsidR="00305930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kotew ze stali nierdzewnej.</w:t>
      </w:r>
    </w:p>
    <w:p w14:paraId="1E0131E3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Preparaty stosować zgodnie z instrukcją techniczną Producenta.</w:t>
      </w:r>
    </w:p>
    <w:p w14:paraId="6B7DEB8E" w14:textId="5000CF76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 Naprawa spękań: </w:t>
      </w:r>
      <w:r w:rsidRPr="00BF7B38">
        <w:rPr>
          <w:rFonts w:eastAsia="TimesNewRomanPSMT"/>
          <w:sz w:val="24"/>
          <w:szCs w:val="24"/>
        </w:rPr>
        <w:t>poprzez osadzenie w spoinach systemowych kotew ze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stali austenitycznej:</w:t>
      </w:r>
    </w:p>
    <w:p w14:paraId="58C28D16" w14:textId="49C309A0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np. </w:t>
      </w:r>
      <w:proofErr w:type="spellStart"/>
      <w:r w:rsidRPr="00BF7B38">
        <w:rPr>
          <w:rFonts w:eastAsia="TimesNewRomanPSMT"/>
          <w:sz w:val="24"/>
          <w:szCs w:val="24"/>
        </w:rPr>
        <w:t>Helifix</w:t>
      </w:r>
      <w:proofErr w:type="spellEnd"/>
      <w:r w:rsidRPr="00BF7B38">
        <w:rPr>
          <w:rFonts w:eastAsia="TimesNewRomanPSMT"/>
          <w:sz w:val="24"/>
          <w:szCs w:val="24"/>
        </w:rPr>
        <w:t xml:space="preserve"> lub Brutt-</w:t>
      </w:r>
      <w:proofErr w:type="spellStart"/>
      <w:r w:rsidRPr="00BF7B38">
        <w:rPr>
          <w:rFonts w:eastAsia="TimesNewRomanPSMT"/>
          <w:sz w:val="24"/>
          <w:szCs w:val="24"/>
        </w:rPr>
        <w:t>Saver</w:t>
      </w:r>
      <w:proofErr w:type="spellEnd"/>
      <w:r w:rsidRPr="00BF7B38">
        <w:rPr>
          <w:rFonts w:eastAsia="TimesNewRomanPSMT"/>
          <w:sz w:val="24"/>
          <w:szCs w:val="24"/>
        </w:rPr>
        <w:t xml:space="preserve"> oraz </w:t>
      </w:r>
      <w:r w:rsidR="00305930" w:rsidRPr="00BF7B38">
        <w:rPr>
          <w:rFonts w:eastAsia="TimesNewRomanPSMT"/>
          <w:sz w:val="24"/>
          <w:szCs w:val="24"/>
        </w:rPr>
        <w:t>wieńców</w:t>
      </w:r>
      <w:r w:rsidRPr="00BF7B38">
        <w:rPr>
          <w:rFonts w:eastAsia="TimesNewRomanPSMT"/>
          <w:sz w:val="24"/>
          <w:szCs w:val="24"/>
        </w:rPr>
        <w:t xml:space="preserve"> z </w:t>
      </w:r>
      <w:r w:rsidR="00305930" w:rsidRPr="00BF7B38">
        <w:rPr>
          <w:rFonts w:eastAsia="TimesNewRomanPSMT"/>
          <w:sz w:val="24"/>
          <w:szCs w:val="24"/>
        </w:rPr>
        <w:t>prętów</w:t>
      </w:r>
      <w:r w:rsidRPr="00BF7B38">
        <w:rPr>
          <w:rFonts w:eastAsia="TimesNewRomanPSMT"/>
          <w:sz w:val="24"/>
          <w:szCs w:val="24"/>
        </w:rPr>
        <w:t xml:space="preserve"> spiralnych.</w:t>
      </w:r>
    </w:p>
    <w:p w14:paraId="3AAB716A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obrębie ściany frontowej kotwy osadzić wyłącznie w spoinach.</w:t>
      </w:r>
    </w:p>
    <w:p w14:paraId="2986D800" w14:textId="7D95D21A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obrębie naroży wklęsłych kotwy osadzić należy:</w:t>
      </w:r>
    </w:p>
    <w:p w14:paraId="3519300C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w ścianie bocznej baszty w spoinach między sztukami kamienia;</w:t>
      </w:r>
    </w:p>
    <w:p w14:paraId="347DFCFF" w14:textId="65A9F9F3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w kurtynie muru przyległego do baszty w otworach wierconych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 niezbędnej głębokości.</w:t>
      </w:r>
    </w:p>
    <w:p w14:paraId="605F815A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Projektuje się naprawę spękań i zarysowań za pomocą systemowych kotew</w:t>
      </w:r>
    </w:p>
    <w:p w14:paraId="4AF234CF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stalowych przeznaczonych do umieszczania w spoinach pomiędzy sztukami</w:t>
      </w:r>
    </w:p>
    <w:p w14:paraId="48E0BE3E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kamienia lub cegłami np. Brutt </w:t>
      </w:r>
      <w:proofErr w:type="spellStart"/>
      <w:r w:rsidRPr="00BF7B38">
        <w:rPr>
          <w:rFonts w:eastAsia="TimesNewRomanPSMT"/>
          <w:sz w:val="24"/>
          <w:szCs w:val="24"/>
        </w:rPr>
        <w:t>Saver</w:t>
      </w:r>
      <w:proofErr w:type="spellEnd"/>
      <w:r w:rsidRPr="00BF7B38">
        <w:rPr>
          <w:rFonts w:eastAsia="TimesNewRomanPSMT"/>
          <w:sz w:val="24"/>
          <w:szCs w:val="24"/>
        </w:rPr>
        <w:t xml:space="preserve"> lub </w:t>
      </w:r>
      <w:proofErr w:type="spellStart"/>
      <w:r w:rsidRPr="00BF7B38">
        <w:rPr>
          <w:rFonts w:eastAsia="TimesNewRomanPSMT"/>
          <w:sz w:val="24"/>
          <w:szCs w:val="24"/>
        </w:rPr>
        <w:t>Helifix</w:t>
      </w:r>
      <w:proofErr w:type="spellEnd"/>
      <w:r w:rsidRPr="00BF7B38">
        <w:rPr>
          <w:rFonts w:eastAsia="TimesNewRomanPSMT"/>
          <w:sz w:val="24"/>
          <w:szCs w:val="24"/>
        </w:rPr>
        <w:t>.</w:t>
      </w:r>
    </w:p>
    <w:p w14:paraId="70EF3094" w14:textId="77777777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Naprawę spękań i zarysowań należy przeprowadzić poprzez osadzenie</w:t>
      </w:r>
    </w:p>
    <w:p w14:paraId="3C59981E" w14:textId="50EF8E25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spoinach kotew ze stali o podwyższonej odporności na korozję (stal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austenityczna). Zabieg należy wykonać od strony zewnętrznej oraz od strony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wnętrza muru.</w:t>
      </w:r>
    </w:p>
    <w:p w14:paraId="1245DF85" w14:textId="6EF1F5D9" w:rsidR="00F80499" w:rsidRPr="00BF7B38" w:rsidRDefault="00F80499" w:rsidP="00891F41">
      <w:pPr>
        <w:widowControl/>
        <w:adjustRightInd w:val="0"/>
        <w:jc w:val="both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przypadku spękań zlokalizowanych w rejonie naroży budowli lub jej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części projektuje się przedłużenie </w:t>
      </w:r>
      <w:r w:rsidR="006867B8" w:rsidRPr="00BF7B38">
        <w:rPr>
          <w:rFonts w:eastAsia="TimesNewRomanPSMT"/>
          <w:sz w:val="24"/>
          <w:szCs w:val="24"/>
        </w:rPr>
        <w:t>prętów</w:t>
      </w:r>
      <w:r w:rsidRPr="00BF7B38">
        <w:rPr>
          <w:rFonts w:eastAsia="TimesNewRomanPSMT"/>
          <w:sz w:val="24"/>
          <w:szCs w:val="24"/>
        </w:rPr>
        <w:t xml:space="preserve"> kotwiących do naroża i dalej na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prostopadłej powierzchni naroża na długości nie mniejszej niż 500 mm.</w:t>
      </w:r>
    </w:p>
    <w:p w14:paraId="1D9CADA3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Kolejność robót przy naprawie spękań i zarysowań:</w:t>
      </w:r>
    </w:p>
    <w:p w14:paraId="6887CB1E" w14:textId="3F1B572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a. </w:t>
      </w:r>
      <w:r w:rsidRPr="00BF7B38">
        <w:rPr>
          <w:rFonts w:eastAsia="TimesNewRomanPSMT"/>
          <w:sz w:val="24"/>
          <w:szCs w:val="24"/>
        </w:rPr>
        <w:t xml:space="preserve">Ostrożnie wykuć ręcznie lub wyciąć za pomocą bruzdownicy </w:t>
      </w:r>
      <w:r w:rsidR="006867B8" w:rsidRPr="00BF7B38">
        <w:rPr>
          <w:rFonts w:eastAsia="TimesNewRomanPSMT"/>
          <w:sz w:val="24"/>
          <w:szCs w:val="24"/>
        </w:rPr>
        <w:t>–</w:t>
      </w:r>
      <w:r w:rsidRPr="00BF7B38">
        <w:rPr>
          <w:rFonts w:eastAsia="TimesNewRomanPSMT"/>
          <w:sz w:val="24"/>
          <w:szCs w:val="24"/>
        </w:rPr>
        <w:t xml:space="preserve"> szczeliny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 poziomych spoinach na głębokość 45-70 mm na długość 500 mm poza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krawędzie pęknięcia w rozstawie pionowym ok. 20cm ( nad otworami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okiennymi ) oraz ok. 40 cm ( pod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otworami okiennymi ).</w:t>
      </w:r>
    </w:p>
    <w:p w14:paraId="4F987614" w14:textId="59C2B0BF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b. </w:t>
      </w:r>
      <w:r w:rsidRPr="00BF7B38">
        <w:rPr>
          <w:rFonts w:eastAsia="TimesNewRomanPSMT"/>
          <w:sz w:val="24"/>
          <w:szCs w:val="24"/>
        </w:rPr>
        <w:t>Wyczyścić wnętrze szczeliny za pomocą odkurzacza lub poprzez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spłukanie wodą pod ciśnieniem;</w:t>
      </w:r>
    </w:p>
    <w:p w14:paraId="26F6AC64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c. </w:t>
      </w:r>
      <w:r w:rsidRPr="00BF7B38">
        <w:rPr>
          <w:rFonts w:eastAsia="TimesNewRomanPSMT"/>
          <w:sz w:val="24"/>
          <w:szCs w:val="24"/>
        </w:rPr>
        <w:t>Bezpośrednio przed aplikacja zaprawy wnętrze szczeliny zwilżyć.</w:t>
      </w:r>
    </w:p>
    <w:p w14:paraId="78735AF9" w14:textId="516690C8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lastRenderedPageBreak/>
        <w:t xml:space="preserve">d. </w:t>
      </w:r>
      <w:r w:rsidRPr="00BF7B38">
        <w:rPr>
          <w:rFonts w:eastAsia="TimesNewRomanPSMT"/>
          <w:sz w:val="24"/>
          <w:szCs w:val="24"/>
        </w:rPr>
        <w:t>Wprowadzić w szczelinę zaprawę systemową przeznaczoną do osadzania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systemowych kotew stal</w:t>
      </w:r>
      <w:r w:rsidR="00A5768A">
        <w:rPr>
          <w:rFonts w:eastAsia="TimesNewRomanPSMT"/>
          <w:sz w:val="24"/>
          <w:szCs w:val="24"/>
        </w:rPr>
        <w:t>owych;</w:t>
      </w:r>
    </w:p>
    <w:p w14:paraId="532083DE" w14:textId="6B6F1EB8" w:rsidR="00F80499" w:rsidRPr="00BF7B38" w:rsidRDefault="00F80499" w:rsidP="00A5768A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e. </w:t>
      </w:r>
      <w:r w:rsidRPr="00BF7B38">
        <w:rPr>
          <w:rFonts w:eastAsia="TimesNewRomanPSMT"/>
          <w:sz w:val="24"/>
          <w:szCs w:val="24"/>
        </w:rPr>
        <w:t>Osadzić w zaprawie systemową kotew stal</w:t>
      </w:r>
      <w:r w:rsidR="00A5768A">
        <w:rPr>
          <w:rFonts w:eastAsia="TimesNewRomanPSMT"/>
          <w:sz w:val="24"/>
          <w:szCs w:val="24"/>
        </w:rPr>
        <w:t>ową;</w:t>
      </w:r>
    </w:p>
    <w:p w14:paraId="3AFFBD1B" w14:textId="77777777" w:rsidR="00A5768A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f. </w:t>
      </w:r>
      <w:r w:rsidRPr="00BF7B38">
        <w:rPr>
          <w:rFonts w:eastAsia="TimesNewRomanPSMT"/>
          <w:sz w:val="24"/>
          <w:szCs w:val="24"/>
        </w:rPr>
        <w:t>Wprowadzić następną warstwę zaprawy systemowej przeznaczonej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do osadzania systemowych kotew sta</w:t>
      </w:r>
      <w:r w:rsidR="00A5768A">
        <w:rPr>
          <w:rFonts w:eastAsia="TimesNewRomanPSMT"/>
          <w:sz w:val="24"/>
          <w:szCs w:val="24"/>
        </w:rPr>
        <w:t>lowych;</w:t>
      </w:r>
    </w:p>
    <w:p w14:paraId="5E07B92B" w14:textId="0401254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g. </w:t>
      </w:r>
      <w:r w:rsidRPr="00BF7B38">
        <w:rPr>
          <w:rFonts w:eastAsia="TimesNewRomanPSMT"/>
          <w:sz w:val="24"/>
          <w:szCs w:val="24"/>
        </w:rPr>
        <w:t>Spoinę okresowo zwilżać – zgodnie z instrukcją producenta;</w:t>
      </w:r>
    </w:p>
    <w:p w14:paraId="53552027" w14:textId="591A1F0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h. </w:t>
      </w:r>
      <w:r w:rsidRPr="00BF7B38">
        <w:rPr>
          <w:rFonts w:eastAsia="TimesNewRomanPSMT"/>
          <w:sz w:val="24"/>
          <w:szCs w:val="24"/>
        </w:rPr>
        <w:t>Uzupełnić wypełnienie szczeliny za pomocą specjalistycznej zaprawy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do fugowania przeznaczonej do zastosowania w budynkach zabytkowych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wzniesionych z cegły. Forma (</w:t>
      </w:r>
      <w:r w:rsidR="006867B8" w:rsidRPr="00BF7B38">
        <w:rPr>
          <w:rFonts w:eastAsia="TimesNewRomanPSMT"/>
          <w:sz w:val="24"/>
          <w:szCs w:val="24"/>
        </w:rPr>
        <w:t>przekroi</w:t>
      </w:r>
      <w:r w:rsidRPr="00BF7B38">
        <w:rPr>
          <w:rFonts w:eastAsia="TimesNewRomanPSMT"/>
          <w:sz w:val="24"/>
          <w:szCs w:val="24"/>
        </w:rPr>
        <w:t>) spoiny zgodny z ustaleniami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odnośnego programu prac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konserwatorskich.</w:t>
      </w:r>
    </w:p>
    <w:p w14:paraId="03BF603F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Uwaga!</w:t>
      </w:r>
    </w:p>
    <w:p w14:paraId="5FDC0FD3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W przypadku pęknięcia zlokalizowanego w pobliżu naroża muru to pręt</w:t>
      </w:r>
    </w:p>
    <w:p w14:paraId="185801AC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powinien być zamocowany w przyległej ścianie na odcinku min. 500 mm;</w:t>
      </w:r>
    </w:p>
    <w:p w14:paraId="0344EC2B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Uwaga!</w:t>
      </w:r>
    </w:p>
    <w:p w14:paraId="0624E872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Spoinę pozostawić pod fugowanie specjalistyczną zaprawą przeznaczoną do</w:t>
      </w:r>
    </w:p>
    <w:p w14:paraId="08945EC9" w14:textId="3E8BC762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zastosowania w budynkach zabytkowych wzniesionych z cegły lub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kamienia.</w:t>
      </w:r>
    </w:p>
    <w:p w14:paraId="3F04F93F" w14:textId="77777777" w:rsidR="00F80499" w:rsidRPr="00BF7B38" w:rsidRDefault="00F80499" w:rsidP="00F80499">
      <w:pPr>
        <w:widowControl/>
        <w:adjustRightInd w:val="0"/>
        <w:rPr>
          <w:rFonts w:eastAsia="TimesNewRomanPSMT"/>
          <w:b/>
          <w:bCs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>Uwaga!</w:t>
      </w:r>
    </w:p>
    <w:p w14:paraId="0D06B113" w14:textId="6772D4E9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Wnętrze pęknięć poza przebiegiem systemowych </w:t>
      </w:r>
      <w:r w:rsidR="00D70752" w:rsidRPr="00BF7B38">
        <w:rPr>
          <w:rFonts w:eastAsia="TimesNewRomanPSMT"/>
          <w:sz w:val="24"/>
          <w:szCs w:val="24"/>
        </w:rPr>
        <w:t>elementów</w:t>
      </w:r>
      <w:r w:rsidRPr="00BF7B38">
        <w:rPr>
          <w:rFonts w:eastAsia="TimesNewRomanPSMT"/>
          <w:sz w:val="24"/>
          <w:szCs w:val="24"/>
        </w:rPr>
        <w:t xml:space="preserve"> kotwiących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należy bardzo starannie wypełnić za pomocą specjalistycznej zaprawy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przeznaczonej do</w:t>
      </w:r>
      <w:r w:rsidR="00891F41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zastosowania w tym celu w budynkach zabytkowych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wzniesionych z cegły np.: zaprawą fugową z trasem do zabytkowych </w:t>
      </w:r>
      <w:r w:rsidR="00D70752" w:rsidRPr="00BF7B38">
        <w:rPr>
          <w:rFonts w:eastAsia="TimesNewRomanPSMT"/>
          <w:sz w:val="24"/>
          <w:szCs w:val="24"/>
        </w:rPr>
        <w:t>murów</w:t>
      </w:r>
    </w:p>
    <w:p w14:paraId="54C3E3A4" w14:textId="2917F57A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</w:p>
    <w:p w14:paraId="33B04807" w14:textId="2B3A8089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Zabieg należy wykonać w warstwie przypowierzchniowej spękań poprzez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ostrożne szpachlowanie, a wnętrze pęknięcia wypełnić w technice iniekcji.</w:t>
      </w:r>
    </w:p>
    <w:p w14:paraId="0CC7FE5A" w14:textId="07C36144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t xml:space="preserve">Wykonawstwo wieńców z prętów spiralnych: </w:t>
      </w:r>
      <w:r w:rsidR="006867B8" w:rsidRPr="00BF7B38">
        <w:rPr>
          <w:rFonts w:eastAsia="TimesNewRomanPSMT"/>
          <w:sz w:val="24"/>
          <w:szCs w:val="24"/>
        </w:rPr>
        <w:t>oprócz</w:t>
      </w:r>
      <w:r w:rsidRPr="00BF7B38">
        <w:rPr>
          <w:rFonts w:eastAsia="TimesNewRomanPSMT"/>
          <w:sz w:val="24"/>
          <w:szCs w:val="24"/>
        </w:rPr>
        <w:t xml:space="preserve"> zastosowania</w:t>
      </w:r>
    </w:p>
    <w:p w14:paraId="3040519D" w14:textId="0BD5DD70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systemowych kotew ze stali austenitycznej: - np. </w:t>
      </w:r>
      <w:proofErr w:type="spellStart"/>
      <w:r w:rsidRPr="00BF7B38">
        <w:rPr>
          <w:rFonts w:eastAsia="TimesNewRomanPSMT"/>
          <w:sz w:val="24"/>
          <w:szCs w:val="24"/>
        </w:rPr>
        <w:t>Helifix</w:t>
      </w:r>
      <w:proofErr w:type="spellEnd"/>
      <w:r w:rsidRPr="00BF7B38">
        <w:rPr>
          <w:rFonts w:eastAsia="TimesNewRomanPSMT"/>
          <w:sz w:val="24"/>
          <w:szCs w:val="24"/>
        </w:rPr>
        <w:t xml:space="preserve"> lub Brutt-</w:t>
      </w:r>
      <w:proofErr w:type="spellStart"/>
      <w:r w:rsidRPr="00BF7B38">
        <w:rPr>
          <w:rFonts w:eastAsia="TimesNewRomanPSMT"/>
          <w:sz w:val="24"/>
          <w:szCs w:val="24"/>
        </w:rPr>
        <w:t>Saver</w:t>
      </w:r>
      <w:proofErr w:type="spellEnd"/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 xml:space="preserve">projektuje się wprowadzenie </w:t>
      </w:r>
      <w:r w:rsidR="006867B8" w:rsidRPr="00BF7B38">
        <w:rPr>
          <w:rFonts w:eastAsia="TimesNewRomanPSMT"/>
          <w:sz w:val="24"/>
          <w:szCs w:val="24"/>
        </w:rPr>
        <w:t>wieńców</w:t>
      </w:r>
      <w:r w:rsidRPr="00BF7B38">
        <w:rPr>
          <w:rFonts w:eastAsia="TimesNewRomanPSMT"/>
          <w:sz w:val="24"/>
          <w:szCs w:val="24"/>
        </w:rPr>
        <w:t xml:space="preserve"> z </w:t>
      </w:r>
      <w:r w:rsidR="006867B8" w:rsidRPr="00BF7B38">
        <w:rPr>
          <w:rFonts w:eastAsia="TimesNewRomanPSMT"/>
          <w:sz w:val="24"/>
          <w:szCs w:val="24"/>
        </w:rPr>
        <w:t>prętów</w:t>
      </w:r>
      <w:r w:rsidRPr="00BF7B38">
        <w:rPr>
          <w:rFonts w:eastAsia="TimesNewRomanPSMT"/>
          <w:sz w:val="24"/>
          <w:szCs w:val="24"/>
        </w:rPr>
        <w:t xml:space="preserve"> </w:t>
      </w:r>
      <w:r w:rsidR="006867B8" w:rsidRPr="00BF7B38">
        <w:rPr>
          <w:rFonts w:eastAsia="TimesNewRomanPSMT"/>
          <w:sz w:val="24"/>
          <w:szCs w:val="24"/>
        </w:rPr>
        <w:t>podwójnych</w:t>
      </w:r>
      <w:r w:rsidRPr="00BF7B38">
        <w:rPr>
          <w:rFonts w:eastAsia="TimesNewRomanPSMT"/>
          <w:sz w:val="24"/>
          <w:szCs w:val="24"/>
        </w:rPr>
        <w:t xml:space="preserve"> 2xo6 (zgodnie z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rysunkiem) przeznaczonych do wykonywania napraw i wzmocnień o</w:t>
      </w:r>
      <w:r w:rsidR="006867B8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wytrzymałości na rozciąganie ≥1 100MPa; granicy plastyczności ≥1</w:t>
      </w:r>
    </w:p>
    <w:p w14:paraId="2E87B9A5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050MPa; nośności na rozciąganie ≥ 15,5kN.</w:t>
      </w:r>
    </w:p>
    <w:p w14:paraId="27E9BEF7" w14:textId="71E74654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Kolejność robot przy wykonywaniu </w:t>
      </w:r>
      <w:r w:rsidR="00891F41" w:rsidRPr="00BF7B38">
        <w:rPr>
          <w:rFonts w:eastAsia="TimesNewRomanPSMT"/>
          <w:sz w:val="24"/>
          <w:szCs w:val="24"/>
        </w:rPr>
        <w:t>wieńców</w:t>
      </w:r>
      <w:r w:rsidRPr="00BF7B38">
        <w:rPr>
          <w:rFonts w:eastAsia="TimesNewRomanPSMT"/>
          <w:sz w:val="24"/>
          <w:szCs w:val="24"/>
        </w:rPr>
        <w:t>:</w:t>
      </w:r>
    </w:p>
    <w:p w14:paraId="4D4FE345" w14:textId="18F15F72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wyznaczyć miejsca montażu </w:t>
      </w:r>
      <w:r w:rsidR="000560CB" w:rsidRPr="00BF7B38">
        <w:rPr>
          <w:rFonts w:eastAsia="TimesNewRomanPSMT"/>
          <w:sz w:val="24"/>
          <w:szCs w:val="24"/>
        </w:rPr>
        <w:t>prętów</w:t>
      </w:r>
      <w:r w:rsidRPr="00BF7B38">
        <w:rPr>
          <w:rFonts w:eastAsia="TimesNewRomanPSMT"/>
          <w:sz w:val="24"/>
          <w:szCs w:val="24"/>
        </w:rPr>
        <w:t xml:space="preserve"> – zgodnie z rysunkami;</w:t>
      </w:r>
    </w:p>
    <w:p w14:paraId="6F655CF1" w14:textId="0564BA7C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wykuć lub wyfrezować - przy pomocy bruzdownicy </w:t>
      </w:r>
      <w:r w:rsidR="000560CB">
        <w:rPr>
          <w:rFonts w:eastAsia="TimesNewRomanPSMT"/>
          <w:sz w:val="24"/>
          <w:szCs w:val="24"/>
        </w:rPr>
        <w:t>–</w:t>
      </w:r>
      <w:r w:rsidRPr="00BF7B38">
        <w:rPr>
          <w:rFonts w:eastAsia="TimesNewRomanPSMT"/>
          <w:sz w:val="24"/>
          <w:szCs w:val="24"/>
        </w:rPr>
        <w:t xml:space="preserve"> szczeliny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 poziomych spoinach na głębokość 45 mm w rozstawie jak na rysunkach;</w:t>
      </w:r>
    </w:p>
    <w:p w14:paraId="1EAB7CA5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oczyścić spoiny z resztek zaprawy (przedmuchać strumieniem powietrza)</w:t>
      </w:r>
    </w:p>
    <w:p w14:paraId="3913CF8B" w14:textId="7B174705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i przepłukać wodą pod małym ciśnieniem w celu uzyskania maksymalnej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wytrzymałości wiązania zaprawy; wyczyścić z pozostałości po wierceniu;</w:t>
      </w:r>
    </w:p>
    <w:p w14:paraId="480DE0E3" w14:textId="0D5620DD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w miejscu zamocowania wywiercić otwory </w:t>
      </w:r>
      <w:r w:rsidR="00891F41" w:rsidRPr="00BF7B38">
        <w:rPr>
          <w:rFonts w:eastAsia="TimesNewRomanPSMT"/>
          <w:sz w:val="24"/>
          <w:szCs w:val="24"/>
        </w:rPr>
        <w:t xml:space="preserve">Ø </w:t>
      </w:r>
      <w:r w:rsidRPr="00BF7B38">
        <w:rPr>
          <w:rFonts w:eastAsia="TimesNewRomanPSMT"/>
          <w:sz w:val="24"/>
          <w:szCs w:val="24"/>
        </w:rPr>
        <w:t>16-18 w murze kurtyny</w:t>
      </w:r>
    </w:p>
    <w:p w14:paraId="577932B0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kurtynie głębokości 50-70cm;</w:t>
      </w:r>
    </w:p>
    <w:p w14:paraId="4495F110" w14:textId="44E82B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dokładnie wyczyścić otwory z pozostałości po wierceniu; przed montażem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kotew otwory przepłukać bieżącą wodą;</w:t>
      </w:r>
    </w:p>
    <w:p w14:paraId="0FBF2830" w14:textId="176C1A6A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pręty łączyć na długości min. 50cm, miejsca połączeń należy przesunąć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 mijankę;</w:t>
      </w:r>
    </w:p>
    <w:p w14:paraId="337568B8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przygotować pręty o odpowiednich długościach;</w:t>
      </w:r>
    </w:p>
    <w:p w14:paraId="3A3F25EC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wprowadzić w szczelinę systemową zaprawę o grubości 15 mm;</w:t>
      </w:r>
    </w:p>
    <w:p w14:paraId="239EA8BA" w14:textId="0AF45036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osadzić pręt </w:t>
      </w:r>
      <w:r w:rsidR="00891F41" w:rsidRPr="00BF7B38">
        <w:rPr>
          <w:rFonts w:eastAsia="TimesNewRomanPSMT"/>
          <w:sz w:val="24"/>
          <w:szCs w:val="24"/>
        </w:rPr>
        <w:t xml:space="preserve">Ø </w:t>
      </w:r>
      <w:r w:rsidRPr="00BF7B38">
        <w:rPr>
          <w:rFonts w:eastAsia="TimesNewRomanPSMT"/>
          <w:sz w:val="24"/>
          <w:szCs w:val="24"/>
        </w:rPr>
        <w:t xml:space="preserve">6 w zaprawie uzyskując dobre, </w:t>
      </w:r>
      <w:r w:rsidR="00891F41" w:rsidRPr="00BF7B38">
        <w:rPr>
          <w:rFonts w:eastAsia="TimesNewRomanPSMT"/>
          <w:sz w:val="24"/>
          <w:szCs w:val="24"/>
        </w:rPr>
        <w:t>równe</w:t>
      </w:r>
      <w:r w:rsidRPr="00BF7B38">
        <w:rPr>
          <w:rFonts w:eastAsia="TimesNewRomanPSMT"/>
          <w:sz w:val="24"/>
          <w:szCs w:val="24"/>
        </w:rPr>
        <w:t xml:space="preserve"> pokrycie;</w:t>
      </w:r>
    </w:p>
    <w:p w14:paraId="18BBA0D1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nałożyć drugą warstwę zaprawy - około 10 mm grubości - na poprzednią;</w:t>
      </w:r>
    </w:p>
    <w:p w14:paraId="71154312" w14:textId="2791182B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osadzić drugi pręt </w:t>
      </w:r>
      <w:r w:rsidR="00891F41" w:rsidRPr="00BF7B38">
        <w:rPr>
          <w:rFonts w:eastAsia="TimesNewRomanPSMT"/>
          <w:sz w:val="24"/>
          <w:szCs w:val="24"/>
        </w:rPr>
        <w:t xml:space="preserve">Ø </w:t>
      </w:r>
      <w:r w:rsidRPr="00BF7B38">
        <w:rPr>
          <w:rFonts w:eastAsia="TimesNewRomanPSMT"/>
          <w:sz w:val="24"/>
          <w:szCs w:val="24"/>
        </w:rPr>
        <w:t xml:space="preserve">6 w zaprawie uzyskując dobre, </w:t>
      </w:r>
      <w:r w:rsidR="00891F41" w:rsidRPr="00BF7B38">
        <w:rPr>
          <w:rFonts w:eastAsia="TimesNewRomanPSMT"/>
          <w:sz w:val="24"/>
          <w:szCs w:val="24"/>
        </w:rPr>
        <w:t>równe</w:t>
      </w:r>
      <w:r w:rsidRPr="00BF7B38">
        <w:rPr>
          <w:rFonts w:eastAsia="TimesNewRomanPSMT"/>
          <w:sz w:val="24"/>
          <w:szCs w:val="24"/>
        </w:rPr>
        <w:t xml:space="preserve"> pokrycie;</w:t>
      </w:r>
    </w:p>
    <w:p w14:paraId="57BAFEE0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wprowadzić następną warstwę specjalistycznej zaprawy pozostawiając ok.</w:t>
      </w:r>
    </w:p>
    <w:p w14:paraId="52C63EA6" w14:textId="61A8086C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10 mm w celu </w:t>
      </w:r>
      <w:r w:rsidR="00891F41" w:rsidRPr="00BF7B38">
        <w:rPr>
          <w:rFonts w:eastAsia="TimesNewRomanPSMT"/>
          <w:sz w:val="24"/>
          <w:szCs w:val="24"/>
        </w:rPr>
        <w:t>późniejszego</w:t>
      </w:r>
      <w:r w:rsidRPr="00BF7B38">
        <w:rPr>
          <w:rFonts w:eastAsia="TimesNewRomanPSMT"/>
          <w:sz w:val="24"/>
          <w:szCs w:val="24"/>
        </w:rPr>
        <w:t xml:space="preserve"> uzupełnienia spoiny zaprawą stosowaną</w:t>
      </w:r>
      <w:r w:rsidR="00891F41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w pozostałych spoinach obiektu;</w:t>
      </w:r>
    </w:p>
    <w:p w14:paraId="1A5E42B2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okresowo zwilżać spoinę;</w:t>
      </w:r>
    </w:p>
    <w:p w14:paraId="2D3158B8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uzupełnić wypełnienie szczeliny odpowiednią zaprawą.</w:t>
      </w:r>
    </w:p>
    <w:p w14:paraId="03922A74" w14:textId="23EBB86C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b/>
          <w:bCs/>
          <w:sz w:val="24"/>
          <w:szCs w:val="24"/>
        </w:rPr>
        <w:lastRenderedPageBreak/>
        <w:t xml:space="preserve"> Konserwacja i restauracja lica muru z kamienia: </w:t>
      </w:r>
      <w:r w:rsidRPr="00BF7B38">
        <w:rPr>
          <w:rFonts w:eastAsia="TimesNewRomanPSMT"/>
          <w:sz w:val="24"/>
          <w:szCs w:val="24"/>
        </w:rPr>
        <w:t>zgodnie z treścią</w:t>
      </w:r>
      <w:r w:rsidR="00891F41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odnośnego programu prac konserwatorskich i restauratorskich z</w:t>
      </w:r>
      <w:r w:rsidR="00891F41" w:rsidRPr="00BF7B38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uwzględnieniem następujących robot:</w:t>
      </w:r>
    </w:p>
    <w:p w14:paraId="19736615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oczyszczenie lica muru z resztek zaprawy;</w:t>
      </w:r>
    </w:p>
    <w:p w14:paraId="7B1FE11B" w14:textId="77777777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>- usunięcie ze spoin zaprawy cement. lub z dodatkiem cementu;</w:t>
      </w:r>
    </w:p>
    <w:p w14:paraId="0DA3D8F9" w14:textId="513BB0D5" w:rsidR="00F80499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naprawy </w:t>
      </w:r>
      <w:r w:rsidR="00891F41" w:rsidRPr="00BF7B38">
        <w:rPr>
          <w:rFonts w:eastAsia="TimesNewRomanPSMT"/>
          <w:sz w:val="24"/>
          <w:szCs w:val="24"/>
        </w:rPr>
        <w:t>ubytków</w:t>
      </w:r>
      <w:r w:rsidRPr="00BF7B38">
        <w:rPr>
          <w:rFonts w:eastAsia="TimesNewRomanPSMT"/>
          <w:sz w:val="24"/>
          <w:szCs w:val="24"/>
        </w:rPr>
        <w:t xml:space="preserve"> zaprawy w spoinach, w tym naprawy spękanej warstwy</w:t>
      </w:r>
      <w:r w:rsidR="000560CB">
        <w:rPr>
          <w:rFonts w:eastAsia="TimesNewRomanPSMT"/>
          <w:sz w:val="24"/>
          <w:szCs w:val="24"/>
        </w:rPr>
        <w:t xml:space="preserve"> </w:t>
      </w:r>
      <w:r w:rsidRPr="00BF7B38">
        <w:rPr>
          <w:rFonts w:eastAsia="TimesNewRomanPSMT"/>
          <w:sz w:val="24"/>
          <w:szCs w:val="24"/>
        </w:rPr>
        <w:t>spadkowej na koronie muru oraz scalenie faktury lica muru;</w:t>
      </w:r>
    </w:p>
    <w:p w14:paraId="021BCF93" w14:textId="6A8EE809" w:rsidR="00525607" w:rsidRPr="00BF7B38" w:rsidRDefault="00F80499" w:rsidP="00F80499">
      <w:pPr>
        <w:widowControl/>
        <w:adjustRightInd w:val="0"/>
        <w:rPr>
          <w:rFonts w:eastAsia="TimesNewRomanPSMT"/>
          <w:sz w:val="24"/>
          <w:szCs w:val="24"/>
        </w:rPr>
      </w:pPr>
      <w:r w:rsidRPr="00BF7B38">
        <w:rPr>
          <w:rFonts w:eastAsia="TimesNewRomanPSMT"/>
          <w:sz w:val="24"/>
          <w:szCs w:val="24"/>
        </w:rPr>
        <w:t xml:space="preserve">- zabezpieczenie lica przed degradacją strukturalną oraz wegetacją </w:t>
      </w:r>
      <w:r w:rsidR="00891F41" w:rsidRPr="00BF7B38">
        <w:rPr>
          <w:rFonts w:eastAsia="TimesNewRomanPSMT"/>
          <w:sz w:val="24"/>
          <w:szCs w:val="24"/>
        </w:rPr>
        <w:t>glonów</w:t>
      </w:r>
      <w:r w:rsidRPr="00BF7B38">
        <w:rPr>
          <w:rFonts w:eastAsia="TimesNewRomanPSMT"/>
          <w:sz w:val="24"/>
          <w:szCs w:val="24"/>
        </w:rPr>
        <w:t xml:space="preserve"> i</w:t>
      </w:r>
      <w:r w:rsidR="000560CB">
        <w:rPr>
          <w:rFonts w:eastAsia="TimesNewRomanPSMT"/>
          <w:sz w:val="24"/>
          <w:szCs w:val="24"/>
        </w:rPr>
        <w:t xml:space="preserve"> </w:t>
      </w:r>
      <w:r w:rsidR="00891F41" w:rsidRPr="00BF7B38">
        <w:rPr>
          <w:rFonts w:eastAsia="TimesNewRomanPSMT"/>
          <w:sz w:val="24"/>
          <w:szCs w:val="24"/>
        </w:rPr>
        <w:t>porostów</w:t>
      </w:r>
      <w:r w:rsidRPr="00BF7B38">
        <w:rPr>
          <w:rFonts w:eastAsia="TimesNewRomanPSMT"/>
          <w:sz w:val="24"/>
          <w:szCs w:val="24"/>
        </w:rPr>
        <w:t>.</w:t>
      </w:r>
    </w:p>
    <w:p w14:paraId="7E074597" w14:textId="77777777" w:rsidR="00DD770C" w:rsidRDefault="00DD770C" w:rsidP="00893AEA">
      <w:pPr>
        <w:ind w:left="567"/>
        <w:jc w:val="both"/>
        <w:rPr>
          <w:bCs/>
          <w:sz w:val="24"/>
          <w:szCs w:val="24"/>
        </w:rPr>
      </w:pPr>
    </w:p>
    <w:p w14:paraId="0EDFEBF0" w14:textId="77777777" w:rsidR="00DD770C" w:rsidRDefault="00DD770C" w:rsidP="00893AEA">
      <w:pPr>
        <w:ind w:left="567"/>
        <w:jc w:val="both"/>
        <w:rPr>
          <w:bCs/>
          <w:sz w:val="24"/>
          <w:szCs w:val="24"/>
        </w:rPr>
      </w:pPr>
    </w:p>
    <w:p w14:paraId="310CCC4A" w14:textId="16FDB2FB" w:rsidR="00A545AE" w:rsidRPr="00A545AE" w:rsidRDefault="00A545AE" w:rsidP="008E15C4">
      <w:pPr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>Szczegółowy opis przedmiotu zamówienia znajduje się</w:t>
      </w:r>
      <w:r w:rsidR="00F25168">
        <w:rPr>
          <w:bCs/>
          <w:sz w:val="24"/>
          <w:szCs w:val="24"/>
        </w:rPr>
        <w:t xml:space="preserve"> w</w:t>
      </w:r>
      <w:r w:rsidRPr="00A545AE">
        <w:rPr>
          <w:bCs/>
          <w:sz w:val="24"/>
          <w:szCs w:val="24"/>
        </w:rPr>
        <w:t xml:space="preserve"> Dokumentacji </w:t>
      </w:r>
      <w:r w:rsidR="00D01035">
        <w:rPr>
          <w:bCs/>
          <w:sz w:val="24"/>
          <w:szCs w:val="24"/>
        </w:rPr>
        <w:t>Projektowej</w:t>
      </w:r>
      <w:r w:rsidR="004D0F8A">
        <w:rPr>
          <w:bCs/>
          <w:sz w:val="24"/>
          <w:szCs w:val="24"/>
        </w:rPr>
        <w:t xml:space="preserve"> </w:t>
      </w:r>
      <w:r w:rsidR="008E15C4">
        <w:rPr>
          <w:bCs/>
          <w:sz w:val="24"/>
          <w:szCs w:val="24"/>
        </w:rPr>
        <w:t xml:space="preserve">w miejscach dotyczących </w:t>
      </w:r>
      <w:r w:rsidR="004D0F8A">
        <w:rPr>
          <w:bCs/>
          <w:sz w:val="24"/>
          <w:szCs w:val="24"/>
        </w:rPr>
        <w:t>Baszty Łupinowej Nr VIII</w:t>
      </w:r>
      <w:r>
        <w:rPr>
          <w:bCs/>
          <w:sz w:val="24"/>
          <w:szCs w:val="24"/>
        </w:rPr>
        <w:t>.</w:t>
      </w:r>
    </w:p>
    <w:p w14:paraId="17C2790B" w14:textId="77777777" w:rsidR="00A95DF6" w:rsidRPr="00A545AE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6A930DA4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77C65EF8" w14:textId="11F657E6" w:rsidR="00A95DF6" w:rsidRPr="007A31B8" w:rsidRDefault="007A31B8" w:rsidP="00F0592C">
      <w:pPr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04D8DB09" w14:textId="040D9F86" w:rsidR="00A95DF6" w:rsidRPr="007A31B8" w:rsidRDefault="007A31B8" w:rsidP="00F0592C">
      <w:pPr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9" w:name="_Hlk80032014"/>
      <w:r w:rsidRPr="007A31B8">
        <w:rPr>
          <w:bCs/>
          <w:sz w:val="24"/>
          <w:szCs w:val="24"/>
        </w:rPr>
        <w:t>rzeczowo-finansow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</w:t>
      </w:r>
      <w:r w:rsidR="002E57BA">
        <w:rPr>
          <w:bCs/>
          <w:sz w:val="24"/>
          <w:szCs w:val="24"/>
        </w:rPr>
        <w:t xml:space="preserve">(tabela elementów rozliczeniowych) </w:t>
      </w:r>
      <w:bookmarkEnd w:id="9"/>
      <w:r w:rsidRPr="007A31B8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D01035">
        <w:rPr>
          <w:bCs/>
          <w:sz w:val="24"/>
          <w:szCs w:val="24"/>
        </w:rPr>
        <w:t xml:space="preserve"> </w:t>
      </w:r>
      <w:r w:rsidR="00D01035" w:rsidRPr="007A31B8">
        <w:rPr>
          <w:bCs/>
          <w:sz w:val="24"/>
          <w:szCs w:val="24"/>
        </w:rPr>
        <w:t>rzeczowo-finansow</w:t>
      </w:r>
      <w:r w:rsidR="00D01035">
        <w:rPr>
          <w:bCs/>
          <w:sz w:val="24"/>
          <w:szCs w:val="24"/>
        </w:rPr>
        <w:t>y</w:t>
      </w:r>
      <w:r w:rsidR="00D01035" w:rsidRPr="007A31B8">
        <w:rPr>
          <w:bCs/>
          <w:sz w:val="24"/>
          <w:szCs w:val="24"/>
        </w:rPr>
        <w:t xml:space="preserve"> </w:t>
      </w:r>
      <w:r w:rsidR="00D01035">
        <w:rPr>
          <w:bCs/>
          <w:sz w:val="24"/>
          <w:szCs w:val="24"/>
        </w:rPr>
        <w:t>(tabela elementów rozliczeniowych).</w:t>
      </w:r>
    </w:p>
    <w:p w14:paraId="50E22CDC" w14:textId="286BC96A" w:rsidR="00A95DF6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4C1C1646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2138200D" w14:textId="0B56182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Przy realizacji umowy Wykonawca zobowiązuje się stosować materiały i wyroby 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w budownictwie zgodnie z ustawą z dnia 7 lipca 1994 r.- Prawo budowlane (</w:t>
      </w:r>
      <w:proofErr w:type="spellStart"/>
      <w:r w:rsidRPr="007A31B8">
        <w:rPr>
          <w:bCs/>
          <w:sz w:val="24"/>
          <w:szCs w:val="24"/>
        </w:rPr>
        <w:t>t.j</w:t>
      </w:r>
      <w:proofErr w:type="spellEnd"/>
      <w:r w:rsidRPr="007A31B8">
        <w:rPr>
          <w:bCs/>
          <w:sz w:val="24"/>
          <w:szCs w:val="24"/>
        </w:rPr>
        <w:t xml:space="preserve">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</w:t>
      </w:r>
      <w:r w:rsidRPr="007A31B8">
        <w:rPr>
          <w:bCs/>
          <w:sz w:val="24"/>
          <w:szCs w:val="24"/>
        </w:rPr>
        <w:lastRenderedPageBreak/>
        <w:t>Wykonawca wykonuje na własne ryzyko, licząc się z jego nie przyjęciem i nie zapłaceniem.</w:t>
      </w:r>
    </w:p>
    <w:p w14:paraId="264031F8" w14:textId="0BBD91C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D26090B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 xml:space="preserve">abezpieczy i oznakuje teren </w:t>
      </w:r>
      <w:r w:rsidR="00635AAC">
        <w:rPr>
          <w:bCs/>
          <w:sz w:val="24"/>
          <w:szCs w:val="24"/>
        </w:rPr>
        <w:t>prowadzenia robót</w:t>
      </w:r>
      <w:r w:rsidRPr="007A31B8">
        <w:rPr>
          <w:bCs/>
          <w:sz w:val="24"/>
          <w:szCs w:val="24"/>
        </w:rPr>
        <w:t xml:space="preserve"> zgodnie z przepisami;</w:t>
      </w:r>
    </w:p>
    <w:p w14:paraId="7E709BE3" w14:textId="1C392D26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 xml:space="preserve">okona urządzenia </w:t>
      </w:r>
      <w:r w:rsidR="00635AAC">
        <w:rPr>
          <w:bCs/>
          <w:sz w:val="24"/>
          <w:szCs w:val="24"/>
        </w:rPr>
        <w:t>terenu prowadzenia robót</w:t>
      </w:r>
      <w:r w:rsidRPr="007A31B8">
        <w:rPr>
          <w:bCs/>
          <w:sz w:val="24"/>
          <w:szCs w:val="24"/>
        </w:rPr>
        <w:t xml:space="preserve"> i poniesie koszty</w:t>
      </w:r>
      <w:r w:rsidR="00635AAC">
        <w:rPr>
          <w:bCs/>
          <w:sz w:val="24"/>
          <w:szCs w:val="24"/>
        </w:rPr>
        <w:t xml:space="preserve"> jego</w:t>
      </w:r>
      <w:r w:rsidRPr="007A31B8">
        <w:rPr>
          <w:bCs/>
          <w:sz w:val="24"/>
          <w:szCs w:val="24"/>
        </w:rPr>
        <w:t xml:space="preserve"> utrzymania;</w:t>
      </w:r>
    </w:p>
    <w:p w14:paraId="028F059A" w14:textId="24752AF8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 xml:space="preserve">apewni ochronę terenów przyległych do </w:t>
      </w:r>
      <w:r w:rsidR="00635AAC">
        <w:rPr>
          <w:bCs/>
          <w:sz w:val="24"/>
          <w:szCs w:val="24"/>
        </w:rPr>
        <w:t>terenu robót</w:t>
      </w:r>
      <w:r w:rsidRPr="007A31B8">
        <w:rPr>
          <w:bCs/>
          <w:sz w:val="24"/>
          <w:szCs w:val="24"/>
        </w:rPr>
        <w:t xml:space="preserve"> i poniesie odpowiedzialność cywilną za ewentualne szkody wynikłe z tytułu prowadzonych prac wobec osób trzecich;</w:t>
      </w:r>
    </w:p>
    <w:p w14:paraId="187771DF" w14:textId="3AD551EB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4D43E219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</w:p>
    <w:p w14:paraId="53EF3194" w14:textId="01CDACB9" w:rsidR="007A31B8" w:rsidRDefault="00715B5B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>Zamawiający dopuszcza rozwiązania równoważne. Jeśli w projekcie budowlano-wykonawczym znajdują się nazwy własne są one przykładowe. Dopuszcza się materiały i urządzenia  równoważne  w  stosunku  do przywołanych  w  projekcie.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00068403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AB83" w14:textId="77777777" w:rsidR="009C5596" w:rsidRDefault="009C5596">
      <w:r>
        <w:separator/>
      </w:r>
    </w:p>
  </w:endnote>
  <w:endnote w:type="continuationSeparator" w:id="0">
    <w:p w14:paraId="1BA308A2" w14:textId="77777777" w:rsidR="009C5596" w:rsidRDefault="009C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B8E2" w14:textId="77777777" w:rsidR="009C5596" w:rsidRDefault="009C5596">
      <w:r>
        <w:separator/>
      </w:r>
    </w:p>
  </w:footnote>
  <w:footnote w:type="continuationSeparator" w:id="0">
    <w:p w14:paraId="6E183A38" w14:textId="77777777" w:rsidR="009C5596" w:rsidRDefault="009C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2E68644D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</w:t>
                          </w:r>
                          <w:r w:rsidR="000E0C31">
                            <w:rPr>
                              <w:sz w:val="20"/>
                              <w:szCs w:val="20"/>
                              <w:lang w:eastAsia="pl-PL"/>
                            </w:rPr>
                            <w:t>3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AC4E9F">
                            <w:rPr>
                              <w:sz w:val="20"/>
                              <w:szCs w:val="20"/>
                              <w:lang w:eastAsia="pl-PL"/>
                            </w:rPr>
                            <w:t>4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" filled="f" stroked="f">
              <v:textbox inset="0,0,0,0">
                <w:txbxContent>
                  <w:p w14:paraId="7EA5B565" w14:textId="2E68644D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</w:t>
                    </w:r>
                    <w:r w:rsidR="000E0C31">
                      <w:rPr>
                        <w:sz w:val="20"/>
                        <w:szCs w:val="20"/>
                        <w:lang w:eastAsia="pl-PL"/>
                      </w:rPr>
                      <w:t>3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.202</w:t>
                    </w:r>
                    <w:r w:rsidR="00AC4E9F">
                      <w:rPr>
                        <w:sz w:val="20"/>
                        <w:szCs w:val="20"/>
                        <w:lang w:eastAsia="pl-PL"/>
                      </w:rPr>
                      <w:t>4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68" w:hanging="28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2124641864">
    <w:abstractNumId w:val="8"/>
  </w:num>
  <w:num w:numId="2" w16cid:durableId="1645231418">
    <w:abstractNumId w:val="21"/>
  </w:num>
  <w:num w:numId="3" w16cid:durableId="1687364010">
    <w:abstractNumId w:val="18"/>
  </w:num>
  <w:num w:numId="4" w16cid:durableId="850413885">
    <w:abstractNumId w:val="3"/>
  </w:num>
  <w:num w:numId="5" w16cid:durableId="339048324">
    <w:abstractNumId w:val="22"/>
  </w:num>
  <w:num w:numId="6" w16cid:durableId="170996407">
    <w:abstractNumId w:val="17"/>
  </w:num>
  <w:num w:numId="7" w16cid:durableId="720136891">
    <w:abstractNumId w:val="1"/>
  </w:num>
  <w:num w:numId="8" w16cid:durableId="914968875">
    <w:abstractNumId w:val="7"/>
  </w:num>
  <w:num w:numId="9" w16cid:durableId="2113427225">
    <w:abstractNumId w:val="2"/>
  </w:num>
  <w:num w:numId="10" w16cid:durableId="2101020846">
    <w:abstractNumId w:val="4"/>
  </w:num>
  <w:num w:numId="11" w16cid:durableId="1949048042">
    <w:abstractNumId w:val="5"/>
  </w:num>
  <w:num w:numId="12" w16cid:durableId="994182509">
    <w:abstractNumId w:val="9"/>
  </w:num>
  <w:num w:numId="13" w16cid:durableId="407655360">
    <w:abstractNumId w:val="12"/>
  </w:num>
  <w:num w:numId="14" w16cid:durableId="1880119441">
    <w:abstractNumId w:val="6"/>
  </w:num>
  <w:num w:numId="15" w16cid:durableId="1409766363">
    <w:abstractNumId w:val="0"/>
  </w:num>
  <w:num w:numId="16" w16cid:durableId="1796482047">
    <w:abstractNumId w:val="13"/>
  </w:num>
  <w:num w:numId="17" w16cid:durableId="1134174563">
    <w:abstractNumId w:val="19"/>
  </w:num>
  <w:num w:numId="18" w16cid:durableId="1946618133">
    <w:abstractNumId w:val="20"/>
  </w:num>
  <w:num w:numId="19" w16cid:durableId="2071268601">
    <w:abstractNumId w:val="11"/>
  </w:num>
  <w:num w:numId="20" w16cid:durableId="242841663">
    <w:abstractNumId w:val="15"/>
  </w:num>
  <w:num w:numId="21" w16cid:durableId="1295208502">
    <w:abstractNumId w:val="10"/>
  </w:num>
  <w:num w:numId="22" w16cid:durableId="2092312251">
    <w:abstractNumId w:val="14"/>
  </w:num>
  <w:num w:numId="23" w16cid:durableId="2055419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032505"/>
    <w:rsid w:val="000344FC"/>
    <w:rsid w:val="00043830"/>
    <w:rsid w:val="000560CB"/>
    <w:rsid w:val="00075DDB"/>
    <w:rsid w:val="000E0C31"/>
    <w:rsid w:val="00107A12"/>
    <w:rsid w:val="00111DD8"/>
    <w:rsid w:val="001175A5"/>
    <w:rsid w:val="001530F8"/>
    <w:rsid w:val="00161589"/>
    <w:rsid w:val="00164E56"/>
    <w:rsid w:val="001902F3"/>
    <w:rsid w:val="00192799"/>
    <w:rsid w:val="001B0891"/>
    <w:rsid w:val="001B6AD1"/>
    <w:rsid w:val="001C7E9E"/>
    <w:rsid w:val="001D15F8"/>
    <w:rsid w:val="00201125"/>
    <w:rsid w:val="00213EDD"/>
    <w:rsid w:val="002567C0"/>
    <w:rsid w:val="002645CF"/>
    <w:rsid w:val="00266C16"/>
    <w:rsid w:val="002A0139"/>
    <w:rsid w:val="002B3908"/>
    <w:rsid w:val="002D6A89"/>
    <w:rsid w:val="002E1831"/>
    <w:rsid w:val="002E19C6"/>
    <w:rsid w:val="002E4187"/>
    <w:rsid w:val="002E57BA"/>
    <w:rsid w:val="00305930"/>
    <w:rsid w:val="003073CA"/>
    <w:rsid w:val="003111C6"/>
    <w:rsid w:val="0033108D"/>
    <w:rsid w:val="00350D63"/>
    <w:rsid w:val="00354CA5"/>
    <w:rsid w:val="00363EFC"/>
    <w:rsid w:val="00370B6C"/>
    <w:rsid w:val="00390A48"/>
    <w:rsid w:val="00394FE6"/>
    <w:rsid w:val="003A14A7"/>
    <w:rsid w:val="003C4D40"/>
    <w:rsid w:val="003D0301"/>
    <w:rsid w:val="003D5C2B"/>
    <w:rsid w:val="003D6480"/>
    <w:rsid w:val="003E0ED4"/>
    <w:rsid w:val="00421D73"/>
    <w:rsid w:val="004365D6"/>
    <w:rsid w:val="00441A62"/>
    <w:rsid w:val="004502BC"/>
    <w:rsid w:val="004575D8"/>
    <w:rsid w:val="00462176"/>
    <w:rsid w:val="00471679"/>
    <w:rsid w:val="004B2DC1"/>
    <w:rsid w:val="004B4C2D"/>
    <w:rsid w:val="004D0F8A"/>
    <w:rsid w:val="004F5762"/>
    <w:rsid w:val="00523E34"/>
    <w:rsid w:val="00525607"/>
    <w:rsid w:val="00553FD7"/>
    <w:rsid w:val="005542F2"/>
    <w:rsid w:val="00582A25"/>
    <w:rsid w:val="005A1974"/>
    <w:rsid w:val="005E37B0"/>
    <w:rsid w:val="005F1F99"/>
    <w:rsid w:val="006230DA"/>
    <w:rsid w:val="00635AAC"/>
    <w:rsid w:val="006867B8"/>
    <w:rsid w:val="006969E0"/>
    <w:rsid w:val="00696A9A"/>
    <w:rsid w:val="006A5E10"/>
    <w:rsid w:val="006B188C"/>
    <w:rsid w:val="006C5348"/>
    <w:rsid w:val="00701207"/>
    <w:rsid w:val="00715B5B"/>
    <w:rsid w:val="00763B57"/>
    <w:rsid w:val="00766962"/>
    <w:rsid w:val="00782A8A"/>
    <w:rsid w:val="00786E91"/>
    <w:rsid w:val="007A0388"/>
    <w:rsid w:val="007A31B8"/>
    <w:rsid w:val="007A7220"/>
    <w:rsid w:val="007C029E"/>
    <w:rsid w:val="007C5C88"/>
    <w:rsid w:val="007D3BAE"/>
    <w:rsid w:val="008055B4"/>
    <w:rsid w:val="008244E4"/>
    <w:rsid w:val="00824713"/>
    <w:rsid w:val="008747D1"/>
    <w:rsid w:val="00891F41"/>
    <w:rsid w:val="00893AEA"/>
    <w:rsid w:val="008B0490"/>
    <w:rsid w:val="008D2188"/>
    <w:rsid w:val="008E15C4"/>
    <w:rsid w:val="008E24D3"/>
    <w:rsid w:val="008F2A0A"/>
    <w:rsid w:val="00906CF9"/>
    <w:rsid w:val="00915CF5"/>
    <w:rsid w:val="009323CB"/>
    <w:rsid w:val="00947771"/>
    <w:rsid w:val="00971603"/>
    <w:rsid w:val="00980262"/>
    <w:rsid w:val="00990221"/>
    <w:rsid w:val="009C1635"/>
    <w:rsid w:val="009C5596"/>
    <w:rsid w:val="009D6C28"/>
    <w:rsid w:val="009E45DF"/>
    <w:rsid w:val="009F1DF8"/>
    <w:rsid w:val="009F78C5"/>
    <w:rsid w:val="00A44AFD"/>
    <w:rsid w:val="00A545AE"/>
    <w:rsid w:val="00A5768A"/>
    <w:rsid w:val="00A7149B"/>
    <w:rsid w:val="00A95DF6"/>
    <w:rsid w:val="00A97044"/>
    <w:rsid w:val="00AB3E8C"/>
    <w:rsid w:val="00AC1986"/>
    <w:rsid w:val="00AC3E00"/>
    <w:rsid w:val="00AC4E9F"/>
    <w:rsid w:val="00AF4CA7"/>
    <w:rsid w:val="00AF5022"/>
    <w:rsid w:val="00AF5A21"/>
    <w:rsid w:val="00B1325D"/>
    <w:rsid w:val="00B36F31"/>
    <w:rsid w:val="00B6757D"/>
    <w:rsid w:val="00B71CB0"/>
    <w:rsid w:val="00B75CAD"/>
    <w:rsid w:val="00B77114"/>
    <w:rsid w:val="00BB1F8A"/>
    <w:rsid w:val="00BC39AB"/>
    <w:rsid w:val="00BD1C95"/>
    <w:rsid w:val="00BD5363"/>
    <w:rsid w:val="00BE45CC"/>
    <w:rsid w:val="00BF7B38"/>
    <w:rsid w:val="00C25566"/>
    <w:rsid w:val="00C2711E"/>
    <w:rsid w:val="00C514BB"/>
    <w:rsid w:val="00C7229A"/>
    <w:rsid w:val="00C754F6"/>
    <w:rsid w:val="00C8193C"/>
    <w:rsid w:val="00CB1BD4"/>
    <w:rsid w:val="00CB62D5"/>
    <w:rsid w:val="00CD7132"/>
    <w:rsid w:val="00CE2501"/>
    <w:rsid w:val="00CF0CB4"/>
    <w:rsid w:val="00CF5F79"/>
    <w:rsid w:val="00D01035"/>
    <w:rsid w:val="00D03D84"/>
    <w:rsid w:val="00D06691"/>
    <w:rsid w:val="00D26FC7"/>
    <w:rsid w:val="00D36673"/>
    <w:rsid w:val="00D40835"/>
    <w:rsid w:val="00D5249C"/>
    <w:rsid w:val="00D70752"/>
    <w:rsid w:val="00D73649"/>
    <w:rsid w:val="00D9476D"/>
    <w:rsid w:val="00DD770C"/>
    <w:rsid w:val="00DE10E9"/>
    <w:rsid w:val="00E213D8"/>
    <w:rsid w:val="00E34D25"/>
    <w:rsid w:val="00E47498"/>
    <w:rsid w:val="00E521C3"/>
    <w:rsid w:val="00E57345"/>
    <w:rsid w:val="00E6272F"/>
    <w:rsid w:val="00EB1A73"/>
    <w:rsid w:val="00EB6507"/>
    <w:rsid w:val="00EC3F04"/>
    <w:rsid w:val="00EE05FB"/>
    <w:rsid w:val="00EE26E7"/>
    <w:rsid w:val="00EE5757"/>
    <w:rsid w:val="00F04F04"/>
    <w:rsid w:val="00F0592C"/>
    <w:rsid w:val="00F25168"/>
    <w:rsid w:val="00F274C2"/>
    <w:rsid w:val="00F31C2E"/>
    <w:rsid w:val="00F366A8"/>
    <w:rsid w:val="00F4403B"/>
    <w:rsid w:val="00F475C9"/>
    <w:rsid w:val="00F62153"/>
    <w:rsid w:val="00F75B14"/>
    <w:rsid w:val="00F77F49"/>
    <w:rsid w:val="00F80499"/>
    <w:rsid w:val="00FA4E5F"/>
    <w:rsid w:val="00FB1F5E"/>
    <w:rsid w:val="00FB76AB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22</Pages>
  <Words>9307</Words>
  <Characters>55848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23</cp:revision>
  <dcterms:created xsi:type="dcterms:W3CDTF">2024-01-08T07:32:00Z</dcterms:created>
  <dcterms:modified xsi:type="dcterms:W3CDTF">2024-04-10T08:00:00Z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