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BD54" w14:textId="7B8E9C8C" w:rsidR="00132365" w:rsidRDefault="009C5086">
      <w:pPr>
        <w:tabs>
          <w:tab w:val="left" w:pos="2567"/>
          <w:tab w:val="center" w:pos="4678"/>
        </w:tabs>
        <w:spacing w:line="276" w:lineRule="auto"/>
        <w:jc w:val="center"/>
        <w:rPr>
          <w:b/>
          <w:bCs/>
          <w:sz w:val="22"/>
          <w:szCs w:val="22"/>
        </w:rPr>
      </w:pPr>
      <w:r>
        <w:rPr>
          <w:b/>
          <w:bCs/>
          <w:sz w:val="22"/>
          <w:szCs w:val="22"/>
        </w:rPr>
        <w:t xml:space="preserve">UMOWA NR </w:t>
      </w:r>
      <w:r w:rsidR="00E5364F">
        <w:rPr>
          <w:b/>
          <w:bCs/>
          <w:sz w:val="22"/>
          <w:szCs w:val="22"/>
        </w:rPr>
        <w:t>DOZ</w:t>
      </w:r>
      <w:r w:rsidR="00A27806">
        <w:rPr>
          <w:b/>
          <w:bCs/>
          <w:sz w:val="22"/>
          <w:szCs w:val="22"/>
        </w:rPr>
        <w:t>/</w:t>
      </w:r>
      <w:r w:rsidR="0048529C">
        <w:rPr>
          <w:b/>
          <w:bCs/>
          <w:sz w:val="22"/>
          <w:szCs w:val="22"/>
        </w:rPr>
        <w:t>………..</w:t>
      </w:r>
      <w:r w:rsidR="00A27806">
        <w:rPr>
          <w:b/>
          <w:bCs/>
          <w:sz w:val="22"/>
          <w:szCs w:val="22"/>
        </w:rPr>
        <w:t>/11434/</w:t>
      </w:r>
      <w:r w:rsidR="00E5364F">
        <w:rPr>
          <w:b/>
          <w:bCs/>
          <w:sz w:val="22"/>
          <w:szCs w:val="22"/>
        </w:rPr>
        <w:t>2</w:t>
      </w:r>
      <w:r w:rsidR="0048529C">
        <w:rPr>
          <w:b/>
          <w:bCs/>
          <w:sz w:val="22"/>
          <w:szCs w:val="22"/>
        </w:rPr>
        <w:t>2</w:t>
      </w:r>
    </w:p>
    <w:p w14:paraId="738DE8A3" w14:textId="77777777" w:rsidR="00B7509D" w:rsidRDefault="009C5086">
      <w:pPr>
        <w:jc w:val="center"/>
        <w:rPr>
          <w:sz w:val="22"/>
          <w:szCs w:val="22"/>
        </w:rPr>
      </w:pPr>
      <w:r>
        <w:rPr>
          <w:sz w:val="22"/>
          <w:szCs w:val="22"/>
        </w:rPr>
        <w:t xml:space="preserve">zawarta w Poznaniu </w:t>
      </w:r>
    </w:p>
    <w:p w14:paraId="4CEC05B9" w14:textId="2D1DD254" w:rsidR="00132365" w:rsidRDefault="009C5086">
      <w:pPr>
        <w:jc w:val="center"/>
        <w:rPr>
          <w:sz w:val="22"/>
          <w:szCs w:val="22"/>
        </w:rPr>
      </w:pPr>
      <w:r>
        <w:rPr>
          <w:sz w:val="22"/>
          <w:szCs w:val="22"/>
        </w:rPr>
        <w:t>w dniu</w:t>
      </w:r>
      <w:r w:rsidR="00B7509D">
        <w:rPr>
          <w:sz w:val="22"/>
          <w:szCs w:val="22"/>
        </w:rPr>
        <w:t xml:space="preserve"> </w:t>
      </w:r>
      <w:r>
        <w:rPr>
          <w:sz w:val="22"/>
          <w:szCs w:val="22"/>
        </w:rPr>
        <w:t>………..……</w:t>
      </w:r>
      <w:r w:rsidR="00B7509D">
        <w:rPr>
          <w:sz w:val="22"/>
          <w:szCs w:val="22"/>
        </w:rPr>
        <w:t>202</w:t>
      </w:r>
      <w:r w:rsidR="00621790">
        <w:rPr>
          <w:sz w:val="22"/>
          <w:szCs w:val="22"/>
        </w:rPr>
        <w:t>2</w:t>
      </w:r>
      <w:r w:rsidR="00B7509D">
        <w:rPr>
          <w:sz w:val="22"/>
          <w:szCs w:val="22"/>
        </w:rPr>
        <w:t>r.</w:t>
      </w:r>
    </w:p>
    <w:p w14:paraId="15A46B9E" w14:textId="0E5FE399" w:rsidR="00132365" w:rsidRDefault="00621790">
      <w:pPr>
        <w:jc w:val="center"/>
        <w:rPr>
          <w:sz w:val="22"/>
          <w:szCs w:val="22"/>
        </w:rPr>
      </w:pPr>
      <w:r>
        <w:rPr>
          <w:sz w:val="22"/>
          <w:szCs w:val="22"/>
        </w:rPr>
        <w:t>poza zakresem stosowania</w:t>
      </w:r>
      <w:r w:rsidR="009C5086">
        <w:rPr>
          <w:sz w:val="22"/>
          <w:szCs w:val="22"/>
        </w:rPr>
        <w:t xml:space="preserve"> ustawy Prawo zamówień publicznych z dnia </w:t>
      </w:r>
      <w:r>
        <w:rPr>
          <w:sz w:val="22"/>
          <w:szCs w:val="22"/>
        </w:rPr>
        <w:t>11 września 2019</w:t>
      </w:r>
      <w:r w:rsidR="009C5086">
        <w:rPr>
          <w:sz w:val="22"/>
          <w:szCs w:val="22"/>
        </w:rPr>
        <w:t>r.</w:t>
      </w:r>
    </w:p>
    <w:p w14:paraId="5FC144F8" w14:textId="3E8C9118" w:rsidR="00132365" w:rsidRDefault="009C5086">
      <w:pPr>
        <w:jc w:val="center"/>
        <w:rPr>
          <w:sz w:val="22"/>
          <w:szCs w:val="22"/>
        </w:rPr>
      </w:pPr>
      <w:r>
        <w:rPr>
          <w:sz w:val="22"/>
          <w:szCs w:val="22"/>
        </w:rPr>
        <w:t>(Dz. U. z 20</w:t>
      </w:r>
      <w:r w:rsidR="00621790">
        <w:rPr>
          <w:sz w:val="22"/>
          <w:szCs w:val="22"/>
        </w:rPr>
        <w:t>22</w:t>
      </w:r>
      <w:r>
        <w:rPr>
          <w:sz w:val="22"/>
          <w:szCs w:val="22"/>
        </w:rPr>
        <w:t>r., poz. 1</w:t>
      </w:r>
      <w:r w:rsidR="00621790">
        <w:rPr>
          <w:sz w:val="22"/>
          <w:szCs w:val="22"/>
        </w:rPr>
        <w:t>710</w:t>
      </w:r>
      <w:r>
        <w:rPr>
          <w:sz w:val="22"/>
          <w:szCs w:val="22"/>
        </w:rPr>
        <w:t xml:space="preserve"> ze zm.) </w:t>
      </w:r>
    </w:p>
    <w:p w14:paraId="147FBD41" w14:textId="77777777" w:rsidR="00132365" w:rsidRDefault="00132365">
      <w:pPr>
        <w:rPr>
          <w:sz w:val="22"/>
          <w:szCs w:val="22"/>
        </w:rPr>
      </w:pPr>
    </w:p>
    <w:p w14:paraId="038C3451" w14:textId="77777777" w:rsidR="00132365" w:rsidRDefault="009C5086">
      <w:pPr>
        <w:rPr>
          <w:sz w:val="22"/>
          <w:szCs w:val="22"/>
        </w:rPr>
      </w:pPr>
      <w:r>
        <w:rPr>
          <w:sz w:val="22"/>
          <w:szCs w:val="22"/>
        </w:rPr>
        <w:t>pomiędzy :</w:t>
      </w:r>
    </w:p>
    <w:p w14:paraId="34BFC8C4" w14:textId="77777777" w:rsidR="00132365" w:rsidRDefault="00132365">
      <w:pPr>
        <w:spacing w:line="276" w:lineRule="auto"/>
        <w:jc w:val="center"/>
        <w:rPr>
          <w:sz w:val="22"/>
          <w:szCs w:val="22"/>
        </w:rPr>
      </w:pPr>
    </w:p>
    <w:p w14:paraId="45F3A5F1" w14:textId="291C95AD" w:rsidR="00B7509D" w:rsidRPr="00621790" w:rsidRDefault="009C5086" w:rsidP="00621790">
      <w:pPr>
        <w:spacing w:line="276" w:lineRule="auto"/>
        <w:jc w:val="both"/>
        <w:rPr>
          <w:b/>
          <w:bCs/>
          <w:sz w:val="22"/>
          <w:szCs w:val="22"/>
        </w:rPr>
      </w:pPr>
      <w:r>
        <w:rPr>
          <w:b/>
          <w:bCs/>
          <w:sz w:val="22"/>
          <w:szCs w:val="22"/>
        </w:rPr>
        <w:t xml:space="preserve">Uniwersytetem Medycznym im. Karola Marcinkowskiego </w:t>
      </w:r>
      <w:r>
        <w:rPr>
          <w:sz w:val="22"/>
          <w:szCs w:val="22"/>
        </w:rPr>
        <w:t xml:space="preserve">z siedzibą w Poznaniu przy ul. Fredry 10, </w:t>
      </w:r>
      <w:r>
        <w:rPr>
          <w:sz w:val="22"/>
          <w:szCs w:val="22"/>
        </w:rPr>
        <w:br/>
        <w:t>61-701 Poznań,  NIP: 777-00-03-104, REGON: 000288811</w:t>
      </w:r>
      <w:r>
        <w:rPr>
          <w:b/>
          <w:bCs/>
          <w:sz w:val="22"/>
          <w:szCs w:val="22"/>
        </w:rPr>
        <w:t xml:space="preserve">              </w:t>
      </w:r>
    </w:p>
    <w:p w14:paraId="0208DA6D" w14:textId="2F31F4E7" w:rsidR="00132365" w:rsidRPr="00B7509D" w:rsidRDefault="009C5086" w:rsidP="00621790">
      <w:pPr>
        <w:pStyle w:val="Akapitzlist"/>
        <w:spacing w:line="276" w:lineRule="auto"/>
        <w:ind w:left="0"/>
        <w:jc w:val="both"/>
        <w:rPr>
          <w:b/>
          <w:bCs/>
          <w:sz w:val="22"/>
          <w:szCs w:val="22"/>
        </w:rPr>
      </w:pPr>
      <w:r w:rsidRPr="00B7509D">
        <w:rPr>
          <w:sz w:val="22"/>
          <w:szCs w:val="22"/>
        </w:rPr>
        <w:t xml:space="preserve">zwanym w dalszej treści umowy </w:t>
      </w:r>
      <w:r w:rsidRPr="00B7509D">
        <w:rPr>
          <w:b/>
          <w:bCs/>
          <w:sz w:val="22"/>
          <w:szCs w:val="22"/>
        </w:rPr>
        <w:t>ZAMAWIAJĄCYM</w:t>
      </w:r>
    </w:p>
    <w:p w14:paraId="28B03F45" w14:textId="77777777" w:rsidR="00132365" w:rsidRDefault="00132365">
      <w:pPr>
        <w:spacing w:line="276" w:lineRule="auto"/>
        <w:jc w:val="both"/>
        <w:rPr>
          <w:sz w:val="22"/>
          <w:szCs w:val="22"/>
        </w:rPr>
      </w:pPr>
    </w:p>
    <w:p w14:paraId="0C781256" w14:textId="77777777" w:rsidR="00132365" w:rsidRDefault="009C5086">
      <w:pPr>
        <w:spacing w:line="276" w:lineRule="auto"/>
        <w:jc w:val="both"/>
        <w:rPr>
          <w:sz w:val="22"/>
          <w:szCs w:val="22"/>
        </w:rPr>
      </w:pPr>
      <w:r>
        <w:rPr>
          <w:sz w:val="22"/>
          <w:szCs w:val="22"/>
        </w:rPr>
        <w:t>a operatorem:</w:t>
      </w:r>
    </w:p>
    <w:p w14:paraId="756436AB" w14:textId="37D4992A" w:rsidR="00132365" w:rsidRDefault="00621790">
      <w:pPr>
        <w:pStyle w:val="Tekstpodstawowy"/>
        <w:spacing w:line="276" w:lineRule="auto"/>
        <w:rPr>
          <w:sz w:val="22"/>
          <w:szCs w:val="22"/>
        </w:rPr>
      </w:pPr>
      <w:r>
        <w:rPr>
          <w:b/>
          <w:sz w:val="22"/>
          <w:szCs w:val="22"/>
        </w:rPr>
        <w:t>…………………………………………………………………………………………………………………………..</w:t>
      </w:r>
    </w:p>
    <w:p w14:paraId="74C37AFB" w14:textId="0495E377" w:rsidR="00B7509D" w:rsidRDefault="00B7509D">
      <w:pPr>
        <w:pStyle w:val="Tekstpodstawowy"/>
        <w:spacing w:line="276" w:lineRule="auto"/>
        <w:rPr>
          <w:sz w:val="22"/>
          <w:szCs w:val="22"/>
        </w:rPr>
      </w:pPr>
      <w:r>
        <w:rPr>
          <w:sz w:val="22"/>
          <w:szCs w:val="22"/>
        </w:rPr>
        <w:t>reprezentowanym przez:</w:t>
      </w:r>
    </w:p>
    <w:p w14:paraId="71837D7F" w14:textId="77777777" w:rsidR="00B7509D" w:rsidRDefault="00B7509D">
      <w:pPr>
        <w:pStyle w:val="Tekstpodstawowy"/>
        <w:spacing w:line="276" w:lineRule="auto"/>
        <w:rPr>
          <w:sz w:val="22"/>
          <w:szCs w:val="22"/>
        </w:rPr>
      </w:pPr>
    </w:p>
    <w:p w14:paraId="20923EA0" w14:textId="0543F465" w:rsidR="00132365" w:rsidRDefault="009C5086">
      <w:pPr>
        <w:shd w:val="clear" w:color="auto" w:fill="FFFFFF"/>
        <w:ind w:left="5"/>
        <w:jc w:val="both"/>
        <w:rPr>
          <w:sz w:val="22"/>
          <w:szCs w:val="22"/>
        </w:rPr>
      </w:pPr>
      <w:r>
        <w:rPr>
          <w:sz w:val="22"/>
          <w:szCs w:val="22"/>
        </w:rPr>
        <w:t>.........................................................................................................................................................................................</w:t>
      </w:r>
      <w:r w:rsidR="00B7509D">
        <w:rPr>
          <w:sz w:val="22"/>
          <w:szCs w:val="22"/>
        </w:rPr>
        <w:t>.............................................................................................................................................................................................</w:t>
      </w:r>
    </w:p>
    <w:p w14:paraId="25794762" w14:textId="77777777" w:rsidR="00132365" w:rsidRDefault="009C5086">
      <w:pPr>
        <w:jc w:val="both"/>
        <w:rPr>
          <w:sz w:val="22"/>
          <w:szCs w:val="22"/>
        </w:rPr>
      </w:pPr>
      <w:r>
        <w:rPr>
          <w:sz w:val="22"/>
          <w:szCs w:val="22"/>
        </w:rPr>
        <w:t xml:space="preserve">zwanym w dalszej treści umowy </w:t>
      </w:r>
      <w:r>
        <w:rPr>
          <w:b/>
          <w:bCs/>
          <w:sz w:val="22"/>
          <w:szCs w:val="22"/>
        </w:rPr>
        <w:t>WYKONAWCĄ</w:t>
      </w:r>
    </w:p>
    <w:p w14:paraId="38B44A7A" w14:textId="77777777" w:rsidR="00132365" w:rsidRDefault="00132365">
      <w:pPr>
        <w:spacing w:line="276" w:lineRule="auto"/>
        <w:rPr>
          <w:b/>
          <w:bCs/>
          <w:sz w:val="22"/>
          <w:szCs w:val="22"/>
        </w:rPr>
      </w:pPr>
    </w:p>
    <w:p w14:paraId="7799F5EB" w14:textId="77777777" w:rsidR="00132365" w:rsidRDefault="00132365">
      <w:pPr>
        <w:spacing w:line="276" w:lineRule="auto"/>
        <w:rPr>
          <w:b/>
          <w:bCs/>
          <w:sz w:val="22"/>
          <w:szCs w:val="22"/>
        </w:rPr>
      </w:pPr>
    </w:p>
    <w:p w14:paraId="687C4323" w14:textId="77777777" w:rsidR="00132365" w:rsidRDefault="00132365">
      <w:pPr>
        <w:shd w:val="clear" w:color="auto" w:fill="FFFFFF"/>
        <w:spacing w:line="360" w:lineRule="auto"/>
        <w:ind w:left="5"/>
        <w:jc w:val="center"/>
        <w:rPr>
          <w:b/>
          <w:bCs/>
          <w:sz w:val="22"/>
          <w:szCs w:val="22"/>
        </w:rPr>
      </w:pPr>
    </w:p>
    <w:p w14:paraId="02287ED8" w14:textId="77777777" w:rsidR="00132365" w:rsidRDefault="009C5086">
      <w:pPr>
        <w:shd w:val="clear" w:color="auto" w:fill="FFFFFF"/>
        <w:spacing w:line="360" w:lineRule="auto"/>
        <w:ind w:left="5"/>
        <w:jc w:val="center"/>
        <w:rPr>
          <w:b/>
          <w:bCs/>
          <w:sz w:val="22"/>
          <w:szCs w:val="22"/>
        </w:rPr>
      </w:pPr>
      <w:r>
        <w:rPr>
          <w:b/>
          <w:bCs/>
          <w:sz w:val="22"/>
          <w:szCs w:val="22"/>
        </w:rPr>
        <w:t>§1 Przedmiot umowy</w:t>
      </w:r>
    </w:p>
    <w:p w14:paraId="6696D1E0" w14:textId="77777777" w:rsidR="00132365" w:rsidRDefault="009C5086">
      <w:pPr>
        <w:numPr>
          <w:ilvl w:val="1"/>
          <w:numId w:val="2"/>
        </w:numPr>
        <w:jc w:val="both"/>
        <w:rPr>
          <w:sz w:val="22"/>
          <w:szCs w:val="22"/>
        </w:rPr>
      </w:pPr>
      <w:r>
        <w:rPr>
          <w:sz w:val="22"/>
          <w:szCs w:val="22"/>
        </w:rPr>
        <w:t xml:space="preserve">Przedmiotem </w:t>
      </w:r>
      <w:r w:rsidR="00E5364F">
        <w:rPr>
          <w:sz w:val="22"/>
          <w:szCs w:val="22"/>
        </w:rPr>
        <w:t>umowy</w:t>
      </w:r>
      <w:r>
        <w:rPr>
          <w:sz w:val="22"/>
          <w:szCs w:val="22"/>
        </w:rPr>
        <w:t xml:space="preserve"> jest:</w:t>
      </w:r>
    </w:p>
    <w:p w14:paraId="42FE5B10" w14:textId="77777777" w:rsidR="00132365" w:rsidRDefault="009C5086">
      <w:pPr>
        <w:numPr>
          <w:ilvl w:val="0"/>
          <w:numId w:val="4"/>
        </w:numPr>
        <w:jc w:val="both"/>
        <w:rPr>
          <w:sz w:val="22"/>
          <w:szCs w:val="22"/>
        </w:rPr>
      </w:pPr>
      <w:r>
        <w:rPr>
          <w:sz w:val="22"/>
          <w:szCs w:val="22"/>
        </w:rPr>
        <w:t>świadczenie na rzecz Zamawiającego usług telefonii komórkowej na terenie Polski, Unii Europejskiej oraz świata;</w:t>
      </w:r>
    </w:p>
    <w:p w14:paraId="32F859BE" w14:textId="77777777" w:rsidR="00132365" w:rsidRDefault="009C5086">
      <w:pPr>
        <w:numPr>
          <w:ilvl w:val="0"/>
          <w:numId w:val="4"/>
        </w:numPr>
        <w:jc w:val="both"/>
        <w:rPr>
          <w:sz w:val="22"/>
          <w:szCs w:val="22"/>
        </w:rPr>
      </w:pPr>
      <w:r>
        <w:rPr>
          <w:sz w:val="22"/>
          <w:szCs w:val="22"/>
        </w:rPr>
        <w:t>świadczenie usług telekomunikacyjnych z zakresu bezprzewodowego dostępu do Internetu (zarówno dla kart SIM do aparatów telefonicznych jak i modemów);</w:t>
      </w:r>
    </w:p>
    <w:p w14:paraId="7C979B32" w14:textId="77777777" w:rsidR="00132365" w:rsidRDefault="009C5086">
      <w:pPr>
        <w:numPr>
          <w:ilvl w:val="0"/>
          <w:numId w:val="4"/>
        </w:numPr>
        <w:jc w:val="both"/>
        <w:rPr>
          <w:sz w:val="22"/>
          <w:szCs w:val="22"/>
        </w:rPr>
      </w:pPr>
      <w:r>
        <w:rPr>
          <w:sz w:val="22"/>
          <w:szCs w:val="22"/>
        </w:rPr>
        <w:t>przejęcie numerów telefonów komórkowych wykorzystywanych przez Zamawiającego od aktualnych operatorów do Wykonawcy – w terminie nie dłuższym niż 30 dni kalendarzowych od zakończenia dotychczasowych umów. Wykaz numerów wraz z informacją o aktualnym operatorze i datą obowiązywania umowy znajduje się w załączniku nr 1 do umowy;</w:t>
      </w:r>
    </w:p>
    <w:p w14:paraId="5F29D0D0" w14:textId="77777777" w:rsidR="00132365" w:rsidRDefault="009C5086">
      <w:pPr>
        <w:numPr>
          <w:ilvl w:val="0"/>
          <w:numId w:val="4"/>
        </w:numPr>
        <w:jc w:val="both"/>
        <w:rPr>
          <w:sz w:val="22"/>
          <w:szCs w:val="22"/>
        </w:rPr>
      </w:pPr>
      <w:r>
        <w:rPr>
          <w:sz w:val="22"/>
          <w:szCs w:val="22"/>
        </w:rPr>
        <w:t xml:space="preserve">wydanie nowych numerów wraz z kartami SIM, po otrzymaniu zgłoszenia od Zamawiającego, zgodnie </w:t>
      </w:r>
      <w:r>
        <w:rPr>
          <w:sz w:val="22"/>
          <w:szCs w:val="22"/>
        </w:rPr>
        <w:br/>
        <w:t>z zapisami  §3 umowy,</w:t>
      </w:r>
    </w:p>
    <w:p w14:paraId="623C9AF2" w14:textId="296FFE7B" w:rsidR="00132365" w:rsidRDefault="009C5086">
      <w:pPr>
        <w:numPr>
          <w:ilvl w:val="0"/>
          <w:numId w:val="4"/>
        </w:numPr>
        <w:jc w:val="both"/>
        <w:rPr>
          <w:sz w:val="22"/>
          <w:szCs w:val="22"/>
        </w:rPr>
      </w:pPr>
      <w:r>
        <w:rPr>
          <w:sz w:val="22"/>
          <w:szCs w:val="22"/>
        </w:rPr>
        <w:t xml:space="preserve">dostarczenie fabrycznie nowych aparatów telefonicznych, zgodnie z zapotrzebowaniem Zamawiającego. </w:t>
      </w:r>
    </w:p>
    <w:p w14:paraId="4A111885" w14:textId="77777777" w:rsidR="00132365" w:rsidRDefault="009C5086">
      <w:pPr>
        <w:numPr>
          <w:ilvl w:val="1"/>
          <w:numId w:val="5"/>
        </w:numPr>
        <w:jc w:val="both"/>
        <w:rPr>
          <w:sz w:val="22"/>
          <w:szCs w:val="22"/>
        </w:rPr>
      </w:pPr>
      <w:r>
        <w:rPr>
          <w:sz w:val="22"/>
          <w:szCs w:val="22"/>
        </w:rPr>
        <w:t>Dotychczasowe numery telefonów Zamawiającego pozostają bez zmian.</w:t>
      </w:r>
    </w:p>
    <w:p w14:paraId="0CE681A8" w14:textId="77777777" w:rsidR="00132365" w:rsidRDefault="009C5086">
      <w:pPr>
        <w:numPr>
          <w:ilvl w:val="1"/>
          <w:numId w:val="2"/>
        </w:numPr>
        <w:jc w:val="both"/>
        <w:rPr>
          <w:sz w:val="22"/>
          <w:szCs w:val="22"/>
        </w:rPr>
      </w:pPr>
      <w:r>
        <w:rPr>
          <w:sz w:val="22"/>
          <w:szCs w:val="22"/>
        </w:rPr>
        <w:t xml:space="preserve">Dopuszcza się możliwość pobierania przez Wykonawcę opłat specjalnych, np. za inicjację połączenia </w:t>
      </w:r>
      <w:r>
        <w:rPr>
          <w:sz w:val="22"/>
          <w:szCs w:val="22"/>
        </w:rPr>
        <w:br/>
        <w:t xml:space="preserve">lub w zależności od czasu ich trwania, jedynie dla połączeń na niektóre numery specjalne, skrócone, infolinie, serwisy informacyjne oraz Premium </w:t>
      </w:r>
      <w:proofErr w:type="spellStart"/>
      <w:r>
        <w:rPr>
          <w:sz w:val="22"/>
          <w:szCs w:val="22"/>
        </w:rPr>
        <w:t>Rate</w:t>
      </w:r>
      <w:proofErr w:type="spellEnd"/>
      <w:r>
        <w:rPr>
          <w:sz w:val="22"/>
          <w:szCs w:val="22"/>
        </w:rPr>
        <w:t>.</w:t>
      </w:r>
    </w:p>
    <w:p w14:paraId="0208CD9F" w14:textId="77777777" w:rsidR="00132365" w:rsidRDefault="009C5086">
      <w:pPr>
        <w:numPr>
          <w:ilvl w:val="1"/>
          <w:numId w:val="2"/>
        </w:numPr>
        <w:jc w:val="both"/>
        <w:rPr>
          <w:sz w:val="22"/>
          <w:szCs w:val="22"/>
        </w:rPr>
      </w:pPr>
      <w:r>
        <w:rPr>
          <w:sz w:val="22"/>
          <w:szCs w:val="22"/>
        </w:rPr>
        <w:t xml:space="preserve">Świadczenie usług telekomunikacyjnych musi być ciągłe. Zamawiający dopuszcza przerwę w świadczeniu usług w chwili przenoszenia numerów do sieci Wykonawcy, jedynie w godzinach 00:00 – 03:00 w nocy. </w:t>
      </w:r>
    </w:p>
    <w:p w14:paraId="26C4FA18" w14:textId="77777777" w:rsidR="00132365" w:rsidRDefault="009C5086">
      <w:pPr>
        <w:numPr>
          <w:ilvl w:val="1"/>
          <w:numId w:val="2"/>
        </w:numPr>
        <w:jc w:val="both"/>
        <w:rPr>
          <w:sz w:val="22"/>
          <w:szCs w:val="22"/>
        </w:rPr>
      </w:pPr>
      <w:r>
        <w:rPr>
          <w:sz w:val="22"/>
          <w:szCs w:val="22"/>
        </w:rPr>
        <w:t>Rodzaje świadczonych przez Wykonawcę usług:</w:t>
      </w:r>
    </w:p>
    <w:p w14:paraId="6DBB4070" w14:textId="77777777" w:rsidR="00132365" w:rsidRDefault="009C5086">
      <w:pPr>
        <w:numPr>
          <w:ilvl w:val="0"/>
          <w:numId w:val="7"/>
        </w:numPr>
        <w:jc w:val="both"/>
        <w:rPr>
          <w:sz w:val="22"/>
          <w:szCs w:val="22"/>
        </w:rPr>
      </w:pPr>
      <w:r>
        <w:rPr>
          <w:sz w:val="22"/>
          <w:szCs w:val="22"/>
        </w:rPr>
        <w:t>realizowanie połączeń głosowych przychodzących i wychodzących:</w:t>
      </w:r>
    </w:p>
    <w:p w14:paraId="43A3F1BD" w14:textId="77777777" w:rsidR="00132365" w:rsidRDefault="009C5086">
      <w:pPr>
        <w:numPr>
          <w:ilvl w:val="0"/>
          <w:numId w:val="9"/>
        </w:numPr>
        <w:jc w:val="both"/>
        <w:rPr>
          <w:sz w:val="22"/>
          <w:szCs w:val="22"/>
        </w:rPr>
      </w:pPr>
      <w:r>
        <w:rPr>
          <w:sz w:val="22"/>
          <w:szCs w:val="22"/>
        </w:rPr>
        <w:t>do wszystkich sieci telefonii stacjonarnej i komórkowej w kraju,</w:t>
      </w:r>
    </w:p>
    <w:p w14:paraId="037DAC9E" w14:textId="77777777" w:rsidR="00132365" w:rsidRDefault="009C5086">
      <w:pPr>
        <w:numPr>
          <w:ilvl w:val="0"/>
          <w:numId w:val="9"/>
        </w:numPr>
        <w:jc w:val="both"/>
        <w:rPr>
          <w:sz w:val="22"/>
          <w:szCs w:val="22"/>
        </w:rPr>
      </w:pPr>
      <w:r>
        <w:rPr>
          <w:sz w:val="22"/>
          <w:szCs w:val="22"/>
        </w:rPr>
        <w:t xml:space="preserve">do sieci telefonii stacjonarnej i komórkowej za granicą (połączenia </w:t>
      </w:r>
      <w:proofErr w:type="spellStart"/>
      <w:r>
        <w:rPr>
          <w:sz w:val="22"/>
          <w:szCs w:val="22"/>
        </w:rPr>
        <w:t>roamingowe</w:t>
      </w:r>
      <w:proofErr w:type="spellEnd"/>
      <w:r>
        <w:rPr>
          <w:sz w:val="22"/>
          <w:szCs w:val="22"/>
        </w:rPr>
        <w:t>):</w:t>
      </w:r>
    </w:p>
    <w:p w14:paraId="0753CB6B" w14:textId="77777777" w:rsidR="00132365" w:rsidRDefault="00D412B5">
      <w:pPr>
        <w:numPr>
          <w:ilvl w:val="0"/>
          <w:numId w:val="9"/>
        </w:numPr>
        <w:jc w:val="both"/>
        <w:rPr>
          <w:sz w:val="22"/>
          <w:szCs w:val="22"/>
        </w:rPr>
      </w:pPr>
      <w:r>
        <w:rPr>
          <w:sz w:val="22"/>
          <w:szCs w:val="22"/>
        </w:rPr>
        <w:t>połączeń z numerami alarmowymi.</w:t>
      </w:r>
    </w:p>
    <w:p w14:paraId="34AF8D2E" w14:textId="77777777" w:rsidR="00132365" w:rsidRDefault="009C5086">
      <w:pPr>
        <w:numPr>
          <w:ilvl w:val="0"/>
          <w:numId w:val="10"/>
        </w:numPr>
        <w:jc w:val="both"/>
        <w:rPr>
          <w:sz w:val="22"/>
          <w:szCs w:val="22"/>
        </w:rPr>
      </w:pPr>
      <w:r>
        <w:rPr>
          <w:sz w:val="22"/>
          <w:szCs w:val="22"/>
        </w:rPr>
        <w:t>Transmisja danych:</w:t>
      </w:r>
    </w:p>
    <w:p w14:paraId="4DC7F839" w14:textId="77777777" w:rsidR="00132365" w:rsidRPr="00F23E1A" w:rsidRDefault="009C5086">
      <w:pPr>
        <w:numPr>
          <w:ilvl w:val="0"/>
          <w:numId w:val="12"/>
        </w:numPr>
        <w:jc w:val="both"/>
        <w:rPr>
          <w:sz w:val="22"/>
          <w:szCs w:val="22"/>
        </w:rPr>
      </w:pPr>
      <w:r>
        <w:rPr>
          <w:sz w:val="22"/>
          <w:szCs w:val="22"/>
        </w:rPr>
        <w:t xml:space="preserve">dostęp do Internetu w telefonie w technologii </w:t>
      </w:r>
      <w:r w:rsidRPr="00F23E1A">
        <w:rPr>
          <w:sz w:val="22"/>
          <w:szCs w:val="22"/>
        </w:rPr>
        <w:t xml:space="preserve">GPRS/EDGE/UMTS/HSPA/LTE, wykorzystując sieć dostępu radiowego sieci telefonii komórkowej GSM,UMTS i LTE oraz w technologii WLAN w oparciu </w:t>
      </w:r>
      <w:r w:rsidR="00D412B5" w:rsidRPr="00F23E1A">
        <w:rPr>
          <w:sz w:val="22"/>
          <w:szCs w:val="22"/>
        </w:rPr>
        <w:br/>
      </w:r>
      <w:r w:rsidRPr="00F23E1A">
        <w:rPr>
          <w:sz w:val="22"/>
          <w:szCs w:val="22"/>
        </w:rPr>
        <w:t xml:space="preserve">o sieć hot spotów. Dostęp do sieci będzie się odbywał zgodnie z aktualnymi standardami technologii LTE/HSPA/UMTS/EDGE/GPRS. Po przekroczeniu limitów pakietów internetowych dopuszcza się ograniczenie prędkości dostępu do Internetu do końca danego okresu rozliczeniowego (maksymalnie </w:t>
      </w:r>
      <w:r w:rsidRPr="00F23E1A">
        <w:rPr>
          <w:sz w:val="22"/>
          <w:szCs w:val="22"/>
        </w:rPr>
        <w:br/>
        <w:t xml:space="preserve">1 miesiąc) Nie zezwala się na naliczanie dodatkowych opłat w związku z </w:t>
      </w:r>
      <w:r w:rsidR="00D412B5" w:rsidRPr="00F23E1A">
        <w:rPr>
          <w:sz w:val="22"/>
          <w:szCs w:val="22"/>
        </w:rPr>
        <w:t>przekroczeniem limitu transferu,</w:t>
      </w:r>
    </w:p>
    <w:p w14:paraId="0B8A8CBC" w14:textId="77777777" w:rsidR="00132365" w:rsidRPr="00F23E1A" w:rsidRDefault="009C5086">
      <w:pPr>
        <w:numPr>
          <w:ilvl w:val="0"/>
          <w:numId w:val="12"/>
        </w:numPr>
        <w:jc w:val="both"/>
        <w:rPr>
          <w:sz w:val="22"/>
          <w:szCs w:val="22"/>
        </w:rPr>
      </w:pPr>
      <w:r w:rsidRPr="00F23E1A">
        <w:rPr>
          <w:sz w:val="22"/>
          <w:szCs w:val="22"/>
        </w:rPr>
        <w:t>dostęp do Internetu poprzez modem do komputera (Internet mobilny w komputerze),</w:t>
      </w:r>
    </w:p>
    <w:p w14:paraId="5D45BC98" w14:textId="77777777" w:rsidR="00132365" w:rsidRPr="00F23E1A" w:rsidRDefault="009C5086">
      <w:pPr>
        <w:numPr>
          <w:ilvl w:val="0"/>
          <w:numId w:val="12"/>
        </w:numPr>
        <w:jc w:val="both"/>
        <w:rPr>
          <w:sz w:val="22"/>
          <w:szCs w:val="22"/>
        </w:rPr>
      </w:pPr>
      <w:r w:rsidRPr="00F23E1A">
        <w:rPr>
          <w:sz w:val="22"/>
          <w:szCs w:val="22"/>
        </w:rPr>
        <w:t>SMS i MMS do wszystkich krajów.</w:t>
      </w:r>
    </w:p>
    <w:p w14:paraId="57610B2E" w14:textId="77777777" w:rsidR="00132365" w:rsidRPr="00F23E1A" w:rsidRDefault="009C5086">
      <w:pPr>
        <w:numPr>
          <w:ilvl w:val="0"/>
          <w:numId w:val="13"/>
        </w:numPr>
        <w:jc w:val="both"/>
        <w:rPr>
          <w:sz w:val="22"/>
          <w:szCs w:val="22"/>
        </w:rPr>
      </w:pPr>
      <w:r w:rsidRPr="00F23E1A">
        <w:rPr>
          <w:sz w:val="22"/>
          <w:szCs w:val="22"/>
        </w:rPr>
        <w:lastRenderedPageBreak/>
        <w:t>Możliwość przeprowadzania wideo-rozmów,</w:t>
      </w:r>
    </w:p>
    <w:p w14:paraId="40F6B622" w14:textId="10714D09" w:rsidR="00132365" w:rsidRPr="00F23E1A" w:rsidRDefault="009C5086">
      <w:pPr>
        <w:numPr>
          <w:ilvl w:val="0"/>
          <w:numId w:val="7"/>
        </w:numPr>
        <w:jc w:val="both"/>
        <w:rPr>
          <w:sz w:val="22"/>
          <w:szCs w:val="22"/>
        </w:rPr>
      </w:pPr>
      <w:r w:rsidRPr="00F23E1A">
        <w:rPr>
          <w:sz w:val="22"/>
          <w:szCs w:val="22"/>
        </w:rPr>
        <w:t>Transmisje danych oparte na technologii GPRS/</w:t>
      </w:r>
      <w:r w:rsidR="00D412B5" w:rsidRPr="00F23E1A">
        <w:rPr>
          <w:sz w:val="22"/>
          <w:szCs w:val="22"/>
        </w:rPr>
        <w:t>EDGE/3G/4G/</w:t>
      </w:r>
      <w:r w:rsidR="00F23E1A" w:rsidRPr="00F23E1A">
        <w:rPr>
          <w:sz w:val="22"/>
          <w:szCs w:val="22"/>
        </w:rPr>
        <w:t>5G/</w:t>
      </w:r>
      <w:r w:rsidR="00D412B5" w:rsidRPr="00F23E1A">
        <w:rPr>
          <w:sz w:val="22"/>
          <w:szCs w:val="22"/>
        </w:rPr>
        <w:t>LTE,</w:t>
      </w:r>
    </w:p>
    <w:p w14:paraId="53B608B2" w14:textId="77777777" w:rsidR="00132365" w:rsidRPr="00F23E1A" w:rsidRDefault="009C5086">
      <w:pPr>
        <w:numPr>
          <w:ilvl w:val="0"/>
          <w:numId w:val="7"/>
        </w:numPr>
        <w:jc w:val="both"/>
        <w:rPr>
          <w:sz w:val="22"/>
          <w:szCs w:val="22"/>
        </w:rPr>
      </w:pPr>
      <w:r w:rsidRPr="00F23E1A">
        <w:rPr>
          <w:sz w:val="22"/>
          <w:szCs w:val="22"/>
        </w:rPr>
        <w:t>Obsługa poczty głosowej,</w:t>
      </w:r>
    </w:p>
    <w:p w14:paraId="09788669" w14:textId="77777777" w:rsidR="00132365" w:rsidRPr="00F23E1A" w:rsidRDefault="009C5086">
      <w:pPr>
        <w:numPr>
          <w:ilvl w:val="0"/>
          <w:numId w:val="7"/>
        </w:numPr>
        <w:jc w:val="both"/>
        <w:rPr>
          <w:sz w:val="22"/>
          <w:szCs w:val="22"/>
        </w:rPr>
      </w:pPr>
      <w:r w:rsidRPr="00F23E1A">
        <w:rPr>
          <w:sz w:val="22"/>
          <w:szCs w:val="22"/>
        </w:rPr>
        <w:t>Usługi prezentacji lub ukrywania numerów:</w:t>
      </w:r>
    </w:p>
    <w:p w14:paraId="6FC91347" w14:textId="77777777" w:rsidR="00132365" w:rsidRDefault="009C5086">
      <w:pPr>
        <w:numPr>
          <w:ilvl w:val="0"/>
          <w:numId w:val="15"/>
        </w:numPr>
        <w:jc w:val="both"/>
        <w:rPr>
          <w:sz w:val="22"/>
          <w:szCs w:val="22"/>
        </w:rPr>
      </w:pPr>
      <w:r>
        <w:rPr>
          <w:sz w:val="22"/>
          <w:szCs w:val="22"/>
        </w:rPr>
        <w:t>włączenie/wyłączanie usług CLIP/CLIR dla połączeń wychodzących,</w:t>
      </w:r>
    </w:p>
    <w:p w14:paraId="0FF58049" w14:textId="77777777" w:rsidR="00132365" w:rsidRDefault="009C5086">
      <w:pPr>
        <w:numPr>
          <w:ilvl w:val="0"/>
          <w:numId w:val="15"/>
        </w:numPr>
        <w:jc w:val="both"/>
        <w:rPr>
          <w:sz w:val="22"/>
          <w:szCs w:val="22"/>
        </w:rPr>
      </w:pPr>
      <w:r>
        <w:rPr>
          <w:sz w:val="22"/>
          <w:szCs w:val="22"/>
        </w:rPr>
        <w:t>identyfikacja numerów przychodzących (w przypadku, gdy nie są one ukryte/zastrzeżone),</w:t>
      </w:r>
    </w:p>
    <w:p w14:paraId="58471CCD" w14:textId="77777777" w:rsidR="00132365" w:rsidRDefault="009C5086">
      <w:pPr>
        <w:numPr>
          <w:ilvl w:val="0"/>
          <w:numId w:val="16"/>
        </w:numPr>
        <w:jc w:val="both"/>
        <w:rPr>
          <w:sz w:val="22"/>
          <w:szCs w:val="22"/>
        </w:rPr>
      </w:pPr>
      <w:r>
        <w:rPr>
          <w:sz w:val="22"/>
          <w:szCs w:val="22"/>
        </w:rPr>
        <w:t>Włączenie/wyłączanie usług darmowych wiadomości SMS powiadamiających o próbie połączenia przychodzącego, w przypadku zajętego numeru użytkownika Zamawiającego lub wyłączonego aparatu telefonicznego użytkownika Zamawiającego (powiadamianie w chwili zalogowania aparatu telefonicznego do sieci GSM, jeśli aparat w momencie próby połączenia był wyłączony),</w:t>
      </w:r>
    </w:p>
    <w:p w14:paraId="3B28CBB9" w14:textId="77777777" w:rsidR="00132365" w:rsidRDefault="009C5086">
      <w:pPr>
        <w:numPr>
          <w:ilvl w:val="0"/>
          <w:numId w:val="7"/>
        </w:numPr>
        <w:jc w:val="both"/>
        <w:rPr>
          <w:sz w:val="22"/>
          <w:szCs w:val="22"/>
        </w:rPr>
      </w:pPr>
      <w:r>
        <w:rPr>
          <w:sz w:val="22"/>
          <w:szCs w:val="22"/>
        </w:rPr>
        <w:t>Możliwość blokowania połączeń z numerami o podwyższonej płatności, wysyłania SMS na serwisy płatne, przychodzących SMS reklamowych,</w:t>
      </w:r>
    </w:p>
    <w:p w14:paraId="271C5D96" w14:textId="77777777" w:rsidR="00132365" w:rsidRDefault="009C5086">
      <w:pPr>
        <w:numPr>
          <w:ilvl w:val="0"/>
          <w:numId w:val="7"/>
        </w:numPr>
        <w:jc w:val="both"/>
        <w:rPr>
          <w:sz w:val="22"/>
          <w:szCs w:val="22"/>
        </w:rPr>
      </w:pPr>
      <w:r>
        <w:rPr>
          <w:sz w:val="22"/>
          <w:szCs w:val="22"/>
        </w:rPr>
        <w:t xml:space="preserve">Aktywacja i dezaktywacja usług </w:t>
      </w:r>
      <w:proofErr w:type="spellStart"/>
      <w:r>
        <w:rPr>
          <w:sz w:val="22"/>
          <w:szCs w:val="22"/>
        </w:rPr>
        <w:t>roamingowych</w:t>
      </w:r>
      <w:proofErr w:type="spellEnd"/>
      <w:r>
        <w:rPr>
          <w:sz w:val="22"/>
          <w:szCs w:val="22"/>
        </w:rPr>
        <w:t>,</w:t>
      </w:r>
    </w:p>
    <w:p w14:paraId="063F141E" w14:textId="77777777" w:rsidR="00132365" w:rsidRDefault="009C5086">
      <w:pPr>
        <w:numPr>
          <w:ilvl w:val="0"/>
          <w:numId w:val="7"/>
        </w:numPr>
        <w:jc w:val="both"/>
        <w:rPr>
          <w:sz w:val="22"/>
          <w:szCs w:val="22"/>
        </w:rPr>
      </w:pPr>
      <w:r>
        <w:rPr>
          <w:sz w:val="22"/>
          <w:szCs w:val="22"/>
        </w:rPr>
        <w:t xml:space="preserve">zakładanie limitów na połączenia </w:t>
      </w:r>
      <w:proofErr w:type="spellStart"/>
      <w:r>
        <w:rPr>
          <w:sz w:val="22"/>
          <w:szCs w:val="22"/>
        </w:rPr>
        <w:t>roamingowe</w:t>
      </w:r>
      <w:proofErr w:type="spellEnd"/>
      <w:r>
        <w:rPr>
          <w:sz w:val="22"/>
          <w:szCs w:val="22"/>
        </w:rPr>
        <w:t>:</w:t>
      </w:r>
    </w:p>
    <w:p w14:paraId="3CF38775" w14:textId="77777777" w:rsidR="00132365" w:rsidRDefault="009C5086">
      <w:pPr>
        <w:numPr>
          <w:ilvl w:val="0"/>
          <w:numId w:val="18"/>
        </w:numPr>
        <w:jc w:val="both"/>
        <w:rPr>
          <w:sz w:val="22"/>
          <w:szCs w:val="22"/>
        </w:rPr>
      </w:pPr>
      <w:r>
        <w:rPr>
          <w:sz w:val="22"/>
          <w:szCs w:val="22"/>
        </w:rPr>
        <w:t>„miękkich” - wyłącznie informacja sms wysłana na nr telefonu o wyczerpaniu limitu GB/minut,</w:t>
      </w:r>
    </w:p>
    <w:p w14:paraId="65A0750F" w14:textId="77777777" w:rsidR="00132365" w:rsidRDefault="009C5086">
      <w:pPr>
        <w:numPr>
          <w:ilvl w:val="0"/>
          <w:numId w:val="18"/>
        </w:numPr>
        <w:jc w:val="both"/>
        <w:rPr>
          <w:sz w:val="22"/>
          <w:szCs w:val="22"/>
        </w:rPr>
      </w:pPr>
      <w:r>
        <w:rPr>
          <w:sz w:val="22"/>
          <w:szCs w:val="22"/>
        </w:rPr>
        <w:t xml:space="preserve">„twardych – wyłączenie możliwości wykonywania połączeń/dostępu do </w:t>
      </w:r>
      <w:proofErr w:type="spellStart"/>
      <w:r>
        <w:rPr>
          <w:sz w:val="22"/>
          <w:szCs w:val="22"/>
        </w:rPr>
        <w:t>internetu</w:t>
      </w:r>
      <w:proofErr w:type="spellEnd"/>
      <w:r>
        <w:rPr>
          <w:sz w:val="22"/>
          <w:szCs w:val="22"/>
        </w:rPr>
        <w:t>,</w:t>
      </w:r>
    </w:p>
    <w:p w14:paraId="57B7AD52" w14:textId="77777777" w:rsidR="00132365" w:rsidRDefault="009C5086">
      <w:pPr>
        <w:ind w:left="709"/>
        <w:jc w:val="both"/>
        <w:rPr>
          <w:sz w:val="22"/>
          <w:szCs w:val="22"/>
        </w:rPr>
      </w:pPr>
      <w:r>
        <w:rPr>
          <w:sz w:val="22"/>
          <w:szCs w:val="22"/>
        </w:rPr>
        <w:t>zgodnie ze zgłoszeniem Zamawiającego.</w:t>
      </w:r>
    </w:p>
    <w:p w14:paraId="3C80F9B5" w14:textId="77777777" w:rsidR="00132365" w:rsidRDefault="009C5086">
      <w:pPr>
        <w:numPr>
          <w:ilvl w:val="0"/>
          <w:numId w:val="19"/>
        </w:numPr>
        <w:jc w:val="both"/>
        <w:rPr>
          <w:sz w:val="22"/>
          <w:szCs w:val="22"/>
        </w:rPr>
      </w:pPr>
      <w:r>
        <w:rPr>
          <w:sz w:val="22"/>
          <w:szCs w:val="22"/>
        </w:rPr>
        <w:t>Blokada kart SIM (w przypadku ich utraty – kradzieży lub zagubienia).</w:t>
      </w:r>
    </w:p>
    <w:p w14:paraId="3AF86334" w14:textId="77777777" w:rsidR="00132365" w:rsidRDefault="00132365">
      <w:pPr>
        <w:ind w:left="709"/>
        <w:jc w:val="both"/>
        <w:rPr>
          <w:sz w:val="22"/>
          <w:szCs w:val="22"/>
        </w:rPr>
      </w:pPr>
    </w:p>
    <w:p w14:paraId="6602A28C" w14:textId="77777777" w:rsidR="00132365" w:rsidRDefault="00132365">
      <w:pPr>
        <w:ind w:left="709"/>
        <w:jc w:val="both"/>
        <w:rPr>
          <w:sz w:val="22"/>
          <w:szCs w:val="22"/>
        </w:rPr>
      </w:pPr>
    </w:p>
    <w:p w14:paraId="0E22BAD7" w14:textId="77777777" w:rsidR="00132365" w:rsidRDefault="009C5086">
      <w:pPr>
        <w:jc w:val="center"/>
        <w:rPr>
          <w:b/>
          <w:bCs/>
          <w:sz w:val="22"/>
          <w:szCs w:val="22"/>
        </w:rPr>
      </w:pPr>
      <w:r>
        <w:rPr>
          <w:b/>
          <w:bCs/>
          <w:sz w:val="22"/>
          <w:szCs w:val="22"/>
        </w:rPr>
        <w:t>§2 Zasady realizacji umowy</w:t>
      </w:r>
    </w:p>
    <w:p w14:paraId="656685BF" w14:textId="77777777" w:rsidR="00132365" w:rsidRDefault="009C5086">
      <w:pPr>
        <w:numPr>
          <w:ilvl w:val="0"/>
          <w:numId w:val="21"/>
        </w:numPr>
        <w:jc w:val="both"/>
        <w:rPr>
          <w:b/>
          <w:bCs/>
          <w:sz w:val="22"/>
          <w:szCs w:val="22"/>
        </w:rPr>
      </w:pPr>
      <w:r>
        <w:rPr>
          <w:b/>
          <w:bCs/>
          <w:sz w:val="22"/>
          <w:szCs w:val="22"/>
          <w:u w:val="single"/>
        </w:rPr>
        <w:t>Zasady świadczonych przez Wykonawcę Usług:</w:t>
      </w:r>
    </w:p>
    <w:p w14:paraId="2925E0B5" w14:textId="77777777" w:rsidR="00132365" w:rsidRDefault="009C5086">
      <w:pPr>
        <w:numPr>
          <w:ilvl w:val="0"/>
          <w:numId w:val="23"/>
        </w:numPr>
        <w:jc w:val="both"/>
        <w:rPr>
          <w:sz w:val="22"/>
          <w:szCs w:val="22"/>
        </w:rPr>
      </w:pPr>
      <w:r>
        <w:rPr>
          <w:sz w:val="22"/>
          <w:szCs w:val="22"/>
        </w:rPr>
        <w:t>Warunki złożonej przez Wykonawcę oferty nie mogą być gorsze niż aktualnie obowiązująca oferta standardowa Wykonawcy dla klientów biznesowych (dużych firm).</w:t>
      </w:r>
    </w:p>
    <w:p w14:paraId="2D2A3DF2" w14:textId="77777777" w:rsidR="00132365" w:rsidRDefault="009C5086">
      <w:pPr>
        <w:numPr>
          <w:ilvl w:val="0"/>
          <w:numId w:val="23"/>
        </w:numPr>
        <w:jc w:val="both"/>
        <w:rPr>
          <w:b/>
          <w:bCs/>
          <w:sz w:val="22"/>
          <w:szCs w:val="22"/>
        </w:rPr>
      </w:pPr>
      <w:r>
        <w:rPr>
          <w:b/>
          <w:bCs/>
          <w:sz w:val="22"/>
          <w:szCs w:val="22"/>
        </w:rPr>
        <w:t>Abonament telefoniczny – GRUPA I (VIP):</w:t>
      </w:r>
    </w:p>
    <w:p w14:paraId="48973D9D" w14:textId="77777777" w:rsidR="00132365" w:rsidRDefault="009C5086">
      <w:pPr>
        <w:numPr>
          <w:ilvl w:val="0"/>
          <w:numId w:val="25"/>
        </w:numPr>
        <w:jc w:val="both"/>
        <w:rPr>
          <w:sz w:val="22"/>
          <w:szCs w:val="22"/>
        </w:rPr>
      </w:pPr>
      <w:r>
        <w:rPr>
          <w:sz w:val="22"/>
          <w:szCs w:val="22"/>
        </w:rPr>
        <w:t xml:space="preserve">bezpłatne, nielimitowane połączenia głosowe i </w:t>
      </w:r>
      <w:proofErr w:type="spellStart"/>
      <w:r>
        <w:rPr>
          <w:sz w:val="22"/>
          <w:szCs w:val="22"/>
        </w:rPr>
        <w:t>sms-y</w:t>
      </w:r>
      <w:proofErr w:type="spellEnd"/>
      <w:r>
        <w:rPr>
          <w:sz w:val="22"/>
          <w:szCs w:val="22"/>
        </w:rPr>
        <w:t xml:space="preserve"> do wszystkich sieci na terenie Rzeczpospolitej Polskiej i Unii Europejskiej, z wyłączeniem połączeń na numery skrócone, specjalne, numery </w:t>
      </w:r>
      <w:r>
        <w:rPr>
          <w:sz w:val="22"/>
          <w:szCs w:val="22"/>
        </w:rPr>
        <w:br/>
        <w:t xml:space="preserve">o podwyższonej opłacie tzw. „Premium </w:t>
      </w:r>
      <w:proofErr w:type="spellStart"/>
      <w:r>
        <w:rPr>
          <w:sz w:val="22"/>
          <w:szCs w:val="22"/>
        </w:rPr>
        <w:t>Rate</w:t>
      </w:r>
      <w:proofErr w:type="spellEnd"/>
      <w:r>
        <w:rPr>
          <w:sz w:val="22"/>
          <w:szCs w:val="22"/>
        </w:rPr>
        <w:t>”, numery płatnych infolinii oraz SMS i MMS Premium,</w:t>
      </w:r>
    </w:p>
    <w:p w14:paraId="6D237B8F" w14:textId="77777777" w:rsidR="00132365" w:rsidRDefault="009C5086">
      <w:pPr>
        <w:numPr>
          <w:ilvl w:val="0"/>
          <w:numId w:val="25"/>
        </w:numPr>
        <w:jc w:val="both"/>
        <w:rPr>
          <w:sz w:val="22"/>
          <w:szCs w:val="22"/>
        </w:rPr>
      </w:pPr>
      <w:r>
        <w:rPr>
          <w:sz w:val="22"/>
          <w:szCs w:val="22"/>
        </w:rPr>
        <w:t>pakiet transmisji danych minimum 30GB wliczonych w abonament  aktywny na terenie Rzeczpospolitej Polskiej i Unii Europejskiej,</w:t>
      </w:r>
    </w:p>
    <w:p w14:paraId="054820C1" w14:textId="77777777" w:rsidR="00132365" w:rsidRDefault="009C5086">
      <w:pPr>
        <w:numPr>
          <w:ilvl w:val="0"/>
          <w:numId w:val="25"/>
        </w:numPr>
        <w:jc w:val="both"/>
        <w:rPr>
          <w:sz w:val="22"/>
          <w:szCs w:val="22"/>
        </w:rPr>
      </w:pPr>
      <w:r>
        <w:rPr>
          <w:sz w:val="22"/>
          <w:szCs w:val="22"/>
        </w:rPr>
        <w:t xml:space="preserve">prędkość transferu danych co najmniej 5 </w:t>
      </w:r>
      <w:proofErr w:type="spellStart"/>
      <w:r>
        <w:rPr>
          <w:sz w:val="22"/>
          <w:szCs w:val="22"/>
        </w:rPr>
        <w:t>Mbit</w:t>
      </w:r>
      <w:proofErr w:type="spellEnd"/>
      <w:r>
        <w:rPr>
          <w:sz w:val="22"/>
          <w:szCs w:val="22"/>
        </w:rPr>
        <w:t>/s.</w:t>
      </w:r>
    </w:p>
    <w:p w14:paraId="3B1D2CB5" w14:textId="77777777" w:rsidR="00132365" w:rsidRDefault="009C5086">
      <w:pPr>
        <w:numPr>
          <w:ilvl w:val="0"/>
          <w:numId w:val="26"/>
        </w:numPr>
        <w:jc w:val="both"/>
        <w:rPr>
          <w:b/>
          <w:bCs/>
          <w:sz w:val="22"/>
          <w:szCs w:val="22"/>
        </w:rPr>
      </w:pPr>
      <w:r>
        <w:rPr>
          <w:b/>
          <w:bCs/>
          <w:sz w:val="22"/>
          <w:szCs w:val="22"/>
        </w:rPr>
        <w:t>Abonament telefoniczny – GRUPA II:</w:t>
      </w:r>
    </w:p>
    <w:p w14:paraId="6948F61D" w14:textId="77777777" w:rsidR="00132365" w:rsidRDefault="009C5086">
      <w:pPr>
        <w:numPr>
          <w:ilvl w:val="0"/>
          <w:numId w:val="28"/>
        </w:numPr>
        <w:jc w:val="both"/>
        <w:rPr>
          <w:sz w:val="22"/>
          <w:szCs w:val="22"/>
        </w:rPr>
      </w:pPr>
      <w:r>
        <w:rPr>
          <w:sz w:val="22"/>
          <w:szCs w:val="22"/>
        </w:rPr>
        <w:t xml:space="preserve">bezpłatne, nielimitowane połączenia głosowe i </w:t>
      </w:r>
      <w:proofErr w:type="spellStart"/>
      <w:r>
        <w:rPr>
          <w:sz w:val="22"/>
          <w:szCs w:val="22"/>
        </w:rPr>
        <w:t>sms-y</w:t>
      </w:r>
      <w:proofErr w:type="spellEnd"/>
      <w:r>
        <w:rPr>
          <w:sz w:val="22"/>
          <w:szCs w:val="22"/>
        </w:rPr>
        <w:t xml:space="preserve"> do wszystkich sieci na terenie Rzeczpospolitej Polskiej i Unii Europejskiej, z wyłączeniem połączeń na numery skrócone, specjalne, numery </w:t>
      </w:r>
      <w:r>
        <w:rPr>
          <w:sz w:val="22"/>
          <w:szCs w:val="22"/>
        </w:rPr>
        <w:br/>
        <w:t xml:space="preserve">o podwyższonej opłacie tzw. „Premium </w:t>
      </w:r>
      <w:proofErr w:type="spellStart"/>
      <w:r>
        <w:rPr>
          <w:sz w:val="22"/>
          <w:szCs w:val="22"/>
        </w:rPr>
        <w:t>Rate</w:t>
      </w:r>
      <w:proofErr w:type="spellEnd"/>
      <w:r>
        <w:rPr>
          <w:sz w:val="22"/>
          <w:szCs w:val="22"/>
        </w:rPr>
        <w:t>”, numery płatnych infolinii oraz SMS i MMS Premium,</w:t>
      </w:r>
    </w:p>
    <w:p w14:paraId="2F16B8FD" w14:textId="77777777" w:rsidR="00132365" w:rsidRDefault="009C5086">
      <w:pPr>
        <w:numPr>
          <w:ilvl w:val="0"/>
          <w:numId w:val="28"/>
        </w:numPr>
        <w:jc w:val="both"/>
        <w:rPr>
          <w:sz w:val="22"/>
          <w:szCs w:val="22"/>
        </w:rPr>
      </w:pPr>
      <w:r>
        <w:rPr>
          <w:sz w:val="22"/>
          <w:szCs w:val="22"/>
        </w:rPr>
        <w:t>pakiet transmisji danych minimum 10GB wliczonych w abonament na terenie Polski i Unii Europejskiej;</w:t>
      </w:r>
    </w:p>
    <w:p w14:paraId="15C37E75" w14:textId="77777777" w:rsidR="00132365" w:rsidRDefault="009C5086">
      <w:pPr>
        <w:numPr>
          <w:ilvl w:val="0"/>
          <w:numId w:val="28"/>
        </w:numPr>
        <w:jc w:val="both"/>
        <w:rPr>
          <w:sz w:val="22"/>
          <w:szCs w:val="22"/>
        </w:rPr>
      </w:pPr>
      <w:r>
        <w:rPr>
          <w:sz w:val="22"/>
          <w:szCs w:val="22"/>
        </w:rPr>
        <w:t xml:space="preserve">prędkość transferu danych co najmniej 5 </w:t>
      </w:r>
      <w:proofErr w:type="spellStart"/>
      <w:r>
        <w:rPr>
          <w:sz w:val="22"/>
          <w:szCs w:val="22"/>
        </w:rPr>
        <w:t>Mbit</w:t>
      </w:r>
      <w:proofErr w:type="spellEnd"/>
      <w:r>
        <w:rPr>
          <w:sz w:val="22"/>
          <w:szCs w:val="22"/>
        </w:rPr>
        <w:t>/s.</w:t>
      </w:r>
    </w:p>
    <w:p w14:paraId="07D6F8FE" w14:textId="77777777" w:rsidR="00132365" w:rsidRDefault="009C5086">
      <w:pPr>
        <w:numPr>
          <w:ilvl w:val="0"/>
          <w:numId w:val="29"/>
        </w:numPr>
        <w:jc w:val="both"/>
        <w:rPr>
          <w:b/>
          <w:bCs/>
          <w:sz w:val="22"/>
          <w:szCs w:val="22"/>
        </w:rPr>
      </w:pPr>
      <w:r>
        <w:rPr>
          <w:b/>
          <w:bCs/>
          <w:sz w:val="22"/>
          <w:szCs w:val="22"/>
        </w:rPr>
        <w:t>Abonament telefoniczny – GRUPA III:</w:t>
      </w:r>
    </w:p>
    <w:p w14:paraId="5D1ADB60" w14:textId="77777777" w:rsidR="00132365" w:rsidRDefault="009C5086">
      <w:pPr>
        <w:numPr>
          <w:ilvl w:val="0"/>
          <w:numId w:val="31"/>
        </w:numPr>
        <w:jc w:val="both"/>
        <w:rPr>
          <w:sz w:val="22"/>
          <w:szCs w:val="22"/>
        </w:rPr>
      </w:pPr>
      <w:r>
        <w:rPr>
          <w:sz w:val="22"/>
          <w:szCs w:val="22"/>
        </w:rPr>
        <w:t xml:space="preserve">bezpłatne, nielimitowane połączenia głosowe i </w:t>
      </w:r>
      <w:proofErr w:type="spellStart"/>
      <w:r>
        <w:rPr>
          <w:sz w:val="22"/>
          <w:szCs w:val="22"/>
        </w:rPr>
        <w:t>sms-y</w:t>
      </w:r>
      <w:proofErr w:type="spellEnd"/>
      <w:r>
        <w:rPr>
          <w:sz w:val="22"/>
          <w:szCs w:val="22"/>
        </w:rPr>
        <w:t xml:space="preserve"> do wszystkich sieci na terenie Rzeczpospolitej Polskiej,</w:t>
      </w:r>
    </w:p>
    <w:p w14:paraId="6A5EC711" w14:textId="77777777" w:rsidR="00132365" w:rsidRDefault="009C5086">
      <w:pPr>
        <w:numPr>
          <w:ilvl w:val="0"/>
          <w:numId w:val="32"/>
        </w:numPr>
        <w:jc w:val="both"/>
        <w:rPr>
          <w:b/>
          <w:bCs/>
          <w:sz w:val="22"/>
          <w:szCs w:val="22"/>
        </w:rPr>
      </w:pPr>
      <w:r>
        <w:rPr>
          <w:b/>
          <w:bCs/>
          <w:sz w:val="22"/>
          <w:szCs w:val="22"/>
        </w:rPr>
        <w:t>Abonament Internetu Bezprzewodowego:</w:t>
      </w:r>
    </w:p>
    <w:p w14:paraId="5107C52B" w14:textId="77777777" w:rsidR="00132365" w:rsidRDefault="009C5086">
      <w:pPr>
        <w:numPr>
          <w:ilvl w:val="0"/>
          <w:numId w:val="34"/>
        </w:numPr>
        <w:jc w:val="both"/>
        <w:rPr>
          <w:sz w:val="22"/>
          <w:szCs w:val="22"/>
        </w:rPr>
      </w:pPr>
      <w:r>
        <w:rPr>
          <w:sz w:val="22"/>
          <w:szCs w:val="22"/>
        </w:rPr>
        <w:t xml:space="preserve">prędkość transferu danych co najmniej 5 </w:t>
      </w:r>
      <w:proofErr w:type="spellStart"/>
      <w:r>
        <w:rPr>
          <w:sz w:val="22"/>
          <w:szCs w:val="22"/>
        </w:rPr>
        <w:t>Mbit</w:t>
      </w:r>
      <w:proofErr w:type="spellEnd"/>
      <w:r>
        <w:rPr>
          <w:sz w:val="22"/>
          <w:szCs w:val="22"/>
        </w:rPr>
        <w:t>/s;</w:t>
      </w:r>
    </w:p>
    <w:p w14:paraId="3223F556" w14:textId="77777777" w:rsidR="00132365" w:rsidRDefault="009C5086">
      <w:pPr>
        <w:numPr>
          <w:ilvl w:val="0"/>
          <w:numId w:val="34"/>
        </w:numPr>
        <w:jc w:val="both"/>
        <w:rPr>
          <w:sz w:val="22"/>
          <w:szCs w:val="22"/>
        </w:rPr>
      </w:pPr>
      <w:r>
        <w:rPr>
          <w:sz w:val="22"/>
          <w:szCs w:val="22"/>
        </w:rPr>
        <w:t>pakiet transmisji danych minimum 40 GB wliczonych w abonament na terenie Polski.</w:t>
      </w:r>
    </w:p>
    <w:p w14:paraId="2887C19B" w14:textId="77777777" w:rsidR="00132365" w:rsidRDefault="009C5086">
      <w:pPr>
        <w:numPr>
          <w:ilvl w:val="0"/>
          <w:numId w:val="35"/>
        </w:numPr>
        <w:jc w:val="both"/>
        <w:rPr>
          <w:b/>
          <w:bCs/>
          <w:sz w:val="22"/>
          <w:szCs w:val="22"/>
        </w:rPr>
      </w:pPr>
      <w:r>
        <w:rPr>
          <w:b/>
          <w:bCs/>
          <w:sz w:val="22"/>
          <w:szCs w:val="22"/>
        </w:rPr>
        <w:t>Zasady naliczeń:</w:t>
      </w:r>
    </w:p>
    <w:p w14:paraId="7B1B1738" w14:textId="77777777" w:rsidR="00132365" w:rsidRDefault="009C5086">
      <w:pPr>
        <w:numPr>
          <w:ilvl w:val="0"/>
          <w:numId w:val="37"/>
        </w:numPr>
        <w:jc w:val="both"/>
        <w:rPr>
          <w:sz w:val="22"/>
          <w:szCs w:val="22"/>
        </w:rPr>
      </w:pPr>
      <w:r>
        <w:rPr>
          <w:sz w:val="22"/>
          <w:szCs w:val="22"/>
        </w:rPr>
        <w:t>bezpłatne połączenia telefoniczne na terenie Rzeczpospolitej Polskiej i Unii Europejskiej,</w:t>
      </w:r>
    </w:p>
    <w:p w14:paraId="5956BD39" w14:textId="77777777" w:rsidR="00132365" w:rsidRDefault="009C5086">
      <w:pPr>
        <w:numPr>
          <w:ilvl w:val="0"/>
          <w:numId w:val="37"/>
        </w:numPr>
        <w:jc w:val="both"/>
        <w:rPr>
          <w:sz w:val="22"/>
          <w:szCs w:val="22"/>
        </w:rPr>
      </w:pPr>
      <w:r>
        <w:rPr>
          <w:sz w:val="22"/>
          <w:szCs w:val="22"/>
        </w:rPr>
        <w:t>bezpłatne połączenia z Biurem Obsługi Klienta,</w:t>
      </w:r>
    </w:p>
    <w:p w14:paraId="6FA6138A" w14:textId="77777777" w:rsidR="00132365" w:rsidRDefault="009C5086">
      <w:pPr>
        <w:numPr>
          <w:ilvl w:val="0"/>
          <w:numId w:val="37"/>
        </w:numPr>
        <w:jc w:val="both"/>
        <w:rPr>
          <w:sz w:val="22"/>
          <w:szCs w:val="22"/>
        </w:rPr>
      </w:pPr>
      <w:r>
        <w:rPr>
          <w:sz w:val="22"/>
          <w:szCs w:val="22"/>
        </w:rPr>
        <w:t xml:space="preserve">bezpłatne aktywowanie i dezaktywowanie usługi </w:t>
      </w:r>
      <w:proofErr w:type="spellStart"/>
      <w:r>
        <w:rPr>
          <w:sz w:val="22"/>
          <w:szCs w:val="22"/>
        </w:rPr>
        <w:t>roamingu</w:t>
      </w:r>
      <w:proofErr w:type="spellEnd"/>
      <w:r>
        <w:rPr>
          <w:sz w:val="22"/>
          <w:szCs w:val="22"/>
        </w:rPr>
        <w:t xml:space="preserve">, zgodnie z dyspozycją Zamawiającego, </w:t>
      </w:r>
    </w:p>
    <w:p w14:paraId="51487B2F" w14:textId="77777777" w:rsidR="00132365" w:rsidRDefault="009C5086">
      <w:pPr>
        <w:numPr>
          <w:ilvl w:val="0"/>
          <w:numId w:val="37"/>
        </w:numPr>
        <w:jc w:val="both"/>
        <w:rPr>
          <w:sz w:val="22"/>
          <w:szCs w:val="22"/>
        </w:rPr>
      </w:pPr>
      <w:r>
        <w:rPr>
          <w:sz w:val="22"/>
          <w:szCs w:val="22"/>
        </w:rPr>
        <w:t xml:space="preserve">Wykonawca będzie świadczył usługi </w:t>
      </w:r>
      <w:proofErr w:type="spellStart"/>
      <w:r>
        <w:rPr>
          <w:sz w:val="22"/>
          <w:szCs w:val="22"/>
        </w:rPr>
        <w:t>roamingu</w:t>
      </w:r>
      <w:proofErr w:type="spellEnd"/>
      <w:r>
        <w:rPr>
          <w:sz w:val="22"/>
          <w:szCs w:val="22"/>
        </w:rPr>
        <w:t xml:space="preserve"> poza granicami kraju rozliczane wg standardowych stawek określonych w Cenniku Wykonawcy, jeżeli na dany okres nie zostanie wykupiony dany pakiet </w:t>
      </w:r>
      <w:proofErr w:type="spellStart"/>
      <w:r>
        <w:rPr>
          <w:sz w:val="22"/>
          <w:szCs w:val="22"/>
        </w:rPr>
        <w:t>roamingowy</w:t>
      </w:r>
      <w:proofErr w:type="spellEnd"/>
      <w:r>
        <w:rPr>
          <w:sz w:val="22"/>
          <w:szCs w:val="22"/>
        </w:rPr>
        <w:t xml:space="preserve"> przez Zamawiającego. W przypadku konieczności wykupienia przez Zamawiającego pakietu </w:t>
      </w:r>
      <w:proofErr w:type="spellStart"/>
      <w:r>
        <w:rPr>
          <w:sz w:val="22"/>
          <w:szCs w:val="22"/>
        </w:rPr>
        <w:t>roamingowego</w:t>
      </w:r>
      <w:proofErr w:type="spellEnd"/>
      <w:r>
        <w:rPr>
          <w:sz w:val="22"/>
          <w:szCs w:val="22"/>
        </w:rPr>
        <w:t xml:space="preserve"> Wykonawca zaproponuje Zamawiającemu promocyjne pakiety, które aktualnie posiada w ofercie;</w:t>
      </w:r>
    </w:p>
    <w:p w14:paraId="64AAA332" w14:textId="77777777" w:rsidR="00132365" w:rsidRDefault="009C5086">
      <w:pPr>
        <w:numPr>
          <w:ilvl w:val="0"/>
          <w:numId w:val="37"/>
        </w:numPr>
        <w:jc w:val="both"/>
        <w:rPr>
          <w:sz w:val="22"/>
          <w:szCs w:val="22"/>
        </w:rPr>
      </w:pPr>
      <w:r>
        <w:rPr>
          <w:sz w:val="22"/>
          <w:szCs w:val="22"/>
        </w:rPr>
        <w:t xml:space="preserve">Abonent czyli użytkownik zostanie poinformowany bezpłatnym </w:t>
      </w:r>
      <w:proofErr w:type="spellStart"/>
      <w:r>
        <w:rPr>
          <w:sz w:val="22"/>
          <w:szCs w:val="22"/>
        </w:rPr>
        <w:t>SMSem</w:t>
      </w:r>
      <w:proofErr w:type="spellEnd"/>
      <w:r>
        <w:rPr>
          <w:sz w:val="22"/>
          <w:szCs w:val="22"/>
        </w:rPr>
        <w:t xml:space="preserve"> o aktywowaniu pakietu, wykorzystaniu 80% lub 90% limitu któregoś z elementów pakietu w zależności od możliwości technicznych wykonawcy oraz o wyczerpaniu któregoś z elementów pakietu,</w:t>
      </w:r>
    </w:p>
    <w:p w14:paraId="0143AF4D" w14:textId="77777777" w:rsidR="00132365" w:rsidRDefault="009C5086">
      <w:pPr>
        <w:numPr>
          <w:ilvl w:val="0"/>
          <w:numId w:val="37"/>
        </w:numPr>
        <w:jc w:val="both"/>
        <w:rPr>
          <w:sz w:val="22"/>
          <w:szCs w:val="22"/>
        </w:rPr>
      </w:pPr>
      <w:r>
        <w:rPr>
          <w:sz w:val="22"/>
          <w:szCs w:val="22"/>
        </w:rPr>
        <w:t>bezpłatne korzystanie z poczty głosowej na terytorium Rzeczpospolitej Polskiej i Unii Europejskiej,</w:t>
      </w:r>
    </w:p>
    <w:p w14:paraId="1CA8D34C" w14:textId="77777777" w:rsidR="00132365" w:rsidRDefault="009C5086">
      <w:pPr>
        <w:numPr>
          <w:ilvl w:val="0"/>
          <w:numId w:val="37"/>
        </w:numPr>
        <w:jc w:val="both"/>
        <w:rPr>
          <w:sz w:val="22"/>
          <w:szCs w:val="22"/>
        </w:rPr>
      </w:pPr>
      <w:r>
        <w:rPr>
          <w:sz w:val="22"/>
          <w:szCs w:val="22"/>
        </w:rPr>
        <w:t xml:space="preserve">naliczanie transmisji danych maksymalnie co 100 </w:t>
      </w:r>
      <w:proofErr w:type="spellStart"/>
      <w:r>
        <w:rPr>
          <w:sz w:val="22"/>
          <w:szCs w:val="22"/>
        </w:rPr>
        <w:t>Kb</w:t>
      </w:r>
      <w:proofErr w:type="spellEnd"/>
      <w:r>
        <w:rPr>
          <w:sz w:val="22"/>
          <w:szCs w:val="22"/>
        </w:rPr>
        <w:t>,</w:t>
      </w:r>
    </w:p>
    <w:p w14:paraId="13BED88A" w14:textId="77777777" w:rsidR="00132365" w:rsidRDefault="009C5086">
      <w:pPr>
        <w:numPr>
          <w:ilvl w:val="0"/>
          <w:numId w:val="37"/>
        </w:numPr>
        <w:jc w:val="both"/>
        <w:rPr>
          <w:sz w:val="22"/>
          <w:szCs w:val="22"/>
        </w:rPr>
      </w:pPr>
      <w:r>
        <w:rPr>
          <w:sz w:val="22"/>
          <w:szCs w:val="22"/>
        </w:rPr>
        <w:t>opłaty za inne usługi nie wymienione w specyfikacji, będą zgodne z obowiązującym cennikiem operatora,</w:t>
      </w:r>
    </w:p>
    <w:p w14:paraId="1B85E184" w14:textId="77777777" w:rsidR="00132365" w:rsidRDefault="009C5086">
      <w:pPr>
        <w:numPr>
          <w:ilvl w:val="0"/>
          <w:numId w:val="38"/>
        </w:numPr>
        <w:jc w:val="both"/>
        <w:rPr>
          <w:b/>
          <w:bCs/>
          <w:sz w:val="22"/>
          <w:szCs w:val="22"/>
        </w:rPr>
      </w:pPr>
      <w:r>
        <w:rPr>
          <w:b/>
          <w:bCs/>
          <w:sz w:val="22"/>
          <w:szCs w:val="22"/>
        </w:rPr>
        <w:lastRenderedPageBreak/>
        <w:t>Dostawa nowych kart SIM:</w:t>
      </w:r>
    </w:p>
    <w:p w14:paraId="7A2949B2" w14:textId="77777777" w:rsidR="00132365" w:rsidRDefault="009C5086">
      <w:pPr>
        <w:numPr>
          <w:ilvl w:val="0"/>
          <w:numId w:val="40"/>
        </w:numPr>
        <w:jc w:val="both"/>
        <w:rPr>
          <w:sz w:val="22"/>
          <w:szCs w:val="22"/>
        </w:rPr>
      </w:pPr>
      <w:r>
        <w:rPr>
          <w:sz w:val="22"/>
          <w:szCs w:val="22"/>
        </w:rPr>
        <w:t>bezpłatna aktywacja kart SIM;</w:t>
      </w:r>
    </w:p>
    <w:p w14:paraId="1CFD37D3" w14:textId="77777777" w:rsidR="00132365" w:rsidRDefault="009C5086">
      <w:pPr>
        <w:numPr>
          <w:ilvl w:val="0"/>
          <w:numId w:val="40"/>
        </w:numPr>
        <w:jc w:val="both"/>
        <w:rPr>
          <w:sz w:val="22"/>
          <w:szCs w:val="22"/>
        </w:rPr>
      </w:pPr>
      <w:r>
        <w:rPr>
          <w:sz w:val="22"/>
          <w:szCs w:val="22"/>
        </w:rPr>
        <w:t>bezpłatna wymiana kart SIM na micro/</w:t>
      </w:r>
      <w:proofErr w:type="spellStart"/>
      <w:r>
        <w:rPr>
          <w:sz w:val="22"/>
          <w:szCs w:val="22"/>
        </w:rPr>
        <w:t>nano</w:t>
      </w:r>
      <w:proofErr w:type="spellEnd"/>
      <w:r>
        <w:rPr>
          <w:sz w:val="22"/>
          <w:szCs w:val="22"/>
        </w:rPr>
        <w:t xml:space="preserve"> SIM</w:t>
      </w:r>
    </w:p>
    <w:p w14:paraId="39536927" w14:textId="77777777" w:rsidR="00132365" w:rsidRDefault="009C5086">
      <w:pPr>
        <w:numPr>
          <w:ilvl w:val="0"/>
          <w:numId w:val="40"/>
        </w:numPr>
        <w:jc w:val="both"/>
        <w:rPr>
          <w:sz w:val="22"/>
          <w:szCs w:val="22"/>
        </w:rPr>
      </w:pPr>
      <w:r>
        <w:rPr>
          <w:sz w:val="22"/>
          <w:szCs w:val="22"/>
        </w:rPr>
        <w:t>bezpłatna wymiana wadliwej/uszkodzonej karty SIM,</w:t>
      </w:r>
    </w:p>
    <w:p w14:paraId="4FF5CC4B" w14:textId="77777777" w:rsidR="00132365" w:rsidRDefault="009C5086">
      <w:pPr>
        <w:numPr>
          <w:ilvl w:val="0"/>
          <w:numId w:val="40"/>
        </w:numPr>
        <w:jc w:val="both"/>
        <w:rPr>
          <w:sz w:val="22"/>
          <w:szCs w:val="22"/>
        </w:rPr>
      </w:pPr>
      <w:r>
        <w:rPr>
          <w:sz w:val="22"/>
          <w:szCs w:val="22"/>
        </w:rPr>
        <w:t>be</w:t>
      </w:r>
      <w:r w:rsidR="00D412B5">
        <w:rPr>
          <w:sz w:val="22"/>
          <w:szCs w:val="22"/>
        </w:rPr>
        <w:t>zpłatna dostawa nowych kart SIM.</w:t>
      </w:r>
    </w:p>
    <w:p w14:paraId="23AB2BE5" w14:textId="77777777" w:rsidR="00132365" w:rsidRDefault="009C5086">
      <w:pPr>
        <w:numPr>
          <w:ilvl w:val="0"/>
          <w:numId w:val="41"/>
        </w:numPr>
        <w:jc w:val="both"/>
        <w:rPr>
          <w:b/>
          <w:bCs/>
          <w:sz w:val="22"/>
          <w:szCs w:val="22"/>
        </w:rPr>
      </w:pPr>
      <w:r>
        <w:rPr>
          <w:b/>
          <w:bCs/>
          <w:sz w:val="22"/>
          <w:szCs w:val="22"/>
        </w:rPr>
        <w:t>Dostawa aparatów telefonicznych:</w:t>
      </w:r>
    </w:p>
    <w:p w14:paraId="679EF3EF" w14:textId="18572DD6" w:rsidR="00B84B25" w:rsidRPr="00B84B25" w:rsidRDefault="00B84B25" w:rsidP="00B84B25">
      <w:pPr>
        <w:numPr>
          <w:ilvl w:val="0"/>
          <w:numId w:val="43"/>
        </w:numPr>
        <w:jc w:val="both"/>
        <w:rPr>
          <w:sz w:val="22"/>
          <w:szCs w:val="22"/>
        </w:rPr>
      </w:pPr>
      <w:r w:rsidRPr="00B84B25">
        <w:rPr>
          <w:sz w:val="22"/>
          <w:szCs w:val="22"/>
        </w:rPr>
        <w:t xml:space="preserve">Zamawiający wymaga, by </w:t>
      </w:r>
      <w:r w:rsidR="00F23E1A">
        <w:rPr>
          <w:sz w:val="22"/>
          <w:szCs w:val="22"/>
        </w:rPr>
        <w:t>Wykonawca</w:t>
      </w:r>
      <w:r w:rsidRPr="00B84B25">
        <w:rPr>
          <w:sz w:val="22"/>
          <w:szCs w:val="22"/>
        </w:rPr>
        <w:t xml:space="preserve"> umożliwił wybór </w:t>
      </w:r>
      <w:r>
        <w:rPr>
          <w:sz w:val="22"/>
          <w:szCs w:val="22"/>
        </w:rPr>
        <w:t>aparatów telefonicznych</w:t>
      </w:r>
      <w:r w:rsidRPr="00B84B25">
        <w:rPr>
          <w:sz w:val="22"/>
          <w:szCs w:val="22"/>
        </w:rPr>
        <w:t xml:space="preserve"> wg obowiązującej oferty, przez cały okres obowiązywania Umowy</w:t>
      </w:r>
      <w:r>
        <w:rPr>
          <w:sz w:val="22"/>
          <w:szCs w:val="22"/>
        </w:rPr>
        <w:t>,</w:t>
      </w:r>
    </w:p>
    <w:p w14:paraId="37F6106A" w14:textId="33FD4CFC" w:rsidR="00B84B25" w:rsidRPr="00B84B25" w:rsidRDefault="00F23E1A" w:rsidP="00B84B25">
      <w:pPr>
        <w:numPr>
          <w:ilvl w:val="0"/>
          <w:numId w:val="43"/>
        </w:numPr>
        <w:jc w:val="both"/>
        <w:rPr>
          <w:sz w:val="22"/>
          <w:szCs w:val="22"/>
        </w:rPr>
      </w:pPr>
      <w:r>
        <w:rPr>
          <w:sz w:val="22"/>
          <w:szCs w:val="22"/>
        </w:rPr>
        <w:t>Wykonawca</w:t>
      </w:r>
      <w:r w:rsidR="00B84B25" w:rsidRPr="00B84B25">
        <w:rPr>
          <w:sz w:val="22"/>
          <w:szCs w:val="22"/>
        </w:rPr>
        <w:t xml:space="preserve"> przydzieli Zamawiającemu </w:t>
      </w:r>
      <w:bookmarkStart w:id="0" w:name="_GoBack"/>
      <w:r w:rsidR="00B84B25" w:rsidRPr="00B84B25">
        <w:rPr>
          <w:sz w:val="22"/>
          <w:szCs w:val="22"/>
        </w:rPr>
        <w:t>wirtualną pul</w:t>
      </w:r>
      <w:r w:rsidR="00B84B25">
        <w:rPr>
          <w:sz w:val="22"/>
          <w:szCs w:val="22"/>
        </w:rPr>
        <w:t>ę</w:t>
      </w:r>
      <w:r w:rsidR="00B84B25" w:rsidRPr="00B84B25">
        <w:rPr>
          <w:sz w:val="22"/>
          <w:szCs w:val="22"/>
        </w:rPr>
        <w:t xml:space="preserve"> kwotową</w:t>
      </w:r>
      <w:bookmarkEnd w:id="0"/>
      <w:r w:rsidR="00B84B25" w:rsidRPr="00B84B25">
        <w:rPr>
          <w:sz w:val="22"/>
          <w:szCs w:val="22"/>
        </w:rPr>
        <w:t xml:space="preserve"> o wysokości nie mniejszej niż </w:t>
      </w:r>
      <w:r w:rsidR="00B84B25">
        <w:rPr>
          <w:sz w:val="22"/>
          <w:szCs w:val="22"/>
        </w:rPr>
        <w:t>………..</w:t>
      </w:r>
      <w:r w:rsidR="00B84B25" w:rsidRPr="00B84B25">
        <w:rPr>
          <w:sz w:val="22"/>
          <w:szCs w:val="22"/>
        </w:rPr>
        <w:t>zł netto na zakup aparatów telefonicznych</w:t>
      </w:r>
      <w:r w:rsidR="00B84B25">
        <w:rPr>
          <w:sz w:val="22"/>
          <w:szCs w:val="22"/>
        </w:rPr>
        <w:t>,</w:t>
      </w:r>
    </w:p>
    <w:p w14:paraId="2F5050E3" w14:textId="15432C0C" w:rsidR="00B84B25" w:rsidRDefault="00B84B25" w:rsidP="00B84B25">
      <w:pPr>
        <w:numPr>
          <w:ilvl w:val="0"/>
          <w:numId w:val="43"/>
        </w:numPr>
        <w:jc w:val="both"/>
        <w:rPr>
          <w:sz w:val="22"/>
          <w:szCs w:val="22"/>
        </w:rPr>
      </w:pPr>
      <w:r>
        <w:rPr>
          <w:sz w:val="22"/>
          <w:szCs w:val="22"/>
        </w:rPr>
        <w:t>z</w:t>
      </w:r>
      <w:r w:rsidRPr="00B84B25">
        <w:rPr>
          <w:sz w:val="22"/>
          <w:szCs w:val="22"/>
        </w:rPr>
        <w:t xml:space="preserve">akup aparatu </w:t>
      </w:r>
      <w:r>
        <w:rPr>
          <w:sz w:val="22"/>
          <w:szCs w:val="22"/>
        </w:rPr>
        <w:t>nastąpi</w:t>
      </w:r>
      <w:r w:rsidRPr="00B84B25">
        <w:rPr>
          <w:sz w:val="22"/>
          <w:szCs w:val="22"/>
        </w:rPr>
        <w:t xml:space="preserve"> zgodnie z cennikiem detalicznym </w:t>
      </w:r>
      <w:r w:rsidR="00F23E1A">
        <w:rPr>
          <w:sz w:val="22"/>
          <w:szCs w:val="22"/>
        </w:rPr>
        <w:t>Wykonawcy</w:t>
      </w:r>
      <w:r>
        <w:rPr>
          <w:sz w:val="22"/>
          <w:szCs w:val="22"/>
        </w:rPr>
        <w:t xml:space="preserve"> aktualnym na dzień złożenia zamówienia przez Zamawiającego -</w:t>
      </w:r>
      <w:r w:rsidRPr="00B84B25">
        <w:rPr>
          <w:sz w:val="22"/>
          <w:szCs w:val="22"/>
        </w:rPr>
        <w:t xml:space="preserve"> do wyczerpania puli kwotowej</w:t>
      </w:r>
      <w:r>
        <w:rPr>
          <w:sz w:val="22"/>
          <w:szCs w:val="22"/>
        </w:rPr>
        <w:t xml:space="preserve"> wskazanej w ust. powyżej,</w:t>
      </w:r>
    </w:p>
    <w:p w14:paraId="63816E27" w14:textId="34C786A2" w:rsidR="00B84B25" w:rsidRPr="00B84B25" w:rsidRDefault="00B84B25" w:rsidP="00B84B25">
      <w:pPr>
        <w:numPr>
          <w:ilvl w:val="0"/>
          <w:numId w:val="43"/>
        </w:numPr>
        <w:jc w:val="both"/>
        <w:rPr>
          <w:sz w:val="22"/>
          <w:szCs w:val="22"/>
        </w:rPr>
      </w:pPr>
      <w:r>
        <w:rPr>
          <w:sz w:val="22"/>
          <w:szCs w:val="22"/>
        </w:rPr>
        <w:t xml:space="preserve">kwota stanowiąca różnicę pomiędzy ceną detaliczną sprzętu z cennika detalicznego </w:t>
      </w:r>
      <w:r w:rsidR="00F23E1A">
        <w:rPr>
          <w:sz w:val="22"/>
          <w:szCs w:val="22"/>
        </w:rPr>
        <w:t>Wykonawcy</w:t>
      </w:r>
      <w:r>
        <w:rPr>
          <w:sz w:val="22"/>
          <w:szCs w:val="22"/>
        </w:rPr>
        <w:t xml:space="preserve"> a ceną zakupu przez Zamawiającego (1 zł netto + VAT) będzie pomniejszać wirtualną pulę kwotową, </w:t>
      </w:r>
      <w:r w:rsidR="00F23E1A">
        <w:rPr>
          <w:sz w:val="22"/>
          <w:szCs w:val="22"/>
        </w:rPr>
        <w:br/>
      </w:r>
      <w:r>
        <w:rPr>
          <w:sz w:val="22"/>
          <w:szCs w:val="22"/>
        </w:rPr>
        <w:t>aż do całkowitego jej wyczerpania,</w:t>
      </w:r>
    </w:p>
    <w:p w14:paraId="6CF931A4" w14:textId="2EC0A395" w:rsidR="00132365" w:rsidRDefault="009C5086">
      <w:pPr>
        <w:numPr>
          <w:ilvl w:val="0"/>
          <w:numId w:val="43"/>
        </w:numPr>
        <w:jc w:val="both"/>
        <w:rPr>
          <w:sz w:val="22"/>
          <w:szCs w:val="22"/>
        </w:rPr>
      </w:pPr>
      <w:r>
        <w:rPr>
          <w:sz w:val="22"/>
          <w:szCs w:val="22"/>
        </w:rPr>
        <w:t>Wykonawca dostarczy telefony w terminie 7 dni od dnia pisemnego zgłoszenia przez Zamawiającego,</w:t>
      </w:r>
    </w:p>
    <w:p w14:paraId="2EF257A4" w14:textId="1D4409D7" w:rsidR="00132365" w:rsidRDefault="009C5086">
      <w:pPr>
        <w:numPr>
          <w:ilvl w:val="0"/>
          <w:numId w:val="43"/>
        </w:numPr>
        <w:jc w:val="both"/>
        <w:rPr>
          <w:sz w:val="22"/>
          <w:szCs w:val="22"/>
        </w:rPr>
      </w:pPr>
      <w:r>
        <w:rPr>
          <w:sz w:val="22"/>
          <w:szCs w:val="22"/>
        </w:rPr>
        <w:t>dostawa nowych aparatów telefonicznych wraz z akcesoriami (bateria, ładowarka, instrukcja w języku polskim oraz inne nie wymienione, a ujęte w zestawach),</w:t>
      </w:r>
    </w:p>
    <w:p w14:paraId="2218FA2F" w14:textId="77777777" w:rsidR="00132365" w:rsidRDefault="009C5086">
      <w:pPr>
        <w:numPr>
          <w:ilvl w:val="0"/>
          <w:numId w:val="43"/>
        </w:numPr>
        <w:jc w:val="both"/>
        <w:rPr>
          <w:sz w:val="22"/>
          <w:szCs w:val="22"/>
        </w:rPr>
      </w:pPr>
      <w:r>
        <w:rPr>
          <w:sz w:val="22"/>
          <w:szCs w:val="22"/>
        </w:rPr>
        <w:t xml:space="preserve">wadliwy towar wymieniony zostanie na wolny od wad w terminie nie dłuższym niż 3 dni robocze </w:t>
      </w:r>
      <w:r>
        <w:rPr>
          <w:sz w:val="22"/>
          <w:szCs w:val="22"/>
        </w:rPr>
        <w:br/>
        <w:t>od mailowego zgłoszenia wady przez Zamawiającego,</w:t>
      </w:r>
    </w:p>
    <w:p w14:paraId="33429B1E" w14:textId="77777777" w:rsidR="00132365" w:rsidRDefault="009C5086">
      <w:pPr>
        <w:numPr>
          <w:ilvl w:val="0"/>
          <w:numId w:val="43"/>
        </w:numPr>
        <w:jc w:val="both"/>
        <w:rPr>
          <w:sz w:val="22"/>
          <w:szCs w:val="22"/>
        </w:rPr>
      </w:pPr>
      <w:r>
        <w:rPr>
          <w:sz w:val="22"/>
          <w:szCs w:val="22"/>
        </w:rPr>
        <w:t xml:space="preserve">Wykonawca na dostarczone aparaty telefoniczne udziela 24 - miesięcznej gwarancji na ogólnych zasadach zgodnie z gwarancją udzieloną przez producentów tychże aparatów, na akcesoria – 12 miesięcznej gwarancji na ogólnych zasadach zgodnie z gwarancją udzieloną przez producentów tychże akcesoriów, zaś na baterie do aparatów telefonicznych – 6 miesięcznej gwarancji na ogólnych zasadach, zgodnie </w:t>
      </w:r>
      <w:r w:rsidR="00D412B5">
        <w:rPr>
          <w:sz w:val="22"/>
          <w:szCs w:val="22"/>
        </w:rPr>
        <w:br/>
      </w:r>
      <w:r>
        <w:rPr>
          <w:sz w:val="22"/>
          <w:szCs w:val="22"/>
        </w:rPr>
        <w:t xml:space="preserve">z gwarancją udzieloną przez producentów tychże baterii tylko i wyłącznie w przypadku jeżeli Zamawiający sam może wymienić ją na nową natomiast w przypadku, gdy bateria będzie integralna </w:t>
      </w:r>
      <w:r>
        <w:rPr>
          <w:sz w:val="22"/>
          <w:szCs w:val="22"/>
        </w:rPr>
        <w:br/>
        <w:t xml:space="preserve">z aparatem telefonicznym Wykonawca udzieli na nią 24 – miesięcznej gwarancji, dla nośników pamięci (kart pamięci) 90 dni, </w:t>
      </w:r>
    </w:p>
    <w:p w14:paraId="1D4590A9" w14:textId="77E813A1" w:rsidR="00132365" w:rsidRDefault="009C5086">
      <w:pPr>
        <w:numPr>
          <w:ilvl w:val="0"/>
          <w:numId w:val="43"/>
        </w:numPr>
        <w:jc w:val="both"/>
        <w:rPr>
          <w:sz w:val="22"/>
          <w:szCs w:val="22"/>
        </w:rPr>
      </w:pPr>
      <w:r>
        <w:rPr>
          <w:sz w:val="22"/>
          <w:szCs w:val="22"/>
        </w:rPr>
        <w:t>bieg terminu gwarancji rozpoczyna się od dnia podpisania protokołu odbioru</w:t>
      </w:r>
      <w:r w:rsidR="00D170A1">
        <w:rPr>
          <w:sz w:val="22"/>
          <w:szCs w:val="22"/>
        </w:rPr>
        <w:t>/listu przewozowego</w:t>
      </w:r>
      <w:r>
        <w:rPr>
          <w:sz w:val="22"/>
          <w:szCs w:val="22"/>
        </w:rPr>
        <w:t xml:space="preserve"> dostarczonych przez Wykonawcę aparatów telefonicznych wraz z akcesoriami.</w:t>
      </w:r>
    </w:p>
    <w:p w14:paraId="68A762F1" w14:textId="77777777" w:rsidR="00132365" w:rsidRDefault="009C5086">
      <w:pPr>
        <w:numPr>
          <w:ilvl w:val="0"/>
          <w:numId w:val="43"/>
        </w:numPr>
        <w:jc w:val="both"/>
        <w:rPr>
          <w:sz w:val="22"/>
          <w:szCs w:val="22"/>
        </w:rPr>
      </w:pPr>
      <w:r>
        <w:rPr>
          <w:sz w:val="22"/>
          <w:szCs w:val="22"/>
        </w:rPr>
        <w:t>Maksymalny okres naprawy aparatu telefonicznego lub akcesoriów wynosi 30 dni roboczych.</w:t>
      </w:r>
    </w:p>
    <w:p w14:paraId="788BABD6" w14:textId="77777777" w:rsidR="00132365" w:rsidRDefault="00132365">
      <w:pPr>
        <w:ind w:left="567"/>
        <w:jc w:val="both"/>
        <w:rPr>
          <w:sz w:val="22"/>
          <w:szCs w:val="22"/>
        </w:rPr>
      </w:pPr>
    </w:p>
    <w:p w14:paraId="214C2D5A" w14:textId="77777777" w:rsidR="00132365" w:rsidRDefault="009C5086">
      <w:pPr>
        <w:numPr>
          <w:ilvl w:val="0"/>
          <w:numId w:val="44"/>
        </w:numPr>
        <w:jc w:val="both"/>
        <w:rPr>
          <w:b/>
          <w:bCs/>
          <w:sz w:val="22"/>
          <w:szCs w:val="22"/>
        </w:rPr>
      </w:pPr>
      <w:r>
        <w:rPr>
          <w:b/>
          <w:bCs/>
          <w:sz w:val="22"/>
          <w:szCs w:val="22"/>
        </w:rPr>
        <w:t>Zapewnienie wsparcia:</w:t>
      </w:r>
    </w:p>
    <w:p w14:paraId="02748BDF" w14:textId="77777777" w:rsidR="00132365" w:rsidRDefault="009C5086">
      <w:pPr>
        <w:numPr>
          <w:ilvl w:val="0"/>
          <w:numId w:val="46"/>
        </w:numPr>
        <w:jc w:val="both"/>
        <w:rPr>
          <w:sz w:val="22"/>
          <w:szCs w:val="22"/>
        </w:rPr>
      </w:pPr>
      <w:r>
        <w:rPr>
          <w:sz w:val="22"/>
          <w:szCs w:val="22"/>
        </w:rPr>
        <w:t>wymaga się wyznaczenia opiekuna ze strony Wykonawcy do bieżących kontaktów z uprawnionymi osobami ze strony Zamawiającego,</w:t>
      </w:r>
    </w:p>
    <w:p w14:paraId="4C26AA00" w14:textId="538986EF" w:rsidR="00132365" w:rsidRDefault="009C5086">
      <w:pPr>
        <w:numPr>
          <w:ilvl w:val="0"/>
          <w:numId w:val="46"/>
        </w:numPr>
        <w:jc w:val="both"/>
        <w:rPr>
          <w:sz w:val="22"/>
          <w:szCs w:val="22"/>
        </w:rPr>
      </w:pPr>
      <w:r>
        <w:rPr>
          <w:sz w:val="22"/>
          <w:szCs w:val="22"/>
        </w:rPr>
        <w:t xml:space="preserve">dyspozycyjność opiekuna określa się jako dni robocze od godz. </w:t>
      </w:r>
      <w:r w:rsidR="00D170A1">
        <w:rPr>
          <w:sz w:val="22"/>
          <w:szCs w:val="22"/>
        </w:rPr>
        <w:t>8</w:t>
      </w:r>
      <w:r>
        <w:rPr>
          <w:sz w:val="22"/>
          <w:szCs w:val="22"/>
        </w:rPr>
        <w:t>.00 do 1</w:t>
      </w:r>
      <w:r w:rsidR="00D170A1">
        <w:rPr>
          <w:sz w:val="22"/>
          <w:szCs w:val="22"/>
        </w:rPr>
        <w:t>6</w:t>
      </w:r>
      <w:r>
        <w:rPr>
          <w:sz w:val="22"/>
          <w:szCs w:val="22"/>
        </w:rPr>
        <w:t>.00 w całym okresie obowiązywania umowy,</w:t>
      </w:r>
    </w:p>
    <w:p w14:paraId="0254A07E" w14:textId="77777777" w:rsidR="00132365" w:rsidRDefault="009C5086">
      <w:pPr>
        <w:numPr>
          <w:ilvl w:val="0"/>
          <w:numId w:val="46"/>
        </w:numPr>
        <w:jc w:val="both"/>
        <w:rPr>
          <w:sz w:val="22"/>
          <w:szCs w:val="22"/>
        </w:rPr>
      </w:pPr>
      <w:r>
        <w:rPr>
          <w:sz w:val="22"/>
          <w:szCs w:val="22"/>
        </w:rPr>
        <w:t>wymaga się podania danych kontaktowych opiekuna: personalia, numer telefonu, adres email,</w:t>
      </w:r>
    </w:p>
    <w:p w14:paraId="039DA7C4" w14:textId="0B0F194D" w:rsidR="00132365" w:rsidRDefault="009C5086">
      <w:pPr>
        <w:numPr>
          <w:ilvl w:val="0"/>
          <w:numId w:val="46"/>
        </w:numPr>
        <w:jc w:val="both"/>
        <w:rPr>
          <w:sz w:val="22"/>
          <w:szCs w:val="22"/>
        </w:rPr>
      </w:pPr>
      <w:r>
        <w:rPr>
          <w:sz w:val="22"/>
          <w:szCs w:val="22"/>
        </w:rPr>
        <w:t>w pozostałe dni (weekendy, święta)</w:t>
      </w:r>
      <w:r w:rsidR="00D170A1">
        <w:rPr>
          <w:sz w:val="22"/>
          <w:szCs w:val="22"/>
        </w:rPr>
        <w:t xml:space="preserve"> oraz w godzinach 16.00-8.00</w:t>
      </w:r>
      <w:r>
        <w:rPr>
          <w:sz w:val="22"/>
          <w:szCs w:val="22"/>
        </w:rPr>
        <w:t xml:space="preserve"> – dostęp przez wskazany numer infolinii lub przez panel portalu internetowego,</w:t>
      </w:r>
    </w:p>
    <w:p w14:paraId="5239C134" w14:textId="77777777" w:rsidR="00132365" w:rsidRDefault="009C5086">
      <w:pPr>
        <w:numPr>
          <w:ilvl w:val="0"/>
          <w:numId w:val="47"/>
        </w:numPr>
        <w:jc w:val="both"/>
        <w:rPr>
          <w:b/>
          <w:bCs/>
          <w:sz w:val="22"/>
          <w:szCs w:val="22"/>
        </w:rPr>
      </w:pPr>
      <w:r>
        <w:rPr>
          <w:b/>
          <w:bCs/>
          <w:sz w:val="22"/>
          <w:szCs w:val="22"/>
        </w:rPr>
        <w:t>Zapewnienie ciągłości wykonywanej usługi:</w:t>
      </w:r>
    </w:p>
    <w:p w14:paraId="0CB5BECD" w14:textId="77777777" w:rsidR="00132365" w:rsidRDefault="009C5086">
      <w:pPr>
        <w:numPr>
          <w:ilvl w:val="0"/>
          <w:numId w:val="49"/>
        </w:numPr>
        <w:jc w:val="both"/>
        <w:rPr>
          <w:sz w:val="22"/>
          <w:szCs w:val="22"/>
        </w:rPr>
      </w:pPr>
      <w:r>
        <w:rPr>
          <w:sz w:val="22"/>
          <w:szCs w:val="22"/>
        </w:rPr>
        <w:t>wymaga się zapewnienia ciągłości wykonywanych usług – połączeń głosowych, przenoszenia numerów telefonów, aktywacji kont, itp.,</w:t>
      </w:r>
    </w:p>
    <w:p w14:paraId="33657DA3" w14:textId="77777777" w:rsidR="00132365" w:rsidRDefault="009C5086">
      <w:pPr>
        <w:numPr>
          <w:ilvl w:val="0"/>
          <w:numId w:val="49"/>
        </w:numPr>
        <w:jc w:val="both"/>
        <w:rPr>
          <w:sz w:val="22"/>
          <w:szCs w:val="22"/>
        </w:rPr>
      </w:pPr>
      <w:r>
        <w:rPr>
          <w:sz w:val="22"/>
          <w:szCs w:val="22"/>
        </w:rPr>
        <w:t xml:space="preserve">wymaga się zapewnienia całodobowego nadzoru technicznego nad funkcjonowaniem infrastruktury </w:t>
      </w:r>
      <w:r>
        <w:rPr>
          <w:sz w:val="22"/>
          <w:szCs w:val="22"/>
        </w:rPr>
        <w:br/>
        <w:t>do usług świadczonych podczas trwania umowy,</w:t>
      </w:r>
    </w:p>
    <w:p w14:paraId="5791B4C6" w14:textId="77777777" w:rsidR="00132365" w:rsidRDefault="009C5086">
      <w:pPr>
        <w:numPr>
          <w:ilvl w:val="0"/>
          <w:numId w:val="50"/>
        </w:numPr>
        <w:jc w:val="both"/>
        <w:rPr>
          <w:b/>
          <w:bCs/>
          <w:sz w:val="22"/>
          <w:szCs w:val="22"/>
        </w:rPr>
      </w:pPr>
      <w:r>
        <w:rPr>
          <w:b/>
          <w:bCs/>
          <w:sz w:val="22"/>
          <w:szCs w:val="22"/>
        </w:rPr>
        <w:t>Dostęp do danych:</w:t>
      </w:r>
    </w:p>
    <w:p w14:paraId="0BD0F29D" w14:textId="77777777" w:rsidR="00132365" w:rsidRDefault="009C5086">
      <w:pPr>
        <w:numPr>
          <w:ilvl w:val="0"/>
          <w:numId w:val="52"/>
        </w:numPr>
        <w:jc w:val="both"/>
        <w:rPr>
          <w:sz w:val="22"/>
          <w:szCs w:val="22"/>
        </w:rPr>
      </w:pPr>
      <w:r>
        <w:rPr>
          <w:sz w:val="22"/>
          <w:szCs w:val="22"/>
        </w:rPr>
        <w:t>wymaga się dostępu do bilingów rozmów/wysłanych wiadomości dla każdego z numerów,</w:t>
      </w:r>
    </w:p>
    <w:p w14:paraId="69F82CFA" w14:textId="77777777" w:rsidR="00132365" w:rsidRDefault="009C5086">
      <w:pPr>
        <w:numPr>
          <w:ilvl w:val="0"/>
          <w:numId w:val="53"/>
        </w:numPr>
        <w:jc w:val="both"/>
        <w:rPr>
          <w:sz w:val="22"/>
          <w:szCs w:val="22"/>
        </w:rPr>
      </w:pPr>
      <w:r>
        <w:rPr>
          <w:sz w:val="22"/>
          <w:szCs w:val="22"/>
        </w:rPr>
        <w:t>Wykonawca umożliwi Zamawiającemu zarzadzanie usługami dostępnymi w ramach umowy poprzez sieć Internet (wgląd w bilingi, sprawdzanie limitu połączeń, zmiana parametrów świadczonych usług),</w:t>
      </w:r>
    </w:p>
    <w:p w14:paraId="70E258A5" w14:textId="77777777" w:rsidR="00132365" w:rsidRDefault="009C5086">
      <w:pPr>
        <w:numPr>
          <w:ilvl w:val="0"/>
          <w:numId w:val="23"/>
        </w:numPr>
        <w:jc w:val="both"/>
        <w:rPr>
          <w:sz w:val="22"/>
          <w:szCs w:val="22"/>
        </w:rPr>
      </w:pPr>
      <w:r>
        <w:rPr>
          <w:sz w:val="22"/>
          <w:szCs w:val="22"/>
        </w:rPr>
        <w:t xml:space="preserve">Wymaga się, aby </w:t>
      </w:r>
      <w:r>
        <w:rPr>
          <w:b/>
          <w:bCs/>
          <w:sz w:val="22"/>
          <w:szCs w:val="22"/>
        </w:rPr>
        <w:t>sieć Wykonawcy</w:t>
      </w:r>
      <w:r>
        <w:rPr>
          <w:sz w:val="22"/>
          <w:szCs w:val="22"/>
        </w:rPr>
        <w:t xml:space="preserve"> miała zasięg (pokrycie powierzchni) na terenie Polski:</w:t>
      </w:r>
    </w:p>
    <w:p w14:paraId="366FAC60" w14:textId="77777777" w:rsidR="00132365" w:rsidRPr="00F23E1A" w:rsidRDefault="009C5086">
      <w:pPr>
        <w:numPr>
          <w:ilvl w:val="0"/>
          <w:numId w:val="55"/>
        </w:numPr>
        <w:jc w:val="both"/>
        <w:rPr>
          <w:sz w:val="22"/>
          <w:szCs w:val="22"/>
        </w:rPr>
      </w:pPr>
      <w:r w:rsidRPr="00F23E1A">
        <w:rPr>
          <w:sz w:val="22"/>
          <w:szCs w:val="22"/>
        </w:rPr>
        <w:t>GSM 900/1800 MHz – min 90%</w:t>
      </w:r>
    </w:p>
    <w:p w14:paraId="7534B138" w14:textId="77777777" w:rsidR="00132365" w:rsidRPr="00F23E1A" w:rsidRDefault="009C5086">
      <w:pPr>
        <w:numPr>
          <w:ilvl w:val="0"/>
          <w:numId w:val="55"/>
        </w:numPr>
        <w:jc w:val="both"/>
        <w:rPr>
          <w:sz w:val="22"/>
          <w:szCs w:val="22"/>
        </w:rPr>
      </w:pPr>
      <w:r w:rsidRPr="00F23E1A">
        <w:rPr>
          <w:sz w:val="22"/>
          <w:szCs w:val="22"/>
        </w:rPr>
        <w:t>UMTS – min. 80%</w:t>
      </w:r>
    </w:p>
    <w:p w14:paraId="017FA317" w14:textId="77777777" w:rsidR="00132365" w:rsidRPr="00F23E1A" w:rsidRDefault="009C5086">
      <w:pPr>
        <w:numPr>
          <w:ilvl w:val="0"/>
          <w:numId w:val="55"/>
        </w:numPr>
        <w:jc w:val="both"/>
        <w:rPr>
          <w:sz w:val="22"/>
          <w:szCs w:val="22"/>
        </w:rPr>
      </w:pPr>
      <w:r w:rsidRPr="00F23E1A">
        <w:rPr>
          <w:sz w:val="22"/>
          <w:szCs w:val="22"/>
        </w:rPr>
        <w:t xml:space="preserve"> LTE – min. 70%</w:t>
      </w:r>
    </w:p>
    <w:p w14:paraId="18A052A5" w14:textId="77777777" w:rsidR="00132365" w:rsidRDefault="009C5086">
      <w:pPr>
        <w:numPr>
          <w:ilvl w:val="0"/>
          <w:numId w:val="56"/>
        </w:numPr>
        <w:jc w:val="both"/>
        <w:rPr>
          <w:b/>
          <w:bCs/>
          <w:sz w:val="22"/>
          <w:szCs w:val="22"/>
        </w:rPr>
      </w:pPr>
      <w:r>
        <w:rPr>
          <w:b/>
          <w:bCs/>
          <w:sz w:val="22"/>
          <w:szCs w:val="22"/>
          <w:u w:val="single"/>
        </w:rPr>
        <w:t>Przeniesienie numerów telefonów:</w:t>
      </w:r>
    </w:p>
    <w:p w14:paraId="598F3AA4" w14:textId="44142602" w:rsidR="00132365" w:rsidRDefault="009C5086">
      <w:pPr>
        <w:pStyle w:val="Akapitzlist"/>
        <w:numPr>
          <w:ilvl w:val="1"/>
          <w:numId w:val="21"/>
        </w:numPr>
        <w:jc w:val="both"/>
        <w:rPr>
          <w:sz w:val="22"/>
          <w:szCs w:val="22"/>
        </w:rPr>
      </w:pPr>
      <w:r>
        <w:rPr>
          <w:sz w:val="22"/>
          <w:szCs w:val="22"/>
        </w:rPr>
        <w:t>Wymaga się nieodpłatnego przeprowadzenia wszelkich formalności związanych z przeniesieniem numerów wymienionych w załączniku nr 1 od dotychczasowych operatorów, zgodnie z Rozporządzeniem Ministra Cyfryzacji z dnia 11 grudnia 2018r.</w:t>
      </w:r>
      <w:r w:rsidR="006605F9">
        <w:rPr>
          <w:sz w:val="22"/>
          <w:szCs w:val="22"/>
        </w:rPr>
        <w:t xml:space="preserve">, w sprawie warunków korzystania z uprawnień w publicznych sieciach telekomunikacyjnych (Dz. U. 2018 poz. 2324 z </w:t>
      </w:r>
      <w:proofErr w:type="spellStart"/>
      <w:r w:rsidR="006605F9">
        <w:rPr>
          <w:sz w:val="22"/>
          <w:szCs w:val="22"/>
        </w:rPr>
        <w:t>późn</w:t>
      </w:r>
      <w:proofErr w:type="spellEnd"/>
      <w:r w:rsidR="006605F9">
        <w:rPr>
          <w:sz w:val="22"/>
          <w:szCs w:val="22"/>
        </w:rPr>
        <w:t>. zm.)</w:t>
      </w:r>
      <w:r>
        <w:rPr>
          <w:sz w:val="22"/>
          <w:szCs w:val="22"/>
        </w:rPr>
        <w:t xml:space="preserve">, ustawą z dnia 16.07.2004r. Prawo </w:t>
      </w:r>
      <w:r>
        <w:rPr>
          <w:sz w:val="22"/>
          <w:szCs w:val="22"/>
        </w:rPr>
        <w:lastRenderedPageBreak/>
        <w:t xml:space="preserve">telekomunikacyjne (Dz. U. z </w:t>
      </w:r>
      <w:r w:rsidR="00B42366">
        <w:rPr>
          <w:sz w:val="22"/>
          <w:szCs w:val="22"/>
        </w:rPr>
        <w:t>20</w:t>
      </w:r>
      <w:r w:rsidR="00D170A1">
        <w:rPr>
          <w:sz w:val="22"/>
          <w:szCs w:val="22"/>
        </w:rPr>
        <w:t>22</w:t>
      </w:r>
      <w:r w:rsidR="00B42366">
        <w:rPr>
          <w:sz w:val="22"/>
          <w:szCs w:val="22"/>
        </w:rPr>
        <w:t>r</w:t>
      </w:r>
      <w:r>
        <w:rPr>
          <w:sz w:val="22"/>
          <w:szCs w:val="22"/>
        </w:rPr>
        <w:t xml:space="preserve">., poz. </w:t>
      </w:r>
      <w:r w:rsidR="00D170A1">
        <w:rPr>
          <w:sz w:val="22"/>
          <w:szCs w:val="22"/>
        </w:rPr>
        <w:t>1648</w:t>
      </w:r>
      <w:r w:rsidR="001F4DB7">
        <w:rPr>
          <w:sz w:val="22"/>
          <w:szCs w:val="22"/>
        </w:rPr>
        <w:t xml:space="preserve"> </w:t>
      </w:r>
      <w:r>
        <w:rPr>
          <w:sz w:val="22"/>
          <w:szCs w:val="22"/>
        </w:rPr>
        <w:t xml:space="preserve">ze zm.) oraz zgodnie z własnymi procedurami wewnętrznymi </w:t>
      </w:r>
      <w:r w:rsidR="00D170A1">
        <w:rPr>
          <w:sz w:val="22"/>
          <w:szCs w:val="22"/>
        </w:rPr>
        <w:br/>
      </w:r>
      <w:r>
        <w:rPr>
          <w:sz w:val="22"/>
          <w:szCs w:val="22"/>
        </w:rPr>
        <w:t xml:space="preserve">w oparciu o powołane przepisy, ze zmianami wynikającymi z </w:t>
      </w:r>
      <w:r w:rsidR="00D412B5">
        <w:rPr>
          <w:sz w:val="22"/>
          <w:szCs w:val="22"/>
        </w:rPr>
        <w:t>niniejszej umowy</w:t>
      </w:r>
      <w:r>
        <w:rPr>
          <w:sz w:val="22"/>
          <w:szCs w:val="22"/>
        </w:rPr>
        <w:t>.</w:t>
      </w:r>
    </w:p>
    <w:p w14:paraId="66C97B7B" w14:textId="77777777" w:rsidR="00132365" w:rsidRDefault="009C5086">
      <w:pPr>
        <w:pStyle w:val="Akapitzlist"/>
        <w:numPr>
          <w:ilvl w:val="1"/>
          <w:numId w:val="21"/>
        </w:numPr>
        <w:jc w:val="both"/>
        <w:rPr>
          <w:sz w:val="22"/>
          <w:szCs w:val="22"/>
        </w:rPr>
      </w:pPr>
      <w:r>
        <w:rPr>
          <w:sz w:val="22"/>
          <w:szCs w:val="22"/>
        </w:rPr>
        <w:t xml:space="preserve">Numery telefonów Zamawiającego zostaną zachowane. W przypadku przenoszenia numerów w trakcie trwania niniejszej umowy przeniesienie numerów do Sieci Wykonawcy zostanie wykonane w dniu zakończenia umowy z poprzednim usługodawcą, tak, aby zachować ciągłość świadczenia usług. </w:t>
      </w:r>
    </w:p>
    <w:p w14:paraId="5A93145E" w14:textId="77777777" w:rsidR="00132365" w:rsidRDefault="009C5086">
      <w:pPr>
        <w:pStyle w:val="Akapitzlist"/>
        <w:numPr>
          <w:ilvl w:val="1"/>
          <w:numId w:val="21"/>
        </w:numPr>
        <w:jc w:val="both"/>
        <w:rPr>
          <w:sz w:val="22"/>
          <w:szCs w:val="22"/>
        </w:rPr>
      </w:pPr>
      <w:r>
        <w:rPr>
          <w:sz w:val="22"/>
          <w:szCs w:val="22"/>
        </w:rPr>
        <w:t xml:space="preserve">W przypadku umów, które w dniu podpisania Umowy z Wykonawcą zawarte są na czas nieoznaczony, </w:t>
      </w:r>
      <w:r w:rsidR="008400ED">
        <w:rPr>
          <w:sz w:val="22"/>
          <w:szCs w:val="22"/>
        </w:rPr>
        <w:br/>
      </w:r>
      <w:r>
        <w:rPr>
          <w:sz w:val="22"/>
          <w:szCs w:val="22"/>
        </w:rPr>
        <w:t xml:space="preserve">ich przeniesienie do sieci Wykonawcy nastąpi w terminie nie dłuższym niż 30 dni kalendarzowych, chyba, </w:t>
      </w:r>
      <w:r w:rsidR="008400ED">
        <w:rPr>
          <w:sz w:val="22"/>
          <w:szCs w:val="22"/>
        </w:rPr>
        <w:br/>
      </w:r>
      <w:r>
        <w:rPr>
          <w:sz w:val="22"/>
          <w:szCs w:val="22"/>
        </w:rPr>
        <w:t xml:space="preserve">że Operatorem jest Wykonawca – wówczas postanowienia umowy zawartej w wyniku zakończenia niniejszego postępowania o udzielenie zamówienia będą miały zastosowanie od pierwszego dnia obowiązywania </w:t>
      </w:r>
      <w:r w:rsidR="00D412B5">
        <w:rPr>
          <w:sz w:val="22"/>
          <w:szCs w:val="22"/>
        </w:rPr>
        <w:t xml:space="preserve">niniejszej </w:t>
      </w:r>
      <w:r>
        <w:rPr>
          <w:sz w:val="22"/>
          <w:szCs w:val="22"/>
        </w:rPr>
        <w:t>Umowy.</w:t>
      </w:r>
    </w:p>
    <w:p w14:paraId="57814F8F" w14:textId="77777777" w:rsidR="00132365" w:rsidRDefault="009C5086">
      <w:pPr>
        <w:pStyle w:val="Akapitzlist"/>
        <w:numPr>
          <w:ilvl w:val="1"/>
          <w:numId w:val="21"/>
        </w:numPr>
        <w:jc w:val="both"/>
        <w:rPr>
          <w:sz w:val="22"/>
          <w:szCs w:val="22"/>
        </w:rPr>
      </w:pPr>
      <w:r>
        <w:rPr>
          <w:sz w:val="22"/>
          <w:szCs w:val="22"/>
        </w:rPr>
        <w:t>W przypadku konieczności zmiany posiadanych przez Zamawiającego kart SIM na inne, Wykonawca jest zobowiązany do nieodpłatnego dostarczenia ich w terminie do 3 dni roboczych przed przeniesieniem numerów. Dostarczone karty powinny być aktywne i skonfigurowane do funkcjonowania z siecią Wykonawcy.</w:t>
      </w:r>
    </w:p>
    <w:p w14:paraId="16D612FE" w14:textId="77777777" w:rsidR="00132365" w:rsidRDefault="009C5086">
      <w:pPr>
        <w:pStyle w:val="Akapitzlist"/>
        <w:numPr>
          <w:ilvl w:val="1"/>
          <w:numId w:val="21"/>
        </w:numPr>
        <w:jc w:val="both"/>
        <w:rPr>
          <w:sz w:val="22"/>
          <w:szCs w:val="22"/>
        </w:rPr>
      </w:pPr>
      <w:r>
        <w:rPr>
          <w:sz w:val="22"/>
          <w:szCs w:val="22"/>
        </w:rPr>
        <w:t>Karty SIM dostarczone powinny być na koszt i ryzyko Wykonawcy, w fabrycznie nowych opakowaniach, uniemożliwiających uszkodzenie kart.</w:t>
      </w:r>
    </w:p>
    <w:p w14:paraId="2DA35F49" w14:textId="77777777" w:rsidR="00132365" w:rsidRDefault="009C5086">
      <w:pPr>
        <w:pStyle w:val="Akapitzlist"/>
        <w:numPr>
          <w:ilvl w:val="1"/>
          <w:numId w:val="21"/>
        </w:numPr>
        <w:jc w:val="both"/>
        <w:rPr>
          <w:sz w:val="22"/>
          <w:szCs w:val="22"/>
        </w:rPr>
      </w:pPr>
      <w:r>
        <w:rPr>
          <w:sz w:val="22"/>
          <w:szCs w:val="22"/>
        </w:rPr>
        <w:t xml:space="preserve">Wraz z kartami SIM do telefonów i </w:t>
      </w:r>
      <w:proofErr w:type="spellStart"/>
      <w:r>
        <w:rPr>
          <w:sz w:val="22"/>
          <w:szCs w:val="22"/>
        </w:rPr>
        <w:t>internetu</w:t>
      </w:r>
      <w:proofErr w:type="spellEnd"/>
      <w:r>
        <w:rPr>
          <w:sz w:val="22"/>
          <w:szCs w:val="22"/>
        </w:rPr>
        <w:t xml:space="preserve"> bezprzewodowego Wykonawca dostarczy kody PIN i PUK. </w:t>
      </w:r>
    </w:p>
    <w:p w14:paraId="6F8B3228" w14:textId="77777777" w:rsidR="00132365" w:rsidRDefault="009C5086">
      <w:pPr>
        <w:pStyle w:val="Akapitzlist"/>
        <w:numPr>
          <w:ilvl w:val="1"/>
          <w:numId w:val="21"/>
        </w:numPr>
        <w:jc w:val="both"/>
        <w:rPr>
          <w:sz w:val="22"/>
          <w:szCs w:val="22"/>
        </w:rPr>
      </w:pPr>
      <w:r>
        <w:rPr>
          <w:sz w:val="22"/>
          <w:szCs w:val="22"/>
        </w:rPr>
        <w:t>W przypadku przenoszenia numerów w trakcie trwania niniejszej umowy przeniesienie numerów do Sieci Wykonawcy zostanie wykonane w dniu zakończenia umowy z poprzednim usługodawcą, tak, aby zachować ciągłość świadczenia usług.</w:t>
      </w:r>
    </w:p>
    <w:p w14:paraId="4A10230A" w14:textId="77777777" w:rsidR="00132365" w:rsidRDefault="009C5086">
      <w:pPr>
        <w:numPr>
          <w:ilvl w:val="0"/>
          <w:numId w:val="21"/>
        </w:numPr>
        <w:jc w:val="both"/>
        <w:rPr>
          <w:sz w:val="22"/>
          <w:szCs w:val="22"/>
        </w:rPr>
      </w:pPr>
      <w:r>
        <w:rPr>
          <w:sz w:val="22"/>
          <w:szCs w:val="22"/>
        </w:rPr>
        <w:t>Zamawiający dopuszcza w czasie trwania umowy możliwość negocjacji skutkujących obniżeniem cen świadczonych usług za porozumieniem obu stron.</w:t>
      </w:r>
    </w:p>
    <w:p w14:paraId="681D0FDF" w14:textId="77777777" w:rsidR="00132365" w:rsidRDefault="009C5086">
      <w:pPr>
        <w:numPr>
          <w:ilvl w:val="0"/>
          <w:numId w:val="21"/>
        </w:numPr>
        <w:jc w:val="both"/>
        <w:rPr>
          <w:sz w:val="22"/>
          <w:szCs w:val="22"/>
        </w:rPr>
      </w:pPr>
      <w:r>
        <w:rPr>
          <w:sz w:val="22"/>
          <w:szCs w:val="22"/>
        </w:rPr>
        <w:t xml:space="preserve">Zamawiający nie wyraża zgody na zamieszczanie danych identyfikacyjnych Zamawiającego (np. numerów telefonów, nazwisk) w spisach abonentów prowadzonych przez Wykonawcę i spisów abonentów innych przedsiębiorców telekomunikacyjnych oraz udostępnianie danych w ramach usług o numerach telefonicznych </w:t>
      </w:r>
      <w:r w:rsidRPr="00B84B25">
        <w:rPr>
          <w:sz w:val="22"/>
          <w:szCs w:val="22"/>
        </w:rPr>
        <w:t>(OBN – Ogólnokrajowe Biuro Numerów i OSA -Ogólnokrajowy Spis Abonentów).</w:t>
      </w:r>
    </w:p>
    <w:p w14:paraId="3DF6C4AA" w14:textId="77777777" w:rsidR="00132365" w:rsidRDefault="009C5086">
      <w:pPr>
        <w:numPr>
          <w:ilvl w:val="0"/>
          <w:numId w:val="21"/>
        </w:numPr>
        <w:jc w:val="both"/>
        <w:rPr>
          <w:sz w:val="22"/>
          <w:szCs w:val="22"/>
        </w:rPr>
      </w:pPr>
      <w:r>
        <w:rPr>
          <w:sz w:val="22"/>
          <w:szCs w:val="22"/>
        </w:rPr>
        <w:t xml:space="preserve">Zamawiający dopuszcza możliwość włączenia do umowy Regulaminu regulującego proces świadczenia usług obowiązujący u Wykonawcy. W przypadku rozbieżności interpretacyjnych lub sprzeczności pomiędzy postanowieniami </w:t>
      </w:r>
      <w:r w:rsidR="00D412B5">
        <w:rPr>
          <w:sz w:val="22"/>
          <w:szCs w:val="22"/>
        </w:rPr>
        <w:t>zapytania ofertowego</w:t>
      </w:r>
      <w:r>
        <w:rPr>
          <w:sz w:val="22"/>
          <w:szCs w:val="22"/>
        </w:rPr>
        <w:t>, Oferty Wykonawcy oraz Umowy pierwszeństwo mieć będą postanowienia kolejno: Umowy i Oferty Wykonawcy przed Regulaminem świadczenia usług telekomunikacyjnych Wykonawcy.</w:t>
      </w:r>
    </w:p>
    <w:p w14:paraId="3EE381C1" w14:textId="77777777" w:rsidR="00132365" w:rsidRDefault="00132365">
      <w:pPr>
        <w:shd w:val="clear" w:color="auto" w:fill="FFFFFF"/>
        <w:ind w:right="43"/>
        <w:jc w:val="center"/>
        <w:rPr>
          <w:b/>
          <w:bCs/>
          <w:sz w:val="22"/>
          <w:szCs w:val="22"/>
        </w:rPr>
      </w:pPr>
    </w:p>
    <w:p w14:paraId="38F59458" w14:textId="77777777" w:rsidR="00132365" w:rsidRDefault="009C5086">
      <w:pPr>
        <w:shd w:val="clear" w:color="auto" w:fill="FFFFFF"/>
        <w:ind w:right="43"/>
        <w:jc w:val="center"/>
        <w:rPr>
          <w:b/>
          <w:bCs/>
          <w:sz w:val="22"/>
          <w:szCs w:val="22"/>
        </w:rPr>
      </w:pPr>
      <w:r>
        <w:rPr>
          <w:b/>
          <w:bCs/>
          <w:sz w:val="22"/>
          <w:szCs w:val="22"/>
        </w:rPr>
        <w:t>§3 Prawo opcji</w:t>
      </w:r>
    </w:p>
    <w:p w14:paraId="4048B588" w14:textId="77777777" w:rsidR="00132365" w:rsidRDefault="00132365">
      <w:pPr>
        <w:shd w:val="clear" w:color="auto" w:fill="FFFFFF"/>
        <w:ind w:right="43"/>
        <w:jc w:val="center"/>
        <w:rPr>
          <w:b/>
          <w:bCs/>
          <w:sz w:val="22"/>
          <w:szCs w:val="22"/>
        </w:rPr>
      </w:pPr>
    </w:p>
    <w:p w14:paraId="4068F9C6" w14:textId="77777777" w:rsidR="00132365" w:rsidRDefault="009C5086">
      <w:pPr>
        <w:numPr>
          <w:ilvl w:val="0"/>
          <w:numId w:val="58"/>
        </w:numPr>
        <w:shd w:val="clear" w:color="auto" w:fill="FFFFFF"/>
        <w:ind w:right="43"/>
        <w:jc w:val="both"/>
        <w:rPr>
          <w:sz w:val="22"/>
          <w:szCs w:val="22"/>
        </w:rPr>
      </w:pPr>
      <w:r>
        <w:rPr>
          <w:sz w:val="22"/>
          <w:szCs w:val="22"/>
        </w:rPr>
        <w:t>Zamawiający przewiduje zastosowanie prawa opcji, polegającego na możliwości dostawy kart SIM oraz świadczenia Usług im właściwych, w niżej wymienionych ilościach:</w:t>
      </w:r>
    </w:p>
    <w:p w14:paraId="1642F2D4" w14:textId="77777777" w:rsidR="00132365" w:rsidRDefault="009C5086">
      <w:pPr>
        <w:widowControl w:val="0"/>
        <w:numPr>
          <w:ilvl w:val="0"/>
          <w:numId w:val="60"/>
        </w:numPr>
        <w:shd w:val="clear" w:color="auto" w:fill="FFFFFF"/>
        <w:ind w:right="43"/>
        <w:jc w:val="both"/>
        <w:rPr>
          <w:sz w:val="22"/>
          <w:szCs w:val="22"/>
        </w:rPr>
      </w:pPr>
      <w:r>
        <w:rPr>
          <w:sz w:val="22"/>
          <w:szCs w:val="22"/>
        </w:rPr>
        <w:t xml:space="preserve">telefoniczne karty SIM - w liczbie maksymalnej do </w:t>
      </w:r>
      <w:r w:rsidR="00D412B5">
        <w:rPr>
          <w:sz w:val="22"/>
          <w:szCs w:val="22"/>
        </w:rPr>
        <w:t>30</w:t>
      </w:r>
      <w:r>
        <w:rPr>
          <w:sz w:val="22"/>
          <w:szCs w:val="22"/>
        </w:rPr>
        <w:t xml:space="preserve"> sztuk,</w:t>
      </w:r>
    </w:p>
    <w:p w14:paraId="216A76F3" w14:textId="77777777" w:rsidR="00132365" w:rsidRDefault="009C5086">
      <w:pPr>
        <w:widowControl w:val="0"/>
        <w:numPr>
          <w:ilvl w:val="0"/>
          <w:numId w:val="60"/>
        </w:numPr>
        <w:shd w:val="clear" w:color="auto" w:fill="FFFFFF"/>
        <w:ind w:right="43"/>
        <w:jc w:val="both"/>
        <w:rPr>
          <w:sz w:val="22"/>
          <w:szCs w:val="22"/>
        </w:rPr>
      </w:pPr>
      <w:r>
        <w:rPr>
          <w:sz w:val="22"/>
          <w:szCs w:val="22"/>
        </w:rPr>
        <w:t xml:space="preserve">karty SIM przeznaczone do Internetu bezprzewodowego - w liczbie maksymalnej do </w:t>
      </w:r>
      <w:r w:rsidR="00D412B5">
        <w:rPr>
          <w:sz w:val="22"/>
          <w:szCs w:val="22"/>
        </w:rPr>
        <w:t>10</w:t>
      </w:r>
      <w:r>
        <w:rPr>
          <w:sz w:val="22"/>
          <w:szCs w:val="22"/>
        </w:rPr>
        <w:t xml:space="preserve"> sztuk.</w:t>
      </w:r>
    </w:p>
    <w:p w14:paraId="0C620A25" w14:textId="10842F51" w:rsidR="00132365" w:rsidRDefault="009C5086">
      <w:pPr>
        <w:numPr>
          <w:ilvl w:val="0"/>
          <w:numId w:val="63"/>
        </w:numPr>
        <w:shd w:val="clear" w:color="auto" w:fill="FFFFFF"/>
        <w:ind w:right="43"/>
        <w:jc w:val="both"/>
        <w:rPr>
          <w:sz w:val="22"/>
          <w:szCs w:val="22"/>
        </w:rPr>
      </w:pPr>
      <w:r>
        <w:rPr>
          <w:sz w:val="22"/>
          <w:szCs w:val="22"/>
        </w:rPr>
        <w:t xml:space="preserve">Minimalny zakres świadczenia Wykonawcy określony został w § 1 Zamawiający skorzysta z prawa opcji </w:t>
      </w:r>
      <w:r>
        <w:rPr>
          <w:sz w:val="22"/>
          <w:szCs w:val="22"/>
        </w:rPr>
        <w:br/>
        <w:t xml:space="preserve">w okresie trwania Umowy, jednak nie później niż </w:t>
      </w:r>
      <w:r w:rsidR="00D170A1">
        <w:rPr>
          <w:sz w:val="22"/>
          <w:szCs w:val="22"/>
        </w:rPr>
        <w:t>2</w:t>
      </w:r>
      <w:r>
        <w:rPr>
          <w:sz w:val="22"/>
          <w:szCs w:val="22"/>
        </w:rPr>
        <w:t xml:space="preserve"> miesiące przed zakończeniem obowiązywania niniejszej Umowy, z zastrzeżeniem, że świadczenie usług wynikających z prawa opcji zakończy się w terminie obowiązywania niniejszej Umowy.</w:t>
      </w:r>
    </w:p>
    <w:p w14:paraId="282BD3F5" w14:textId="77777777" w:rsidR="00132365" w:rsidRDefault="009C5086">
      <w:pPr>
        <w:numPr>
          <w:ilvl w:val="0"/>
          <w:numId w:val="62"/>
        </w:numPr>
        <w:shd w:val="clear" w:color="auto" w:fill="FFFFFF"/>
        <w:ind w:right="43"/>
        <w:jc w:val="both"/>
        <w:rPr>
          <w:sz w:val="22"/>
          <w:szCs w:val="22"/>
        </w:rPr>
      </w:pPr>
      <w:r>
        <w:rPr>
          <w:sz w:val="22"/>
          <w:szCs w:val="22"/>
        </w:rPr>
        <w:t>Zamawiający zastrzega, iż Wykonawcy nie przysługuje żadne roszczenie w przypadku nieskorzystania przez Zamawiającego z prawa opcji.</w:t>
      </w:r>
    </w:p>
    <w:p w14:paraId="346F1F6B" w14:textId="77777777" w:rsidR="00132365" w:rsidRDefault="009C5086">
      <w:pPr>
        <w:numPr>
          <w:ilvl w:val="0"/>
          <w:numId w:val="62"/>
        </w:numPr>
        <w:shd w:val="clear" w:color="auto" w:fill="FFFFFF"/>
        <w:ind w:right="43"/>
        <w:jc w:val="both"/>
        <w:rPr>
          <w:sz w:val="22"/>
          <w:szCs w:val="22"/>
        </w:rPr>
      </w:pPr>
      <w:r>
        <w:rPr>
          <w:sz w:val="22"/>
          <w:szCs w:val="22"/>
        </w:rPr>
        <w:t xml:space="preserve">Wykonawca zobowiązany będzie, w ramach zamówienia opcjonalnego, do świadczenia Usług po cenie wskazanej w </w:t>
      </w:r>
      <w:r w:rsidR="00D412B5">
        <w:rPr>
          <w:sz w:val="22"/>
          <w:szCs w:val="22"/>
        </w:rPr>
        <w:t>ofercie Wykonawcy</w:t>
      </w:r>
      <w:r>
        <w:rPr>
          <w:sz w:val="22"/>
          <w:szCs w:val="22"/>
        </w:rPr>
        <w:t>.</w:t>
      </w:r>
    </w:p>
    <w:p w14:paraId="2615154D" w14:textId="77777777" w:rsidR="00132365" w:rsidRDefault="009C5086">
      <w:pPr>
        <w:numPr>
          <w:ilvl w:val="0"/>
          <w:numId w:val="62"/>
        </w:numPr>
        <w:shd w:val="clear" w:color="auto" w:fill="FFFFFF"/>
        <w:ind w:right="43"/>
        <w:jc w:val="both"/>
        <w:rPr>
          <w:sz w:val="22"/>
          <w:szCs w:val="22"/>
        </w:rPr>
      </w:pPr>
      <w:r>
        <w:rPr>
          <w:sz w:val="22"/>
          <w:szCs w:val="22"/>
        </w:rPr>
        <w:t xml:space="preserve">Zamawiający o konieczności skorzystania z prawa opcji powiadomi Wykonawcę </w:t>
      </w:r>
      <w:r w:rsidR="00D412B5">
        <w:rPr>
          <w:sz w:val="22"/>
          <w:szCs w:val="22"/>
        </w:rPr>
        <w:t>drogą elektroniczną (e-mail)</w:t>
      </w:r>
      <w:r>
        <w:rPr>
          <w:sz w:val="22"/>
          <w:szCs w:val="22"/>
        </w:rPr>
        <w:t>.</w:t>
      </w:r>
    </w:p>
    <w:p w14:paraId="11DF051D" w14:textId="77777777" w:rsidR="00132365" w:rsidRDefault="009C5086">
      <w:pPr>
        <w:widowControl w:val="0"/>
        <w:numPr>
          <w:ilvl w:val="0"/>
          <w:numId w:val="64"/>
        </w:numPr>
        <w:shd w:val="clear" w:color="auto" w:fill="FFFFFF"/>
        <w:ind w:right="43"/>
        <w:jc w:val="both"/>
        <w:rPr>
          <w:sz w:val="22"/>
          <w:szCs w:val="22"/>
        </w:rPr>
      </w:pPr>
      <w:r>
        <w:rPr>
          <w:sz w:val="22"/>
          <w:szCs w:val="22"/>
        </w:rPr>
        <w:t xml:space="preserve">Dostawa kart SIM, a także uruchomienie świadczeń Usług, w ramach zastosowanego prawa opcji, następować będzie w zależności od bieżących potrzeb Zamawiającego, nie później niż 5 dni roboczych od dnia </w:t>
      </w:r>
      <w:r w:rsidR="00D412B5">
        <w:rPr>
          <w:sz w:val="22"/>
          <w:szCs w:val="22"/>
        </w:rPr>
        <w:t>przekazania przez</w:t>
      </w:r>
      <w:r>
        <w:rPr>
          <w:sz w:val="22"/>
          <w:szCs w:val="22"/>
        </w:rPr>
        <w:t xml:space="preserve"> Zamawiającego </w:t>
      </w:r>
      <w:r w:rsidR="00D412B5">
        <w:rPr>
          <w:sz w:val="22"/>
          <w:szCs w:val="22"/>
        </w:rPr>
        <w:t>informacji</w:t>
      </w:r>
      <w:r>
        <w:rPr>
          <w:sz w:val="22"/>
          <w:szCs w:val="22"/>
        </w:rPr>
        <w:t>, o któr</w:t>
      </w:r>
      <w:r w:rsidR="00D412B5">
        <w:rPr>
          <w:sz w:val="22"/>
          <w:szCs w:val="22"/>
        </w:rPr>
        <w:t>ej</w:t>
      </w:r>
      <w:r>
        <w:rPr>
          <w:sz w:val="22"/>
          <w:szCs w:val="22"/>
        </w:rPr>
        <w:t xml:space="preserve"> mowa ust. 5.</w:t>
      </w:r>
    </w:p>
    <w:p w14:paraId="3AD00492" w14:textId="77777777" w:rsidR="00B7509D" w:rsidRDefault="00B7509D">
      <w:pPr>
        <w:pStyle w:val="Tekstpodstawowy"/>
        <w:spacing w:after="120" w:line="280" w:lineRule="exact"/>
        <w:jc w:val="center"/>
        <w:rPr>
          <w:b/>
          <w:bCs/>
          <w:sz w:val="22"/>
          <w:szCs w:val="22"/>
        </w:rPr>
      </w:pPr>
    </w:p>
    <w:p w14:paraId="64C68BBF" w14:textId="77777777" w:rsidR="00132365" w:rsidRDefault="009C5086">
      <w:pPr>
        <w:pStyle w:val="Tekstpodstawowy"/>
        <w:spacing w:after="120" w:line="280" w:lineRule="exact"/>
        <w:jc w:val="center"/>
        <w:rPr>
          <w:b/>
          <w:bCs/>
          <w:sz w:val="20"/>
          <w:szCs w:val="20"/>
        </w:rPr>
      </w:pPr>
      <w:r>
        <w:rPr>
          <w:b/>
          <w:bCs/>
          <w:sz w:val="22"/>
          <w:szCs w:val="22"/>
        </w:rPr>
        <w:t>§4 Termin obowiązywania umowy</w:t>
      </w:r>
    </w:p>
    <w:p w14:paraId="2FEC147A" w14:textId="1E72F27F" w:rsidR="00132365" w:rsidRPr="00D412B5" w:rsidRDefault="009C5086" w:rsidP="00D412B5">
      <w:pPr>
        <w:ind w:left="426"/>
        <w:jc w:val="both"/>
        <w:rPr>
          <w:sz w:val="22"/>
          <w:szCs w:val="22"/>
        </w:rPr>
      </w:pPr>
      <w:r w:rsidRPr="00D412B5">
        <w:rPr>
          <w:sz w:val="22"/>
          <w:szCs w:val="22"/>
        </w:rPr>
        <w:t>Um</w:t>
      </w:r>
      <w:r w:rsidR="00D412B5" w:rsidRPr="00D412B5">
        <w:rPr>
          <w:sz w:val="22"/>
          <w:szCs w:val="22"/>
        </w:rPr>
        <w:t>owa obowiązuje od dnia zawarcia</w:t>
      </w:r>
      <w:r w:rsidR="00D412B5">
        <w:rPr>
          <w:sz w:val="22"/>
          <w:szCs w:val="22"/>
        </w:rPr>
        <w:t>, ale nie wcześniej niż od dnia 01.12.202</w:t>
      </w:r>
      <w:r w:rsidR="00D170A1">
        <w:rPr>
          <w:sz w:val="22"/>
          <w:szCs w:val="22"/>
        </w:rPr>
        <w:t>2</w:t>
      </w:r>
      <w:r w:rsidR="00D412B5">
        <w:rPr>
          <w:sz w:val="22"/>
          <w:szCs w:val="22"/>
        </w:rPr>
        <w:t xml:space="preserve">r.  </w:t>
      </w:r>
      <w:r w:rsidRPr="00D412B5">
        <w:rPr>
          <w:sz w:val="22"/>
          <w:szCs w:val="22"/>
        </w:rPr>
        <w:t>do dnia 30.11.202</w:t>
      </w:r>
      <w:r w:rsidR="00D170A1">
        <w:rPr>
          <w:sz w:val="22"/>
          <w:szCs w:val="22"/>
        </w:rPr>
        <w:t>4</w:t>
      </w:r>
      <w:r w:rsidRPr="00D412B5">
        <w:rPr>
          <w:sz w:val="22"/>
          <w:szCs w:val="22"/>
        </w:rPr>
        <w:t>r.</w:t>
      </w:r>
    </w:p>
    <w:p w14:paraId="0EDA49FD" w14:textId="77777777" w:rsidR="00132365" w:rsidRDefault="00132365">
      <w:pPr>
        <w:shd w:val="clear" w:color="auto" w:fill="FFFFFF"/>
        <w:spacing w:line="360" w:lineRule="auto"/>
        <w:jc w:val="both"/>
        <w:rPr>
          <w:sz w:val="22"/>
          <w:szCs w:val="22"/>
        </w:rPr>
      </w:pPr>
    </w:p>
    <w:p w14:paraId="07F6762A" w14:textId="36B210DC" w:rsidR="00132365" w:rsidRDefault="009C5086">
      <w:pPr>
        <w:shd w:val="clear" w:color="auto" w:fill="FFFFFF"/>
        <w:spacing w:line="360" w:lineRule="auto"/>
        <w:jc w:val="center"/>
        <w:rPr>
          <w:b/>
          <w:bCs/>
          <w:sz w:val="22"/>
          <w:szCs w:val="22"/>
        </w:rPr>
      </w:pPr>
      <w:r>
        <w:rPr>
          <w:b/>
          <w:bCs/>
          <w:sz w:val="22"/>
          <w:szCs w:val="22"/>
        </w:rPr>
        <w:t>§5 Wartość umowy i zasady rozliczeń</w:t>
      </w:r>
    </w:p>
    <w:p w14:paraId="151FE26E" w14:textId="5214A27A" w:rsidR="00132365" w:rsidRDefault="009C5086">
      <w:pPr>
        <w:numPr>
          <w:ilvl w:val="0"/>
          <w:numId w:val="68"/>
        </w:numPr>
        <w:jc w:val="both"/>
        <w:rPr>
          <w:sz w:val="22"/>
          <w:szCs w:val="22"/>
        </w:rPr>
      </w:pPr>
      <w:r>
        <w:rPr>
          <w:sz w:val="22"/>
          <w:szCs w:val="22"/>
        </w:rPr>
        <w:t xml:space="preserve">Wartość umowy </w:t>
      </w:r>
      <w:r w:rsidR="00D170A1">
        <w:rPr>
          <w:sz w:val="22"/>
          <w:szCs w:val="22"/>
        </w:rPr>
        <w:t xml:space="preserve">nie przekroczy kwoty </w:t>
      </w:r>
      <w:r w:rsidR="00CB3AAD">
        <w:rPr>
          <w:sz w:val="22"/>
          <w:szCs w:val="22"/>
        </w:rPr>
        <w:t>48.000,00 zł brutto</w:t>
      </w:r>
      <w:r>
        <w:rPr>
          <w:sz w:val="22"/>
          <w:szCs w:val="22"/>
        </w:rPr>
        <w:t>.</w:t>
      </w:r>
    </w:p>
    <w:p w14:paraId="033E6025" w14:textId="77777777" w:rsidR="00132365" w:rsidRDefault="009C5086">
      <w:pPr>
        <w:numPr>
          <w:ilvl w:val="0"/>
          <w:numId w:val="69"/>
        </w:numPr>
        <w:spacing w:line="360" w:lineRule="auto"/>
        <w:jc w:val="both"/>
        <w:rPr>
          <w:sz w:val="22"/>
          <w:szCs w:val="22"/>
        </w:rPr>
      </w:pPr>
      <w:r>
        <w:rPr>
          <w:sz w:val="22"/>
          <w:szCs w:val="22"/>
        </w:rPr>
        <w:t>Ceny jednostkowe za poszczególne usługi telekomunikacyjne ustalone są jako:</w:t>
      </w:r>
    </w:p>
    <w:p w14:paraId="0AFB182D" w14:textId="7BC006F6" w:rsidR="00132365" w:rsidRDefault="009C5086">
      <w:pPr>
        <w:numPr>
          <w:ilvl w:val="1"/>
          <w:numId w:val="71"/>
        </w:numPr>
        <w:shd w:val="clear" w:color="auto" w:fill="FFFFFF"/>
        <w:spacing w:line="276" w:lineRule="auto"/>
        <w:jc w:val="both"/>
        <w:rPr>
          <w:sz w:val="22"/>
          <w:szCs w:val="22"/>
        </w:rPr>
      </w:pPr>
      <w:r>
        <w:rPr>
          <w:sz w:val="22"/>
          <w:szCs w:val="22"/>
        </w:rPr>
        <w:lastRenderedPageBreak/>
        <w:t>opłata abonamentowa za numer głosowy (GRUPA 1) / miesiąc:</w:t>
      </w:r>
      <w:r>
        <w:rPr>
          <w:sz w:val="22"/>
          <w:szCs w:val="22"/>
        </w:rPr>
        <w:tab/>
        <w:t xml:space="preserve"> </w:t>
      </w:r>
      <w:r w:rsidR="00CB3AAD">
        <w:rPr>
          <w:sz w:val="22"/>
          <w:szCs w:val="22"/>
        </w:rPr>
        <w:t>………..</w:t>
      </w:r>
      <w:r>
        <w:rPr>
          <w:sz w:val="22"/>
          <w:szCs w:val="22"/>
        </w:rPr>
        <w:t xml:space="preserve"> zł </w:t>
      </w:r>
      <w:r w:rsidR="00CB3AAD">
        <w:rPr>
          <w:sz w:val="22"/>
          <w:szCs w:val="22"/>
        </w:rPr>
        <w:t>brutto</w:t>
      </w:r>
      <w:r>
        <w:rPr>
          <w:sz w:val="22"/>
          <w:szCs w:val="22"/>
        </w:rPr>
        <w:t>,</w:t>
      </w:r>
    </w:p>
    <w:p w14:paraId="5DDB3AAF" w14:textId="6C0B5A41" w:rsidR="00132365" w:rsidRDefault="009C5086">
      <w:pPr>
        <w:numPr>
          <w:ilvl w:val="1"/>
          <w:numId w:val="71"/>
        </w:numPr>
        <w:shd w:val="clear" w:color="auto" w:fill="FFFFFF"/>
        <w:spacing w:line="276" w:lineRule="auto"/>
        <w:jc w:val="both"/>
        <w:rPr>
          <w:sz w:val="22"/>
          <w:szCs w:val="22"/>
        </w:rPr>
      </w:pPr>
      <w:r>
        <w:rPr>
          <w:sz w:val="22"/>
          <w:szCs w:val="22"/>
        </w:rPr>
        <w:t>opłata abonamentowa za numer głosowy (GRUPA 2) / miesiąc:</w:t>
      </w:r>
      <w:r>
        <w:rPr>
          <w:sz w:val="22"/>
          <w:szCs w:val="22"/>
        </w:rPr>
        <w:tab/>
        <w:t xml:space="preserve"> </w:t>
      </w:r>
      <w:r w:rsidR="00CB3AAD">
        <w:rPr>
          <w:sz w:val="22"/>
          <w:szCs w:val="22"/>
        </w:rPr>
        <w:t>……….</w:t>
      </w:r>
      <w:r>
        <w:rPr>
          <w:sz w:val="22"/>
          <w:szCs w:val="22"/>
        </w:rPr>
        <w:t xml:space="preserve"> zł </w:t>
      </w:r>
      <w:r w:rsidR="00CB3AAD">
        <w:rPr>
          <w:sz w:val="22"/>
          <w:szCs w:val="22"/>
        </w:rPr>
        <w:t>brutto</w:t>
      </w:r>
      <w:r>
        <w:rPr>
          <w:sz w:val="22"/>
          <w:szCs w:val="22"/>
        </w:rPr>
        <w:t>,</w:t>
      </w:r>
    </w:p>
    <w:p w14:paraId="3E672F38" w14:textId="2A2F8C45" w:rsidR="00132365" w:rsidRDefault="009C5086">
      <w:pPr>
        <w:numPr>
          <w:ilvl w:val="1"/>
          <w:numId w:val="71"/>
        </w:numPr>
        <w:shd w:val="clear" w:color="auto" w:fill="FFFFFF"/>
        <w:spacing w:line="276" w:lineRule="auto"/>
        <w:jc w:val="both"/>
        <w:rPr>
          <w:sz w:val="22"/>
          <w:szCs w:val="22"/>
        </w:rPr>
      </w:pPr>
      <w:r>
        <w:rPr>
          <w:sz w:val="22"/>
          <w:szCs w:val="22"/>
        </w:rPr>
        <w:t>opłata abonamentowa za numer głosowy (GRUPA 3) / miesiąc:</w:t>
      </w:r>
      <w:r>
        <w:rPr>
          <w:sz w:val="22"/>
          <w:szCs w:val="22"/>
        </w:rPr>
        <w:tab/>
        <w:t xml:space="preserve"> </w:t>
      </w:r>
      <w:r w:rsidR="00CB3AAD">
        <w:rPr>
          <w:sz w:val="22"/>
          <w:szCs w:val="22"/>
        </w:rPr>
        <w:t>……….</w:t>
      </w:r>
      <w:r>
        <w:rPr>
          <w:sz w:val="22"/>
          <w:szCs w:val="22"/>
        </w:rPr>
        <w:t xml:space="preserve"> zł </w:t>
      </w:r>
      <w:r w:rsidR="00CB3AAD">
        <w:rPr>
          <w:sz w:val="22"/>
          <w:szCs w:val="22"/>
        </w:rPr>
        <w:t>brutto</w:t>
      </w:r>
      <w:r>
        <w:rPr>
          <w:sz w:val="22"/>
          <w:szCs w:val="22"/>
        </w:rPr>
        <w:t>,</w:t>
      </w:r>
    </w:p>
    <w:p w14:paraId="178B583B" w14:textId="0EF1AE8A" w:rsidR="00132365" w:rsidRDefault="009C5086">
      <w:pPr>
        <w:numPr>
          <w:ilvl w:val="1"/>
          <w:numId w:val="71"/>
        </w:numPr>
        <w:shd w:val="clear" w:color="auto" w:fill="FFFFFF"/>
        <w:spacing w:line="276" w:lineRule="auto"/>
        <w:jc w:val="both"/>
        <w:rPr>
          <w:sz w:val="22"/>
          <w:szCs w:val="22"/>
        </w:rPr>
      </w:pPr>
      <w:r>
        <w:rPr>
          <w:sz w:val="22"/>
          <w:szCs w:val="22"/>
        </w:rPr>
        <w:t xml:space="preserve">opłata abonamentowa za numer do transmisji danych / miesiąc: </w:t>
      </w:r>
      <w:r w:rsidR="00416D2D">
        <w:rPr>
          <w:sz w:val="22"/>
          <w:szCs w:val="22"/>
        </w:rPr>
        <w:t xml:space="preserve">        </w:t>
      </w:r>
      <w:r w:rsidR="00CB3AAD">
        <w:rPr>
          <w:sz w:val="22"/>
          <w:szCs w:val="22"/>
        </w:rPr>
        <w:t>………..</w:t>
      </w:r>
      <w:r>
        <w:rPr>
          <w:sz w:val="22"/>
          <w:szCs w:val="22"/>
        </w:rPr>
        <w:t xml:space="preserve"> zł </w:t>
      </w:r>
      <w:r w:rsidR="00CB3AAD">
        <w:rPr>
          <w:sz w:val="22"/>
          <w:szCs w:val="22"/>
        </w:rPr>
        <w:t>brutto</w:t>
      </w:r>
      <w:r w:rsidR="00416D2D">
        <w:rPr>
          <w:sz w:val="22"/>
          <w:szCs w:val="22"/>
        </w:rPr>
        <w:t>.</w:t>
      </w:r>
    </w:p>
    <w:p w14:paraId="2812DF80" w14:textId="77777777" w:rsidR="00132365" w:rsidRDefault="009C5086">
      <w:pPr>
        <w:numPr>
          <w:ilvl w:val="0"/>
          <w:numId w:val="72"/>
        </w:numPr>
        <w:jc w:val="both"/>
        <w:rPr>
          <w:sz w:val="22"/>
          <w:szCs w:val="22"/>
        </w:rPr>
      </w:pPr>
      <w:r>
        <w:rPr>
          <w:sz w:val="22"/>
          <w:szCs w:val="22"/>
        </w:rPr>
        <w:t>Ceny jednostkowe abonamentów, o których mowa w ust. 2 są ustalone na okres obowiązywania niniejszej umowy, obejmują wszystkie elementy świadczenia niniejszej usługi telekomunikacyjnej i nie mogą ulec zwiększeniu.</w:t>
      </w:r>
    </w:p>
    <w:p w14:paraId="7714FC93" w14:textId="77777777" w:rsidR="00132365" w:rsidRDefault="009C5086">
      <w:pPr>
        <w:numPr>
          <w:ilvl w:val="0"/>
          <w:numId w:val="69"/>
        </w:numPr>
        <w:jc w:val="both"/>
        <w:rPr>
          <w:sz w:val="22"/>
          <w:szCs w:val="22"/>
        </w:rPr>
      </w:pPr>
      <w:r>
        <w:rPr>
          <w:sz w:val="22"/>
          <w:szCs w:val="22"/>
        </w:rPr>
        <w:t>Wymagania szczegółowe dotyczące naliczania opłat:</w:t>
      </w:r>
    </w:p>
    <w:p w14:paraId="7B2A93C0" w14:textId="77777777" w:rsidR="00132365" w:rsidRDefault="009C5086">
      <w:pPr>
        <w:widowControl w:val="0"/>
        <w:numPr>
          <w:ilvl w:val="0"/>
          <w:numId w:val="74"/>
        </w:numPr>
        <w:shd w:val="clear" w:color="auto" w:fill="FFFFFF"/>
        <w:ind w:right="43"/>
        <w:jc w:val="both"/>
        <w:rPr>
          <w:sz w:val="22"/>
          <w:szCs w:val="22"/>
        </w:rPr>
      </w:pPr>
      <w:r>
        <w:rPr>
          <w:sz w:val="22"/>
          <w:szCs w:val="22"/>
        </w:rPr>
        <w:t xml:space="preserve">Wykonawcy przysługuje wynagrodzenie miesięczne, płatne za okres rozliczeniowy liczony od 1-go </w:t>
      </w:r>
      <w:r w:rsidR="00D412B5">
        <w:rPr>
          <w:sz w:val="22"/>
          <w:szCs w:val="22"/>
        </w:rPr>
        <w:br/>
      </w:r>
      <w:r>
        <w:rPr>
          <w:sz w:val="22"/>
          <w:szCs w:val="22"/>
        </w:rPr>
        <w:t xml:space="preserve">do ostatniego dnia miesiąca kalendarzowego, według faktycznego rozliczenia stałych opłat abonamentowych dla aktywowanych kart SIM, oraz na podstawie wykonanej przez Zamawiającego: zmiennej liczby połączeń głosowych międzynarodowych; zmiennej liczby połączeń głosowych wykonanych w </w:t>
      </w:r>
      <w:proofErr w:type="spellStart"/>
      <w:r>
        <w:rPr>
          <w:sz w:val="22"/>
          <w:szCs w:val="22"/>
        </w:rPr>
        <w:t>roamingu</w:t>
      </w:r>
      <w:proofErr w:type="spellEnd"/>
      <w:r>
        <w:rPr>
          <w:sz w:val="22"/>
          <w:szCs w:val="22"/>
        </w:rPr>
        <w:t xml:space="preserve"> międzynarodowym; zmiennej liczby wysłanych wiadomości tekstowych i multimedialnych w </w:t>
      </w:r>
      <w:proofErr w:type="spellStart"/>
      <w:r>
        <w:rPr>
          <w:sz w:val="22"/>
          <w:szCs w:val="22"/>
        </w:rPr>
        <w:t>roamingu</w:t>
      </w:r>
      <w:proofErr w:type="spellEnd"/>
      <w:r>
        <w:rPr>
          <w:sz w:val="22"/>
          <w:szCs w:val="22"/>
        </w:rPr>
        <w:t xml:space="preserve"> międzynarodowym; zmiennej wielkości transmisji danych w </w:t>
      </w:r>
      <w:proofErr w:type="spellStart"/>
      <w:r>
        <w:rPr>
          <w:sz w:val="22"/>
          <w:szCs w:val="22"/>
        </w:rPr>
        <w:t>roamingu</w:t>
      </w:r>
      <w:proofErr w:type="spellEnd"/>
      <w:r>
        <w:rPr>
          <w:sz w:val="22"/>
          <w:szCs w:val="22"/>
        </w:rPr>
        <w:t xml:space="preserve"> międzynarodowym oraz innych usług, z których korzystał Zamawiający, pomnożonej przez ceny jednostkowe tych usług, określone </w:t>
      </w:r>
      <w:r>
        <w:rPr>
          <w:sz w:val="22"/>
          <w:szCs w:val="22"/>
        </w:rPr>
        <w:br/>
        <w:t xml:space="preserve">w aktualnym cenniku usług Wykonawcy, </w:t>
      </w:r>
    </w:p>
    <w:p w14:paraId="2B7332CC" w14:textId="77777777" w:rsidR="00132365" w:rsidRDefault="009C5086">
      <w:pPr>
        <w:widowControl w:val="0"/>
        <w:numPr>
          <w:ilvl w:val="0"/>
          <w:numId w:val="74"/>
        </w:numPr>
        <w:shd w:val="clear" w:color="auto" w:fill="FFFFFF"/>
        <w:ind w:right="43"/>
        <w:jc w:val="both"/>
        <w:rPr>
          <w:sz w:val="22"/>
          <w:szCs w:val="22"/>
        </w:rPr>
      </w:pPr>
      <w:r>
        <w:rPr>
          <w:sz w:val="22"/>
          <w:szCs w:val="22"/>
        </w:rPr>
        <w:t>za świadczenie usług Internetu bezprzewodowego dla kart SIM, Wykonawcy przysługuje wynagrodzenie miesięczne, płatne za okres rozliczeniowy liczony od 1-go do ostatniego dnia miesiąca, według faktycznego rozliczenia ilości stałych opłat abonamentowych dla aktywowanych kart SIM.</w:t>
      </w:r>
    </w:p>
    <w:p w14:paraId="7D70944C" w14:textId="77777777" w:rsidR="00132365" w:rsidRDefault="009C5086">
      <w:pPr>
        <w:numPr>
          <w:ilvl w:val="0"/>
          <w:numId w:val="75"/>
        </w:numPr>
        <w:jc w:val="both"/>
        <w:rPr>
          <w:sz w:val="22"/>
          <w:szCs w:val="22"/>
        </w:rPr>
      </w:pPr>
      <w:r>
        <w:rPr>
          <w:sz w:val="22"/>
          <w:szCs w:val="22"/>
        </w:rPr>
        <w:t>Opłaty za świadczone usługi telefonii komórkowej, z wyjątkiem opłat abonamentowych naliczane będą z dołu. Opłaty abonamentowe za świadczone usługi telefonii komórkowej oraz opłaty abonamentowe za świadczone usługi Internetu bezprzewodowego naliczane będą z góry.</w:t>
      </w:r>
    </w:p>
    <w:p w14:paraId="62F61FCB" w14:textId="77777777" w:rsidR="00132365" w:rsidRDefault="009C5086">
      <w:pPr>
        <w:numPr>
          <w:ilvl w:val="0"/>
          <w:numId w:val="69"/>
        </w:numPr>
        <w:jc w:val="both"/>
        <w:rPr>
          <w:sz w:val="22"/>
          <w:szCs w:val="22"/>
        </w:rPr>
      </w:pPr>
      <w:r>
        <w:rPr>
          <w:sz w:val="22"/>
          <w:szCs w:val="22"/>
        </w:rPr>
        <w:t>W przypadku rozpoczęcia lub zakończenia świadczenia usług przez Wykonawcę w trakcie trwania miesiąca kalendarzowego abonament zostanie rozliczony przez Wykonawcę proporcjonalnie do liczby dni świadczenia usługi w danym miesiącu kalendarzowym.</w:t>
      </w:r>
    </w:p>
    <w:p w14:paraId="172E9613" w14:textId="15653D50" w:rsidR="00132365" w:rsidRPr="00042292" w:rsidRDefault="009C5086">
      <w:pPr>
        <w:numPr>
          <w:ilvl w:val="0"/>
          <w:numId w:val="69"/>
        </w:numPr>
        <w:jc w:val="both"/>
        <w:rPr>
          <w:sz w:val="22"/>
          <w:szCs w:val="22"/>
          <w:u w:val="single"/>
        </w:rPr>
      </w:pPr>
      <w:r>
        <w:rPr>
          <w:sz w:val="22"/>
          <w:szCs w:val="22"/>
        </w:rPr>
        <w:t xml:space="preserve">Wykonawca, niezwłocznie po wystawieniu faktury VAT, nie później jednak niż następnego dnia roboczego prześle Zamawiającemu jej wersję elektroniczną na adres e-mail: </w:t>
      </w:r>
      <w:r w:rsidR="00CB3AAD">
        <w:rPr>
          <w:sz w:val="22"/>
          <w:szCs w:val="22"/>
          <w:u w:val="single"/>
        </w:rPr>
        <w:t>dozum</w:t>
      </w:r>
      <w:r w:rsidRPr="00042292">
        <w:rPr>
          <w:sz w:val="22"/>
          <w:szCs w:val="22"/>
          <w:u w:val="single"/>
        </w:rPr>
        <w:t>@ump.edu.pl</w:t>
      </w:r>
    </w:p>
    <w:p w14:paraId="71401CE2" w14:textId="77777777" w:rsidR="00132365" w:rsidRDefault="009C5086">
      <w:pPr>
        <w:numPr>
          <w:ilvl w:val="0"/>
          <w:numId w:val="69"/>
        </w:numPr>
        <w:jc w:val="both"/>
        <w:rPr>
          <w:sz w:val="22"/>
          <w:szCs w:val="22"/>
        </w:rPr>
      </w:pPr>
      <w:r>
        <w:rPr>
          <w:sz w:val="22"/>
          <w:szCs w:val="22"/>
        </w:rPr>
        <w:t xml:space="preserve">Zamawiający zobowiązuje się do zapłaty faktury VAT, w terminie wskazanym na fakturze, nie krótszym jednak niż 30 dni od daty dostarczenia Zamawiającemu prawidłowo wystawionej faktury. </w:t>
      </w:r>
    </w:p>
    <w:p w14:paraId="43A0FCF7" w14:textId="77777777" w:rsidR="00132365" w:rsidRDefault="009C5086">
      <w:pPr>
        <w:numPr>
          <w:ilvl w:val="0"/>
          <w:numId w:val="69"/>
        </w:numPr>
        <w:jc w:val="both"/>
        <w:rPr>
          <w:sz w:val="22"/>
          <w:szCs w:val="22"/>
        </w:rPr>
      </w:pPr>
      <w:r>
        <w:rPr>
          <w:sz w:val="22"/>
          <w:szCs w:val="22"/>
        </w:rPr>
        <w:t>Zamawiający upoważnia Wykonawcę do wystawienia faktury VAT bez podpisu odbiorcy.</w:t>
      </w:r>
    </w:p>
    <w:p w14:paraId="12157B1B" w14:textId="77777777" w:rsidR="00132365" w:rsidRDefault="009C5086">
      <w:pPr>
        <w:numPr>
          <w:ilvl w:val="0"/>
          <w:numId w:val="69"/>
        </w:numPr>
        <w:jc w:val="both"/>
        <w:rPr>
          <w:sz w:val="22"/>
          <w:szCs w:val="22"/>
        </w:rPr>
      </w:pPr>
      <w:r>
        <w:rPr>
          <w:sz w:val="22"/>
          <w:szCs w:val="22"/>
        </w:rPr>
        <w:t>Za termin zapłaty uważa się datę obciążenia rachunku bankowego Zamawiającego.</w:t>
      </w:r>
    </w:p>
    <w:p w14:paraId="5D207972" w14:textId="77777777" w:rsidR="00132365" w:rsidRDefault="009C5086">
      <w:pPr>
        <w:numPr>
          <w:ilvl w:val="0"/>
          <w:numId w:val="69"/>
        </w:numPr>
        <w:jc w:val="both"/>
        <w:rPr>
          <w:sz w:val="22"/>
          <w:szCs w:val="22"/>
        </w:rPr>
      </w:pPr>
      <w:r>
        <w:rPr>
          <w:sz w:val="22"/>
          <w:szCs w:val="22"/>
        </w:rPr>
        <w:t xml:space="preserve">W przypadku opóźnienia w zapłacie faktury </w:t>
      </w:r>
      <w:r w:rsidR="00042292">
        <w:rPr>
          <w:sz w:val="22"/>
          <w:szCs w:val="22"/>
        </w:rPr>
        <w:t>W</w:t>
      </w:r>
      <w:r>
        <w:rPr>
          <w:sz w:val="22"/>
          <w:szCs w:val="22"/>
        </w:rPr>
        <w:t xml:space="preserve">ykonawcy przysługuje prawo do naliczenia odsetek ustawowych za opóźnienie według przepisów ustawy o terminach zapłaty w transakcjach handlowych. W takim przypadku wykonawcy nie przysługuje prawo do wstrzymania świadczenia usług. </w:t>
      </w:r>
    </w:p>
    <w:p w14:paraId="41E004EC" w14:textId="77777777" w:rsidR="00132365" w:rsidRDefault="009C5086">
      <w:pPr>
        <w:numPr>
          <w:ilvl w:val="0"/>
          <w:numId w:val="69"/>
        </w:numPr>
        <w:jc w:val="both"/>
        <w:rPr>
          <w:sz w:val="22"/>
          <w:szCs w:val="22"/>
        </w:rPr>
      </w:pPr>
      <w:r>
        <w:rPr>
          <w:sz w:val="22"/>
          <w:szCs w:val="22"/>
        </w:rPr>
        <w:t xml:space="preserve">Zamawiający wymaga podania na fakturze </w:t>
      </w:r>
      <w:r w:rsidR="004E04F1">
        <w:rPr>
          <w:sz w:val="22"/>
          <w:szCs w:val="22"/>
        </w:rPr>
        <w:t xml:space="preserve">lub załącznikach do faktur </w:t>
      </w:r>
      <w:r>
        <w:rPr>
          <w:sz w:val="22"/>
          <w:szCs w:val="22"/>
        </w:rPr>
        <w:t>następujących informacji:</w:t>
      </w:r>
    </w:p>
    <w:p w14:paraId="4A29AAE6" w14:textId="77777777" w:rsidR="00132365" w:rsidRDefault="009C5086">
      <w:pPr>
        <w:numPr>
          <w:ilvl w:val="0"/>
          <w:numId w:val="77"/>
        </w:numPr>
        <w:shd w:val="clear" w:color="auto" w:fill="FFFFFF"/>
        <w:jc w:val="both"/>
        <w:rPr>
          <w:sz w:val="22"/>
          <w:szCs w:val="22"/>
        </w:rPr>
      </w:pPr>
      <w:r>
        <w:rPr>
          <w:sz w:val="22"/>
          <w:szCs w:val="22"/>
        </w:rPr>
        <w:t>Na fakturze za usługi telekomunikacyjne numery telefonów będą umieszczane rosnąco,</w:t>
      </w:r>
    </w:p>
    <w:p w14:paraId="3B8E193D" w14:textId="77777777" w:rsidR="00132365" w:rsidRDefault="009C5086">
      <w:pPr>
        <w:numPr>
          <w:ilvl w:val="0"/>
          <w:numId w:val="77"/>
        </w:numPr>
        <w:shd w:val="clear" w:color="auto" w:fill="FFFFFF"/>
        <w:jc w:val="both"/>
        <w:rPr>
          <w:sz w:val="22"/>
          <w:szCs w:val="22"/>
        </w:rPr>
      </w:pPr>
      <w:r>
        <w:rPr>
          <w:sz w:val="22"/>
          <w:szCs w:val="22"/>
        </w:rPr>
        <w:t>Podział kwot dot. rozmów dla każdego numeru osobno, z uwzględnieniem czasu połączeń;</w:t>
      </w:r>
    </w:p>
    <w:p w14:paraId="556B1146" w14:textId="77777777" w:rsidR="00132365" w:rsidRDefault="009C5086">
      <w:pPr>
        <w:numPr>
          <w:ilvl w:val="0"/>
          <w:numId w:val="77"/>
        </w:numPr>
        <w:shd w:val="clear" w:color="auto" w:fill="FFFFFF"/>
        <w:jc w:val="both"/>
        <w:rPr>
          <w:sz w:val="22"/>
          <w:szCs w:val="22"/>
        </w:rPr>
      </w:pPr>
      <w:r>
        <w:rPr>
          <w:sz w:val="22"/>
          <w:szCs w:val="22"/>
        </w:rPr>
        <w:t>Rozliczenie każdego numeru będzie posiadać informację o wykorzystaniu każdego typu usług;</w:t>
      </w:r>
    </w:p>
    <w:p w14:paraId="07829BA6" w14:textId="77777777" w:rsidR="00132365" w:rsidRDefault="009C5086">
      <w:pPr>
        <w:numPr>
          <w:ilvl w:val="0"/>
          <w:numId w:val="77"/>
        </w:numPr>
        <w:shd w:val="clear" w:color="auto" w:fill="FFFFFF"/>
        <w:jc w:val="both"/>
        <w:rPr>
          <w:sz w:val="22"/>
          <w:szCs w:val="22"/>
        </w:rPr>
      </w:pPr>
      <w:r>
        <w:rPr>
          <w:sz w:val="22"/>
          <w:szCs w:val="22"/>
        </w:rPr>
        <w:t xml:space="preserve">Szczegółowy biling może być dołączony do faktury lub ma być dostępny w wersji on </w:t>
      </w:r>
      <w:proofErr w:type="spellStart"/>
      <w:r>
        <w:rPr>
          <w:sz w:val="22"/>
          <w:szCs w:val="22"/>
        </w:rPr>
        <w:t>line</w:t>
      </w:r>
      <w:proofErr w:type="spellEnd"/>
      <w:r>
        <w:rPr>
          <w:sz w:val="22"/>
          <w:szCs w:val="22"/>
        </w:rPr>
        <w:t>;</w:t>
      </w:r>
    </w:p>
    <w:p w14:paraId="3899F464" w14:textId="77777777" w:rsidR="00132365" w:rsidRDefault="009C5086">
      <w:pPr>
        <w:numPr>
          <w:ilvl w:val="0"/>
          <w:numId w:val="77"/>
        </w:numPr>
        <w:shd w:val="clear" w:color="auto" w:fill="FFFFFF"/>
        <w:jc w:val="both"/>
        <w:rPr>
          <w:sz w:val="22"/>
          <w:szCs w:val="22"/>
        </w:rPr>
      </w:pPr>
      <w:r>
        <w:rPr>
          <w:sz w:val="22"/>
          <w:szCs w:val="22"/>
        </w:rPr>
        <w:t>Zamawiający w celu wykonania weryfikacji poprawności dokumentu jakim jest faktura wymaga dostarczenia w/w informacji. Brak wymaganych przez Zamawiającego informacji będzie naruszeniem warunków umowy i faktura zostanie zwrócona Wykonawcy celem jej skorygowania;</w:t>
      </w:r>
    </w:p>
    <w:p w14:paraId="054165F1" w14:textId="77777777" w:rsidR="00132365" w:rsidRDefault="009C5086">
      <w:pPr>
        <w:widowControl w:val="0"/>
        <w:numPr>
          <w:ilvl w:val="0"/>
          <w:numId w:val="77"/>
        </w:numPr>
        <w:shd w:val="clear" w:color="auto" w:fill="FFFFFF"/>
        <w:ind w:right="43"/>
        <w:jc w:val="both"/>
        <w:rPr>
          <w:sz w:val="22"/>
          <w:szCs w:val="22"/>
        </w:rPr>
      </w:pPr>
      <w:r>
        <w:rPr>
          <w:sz w:val="22"/>
          <w:szCs w:val="22"/>
        </w:rPr>
        <w:t>Zamawiający zgłosi Wykonawcy drogą elektroniczną reklamacje dotyczące nieprawidłowego naliczenia miesięcznego wynagrodzenia, o którym mowa w §5 Umowy, w terminie nie dłuższym niż 14 dni roboczych od daty dostarczenia faktury Zamawiającemu;</w:t>
      </w:r>
    </w:p>
    <w:p w14:paraId="38F07836" w14:textId="07DFFCB7" w:rsidR="00132365" w:rsidRDefault="009C5086">
      <w:pPr>
        <w:widowControl w:val="0"/>
        <w:numPr>
          <w:ilvl w:val="0"/>
          <w:numId w:val="77"/>
        </w:numPr>
        <w:shd w:val="clear" w:color="auto" w:fill="FFFFFF"/>
        <w:ind w:right="43"/>
        <w:jc w:val="both"/>
        <w:rPr>
          <w:sz w:val="22"/>
          <w:szCs w:val="22"/>
        </w:rPr>
      </w:pPr>
      <w:r>
        <w:rPr>
          <w:sz w:val="22"/>
          <w:szCs w:val="22"/>
        </w:rPr>
        <w:t xml:space="preserve">W przypadku wniesienia przez Zamawiającego reklamacji, o której mowa w </w:t>
      </w:r>
      <w:r w:rsidR="00C26996">
        <w:rPr>
          <w:rFonts w:cs="Times New Roman"/>
          <w:sz w:val="22"/>
          <w:szCs w:val="22"/>
        </w:rPr>
        <w:t>§ 5 ust. 12</w:t>
      </w:r>
      <w:r w:rsidR="00C26996">
        <w:rPr>
          <w:sz w:val="22"/>
          <w:szCs w:val="22"/>
        </w:rPr>
        <w:t xml:space="preserve"> </w:t>
      </w:r>
      <w:r>
        <w:rPr>
          <w:sz w:val="22"/>
          <w:szCs w:val="22"/>
        </w:rPr>
        <w:t>pkt 6 Umowy, termin płatności kwoty faktury objętej reklamacją Zamawiającego ulega przedłużeniu do czasu ostatecznego rozpatrzenia reklamacji przez Wykonawcę, bez prawa do odsetek ustawowych dla Wykonawcy. Wykonawcy nie przysługuje prawo do przerwy w świadczeniu Usług przez czas rozpatrywania reklamacji.</w:t>
      </w:r>
    </w:p>
    <w:p w14:paraId="315754D0" w14:textId="77777777" w:rsidR="00D66AB0" w:rsidRPr="00D66AB0" w:rsidRDefault="00D66AB0" w:rsidP="00D66AB0">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sz w:val="22"/>
          <w:szCs w:val="22"/>
        </w:rPr>
      </w:pPr>
      <w:r w:rsidRPr="00D66AB0">
        <w:rPr>
          <w:sz w:val="22"/>
          <w:szCs w:val="22"/>
        </w:rPr>
        <w:t xml:space="preserve">Płatność za faktury dokonana będzie z zastosowaniem mechanizmu podzielonej płatności tzw. </w:t>
      </w:r>
      <w:proofErr w:type="spellStart"/>
      <w:r w:rsidRPr="00D66AB0">
        <w:rPr>
          <w:sz w:val="22"/>
          <w:szCs w:val="22"/>
        </w:rPr>
        <w:t>split</w:t>
      </w:r>
      <w:proofErr w:type="spellEnd"/>
      <w:r w:rsidRPr="00D66AB0">
        <w:rPr>
          <w:sz w:val="22"/>
          <w:szCs w:val="22"/>
        </w:rPr>
        <w:t xml:space="preserve"> </w:t>
      </w:r>
      <w:proofErr w:type="spellStart"/>
      <w:r w:rsidRPr="00D66AB0">
        <w:rPr>
          <w:sz w:val="22"/>
          <w:szCs w:val="22"/>
        </w:rPr>
        <w:t>payment</w:t>
      </w:r>
      <w:proofErr w:type="spellEnd"/>
      <w:r w:rsidRPr="00D66AB0">
        <w:rPr>
          <w:sz w:val="22"/>
          <w:szCs w:val="22"/>
        </w:rPr>
        <w:t xml:space="preserve">. </w:t>
      </w:r>
    </w:p>
    <w:p w14:paraId="7E5D849A" w14:textId="77777777" w:rsidR="00D66AB0" w:rsidRPr="00D66AB0" w:rsidRDefault="00D66AB0" w:rsidP="00D66AB0">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sz w:val="22"/>
          <w:szCs w:val="22"/>
        </w:rPr>
      </w:pPr>
      <w:r w:rsidRPr="00D66AB0">
        <w:rPr>
          <w:sz w:val="22"/>
          <w:szCs w:val="22"/>
        </w:rPr>
        <w:t xml:space="preserve">Podzieloną płatność tzw. </w:t>
      </w:r>
      <w:proofErr w:type="spellStart"/>
      <w:r w:rsidRPr="00D66AB0">
        <w:rPr>
          <w:sz w:val="22"/>
          <w:szCs w:val="22"/>
        </w:rPr>
        <w:t>split</w:t>
      </w:r>
      <w:proofErr w:type="spellEnd"/>
      <w:r w:rsidRPr="00D66AB0">
        <w:rPr>
          <w:sz w:val="22"/>
          <w:szCs w:val="22"/>
        </w:rPr>
        <w:t xml:space="preserve"> </w:t>
      </w:r>
      <w:proofErr w:type="spellStart"/>
      <w:r w:rsidRPr="00D66AB0">
        <w:rPr>
          <w:sz w:val="22"/>
          <w:szCs w:val="22"/>
        </w:rPr>
        <w:t>payment</w:t>
      </w:r>
      <w:proofErr w:type="spellEnd"/>
      <w:r w:rsidRPr="00D66AB0">
        <w:rPr>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4B50E5D" w14:textId="77777777" w:rsidR="00D66AB0" w:rsidRPr="00D66AB0" w:rsidRDefault="00D66AB0" w:rsidP="00D66AB0">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sz w:val="22"/>
          <w:szCs w:val="22"/>
        </w:rPr>
      </w:pPr>
      <w:r w:rsidRPr="00D66AB0">
        <w:rPr>
          <w:sz w:val="22"/>
          <w:szCs w:val="22"/>
        </w:rPr>
        <w:t xml:space="preserve">Zapłata wynagrodzenia nastąpi wyłącznie na rachunek bankowy widniejący na białej liście podatników VAT prowadzonej przez Szefa Krajowej Administracji Skarbowej a znajdującej się na stronie internetowej </w:t>
      </w:r>
      <w:r w:rsidRPr="00D66AB0">
        <w:rPr>
          <w:sz w:val="22"/>
          <w:szCs w:val="22"/>
        </w:rPr>
        <w:lastRenderedPageBreak/>
        <w:t xml:space="preserve">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0F500E5" w14:textId="77777777" w:rsidR="00D66AB0" w:rsidRPr="00D66AB0" w:rsidRDefault="00D66AB0" w:rsidP="00D66AB0">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sz w:val="22"/>
          <w:szCs w:val="22"/>
        </w:rPr>
      </w:pPr>
      <w:r w:rsidRPr="00D66AB0">
        <w:rPr>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22301561" w14:textId="77777777" w:rsidR="00D66AB0" w:rsidRPr="00D66AB0" w:rsidRDefault="00D66AB0" w:rsidP="00D66AB0">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sz w:val="22"/>
          <w:szCs w:val="22"/>
        </w:rPr>
      </w:pPr>
      <w:r w:rsidRPr="00D66AB0">
        <w:rPr>
          <w:sz w:val="22"/>
          <w:szCs w:val="22"/>
        </w:rPr>
        <w:t>Przeniesienie wierzytelności lub praw wynikających z niniejszej umowy wymaga zgody Zamawiającego wyrażonej w formie pisemnej pod rygorem nieważności.</w:t>
      </w:r>
    </w:p>
    <w:p w14:paraId="7C408927" w14:textId="3488259B" w:rsidR="00132365" w:rsidRPr="00D66AB0" w:rsidRDefault="00D66AB0" w:rsidP="00D66AB0">
      <w:pPr>
        <w:pStyle w:val="Akapitzlist"/>
        <w:numPr>
          <w:ilvl w:val="0"/>
          <w:numId w:val="108"/>
        </w:numPr>
        <w:ind w:left="426"/>
        <w:jc w:val="both"/>
        <w:rPr>
          <w:sz w:val="22"/>
          <w:szCs w:val="22"/>
        </w:rPr>
      </w:pPr>
      <w:r w:rsidRPr="00D66AB0">
        <w:rPr>
          <w:sz w:val="22"/>
          <w:szCs w:val="22"/>
        </w:rPr>
        <w:t xml:space="preserve">Zamawiający gwarantuje Wykonawcy udzielenie zamówienia za kwotę nie mniejszą niż </w:t>
      </w:r>
      <w:r w:rsidR="00774067">
        <w:rPr>
          <w:sz w:val="22"/>
          <w:szCs w:val="22"/>
        </w:rPr>
        <w:t>7</w:t>
      </w:r>
      <w:r w:rsidRPr="00D66AB0">
        <w:rPr>
          <w:sz w:val="22"/>
          <w:szCs w:val="22"/>
        </w:rPr>
        <w:t xml:space="preserve">0% wartości umowy, o której mowa w § </w:t>
      </w:r>
      <w:r>
        <w:rPr>
          <w:sz w:val="22"/>
          <w:szCs w:val="22"/>
        </w:rPr>
        <w:t>5</w:t>
      </w:r>
      <w:r w:rsidRPr="00D66AB0">
        <w:rPr>
          <w:sz w:val="22"/>
          <w:szCs w:val="22"/>
        </w:rPr>
        <w:t xml:space="preserve"> ust.1 umowy.</w:t>
      </w:r>
    </w:p>
    <w:p w14:paraId="52DA9FB1" w14:textId="77777777" w:rsidR="00132365" w:rsidRDefault="00132365">
      <w:pPr>
        <w:shd w:val="clear" w:color="auto" w:fill="FFFFFF"/>
        <w:spacing w:line="360" w:lineRule="auto"/>
        <w:ind w:left="5"/>
        <w:jc w:val="both"/>
        <w:rPr>
          <w:sz w:val="22"/>
          <w:szCs w:val="22"/>
        </w:rPr>
      </w:pPr>
    </w:p>
    <w:p w14:paraId="51B46120" w14:textId="67EDE8BF" w:rsidR="00132365" w:rsidRDefault="009C5086">
      <w:pPr>
        <w:shd w:val="clear" w:color="auto" w:fill="FFFFFF"/>
        <w:spacing w:line="360" w:lineRule="auto"/>
        <w:ind w:left="5"/>
        <w:jc w:val="center"/>
        <w:rPr>
          <w:b/>
          <w:bCs/>
          <w:sz w:val="22"/>
          <w:szCs w:val="22"/>
        </w:rPr>
      </w:pPr>
      <w:r>
        <w:rPr>
          <w:b/>
          <w:bCs/>
          <w:sz w:val="22"/>
          <w:szCs w:val="22"/>
        </w:rPr>
        <w:t>§</w:t>
      </w:r>
      <w:r w:rsidR="00042292">
        <w:rPr>
          <w:b/>
          <w:bCs/>
          <w:sz w:val="22"/>
          <w:szCs w:val="22"/>
        </w:rPr>
        <w:t>6</w:t>
      </w:r>
      <w:r>
        <w:rPr>
          <w:b/>
          <w:bCs/>
          <w:sz w:val="22"/>
          <w:szCs w:val="22"/>
        </w:rPr>
        <w:t xml:space="preserve"> Kary umowne</w:t>
      </w:r>
    </w:p>
    <w:p w14:paraId="0FFED821" w14:textId="7AFB3407" w:rsidR="00132365" w:rsidRDefault="009C5086">
      <w:pPr>
        <w:numPr>
          <w:ilvl w:val="0"/>
          <w:numId w:val="83"/>
        </w:numPr>
        <w:jc w:val="both"/>
        <w:rPr>
          <w:sz w:val="22"/>
          <w:szCs w:val="22"/>
        </w:rPr>
      </w:pPr>
      <w:r>
        <w:rPr>
          <w:sz w:val="22"/>
          <w:szCs w:val="22"/>
        </w:rPr>
        <w:t xml:space="preserve">Wykonawca zapłaci Zamawiającemu karę umowną w wysokości </w:t>
      </w:r>
      <w:r w:rsidR="00042292">
        <w:rPr>
          <w:sz w:val="22"/>
          <w:szCs w:val="22"/>
        </w:rPr>
        <w:t>1</w:t>
      </w:r>
      <w:r>
        <w:rPr>
          <w:sz w:val="22"/>
          <w:szCs w:val="22"/>
        </w:rPr>
        <w:t>0% wartości wynagrodzenia brutto</w:t>
      </w:r>
      <w:r w:rsidR="00CB3AAD">
        <w:rPr>
          <w:sz w:val="22"/>
          <w:szCs w:val="22"/>
        </w:rPr>
        <w:t>,</w:t>
      </w:r>
      <w:r>
        <w:rPr>
          <w:sz w:val="22"/>
          <w:szCs w:val="22"/>
        </w:rPr>
        <w:t xml:space="preserve"> o którym mowa w § 5 ust. 1, gdy  Wykonawca lub Zamawiający odstąpi od umowy z powodu okoliczności, za które odpowiada  Wykonawca.</w:t>
      </w:r>
    </w:p>
    <w:p w14:paraId="3EB612C0" w14:textId="77777777" w:rsidR="00132365" w:rsidRDefault="009C5086">
      <w:pPr>
        <w:numPr>
          <w:ilvl w:val="0"/>
          <w:numId w:val="83"/>
        </w:numPr>
        <w:jc w:val="both"/>
        <w:rPr>
          <w:sz w:val="22"/>
          <w:szCs w:val="22"/>
        </w:rPr>
      </w:pPr>
      <w:r>
        <w:rPr>
          <w:sz w:val="22"/>
          <w:szCs w:val="22"/>
        </w:rPr>
        <w:t xml:space="preserve">Za każdą rozpoczętą godzinę przerwy w świadczeniu usług objętych niniejszą umową, trwającą powyżej </w:t>
      </w:r>
      <w:r>
        <w:rPr>
          <w:sz w:val="22"/>
          <w:szCs w:val="22"/>
        </w:rPr>
        <w:br/>
        <w:t xml:space="preserve">2 godzin i wynikającą z winy Wykonawcy, Wykonawca zapłaci Zamawiającemu karę umowną w wysokości </w:t>
      </w:r>
      <w:r>
        <w:rPr>
          <w:sz w:val="22"/>
          <w:szCs w:val="22"/>
        </w:rPr>
        <w:br/>
        <w:t>1</w:t>
      </w:r>
      <w:r w:rsidR="008400ED">
        <w:rPr>
          <w:sz w:val="22"/>
          <w:szCs w:val="22"/>
        </w:rPr>
        <w:t>.</w:t>
      </w:r>
      <w:r>
        <w:rPr>
          <w:sz w:val="22"/>
          <w:szCs w:val="22"/>
        </w:rPr>
        <w:t>000</w:t>
      </w:r>
      <w:r w:rsidR="008400ED">
        <w:rPr>
          <w:sz w:val="22"/>
          <w:szCs w:val="22"/>
        </w:rPr>
        <w:t>,00</w:t>
      </w:r>
      <w:r>
        <w:rPr>
          <w:sz w:val="22"/>
          <w:szCs w:val="22"/>
        </w:rPr>
        <w:t xml:space="preserve"> zł.</w:t>
      </w:r>
    </w:p>
    <w:p w14:paraId="69FA2265" w14:textId="77777777" w:rsidR="00132365" w:rsidRDefault="009C5086">
      <w:pPr>
        <w:numPr>
          <w:ilvl w:val="0"/>
          <w:numId w:val="83"/>
        </w:numPr>
        <w:jc w:val="both"/>
        <w:rPr>
          <w:sz w:val="22"/>
          <w:szCs w:val="22"/>
        </w:rPr>
      </w:pPr>
      <w:r>
        <w:rPr>
          <w:sz w:val="22"/>
          <w:szCs w:val="22"/>
        </w:rPr>
        <w:t xml:space="preserve">Za inne niż powyżej wymienione nienależyte wykonanie umowy z przyczyn leżących po stronie Wykonawcy </w:t>
      </w:r>
      <w:r>
        <w:rPr>
          <w:sz w:val="22"/>
          <w:szCs w:val="22"/>
        </w:rPr>
        <w:br/>
        <w:t xml:space="preserve">w wysokości </w:t>
      </w:r>
      <w:r w:rsidR="00042292">
        <w:rPr>
          <w:sz w:val="22"/>
          <w:szCs w:val="22"/>
        </w:rPr>
        <w:t>200,00 zł</w:t>
      </w:r>
      <w:r>
        <w:rPr>
          <w:sz w:val="22"/>
          <w:szCs w:val="22"/>
        </w:rPr>
        <w:t>.</w:t>
      </w:r>
    </w:p>
    <w:p w14:paraId="3C0663F1" w14:textId="77777777" w:rsidR="00132365" w:rsidRDefault="009C5086">
      <w:pPr>
        <w:numPr>
          <w:ilvl w:val="0"/>
          <w:numId w:val="83"/>
        </w:numPr>
        <w:jc w:val="both"/>
        <w:rPr>
          <w:sz w:val="22"/>
          <w:szCs w:val="22"/>
        </w:rPr>
      </w:pPr>
      <w:r>
        <w:rPr>
          <w:sz w:val="22"/>
          <w:szCs w:val="22"/>
        </w:rPr>
        <w:t xml:space="preserve">Zamawiający zastrzega sobie prawo potrącania kar umownych z należnego Wykonawcy wynagrodzenia, </w:t>
      </w:r>
      <w:r>
        <w:rPr>
          <w:sz w:val="22"/>
          <w:szCs w:val="22"/>
        </w:rPr>
        <w:br/>
        <w:t>na co Wykonawca wyraża zgodę.</w:t>
      </w:r>
    </w:p>
    <w:p w14:paraId="5C34F9ED" w14:textId="77777777" w:rsidR="00132365" w:rsidRDefault="009C5086">
      <w:pPr>
        <w:numPr>
          <w:ilvl w:val="0"/>
          <w:numId w:val="83"/>
        </w:numPr>
        <w:jc w:val="both"/>
        <w:rPr>
          <w:sz w:val="22"/>
          <w:szCs w:val="22"/>
        </w:rPr>
      </w:pPr>
      <w:r>
        <w:rPr>
          <w:sz w:val="22"/>
          <w:szCs w:val="22"/>
        </w:rPr>
        <w:t>Strony zastrzegają sobie prawo dochodzenia odszkodowania uzupełniającego przewyższającego wysokość zastrzeżonych kar umownych. Łączna wysokość odszkodowania oraz kar umownych z tytułu niewykonania lub nienależytego wykonania umowy zostaje ograniczona do maksymalnej wartości nominalnej umowy obliczonej na dzień jej wygaśnięcia lub rozwiązania.</w:t>
      </w:r>
    </w:p>
    <w:p w14:paraId="7764F015" w14:textId="77777777" w:rsidR="00132365" w:rsidRDefault="009C5086">
      <w:pPr>
        <w:numPr>
          <w:ilvl w:val="0"/>
          <w:numId w:val="83"/>
        </w:numPr>
        <w:jc w:val="both"/>
        <w:rPr>
          <w:sz w:val="22"/>
          <w:szCs w:val="22"/>
        </w:rPr>
      </w:pPr>
      <w:r>
        <w:rPr>
          <w:sz w:val="22"/>
          <w:szCs w:val="22"/>
        </w:rPr>
        <w:t>Zamawiający zastrzega sobie prawo, że Wykonawca nie może zbywać na rzecz osoby trzeciej wierzytelności przysługującej mu wobec Zamawiającego, bez pisemnej zgody Zamawiającego.</w:t>
      </w:r>
    </w:p>
    <w:p w14:paraId="765B408C" w14:textId="77777777" w:rsidR="00132365" w:rsidRDefault="009C5086">
      <w:pPr>
        <w:numPr>
          <w:ilvl w:val="0"/>
          <w:numId w:val="83"/>
        </w:numPr>
        <w:jc w:val="both"/>
        <w:rPr>
          <w:sz w:val="22"/>
          <w:szCs w:val="22"/>
        </w:rPr>
      </w:pPr>
      <w:r>
        <w:rPr>
          <w:sz w:val="22"/>
          <w:szCs w:val="22"/>
        </w:rPr>
        <w:t xml:space="preserve">Kary umowne zostaną naliczone i rozliczone po przeprowadzonym postępowaniu reklamacyjnym, na zasadach </w:t>
      </w:r>
      <w:r>
        <w:rPr>
          <w:sz w:val="22"/>
          <w:szCs w:val="22"/>
        </w:rPr>
        <w:br/>
        <w:t xml:space="preserve">i warunkach określonych w Rozporządzeniu Ministra Administracji i Cyfryzacji z dnia 24 lutego 2014r. </w:t>
      </w:r>
      <w:r>
        <w:rPr>
          <w:sz w:val="22"/>
          <w:szCs w:val="22"/>
        </w:rPr>
        <w:br/>
        <w:t>w sprawie reklamacji usługi telekomunikacyjnej (Dz. U. z 2014, poz. 243).</w:t>
      </w:r>
    </w:p>
    <w:p w14:paraId="25C842DB" w14:textId="36EE9E52" w:rsidR="00132365" w:rsidRDefault="009C5086">
      <w:pPr>
        <w:numPr>
          <w:ilvl w:val="0"/>
          <w:numId w:val="83"/>
        </w:numPr>
        <w:jc w:val="both"/>
        <w:rPr>
          <w:sz w:val="22"/>
          <w:szCs w:val="22"/>
        </w:rPr>
      </w:pPr>
      <w:r>
        <w:rPr>
          <w:sz w:val="22"/>
          <w:szCs w:val="22"/>
        </w:rPr>
        <w:t xml:space="preserve">Kara umowna opisana w ust. 2 niniejszego paragrafu będzie naliczana od momentu wystąpienia przerwy </w:t>
      </w:r>
      <w:r>
        <w:rPr>
          <w:sz w:val="22"/>
          <w:szCs w:val="22"/>
        </w:rPr>
        <w:br/>
        <w:t xml:space="preserve">w świadczeniu usług dostępu do usług telekomunikacyjnych trwającej powyżej 2 godzin, jednak wyłącznie </w:t>
      </w:r>
      <w:r>
        <w:rPr>
          <w:sz w:val="22"/>
          <w:szCs w:val="22"/>
        </w:rPr>
        <w:br/>
        <w:t xml:space="preserve">w sytuacji, w której w wyniku postępowania reklamacyjnego trwającego nie dłużej niż 30 dni od daty zgłoszenia przerwy, o której mowa powyżej, Wykonawca nie wykaże, że przerwa była spowodowana okolicznościami, </w:t>
      </w:r>
      <w:r w:rsidR="008400ED">
        <w:rPr>
          <w:sz w:val="22"/>
          <w:szCs w:val="22"/>
        </w:rPr>
        <w:br/>
      </w:r>
      <w:r>
        <w:rPr>
          <w:sz w:val="22"/>
          <w:szCs w:val="22"/>
        </w:rPr>
        <w:t>za które nie ponosi winy.</w:t>
      </w:r>
    </w:p>
    <w:p w14:paraId="0EB9991D" w14:textId="77777777" w:rsidR="00132365" w:rsidRDefault="009C5086">
      <w:pPr>
        <w:numPr>
          <w:ilvl w:val="0"/>
          <w:numId w:val="83"/>
        </w:numPr>
        <w:jc w:val="both"/>
        <w:rPr>
          <w:sz w:val="22"/>
          <w:szCs w:val="22"/>
        </w:rPr>
      </w:pPr>
      <w:r>
        <w:rPr>
          <w:sz w:val="22"/>
          <w:szCs w:val="22"/>
        </w:rPr>
        <w:t>Strony oświadczają, że uznają iż wskazane w umowie kary umowne mają charakter adekwatny do przedmiotu umowy i nie są wygórowane.</w:t>
      </w:r>
    </w:p>
    <w:p w14:paraId="0133A0F1" w14:textId="77777777" w:rsidR="00132365" w:rsidRDefault="00132365">
      <w:pPr>
        <w:ind w:left="426"/>
        <w:jc w:val="both"/>
        <w:rPr>
          <w:sz w:val="22"/>
          <w:szCs w:val="22"/>
        </w:rPr>
      </w:pPr>
    </w:p>
    <w:p w14:paraId="34B1E1E4" w14:textId="77777777" w:rsidR="00132365" w:rsidRDefault="00132365">
      <w:pPr>
        <w:ind w:left="426"/>
        <w:jc w:val="both"/>
        <w:rPr>
          <w:sz w:val="22"/>
          <w:szCs w:val="22"/>
        </w:rPr>
      </w:pPr>
    </w:p>
    <w:p w14:paraId="2733C557" w14:textId="77777777" w:rsidR="00132365" w:rsidRDefault="009C5086">
      <w:pPr>
        <w:shd w:val="clear" w:color="auto" w:fill="FFFFFF"/>
        <w:spacing w:line="360" w:lineRule="auto"/>
        <w:ind w:left="5"/>
        <w:jc w:val="center"/>
        <w:rPr>
          <w:b/>
          <w:bCs/>
          <w:sz w:val="22"/>
          <w:szCs w:val="22"/>
        </w:rPr>
      </w:pPr>
      <w:r>
        <w:rPr>
          <w:b/>
          <w:bCs/>
          <w:sz w:val="22"/>
          <w:szCs w:val="22"/>
        </w:rPr>
        <w:t>§</w:t>
      </w:r>
      <w:r w:rsidR="00042292">
        <w:rPr>
          <w:b/>
          <w:bCs/>
          <w:sz w:val="22"/>
          <w:szCs w:val="22"/>
        </w:rPr>
        <w:t>7</w:t>
      </w:r>
      <w:r>
        <w:rPr>
          <w:b/>
          <w:bCs/>
          <w:sz w:val="22"/>
          <w:szCs w:val="22"/>
        </w:rPr>
        <w:t xml:space="preserve"> Rozwiązanie i odstąpienie od umowy</w:t>
      </w:r>
    </w:p>
    <w:p w14:paraId="082673F6" w14:textId="77777777" w:rsidR="00132365" w:rsidRDefault="009C5086">
      <w:pPr>
        <w:numPr>
          <w:ilvl w:val="0"/>
          <w:numId w:val="85"/>
        </w:numPr>
        <w:jc w:val="both"/>
        <w:rPr>
          <w:sz w:val="22"/>
          <w:szCs w:val="22"/>
        </w:rPr>
      </w:pPr>
      <w:r>
        <w:rPr>
          <w:sz w:val="22"/>
          <w:szCs w:val="22"/>
        </w:rPr>
        <w:t>Odstąpienie od umowy następuje w formie pisemnej pod rygorem nieważności.</w:t>
      </w:r>
    </w:p>
    <w:p w14:paraId="463B5BED" w14:textId="2BA89985" w:rsidR="00132365" w:rsidRDefault="009C5086">
      <w:pPr>
        <w:numPr>
          <w:ilvl w:val="0"/>
          <w:numId w:val="85"/>
        </w:numPr>
        <w:jc w:val="both"/>
        <w:rPr>
          <w:sz w:val="22"/>
          <w:szCs w:val="22"/>
        </w:rPr>
      </w:pPr>
      <w:r>
        <w:rPr>
          <w:sz w:val="22"/>
          <w:szCs w:val="22"/>
        </w:rPr>
        <w:t>Zamawiający może rozwiązać umowę ze skutkiem natychmiastowym</w:t>
      </w:r>
      <w:r w:rsidR="00C26996">
        <w:rPr>
          <w:sz w:val="22"/>
          <w:szCs w:val="22"/>
        </w:rPr>
        <w:t>, bez konieczności wyznaczania Wykonawcy odpowiedniego terminu na zaprzestanie naruszeń oraz usunięcie ewentualnych skutków tych naruszeń, w sytuacji wystąpienia poniższych okoliczności</w:t>
      </w:r>
      <w:r>
        <w:rPr>
          <w:sz w:val="22"/>
          <w:szCs w:val="22"/>
        </w:rPr>
        <w:t xml:space="preserve">: </w:t>
      </w:r>
    </w:p>
    <w:p w14:paraId="6E427417" w14:textId="77777777" w:rsidR="00132365" w:rsidRDefault="009C5086">
      <w:pPr>
        <w:numPr>
          <w:ilvl w:val="0"/>
          <w:numId w:val="87"/>
        </w:numPr>
        <w:jc w:val="both"/>
        <w:rPr>
          <w:sz w:val="22"/>
          <w:szCs w:val="22"/>
        </w:rPr>
      </w:pPr>
      <w:r>
        <w:rPr>
          <w:sz w:val="22"/>
          <w:szCs w:val="22"/>
        </w:rPr>
        <w:t>w przypadku szkody powstałej z winy Wykonawcy u Zamawiającego w trakcie wykonywania umowy,</w:t>
      </w:r>
    </w:p>
    <w:p w14:paraId="066C888D" w14:textId="77777777" w:rsidR="00132365" w:rsidRDefault="009C5086">
      <w:pPr>
        <w:numPr>
          <w:ilvl w:val="0"/>
          <w:numId w:val="87"/>
        </w:numPr>
        <w:jc w:val="both"/>
        <w:rPr>
          <w:sz w:val="22"/>
          <w:szCs w:val="22"/>
        </w:rPr>
      </w:pPr>
      <w:r>
        <w:rPr>
          <w:sz w:val="22"/>
          <w:szCs w:val="22"/>
        </w:rPr>
        <w:t>3-krotnego naliczenia kary umownej,</w:t>
      </w:r>
    </w:p>
    <w:p w14:paraId="0CBF35CF" w14:textId="77777777" w:rsidR="00132365" w:rsidRDefault="009C5086">
      <w:pPr>
        <w:numPr>
          <w:ilvl w:val="0"/>
          <w:numId w:val="87"/>
        </w:numPr>
        <w:jc w:val="both"/>
        <w:rPr>
          <w:sz w:val="22"/>
          <w:szCs w:val="22"/>
        </w:rPr>
      </w:pPr>
      <w:r>
        <w:rPr>
          <w:sz w:val="22"/>
          <w:szCs w:val="22"/>
        </w:rPr>
        <w:t>przerwy w świadczeniu usługi przez Wykonawcę powyżej 48 godzin,</w:t>
      </w:r>
    </w:p>
    <w:p w14:paraId="1E7FFC99" w14:textId="77777777" w:rsidR="00132365" w:rsidRDefault="009C5086">
      <w:pPr>
        <w:numPr>
          <w:ilvl w:val="0"/>
          <w:numId w:val="87"/>
        </w:numPr>
        <w:jc w:val="both"/>
        <w:rPr>
          <w:sz w:val="22"/>
          <w:szCs w:val="22"/>
        </w:rPr>
      </w:pPr>
      <w:r>
        <w:rPr>
          <w:sz w:val="22"/>
          <w:szCs w:val="22"/>
        </w:rPr>
        <w:t xml:space="preserve">w przypadku powtarzających się co najmniej 5 razy uchybień w wykonywaniu umowy rozumianych jako brak reakcji ze strony Wykonawcy na zgłaszane usterki, powtarzające się awarie </w:t>
      </w:r>
      <w:r>
        <w:rPr>
          <w:sz w:val="22"/>
          <w:szCs w:val="22"/>
        </w:rPr>
        <w:br/>
        <w:t xml:space="preserve">i nieprawidłowości, brak reakcji Wykonawcy na zgłoszone przez Zamawiającego reklamacje wraz </w:t>
      </w:r>
      <w:r>
        <w:rPr>
          <w:sz w:val="22"/>
          <w:szCs w:val="22"/>
        </w:rPr>
        <w:br/>
        <w:t>z naliczeniem kar umownych,</w:t>
      </w:r>
    </w:p>
    <w:p w14:paraId="2F0A4E7A" w14:textId="77777777" w:rsidR="00132365" w:rsidRDefault="009C5086">
      <w:pPr>
        <w:numPr>
          <w:ilvl w:val="0"/>
          <w:numId w:val="87"/>
        </w:numPr>
        <w:jc w:val="both"/>
        <w:rPr>
          <w:sz w:val="22"/>
          <w:szCs w:val="22"/>
        </w:rPr>
      </w:pPr>
      <w:r>
        <w:rPr>
          <w:sz w:val="22"/>
          <w:szCs w:val="22"/>
        </w:rPr>
        <w:t>innego rażącego naruszenia Umowy lub przepisów prawa.</w:t>
      </w:r>
    </w:p>
    <w:p w14:paraId="64E710D9" w14:textId="52BE1CCF" w:rsidR="00C26996" w:rsidRDefault="00C26996">
      <w:pPr>
        <w:numPr>
          <w:ilvl w:val="0"/>
          <w:numId w:val="88"/>
        </w:numPr>
        <w:jc w:val="both"/>
        <w:rPr>
          <w:sz w:val="22"/>
          <w:szCs w:val="22"/>
        </w:rPr>
      </w:pPr>
      <w:r>
        <w:rPr>
          <w:sz w:val="22"/>
          <w:szCs w:val="22"/>
        </w:rPr>
        <w:t xml:space="preserve">Zamawiający może skorzystać z przysługującego mu uprawnienia w terminie 30 dni od dnia powzięcia informacji o wystąpieniu okoliczności, o których mowa w ust. 2 powyżej. </w:t>
      </w:r>
    </w:p>
    <w:p w14:paraId="39717071" w14:textId="1E9F6B60" w:rsidR="00132365" w:rsidRDefault="009C5086">
      <w:pPr>
        <w:numPr>
          <w:ilvl w:val="0"/>
          <w:numId w:val="88"/>
        </w:numPr>
        <w:jc w:val="both"/>
        <w:rPr>
          <w:sz w:val="22"/>
          <w:szCs w:val="22"/>
        </w:rPr>
      </w:pPr>
      <w:r>
        <w:rPr>
          <w:sz w:val="22"/>
          <w:szCs w:val="22"/>
        </w:rPr>
        <w:lastRenderedPageBreak/>
        <w:t>Strony mogą rozwiązać umowę bez zachowania okresu wypowiedzenia w przypadku likwidacji przedsiębiorstwa Wykonawcy lub ogłoszenia upadłości.</w:t>
      </w:r>
    </w:p>
    <w:p w14:paraId="4294710A" w14:textId="77777777" w:rsidR="00416D2D" w:rsidRDefault="00416D2D">
      <w:pPr>
        <w:shd w:val="clear" w:color="auto" w:fill="FFFFFF"/>
        <w:spacing w:line="360" w:lineRule="auto"/>
        <w:jc w:val="both"/>
        <w:rPr>
          <w:sz w:val="22"/>
          <w:szCs w:val="22"/>
        </w:rPr>
      </w:pPr>
    </w:p>
    <w:p w14:paraId="4AE48F54" w14:textId="51EA4FEF" w:rsidR="00132365" w:rsidRDefault="009C5086">
      <w:pPr>
        <w:shd w:val="clear" w:color="auto" w:fill="FFFFFF"/>
        <w:spacing w:line="360" w:lineRule="auto"/>
        <w:jc w:val="center"/>
        <w:rPr>
          <w:sz w:val="22"/>
          <w:szCs w:val="22"/>
        </w:rPr>
      </w:pPr>
      <w:r>
        <w:rPr>
          <w:b/>
          <w:bCs/>
          <w:sz w:val="22"/>
          <w:szCs w:val="22"/>
        </w:rPr>
        <w:t>§</w:t>
      </w:r>
      <w:r w:rsidR="00042292">
        <w:rPr>
          <w:b/>
          <w:bCs/>
          <w:sz w:val="22"/>
          <w:szCs w:val="22"/>
        </w:rPr>
        <w:t>8</w:t>
      </w:r>
      <w:r>
        <w:rPr>
          <w:b/>
          <w:bCs/>
          <w:sz w:val="22"/>
          <w:szCs w:val="22"/>
        </w:rPr>
        <w:t xml:space="preserve"> Zmiany umowy</w:t>
      </w:r>
    </w:p>
    <w:p w14:paraId="3D5B5784" w14:textId="77777777" w:rsidR="00132365" w:rsidRDefault="009C5086">
      <w:pPr>
        <w:numPr>
          <w:ilvl w:val="0"/>
          <w:numId w:val="90"/>
        </w:numPr>
        <w:jc w:val="both"/>
        <w:rPr>
          <w:sz w:val="22"/>
          <w:szCs w:val="22"/>
        </w:rPr>
      </w:pPr>
      <w:r>
        <w:rPr>
          <w:sz w:val="22"/>
          <w:szCs w:val="22"/>
        </w:rPr>
        <w:t xml:space="preserve">Wszelkie zmiany umowy dla swej ważności wymagają zgody Stron i zachowania formy pisemnej pod rygorem nieważności. Zakazane są istotne zmiany postanowień zawartej umowy w stosunku do treści oferty, </w:t>
      </w:r>
      <w:r>
        <w:rPr>
          <w:sz w:val="22"/>
          <w:szCs w:val="22"/>
        </w:rPr>
        <w:br/>
        <w:t xml:space="preserve">na podstawie której dokonano wyboru Wykonawcy. </w:t>
      </w:r>
    </w:p>
    <w:p w14:paraId="74394029" w14:textId="77777777" w:rsidR="00132365" w:rsidRDefault="009C5086">
      <w:pPr>
        <w:numPr>
          <w:ilvl w:val="0"/>
          <w:numId w:val="90"/>
        </w:numPr>
        <w:jc w:val="both"/>
        <w:rPr>
          <w:sz w:val="22"/>
          <w:szCs w:val="22"/>
        </w:rPr>
      </w:pPr>
      <w:r>
        <w:rPr>
          <w:sz w:val="22"/>
          <w:szCs w:val="22"/>
        </w:rPr>
        <w:t>Zamawiający przewiduje możliwość dokonania zmian postanowień umowy w przypadku:</w:t>
      </w:r>
    </w:p>
    <w:p w14:paraId="535F6399" w14:textId="77777777" w:rsidR="00132365" w:rsidRDefault="009C5086">
      <w:pPr>
        <w:numPr>
          <w:ilvl w:val="1"/>
          <w:numId w:val="92"/>
        </w:numPr>
        <w:shd w:val="clear" w:color="auto" w:fill="FFFFFF"/>
        <w:jc w:val="both"/>
        <w:rPr>
          <w:sz w:val="22"/>
          <w:szCs w:val="22"/>
        </w:rPr>
      </w:pPr>
      <w:r>
        <w:rPr>
          <w:sz w:val="22"/>
          <w:szCs w:val="22"/>
        </w:rPr>
        <w:t>istotnych zmian przepisów lub norm mających zastosowanie do przedmiotu zamówienia,</w:t>
      </w:r>
    </w:p>
    <w:p w14:paraId="0D7CC46B" w14:textId="7B3C7F36" w:rsidR="00132365" w:rsidRDefault="009C5086">
      <w:pPr>
        <w:numPr>
          <w:ilvl w:val="1"/>
          <w:numId w:val="92"/>
        </w:numPr>
        <w:shd w:val="clear" w:color="auto" w:fill="FFFFFF"/>
        <w:jc w:val="both"/>
        <w:rPr>
          <w:sz w:val="22"/>
          <w:szCs w:val="22"/>
        </w:rPr>
      </w:pPr>
      <w:r>
        <w:rPr>
          <w:sz w:val="22"/>
          <w:szCs w:val="22"/>
        </w:rPr>
        <w:t>zmiany stawki podatku VAT dla usług należących do przedmiotu zamówienia w toku wykonywania umowy – do wynagrodzenia Wykonawcy netto zostanie doliczona stawka VAT obowiązująca w dniu wystawienia faktury,</w:t>
      </w:r>
    </w:p>
    <w:p w14:paraId="0687FC90" w14:textId="77777777" w:rsidR="00132365" w:rsidRDefault="009C5086">
      <w:pPr>
        <w:numPr>
          <w:ilvl w:val="1"/>
          <w:numId w:val="92"/>
        </w:numPr>
        <w:shd w:val="clear" w:color="auto" w:fill="FFFFFF"/>
        <w:jc w:val="both"/>
        <w:rPr>
          <w:sz w:val="22"/>
          <w:szCs w:val="22"/>
        </w:rPr>
      </w:pPr>
      <w:r>
        <w:rPr>
          <w:sz w:val="22"/>
          <w:szCs w:val="22"/>
        </w:rPr>
        <w:t>zmiany świadczenia Wykonawcy na lepszej jakości przy zachowaniu tożsamości przedmiotu świadczenia,</w:t>
      </w:r>
    </w:p>
    <w:p w14:paraId="29F0E2ED" w14:textId="2612E3C6" w:rsidR="00132365" w:rsidRDefault="009C5086">
      <w:pPr>
        <w:numPr>
          <w:ilvl w:val="1"/>
          <w:numId w:val="92"/>
        </w:numPr>
        <w:shd w:val="clear" w:color="auto" w:fill="FFFFFF"/>
        <w:jc w:val="both"/>
        <w:rPr>
          <w:sz w:val="22"/>
          <w:szCs w:val="22"/>
        </w:rPr>
      </w:pPr>
      <w:r>
        <w:rPr>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DB8D7C1" w14:textId="65A503DF" w:rsidR="001A1956" w:rsidRDefault="001A1956">
      <w:pPr>
        <w:numPr>
          <w:ilvl w:val="1"/>
          <w:numId w:val="92"/>
        </w:numPr>
        <w:shd w:val="clear" w:color="auto" w:fill="FFFFFF"/>
        <w:jc w:val="both"/>
        <w:rPr>
          <w:sz w:val="22"/>
          <w:szCs w:val="22"/>
        </w:rPr>
      </w:pPr>
      <w:r>
        <w:rPr>
          <w:sz w:val="22"/>
          <w:szCs w:val="22"/>
        </w:rPr>
        <w:t xml:space="preserve">Zamawiający zastrzega sobie również prawo do wypowiedzenia w trakcie trwania niniejszej umowy </w:t>
      </w:r>
      <w:r w:rsidR="00F23E1A">
        <w:rPr>
          <w:sz w:val="22"/>
          <w:szCs w:val="22"/>
        </w:rPr>
        <w:br/>
      </w:r>
      <w:r>
        <w:rPr>
          <w:sz w:val="22"/>
          <w:szCs w:val="22"/>
        </w:rPr>
        <w:t xml:space="preserve">do </w:t>
      </w:r>
      <w:r w:rsidR="00774067">
        <w:rPr>
          <w:sz w:val="22"/>
          <w:szCs w:val="22"/>
        </w:rPr>
        <w:t>10</w:t>
      </w:r>
      <w:r>
        <w:rPr>
          <w:sz w:val="22"/>
          <w:szCs w:val="22"/>
        </w:rPr>
        <w:t xml:space="preserve"> numerów, ze skutkiem na koniec miesiąca kalendarzowego następującego po miesiącu, w którym nastąpiło wypowiedzenie.</w:t>
      </w:r>
    </w:p>
    <w:p w14:paraId="193E63EF" w14:textId="77777777" w:rsidR="00132365" w:rsidRDefault="009C5086">
      <w:pPr>
        <w:numPr>
          <w:ilvl w:val="0"/>
          <w:numId w:val="93"/>
        </w:numPr>
        <w:jc w:val="both"/>
        <w:rPr>
          <w:sz w:val="22"/>
          <w:szCs w:val="22"/>
        </w:rPr>
      </w:pPr>
      <w:r>
        <w:rPr>
          <w:sz w:val="22"/>
          <w:szCs w:val="22"/>
        </w:rPr>
        <w:t xml:space="preserve">Zmiana osób podanych ze strony Zamawiającego bądź Wykonawcy nie stanowi zmiany umowy, </w:t>
      </w:r>
      <w:r>
        <w:rPr>
          <w:sz w:val="22"/>
          <w:szCs w:val="22"/>
        </w:rPr>
        <w:br/>
        <w:t>ani nie wymaga podpisania aneksu do umowy.</w:t>
      </w:r>
    </w:p>
    <w:p w14:paraId="098C8665" w14:textId="77777777" w:rsidR="00132365" w:rsidRDefault="00132365">
      <w:pPr>
        <w:shd w:val="clear" w:color="auto" w:fill="FFFFFF"/>
        <w:spacing w:line="360" w:lineRule="auto"/>
        <w:rPr>
          <w:b/>
          <w:bCs/>
          <w:sz w:val="22"/>
          <w:szCs w:val="22"/>
        </w:rPr>
      </w:pPr>
    </w:p>
    <w:p w14:paraId="6F0C7780" w14:textId="77777777" w:rsidR="00132365" w:rsidRDefault="009C5086">
      <w:pPr>
        <w:shd w:val="clear" w:color="auto" w:fill="FFFFFF"/>
        <w:spacing w:line="360" w:lineRule="auto"/>
        <w:jc w:val="center"/>
        <w:rPr>
          <w:sz w:val="22"/>
          <w:szCs w:val="22"/>
        </w:rPr>
      </w:pPr>
      <w:r>
        <w:rPr>
          <w:b/>
          <w:bCs/>
          <w:sz w:val="22"/>
          <w:szCs w:val="22"/>
        </w:rPr>
        <w:t>§</w:t>
      </w:r>
      <w:r w:rsidR="00042292">
        <w:rPr>
          <w:b/>
          <w:bCs/>
          <w:sz w:val="22"/>
          <w:szCs w:val="22"/>
        </w:rPr>
        <w:t>9</w:t>
      </w:r>
      <w:r>
        <w:rPr>
          <w:b/>
          <w:bCs/>
          <w:sz w:val="22"/>
          <w:szCs w:val="22"/>
        </w:rPr>
        <w:t xml:space="preserve"> Przedstawiciele Stron</w:t>
      </w:r>
    </w:p>
    <w:p w14:paraId="4C516D26" w14:textId="77777777" w:rsidR="00132365" w:rsidRDefault="009C5086">
      <w:pPr>
        <w:numPr>
          <w:ilvl w:val="0"/>
          <w:numId w:val="95"/>
        </w:numPr>
        <w:jc w:val="both"/>
        <w:rPr>
          <w:sz w:val="22"/>
          <w:szCs w:val="22"/>
        </w:rPr>
      </w:pPr>
      <w:r>
        <w:rPr>
          <w:sz w:val="22"/>
          <w:szCs w:val="22"/>
        </w:rPr>
        <w:t>Osoba wyznaczoną do nadzoru, przy etapie realizacji przedmiotu zamówienia:</w:t>
      </w:r>
    </w:p>
    <w:p w14:paraId="6AD52A30" w14:textId="5C6340B8" w:rsidR="00132365" w:rsidRDefault="00416D2D" w:rsidP="00CB3AAD">
      <w:pPr>
        <w:shd w:val="clear" w:color="auto" w:fill="FFFFFF"/>
        <w:ind w:left="1085"/>
        <w:jc w:val="both"/>
        <w:rPr>
          <w:sz w:val="22"/>
          <w:szCs w:val="22"/>
        </w:rPr>
      </w:pPr>
      <w:r>
        <w:rPr>
          <w:sz w:val="22"/>
          <w:szCs w:val="22"/>
        </w:rPr>
        <w:t>Ewelina Potok</w:t>
      </w:r>
      <w:r w:rsidR="009C5086">
        <w:rPr>
          <w:sz w:val="22"/>
          <w:szCs w:val="22"/>
        </w:rPr>
        <w:t xml:space="preserve"> tel. służbowy: </w:t>
      </w:r>
      <w:r>
        <w:rPr>
          <w:sz w:val="22"/>
          <w:szCs w:val="22"/>
        </w:rPr>
        <w:t>(61)854 69 07</w:t>
      </w:r>
      <w:r w:rsidR="009C5086">
        <w:rPr>
          <w:sz w:val="22"/>
          <w:szCs w:val="22"/>
        </w:rPr>
        <w:t xml:space="preserve">, e-mail: </w:t>
      </w:r>
      <w:hyperlink r:id="rId7" w:history="1">
        <w:r w:rsidRPr="0047000A">
          <w:rPr>
            <w:rStyle w:val="Hipercze"/>
            <w:sz w:val="22"/>
            <w:szCs w:val="22"/>
            <w:u w:color="0000FF"/>
          </w:rPr>
          <w:t>ewelinapotok@ump.edu.pl</w:t>
        </w:r>
      </w:hyperlink>
    </w:p>
    <w:p w14:paraId="03B1BF56" w14:textId="77777777" w:rsidR="00132365" w:rsidRDefault="009C5086">
      <w:pPr>
        <w:numPr>
          <w:ilvl w:val="0"/>
          <w:numId w:val="98"/>
        </w:numPr>
        <w:jc w:val="both"/>
        <w:rPr>
          <w:sz w:val="22"/>
          <w:szCs w:val="22"/>
        </w:rPr>
      </w:pPr>
      <w:r>
        <w:rPr>
          <w:rStyle w:val="Brak"/>
          <w:sz w:val="22"/>
          <w:szCs w:val="22"/>
        </w:rPr>
        <w:t>Osoby wyznaczone po stronie Wykonawcy do kontaktów oraz do zgłaszania problemów:</w:t>
      </w:r>
    </w:p>
    <w:p w14:paraId="550609D4" w14:textId="3110A695" w:rsidR="00132365" w:rsidRDefault="009C5086">
      <w:pPr>
        <w:numPr>
          <w:ilvl w:val="0"/>
          <w:numId w:val="100"/>
        </w:numPr>
        <w:shd w:val="clear" w:color="auto" w:fill="FFFFFF"/>
        <w:jc w:val="both"/>
        <w:rPr>
          <w:sz w:val="22"/>
          <w:szCs w:val="22"/>
        </w:rPr>
      </w:pPr>
      <w:r>
        <w:rPr>
          <w:rStyle w:val="Brak"/>
          <w:sz w:val="22"/>
          <w:szCs w:val="22"/>
        </w:rPr>
        <w:t xml:space="preserve">imię i nazwisko: ………………………………. </w:t>
      </w:r>
      <w:proofErr w:type="spellStart"/>
      <w:r>
        <w:rPr>
          <w:rStyle w:val="Brak"/>
          <w:sz w:val="22"/>
          <w:szCs w:val="22"/>
        </w:rPr>
        <w:t>tel</w:t>
      </w:r>
      <w:proofErr w:type="spellEnd"/>
      <w:r>
        <w:rPr>
          <w:rStyle w:val="Brak"/>
          <w:sz w:val="22"/>
          <w:szCs w:val="22"/>
        </w:rPr>
        <w:t xml:space="preserve">………………. </w:t>
      </w:r>
      <w:r w:rsidR="00416D2D">
        <w:rPr>
          <w:rStyle w:val="Brak"/>
          <w:sz w:val="22"/>
          <w:szCs w:val="22"/>
        </w:rPr>
        <w:t>e-</w:t>
      </w:r>
      <w:r>
        <w:rPr>
          <w:rStyle w:val="Brak"/>
          <w:sz w:val="22"/>
          <w:szCs w:val="22"/>
        </w:rPr>
        <w:t>mail ………</w:t>
      </w:r>
      <w:r w:rsidR="00416D2D">
        <w:rPr>
          <w:rStyle w:val="Brak"/>
          <w:sz w:val="22"/>
          <w:szCs w:val="22"/>
        </w:rPr>
        <w:t>……………….</w:t>
      </w:r>
      <w:r>
        <w:rPr>
          <w:rStyle w:val="Brak"/>
          <w:sz w:val="22"/>
          <w:szCs w:val="22"/>
        </w:rPr>
        <w:t>………,</w:t>
      </w:r>
    </w:p>
    <w:p w14:paraId="63B3DDB5" w14:textId="74A2D52B" w:rsidR="00132365" w:rsidRDefault="009C5086">
      <w:pPr>
        <w:numPr>
          <w:ilvl w:val="0"/>
          <w:numId w:val="100"/>
        </w:numPr>
        <w:shd w:val="clear" w:color="auto" w:fill="FFFFFF"/>
        <w:jc w:val="both"/>
        <w:rPr>
          <w:sz w:val="22"/>
          <w:szCs w:val="22"/>
        </w:rPr>
      </w:pPr>
      <w:r>
        <w:rPr>
          <w:rStyle w:val="Brak"/>
          <w:sz w:val="22"/>
          <w:szCs w:val="22"/>
        </w:rPr>
        <w:t xml:space="preserve">imię i nazwisko: ………………………………. </w:t>
      </w:r>
      <w:proofErr w:type="spellStart"/>
      <w:r>
        <w:rPr>
          <w:rStyle w:val="Brak"/>
          <w:sz w:val="22"/>
          <w:szCs w:val="22"/>
        </w:rPr>
        <w:t>tel</w:t>
      </w:r>
      <w:proofErr w:type="spellEnd"/>
      <w:r>
        <w:rPr>
          <w:rStyle w:val="Brak"/>
          <w:sz w:val="22"/>
          <w:szCs w:val="22"/>
        </w:rPr>
        <w:t xml:space="preserve">………………. </w:t>
      </w:r>
      <w:r w:rsidR="00416D2D">
        <w:rPr>
          <w:rStyle w:val="Brak"/>
          <w:sz w:val="22"/>
          <w:szCs w:val="22"/>
        </w:rPr>
        <w:t>e-</w:t>
      </w:r>
      <w:r>
        <w:rPr>
          <w:rStyle w:val="Brak"/>
          <w:sz w:val="22"/>
          <w:szCs w:val="22"/>
        </w:rPr>
        <w:t xml:space="preserve"> mail ……</w:t>
      </w:r>
      <w:r w:rsidR="00416D2D">
        <w:rPr>
          <w:rStyle w:val="Brak"/>
          <w:sz w:val="22"/>
          <w:szCs w:val="22"/>
        </w:rPr>
        <w:t>………………</w:t>
      </w:r>
      <w:r>
        <w:rPr>
          <w:rStyle w:val="Brak"/>
          <w:sz w:val="22"/>
          <w:szCs w:val="22"/>
        </w:rPr>
        <w:t>…………,</w:t>
      </w:r>
    </w:p>
    <w:p w14:paraId="064D64D7" w14:textId="77777777" w:rsidR="00132365" w:rsidRDefault="009C5086">
      <w:pPr>
        <w:numPr>
          <w:ilvl w:val="0"/>
          <w:numId w:val="101"/>
        </w:numPr>
        <w:shd w:val="clear" w:color="auto" w:fill="FFFFFF"/>
        <w:jc w:val="both"/>
        <w:rPr>
          <w:sz w:val="22"/>
          <w:szCs w:val="22"/>
        </w:rPr>
      </w:pPr>
      <w:r>
        <w:rPr>
          <w:rStyle w:val="Brak"/>
          <w:sz w:val="22"/>
          <w:szCs w:val="22"/>
        </w:rPr>
        <w:t>Numer telefonu/Infolinii oraz adres e-mail służących do zgłaszania awarii ……………………………………………………………………………………………………………………</w:t>
      </w:r>
    </w:p>
    <w:p w14:paraId="622237C9" w14:textId="77777777" w:rsidR="00132365" w:rsidRDefault="00132365">
      <w:pPr>
        <w:shd w:val="clear" w:color="auto" w:fill="FFFFFF"/>
        <w:spacing w:line="360" w:lineRule="auto"/>
        <w:jc w:val="center"/>
        <w:rPr>
          <w:rStyle w:val="Brak"/>
          <w:b/>
          <w:bCs/>
          <w:sz w:val="22"/>
          <w:szCs w:val="22"/>
        </w:rPr>
      </w:pPr>
    </w:p>
    <w:p w14:paraId="55C31640" w14:textId="77777777" w:rsidR="00132365" w:rsidRDefault="009C5086">
      <w:pPr>
        <w:shd w:val="clear" w:color="auto" w:fill="FFFFFF"/>
        <w:spacing w:line="360" w:lineRule="auto"/>
        <w:jc w:val="center"/>
        <w:rPr>
          <w:rStyle w:val="Brak"/>
          <w:sz w:val="22"/>
          <w:szCs w:val="22"/>
        </w:rPr>
      </w:pPr>
      <w:r>
        <w:rPr>
          <w:rStyle w:val="Brak"/>
          <w:b/>
          <w:bCs/>
          <w:sz w:val="22"/>
          <w:szCs w:val="22"/>
        </w:rPr>
        <w:t>§12 Postanowienia końcowe</w:t>
      </w:r>
    </w:p>
    <w:p w14:paraId="3839753C" w14:textId="40F331C5" w:rsidR="00132365" w:rsidRDefault="009C5086">
      <w:pPr>
        <w:numPr>
          <w:ilvl w:val="0"/>
          <w:numId w:val="103"/>
        </w:numPr>
        <w:jc w:val="both"/>
        <w:rPr>
          <w:sz w:val="22"/>
          <w:szCs w:val="22"/>
        </w:rPr>
      </w:pPr>
      <w:r>
        <w:rPr>
          <w:rStyle w:val="Brak"/>
          <w:sz w:val="22"/>
          <w:szCs w:val="22"/>
        </w:rPr>
        <w:t xml:space="preserve">Wykonawca zobowiązany jest do posiadania, w całym okresie trwania umowy, aktualnego zaświadczenia </w:t>
      </w:r>
      <w:r>
        <w:rPr>
          <w:rStyle w:val="Brak"/>
          <w:sz w:val="22"/>
          <w:szCs w:val="22"/>
        </w:rPr>
        <w:br/>
        <w:t>o wpisie do rejestru przedsiębiorców telekomunikacyjnych prowadzonego przez Prezesa Urzędu Komunikacji Elektronicznej, zgodnie z ustawą z dnia 16 lipca 2004 Prawo telekomunikacyjne  (Dz. U. z 20</w:t>
      </w:r>
      <w:r w:rsidR="00CB3AAD">
        <w:rPr>
          <w:rStyle w:val="Brak"/>
          <w:sz w:val="22"/>
          <w:szCs w:val="22"/>
        </w:rPr>
        <w:t>22</w:t>
      </w:r>
      <w:r>
        <w:rPr>
          <w:rStyle w:val="Brak"/>
          <w:sz w:val="22"/>
          <w:szCs w:val="22"/>
        </w:rPr>
        <w:t xml:space="preserve">r., poz. </w:t>
      </w:r>
      <w:r w:rsidR="00CB3AAD">
        <w:rPr>
          <w:rStyle w:val="Brak"/>
          <w:sz w:val="22"/>
          <w:szCs w:val="22"/>
        </w:rPr>
        <w:t>1648</w:t>
      </w:r>
      <w:r>
        <w:rPr>
          <w:rStyle w:val="Brak"/>
          <w:sz w:val="22"/>
          <w:szCs w:val="22"/>
        </w:rPr>
        <w:t xml:space="preserve"> </w:t>
      </w:r>
      <w:r>
        <w:rPr>
          <w:rStyle w:val="Brak"/>
          <w:sz w:val="22"/>
          <w:szCs w:val="22"/>
        </w:rPr>
        <w:br/>
        <w:t>ze zm.)</w:t>
      </w:r>
    </w:p>
    <w:p w14:paraId="0F534C6D" w14:textId="77777777" w:rsidR="00132365" w:rsidRDefault="009C5086">
      <w:pPr>
        <w:numPr>
          <w:ilvl w:val="0"/>
          <w:numId w:val="103"/>
        </w:numPr>
        <w:jc w:val="both"/>
        <w:rPr>
          <w:sz w:val="22"/>
          <w:szCs w:val="22"/>
        </w:rPr>
      </w:pPr>
      <w:r>
        <w:rPr>
          <w:rStyle w:val="Brak"/>
          <w:sz w:val="22"/>
          <w:szCs w:val="22"/>
        </w:rPr>
        <w:t>Ewentualne sporne kwestie wynikłe w trakcie realizacji niniejszej umowy Strony rozstrzygać będą polubownie. W przypadku braku porozumienia Stron Sądem właściwym do rozpoznania sporów wynikłych na tle realizacji umowy jest sąd powszechny właściwy dla siedziby Zamawiającego.</w:t>
      </w:r>
    </w:p>
    <w:p w14:paraId="09A7ABF8" w14:textId="77777777" w:rsidR="00132365" w:rsidRDefault="009C5086">
      <w:pPr>
        <w:numPr>
          <w:ilvl w:val="0"/>
          <w:numId w:val="103"/>
        </w:numPr>
        <w:jc w:val="both"/>
        <w:rPr>
          <w:sz w:val="22"/>
          <w:szCs w:val="22"/>
        </w:rPr>
      </w:pPr>
      <w:r>
        <w:rPr>
          <w:rStyle w:val="Brak"/>
          <w:sz w:val="22"/>
          <w:szCs w:val="22"/>
        </w:rPr>
        <w:t>W sprawach nie uregulowanych niniejszą umową będą miały zastosowanie przepisy Kodeksu cywilnego, ustawy Prawo telekomunikacyjne oraz inne przepisy mające związek z przedmiotem umowy.</w:t>
      </w:r>
    </w:p>
    <w:p w14:paraId="007D0FAE" w14:textId="77777777" w:rsidR="00132365" w:rsidRDefault="009C5086">
      <w:pPr>
        <w:numPr>
          <w:ilvl w:val="0"/>
          <w:numId w:val="103"/>
        </w:numPr>
        <w:jc w:val="both"/>
        <w:rPr>
          <w:sz w:val="22"/>
          <w:szCs w:val="22"/>
        </w:rPr>
      </w:pPr>
      <w:r>
        <w:rPr>
          <w:rStyle w:val="Brak"/>
          <w:sz w:val="22"/>
          <w:szCs w:val="22"/>
        </w:rPr>
        <w:t>Umowę sporządzono w dwóch jednobrzmiących egzemplarzach, po jednym dla każdej ze stron.</w:t>
      </w:r>
    </w:p>
    <w:p w14:paraId="58CF3DBB" w14:textId="77777777" w:rsidR="00132365" w:rsidRDefault="009C5086">
      <w:pPr>
        <w:numPr>
          <w:ilvl w:val="0"/>
          <w:numId w:val="103"/>
        </w:numPr>
        <w:jc w:val="both"/>
        <w:rPr>
          <w:sz w:val="22"/>
          <w:szCs w:val="22"/>
        </w:rPr>
      </w:pPr>
      <w:r>
        <w:rPr>
          <w:rStyle w:val="Brak"/>
          <w:sz w:val="22"/>
          <w:szCs w:val="22"/>
        </w:rPr>
        <w:t>Załączniki do umowy stanowiące jej integralną cześć:</w:t>
      </w:r>
    </w:p>
    <w:p w14:paraId="21801FA1" w14:textId="4CC91DB8" w:rsidR="00132365" w:rsidRDefault="009C5086">
      <w:pPr>
        <w:numPr>
          <w:ilvl w:val="0"/>
          <w:numId w:val="105"/>
        </w:numPr>
        <w:shd w:val="clear" w:color="auto" w:fill="FFFFFF"/>
        <w:jc w:val="both"/>
        <w:rPr>
          <w:sz w:val="22"/>
          <w:szCs w:val="22"/>
        </w:rPr>
      </w:pPr>
      <w:r>
        <w:rPr>
          <w:rStyle w:val="Brak"/>
          <w:sz w:val="22"/>
          <w:szCs w:val="22"/>
        </w:rPr>
        <w:t>Załącznik nr 1 – wykaz aktualnych numerów Zamawiającego</w:t>
      </w:r>
    </w:p>
    <w:p w14:paraId="4B4A299F" w14:textId="24AFC47F" w:rsidR="00132365" w:rsidRDefault="00132365" w:rsidP="00774067">
      <w:pPr>
        <w:shd w:val="clear" w:color="auto" w:fill="FFFFFF"/>
        <w:ind w:left="1085"/>
        <w:jc w:val="both"/>
        <w:rPr>
          <w:sz w:val="22"/>
          <w:szCs w:val="22"/>
        </w:rPr>
      </w:pPr>
    </w:p>
    <w:p w14:paraId="772B9332" w14:textId="77777777" w:rsidR="00132365" w:rsidRDefault="00132365">
      <w:pPr>
        <w:shd w:val="clear" w:color="auto" w:fill="FFFFFF"/>
        <w:spacing w:line="276" w:lineRule="auto"/>
        <w:ind w:left="5"/>
        <w:jc w:val="both"/>
        <w:rPr>
          <w:rStyle w:val="Brak"/>
          <w:b/>
          <w:bCs/>
          <w:sz w:val="22"/>
          <w:szCs w:val="22"/>
        </w:rPr>
      </w:pPr>
    </w:p>
    <w:p w14:paraId="675FA910" w14:textId="77777777" w:rsidR="00132365" w:rsidRDefault="00132365">
      <w:pPr>
        <w:shd w:val="clear" w:color="auto" w:fill="FFFFFF"/>
        <w:spacing w:line="276" w:lineRule="auto"/>
        <w:ind w:left="5"/>
        <w:jc w:val="both"/>
        <w:rPr>
          <w:rStyle w:val="Brak"/>
          <w:b/>
          <w:bCs/>
          <w:sz w:val="22"/>
          <w:szCs w:val="22"/>
        </w:rPr>
      </w:pPr>
    </w:p>
    <w:p w14:paraId="5BE5A9F8" w14:textId="77777777" w:rsidR="00132365" w:rsidRDefault="009C5086">
      <w:pPr>
        <w:shd w:val="clear" w:color="auto" w:fill="FFFFFF"/>
        <w:spacing w:line="360" w:lineRule="auto"/>
        <w:ind w:left="5"/>
        <w:jc w:val="center"/>
        <w:rPr>
          <w:rStyle w:val="Brak"/>
          <w:b/>
          <w:bCs/>
        </w:rPr>
      </w:pPr>
      <w:r>
        <w:rPr>
          <w:rStyle w:val="Brak"/>
          <w:b/>
          <w:bCs/>
        </w:rPr>
        <w:t>Zamawiający:</w:t>
      </w:r>
      <w:r>
        <w:rPr>
          <w:rStyle w:val="Brak"/>
          <w:b/>
          <w:bCs/>
        </w:rPr>
        <w:tab/>
      </w:r>
      <w:r>
        <w:rPr>
          <w:rStyle w:val="Brak"/>
          <w:b/>
          <w:bCs/>
        </w:rPr>
        <w:tab/>
      </w:r>
      <w:r>
        <w:rPr>
          <w:rStyle w:val="Brak"/>
          <w:b/>
          <w:bCs/>
        </w:rPr>
        <w:tab/>
      </w:r>
      <w:r>
        <w:rPr>
          <w:rStyle w:val="Brak"/>
          <w:b/>
          <w:bCs/>
        </w:rPr>
        <w:tab/>
      </w:r>
      <w:r>
        <w:rPr>
          <w:rStyle w:val="Brak"/>
          <w:b/>
          <w:bCs/>
        </w:rPr>
        <w:tab/>
        <w:t>Wykonawca:</w:t>
      </w:r>
    </w:p>
    <w:p w14:paraId="0D0E9F7B" w14:textId="77777777" w:rsidR="00416D2D" w:rsidRDefault="00416D2D" w:rsidP="00F23E1A">
      <w:pPr>
        <w:shd w:val="clear" w:color="auto" w:fill="FFFFFF"/>
        <w:spacing w:line="360" w:lineRule="auto"/>
        <w:rPr>
          <w:rStyle w:val="Brak"/>
          <w:b/>
          <w:bCs/>
        </w:rPr>
      </w:pPr>
    </w:p>
    <w:sectPr w:rsidR="00416D2D">
      <w:headerReference w:type="default" r:id="rId8"/>
      <w:footerReference w:type="default" r:id="rId9"/>
      <w:pgSz w:w="11900" w:h="16840"/>
      <w:pgMar w:top="877" w:right="849" w:bottom="1135" w:left="709"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7A69" w14:textId="77777777" w:rsidR="00AD010A" w:rsidRDefault="00AD010A">
      <w:r>
        <w:separator/>
      </w:r>
    </w:p>
  </w:endnote>
  <w:endnote w:type="continuationSeparator" w:id="0">
    <w:p w14:paraId="180A5F30" w14:textId="77777777" w:rsidR="00AD010A" w:rsidRDefault="00AD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451A" w14:textId="77777777" w:rsidR="00132365" w:rsidRDefault="009C5086">
    <w:pPr>
      <w:pStyle w:val="Stopka"/>
      <w:jc w:val="center"/>
    </w:pPr>
    <w:r>
      <w:fldChar w:fldCharType="begin"/>
    </w:r>
    <w:r>
      <w:instrText xml:space="preserve"> PAGE </w:instrText>
    </w:r>
    <w:r>
      <w:fldChar w:fldCharType="separate"/>
    </w:r>
    <w:r w:rsidR="00416D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651A" w14:textId="77777777" w:rsidR="00AD010A" w:rsidRDefault="00AD010A">
      <w:r>
        <w:separator/>
      </w:r>
    </w:p>
  </w:footnote>
  <w:footnote w:type="continuationSeparator" w:id="0">
    <w:p w14:paraId="5E6F8C1F" w14:textId="77777777" w:rsidR="00AD010A" w:rsidRDefault="00AD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E0AE" w14:textId="77777777" w:rsidR="00132365" w:rsidRDefault="009C5086">
    <w:pPr>
      <w:pStyle w:val="Nagwek"/>
      <w:jc w:val="center"/>
    </w:pPr>
    <w:r>
      <w:rPr>
        <w:sz w:val="20"/>
        <w:szCs w:val="20"/>
      </w:rPr>
      <w:t xml:space="preserve">Umowa na świadczenie usług telefonii komórkowej i Internetu bezprzewodowego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5C1"/>
    <w:multiLevelType w:val="hybridMultilevel"/>
    <w:tmpl w:val="1BD2CB0C"/>
    <w:styleLink w:val="Zaimportowanystyl37"/>
    <w:lvl w:ilvl="0" w:tplc="308E24F2">
      <w:start w:val="1"/>
      <w:numFmt w:val="decimal"/>
      <w:lvlText w:val="%1)"/>
      <w:lvlJc w:val="left"/>
      <w:pPr>
        <w:ind w:left="335"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834470A">
      <w:start w:val="1"/>
      <w:numFmt w:val="decimal"/>
      <w:lvlText w:val="%2)"/>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B82420">
      <w:start w:val="1"/>
      <w:numFmt w:val="lowerRoman"/>
      <w:lvlText w:val="%3."/>
      <w:lvlJc w:val="left"/>
      <w:pPr>
        <w:ind w:left="180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320AF62">
      <w:start w:val="1"/>
      <w:numFmt w:val="decimal"/>
      <w:lvlText w:val="%4."/>
      <w:lvlJc w:val="left"/>
      <w:pPr>
        <w:ind w:left="25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828A80">
      <w:start w:val="1"/>
      <w:numFmt w:val="lowerLetter"/>
      <w:lvlText w:val="%5."/>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68A42">
      <w:start w:val="1"/>
      <w:numFmt w:val="lowerRoman"/>
      <w:lvlText w:val="%6."/>
      <w:lvlJc w:val="left"/>
      <w:pPr>
        <w:ind w:left="396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382A202">
      <w:start w:val="1"/>
      <w:numFmt w:val="decimal"/>
      <w:lvlText w:val="%7."/>
      <w:lvlJc w:val="left"/>
      <w:pPr>
        <w:ind w:left="46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0A0EE">
      <w:start w:val="1"/>
      <w:numFmt w:val="lowerLetter"/>
      <w:lvlText w:val="%8."/>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3CAE04">
      <w:start w:val="1"/>
      <w:numFmt w:val="lowerRoman"/>
      <w:lvlText w:val="%9."/>
      <w:lvlJc w:val="left"/>
      <w:pPr>
        <w:ind w:left="612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CA15B4"/>
    <w:multiLevelType w:val="hybridMultilevel"/>
    <w:tmpl w:val="0BDEA912"/>
    <w:numStyleLink w:val="Zaimportowanystyl8"/>
  </w:abstractNum>
  <w:abstractNum w:abstractNumId="2" w15:restartNumberingAfterBreak="0">
    <w:nsid w:val="055F3673"/>
    <w:multiLevelType w:val="hybridMultilevel"/>
    <w:tmpl w:val="4B542890"/>
    <w:styleLink w:val="Zaimportowanystyl38"/>
    <w:lvl w:ilvl="0" w:tplc="7E006AEE">
      <w:start w:val="1"/>
      <w:numFmt w:val="decimal"/>
      <w:lvlText w:val="%1)"/>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2030D4">
      <w:start w:val="1"/>
      <w:numFmt w:val="lowerLetter"/>
      <w:lvlText w:val="%2."/>
      <w:lvlJc w:val="left"/>
      <w:pPr>
        <w:ind w:left="18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CB69C">
      <w:start w:val="1"/>
      <w:numFmt w:val="lowerRoman"/>
      <w:lvlText w:val="%3."/>
      <w:lvlJc w:val="left"/>
      <w:pPr>
        <w:ind w:left="25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3EC66E">
      <w:start w:val="1"/>
      <w:numFmt w:val="decimal"/>
      <w:lvlText w:val="%4."/>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4C76A">
      <w:start w:val="1"/>
      <w:numFmt w:val="lowerLetter"/>
      <w:lvlText w:val="%5."/>
      <w:lvlJc w:val="left"/>
      <w:pPr>
        <w:ind w:left="39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E20486">
      <w:start w:val="1"/>
      <w:numFmt w:val="lowerRoman"/>
      <w:lvlText w:val="%6."/>
      <w:lvlJc w:val="left"/>
      <w:pPr>
        <w:ind w:left="46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7E3490">
      <w:start w:val="1"/>
      <w:numFmt w:val="decimal"/>
      <w:lvlText w:val="%7."/>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E2A26">
      <w:start w:val="1"/>
      <w:numFmt w:val="lowerLetter"/>
      <w:lvlText w:val="%8."/>
      <w:lvlJc w:val="left"/>
      <w:pPr>
        <w:ind w:left="61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C28B9A">
      <w:start w:val="1"/>
      <w:numFmt w:val="lowerRoman"/>
      <w:lvlText w:val="%9."/>
      <w:lvlJc w:val="left"/>
      <w:pPr>
        <w:ind w:left="68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AB708C"/>
    <w:multiLevelType w:val="hybridMultilevel"/>
    <w:tmpl w:val="E69C7C54"/>
    <w:styleLink w:val="Zaimportowanystyl35"/>
    <w:lvl w:ilvl="0" w:tplc="105E2630">
      <w:start w:val="1"/>
      <w:numFmt w:val="decimal"/>
      <w:lvlText w:val="%1)"/>
      <w:lvlJc w:val="left"/>
      <w:pPr>
        <w:ind w:left="335"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3DCCDDE">
      <w:start w:val="1"/>
      <w:numFmt w:val="decimal"/>
      <w:lvlText w:val="%2)"/>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E2A2B2">
      <w:start w:val="1"/>
      <w:numFmt w:val="lowerRoman"/>
      <w:lvlText w:val="%3."/>
      <w:lvlJc w:val="left"/>
      <w:pPr>
        <w:ind w:left="180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5AA8768">
      <w:start w:val="1"/>
      <w:numFmt w:val="decimal"/>
      <w:lvlText w:val="%4."/>
      <w:lvlJc w:val="left"/>
      <w:pPr>
        <w:ind w:left="25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A322C">
      <w:start w:val="1"/>
      <w:numFmt w:val="lowerLetter"/>
      <w:lvlText w:val="%5."/>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2E7AE6">
      <w:start w:val="1"/>
      <w:numFmt w:val="lowerRoman"/>
      <w:lvlText w:val="%6."/>
      <w:lvlJc w:val="left"/>
      <w:pPr>
        <w:ind w:left="396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0441DD6">
      <w:start w:val="1"/>
      <w:numFmt w:val="decimal"/>
      <w:lvlText w:val="%7."/>
      <w:lvlJc w:val="left"/>
      <w:pPr>
        <w:ind w:left="46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BEE192">
      <w:start w:val="1"/>
      <w:numFmt w:val="lowerLetter"/>
      <w:lvlText w:val="%8."/>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62E8EC">
      <w:start w:val="1"/>
      <w:numFmt w:val="lowerRoman"/>
      <w:lvlText w:val="%9."/>
      <w:lvlJc w:val="left"/>
      <w:pPr>
        <w:ind w:left="612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F044C4"/>
    <w:multiLevelType w:val="hybridMultilevel"/>
    <w:tmpl w:val="C552936A"/>
    <w:styleLink w:val="Zaimportowanystyl1"/>
    <w:lvl w:ilvl="0" w:tplc="B71C1F8A">
      <w:start w:val="1"/>
      <w:numFmt w:val="decimal"/>
      <w:lvlText w:val="%1."/>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50622E08">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E66FD8">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7AC5580">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14CBA4">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C8B1C">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7F02D18">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A48224">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AAFA0">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F064D7"/>
    <w:multiLevelType w:val="hybridMultilevel"/>
    <w:tmpl w:val="D5C22CC6"/>
    <w:numStyleLink w:val="Zaimportowanystyl27"/>
  </w:abstractNum>
  <w:abstractNum w:abstractNumId="6" w15:restartNumberingAfterBreak="0">
    <w:nsid w:val="0868382F"/>
    <w:multiLevelType w:val="hybridMultilevel"/>
    <w:tmpl w:val="274842C4"/>
    <w:styleLink w:val="Zaimportowanystyl23"/>
    <w:lvl w:ilvl="0" w:tplc="B00A20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EA3F18">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115E957A">
      <w:start w:val="1"/>
      <w:numFmt w:val="lowerRoman"/>
      <w:lvlText w:val="%3."/>
      <w:lvlJc w:val="left"/>
      <w:pPr>
        <w:ind w:left="2127"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0D22374E">
      <w:start w:val="1"/>
      <w:numFmt w:val="decimal"/>
      <w:lvlText w:val="%4."/>
      <w:lvlJc w:val="left"/>
      <w:pPr>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88060C2">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79BA41DC">
      <w:start w:val="1"/>
      <w:numFmt w:val="lowerRoman"/>
      <w:lvlText w:val="%6."/>
      <w:lvlJc w:val="left"/>
      <w:pPr>
        <w:ind w:left="425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1E1A5318">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C561268">
      <w:start w:val="1"/>
      <w:numFmt w:val="lowerLetter"/>
      <w:lvlText w:val="%8."/>
      <w:lvlJc w:val="left"/>
      <w:pPr>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9A3095C8">
      <w:start w:val="1"/>
      <w:numFmt w:val="lowerRoman"/>
      <w:lvlText w:val="%9."/>
      <w:lvlJc w:val="left"/>
      <w:pPr>
        <w:ind w:left="6381"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9B3A75"/>
    <w:multiLevelType w:val="hybridMultilevel"/>
    <w:tmpl w:val="D5C22CC6"/>
    <w:styleLink w:val="Zaimportowanystyl27"/>
    <w:lvl w:ilvl="0" w:tplc="159C5C18">
      <w:start w:val="1"/>
      <w:numFmt w:val="decimal"/>
      <w:lvlText w:val="%1)"/>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B44448">
      <w:start w:val="1"/>
      <w:numFmt w:val="decimal"/>
      <w:lvlText w:val="%2)"/>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A035FA">
      <w:start w:val="1"/>
      <w:numFmt w:val="decimal"/>
      <w:lvlText w:val="%3)"/>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32C5F0">
      <w:start w:val="1"/>
      <w:numFmt w:val="decimal"/>
      <w:lvlText w:val="%4)"/>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123E94">
      <w:start w:val="1"/>
      <w:numFmt w:val="decimal"/>
      <w:lvlText w:val="%5)"/>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C4D5FE">
      <w:start w:val="1"/>
      <w:numFmt w:val="decimal"/>
      <w:lvlText w:val="%6)"/>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00FAC6">
      <w:start w:val="1"/>
      <w:numFmt w:val="decimal"/>
      <w:lvlText w:val="%7)"/>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442CD6">
      <w:start w:val="1"/>
      <w:numFmt w:val="decimal"/>
      <w:lvlText w:val="%8)"/>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C47524">
      <w:start w:val="1"/>
      <w:numFmt w:val="decimal"/>
      <w:lvlText w:val="%9)"/>
      <w:lvlJc w:val="left"/>
      <w:pPr>
        <w:ind w:left="69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075A0B"/>
    <w:multiLevelType w:val="hybridMultilevel"/>
    <w:tmpl w:val="317E01AE"/>
    <w:styleLink w:val="Zaimportowanystyl25"/>
    <w:lvl w:ilvl="0" w:tplc="B0983AF0">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8B2B3B2">
      <w:start w:val="1"/>
      <w:numFmt w:val="lowerLetter"/>
      <w:lvlText w:val="%2."/>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0C2D900">
      <w:start w:val="1"/>
      <w:numFmt w:val="lowerRoman"/>
      <w:lvlText w:val="%3."/>
      <w:lvlJc w:val="left"/>
      <w:pPr>
        <w:ind w:left="1146"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8D6F52C">
      <w:start w:val="1"/>
      <w:numFmt w:val="decimal"/>
      <w:lvlText w:val="%4."/>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2F075DC">
      <w:start w:val="1"/>
      <w:numFmt w:val="lowerLetter"/>
      <w:lvlText w:val="%5."/>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A0A696A">
      <w:start w:val="1"/>
      <w:numFmt w:val="lowerRoman"/>
      <w:lvlText w:val="%6."/>
      <w:lvlJc w:val="left"/>
      <w:pPr>
        <w:ind w:left="3306"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9EA4342">
      <w:start w:val="1"/>
      <w:numFmt w:val="decimal"/>
      <w:lvlText w:val="%7."/>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062E78">
      <w:start w:val="1"/>
      <w:numFmt w:val="lowerLetter"/>
      <w:lvlText w:val="%8."/>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9CA561A">
      <w:start w:val="1"/>
      <w:numFmt w:val="lowerRoman"/>
      <w:lvlText w:val="%9."/>
      <w:lvlJc w:val="left"/>
      <w:pPr>
        <w:ind w:left="5466"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C669B5"/>
    <w:multiLevelType w:val="hybridMultilevel"/>
    <w:tmpl w:val="B22CCB4A"/>
    <w:numStyleLink w:val="Zaimportowanystyl39"/>
  </w:abstractNum>
  <w:abstractNum w:abstractNumId="10" w15:restartNumberingAfterBreak="0">
    <w:nsid w:val="0BEF00E6"/>
    <w:multiLevelType w:val="hybridMultilevel"/>
    <w:tmpl w:val="464E8AA8"/>
    <w:styleLink w:val="Zaimportowanystyl14"/>
    <w:lvl w:ilvl="0" w:tplc="BAFCC828">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764498">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AB9EC">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9B0EFA6">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0225FC">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AE5A2">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BEDDF8">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44B3C">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AE2610">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FE1C53"/>
    <w:multiLevelType w:val="hybridMultilevel"/>
    <w:tmpl w:val="B8B6B360"/>
    <w:styleLink w:val="Zaimportowanystyl31"/>
    <w:lvl w:ilvl="0" w:tplc="0BD2D8A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600E08">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62D86E">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B81F02">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D8E12A">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6AE3C">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B0A470">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12A6">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743354">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DE254EB"/>
    <w:multiLevelType w:val="hybridMultilevel"/>
    <w:tmpl w:val="0BDEA912"/>
    <w:styleLink w:val="Zaimportowanystyl8"/>
    <w:lvl w:ilvl="0" w:tplc="B872786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F292BE">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085D0">
      <w:start w:val="1"/>
      <w:numFmt w:val="lowerRoman"/>
      <w:lvlText w:val="%3."/>
      <w:lvlJc w:val="left"/>
      <w:pPr>
        <w:ind w:left="128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DF0FA1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EC59A">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D86F40">
      <w:start w:val="1"/>
      <w:numFmt w:val="lowerRoman"/>
      <w:lvlText w:val="%6."/>
      <w:lvlJc w:val="left"/>
      <w:pPr>
        <w:ind w:left="344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1FC4014">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167F86">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244E5A">
      <w:start w:val="1"/>
      <w:numFmt w:val="lowerRoman"/>
      <w:lvlText w:val="%9."/>
      <w:lvlJc w:val="left"/>
      <w:pPr>
        <w:ind w:left="560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0729C9"/>
    <w:multiLevelType w:val="hybridMultilevel"/>
    <w:tmpl w:val="574C8056"/>
    <w:numStyleLink w:val="Zaimportowanystyl16"/>
  </w:abstractNum>
  <w:abstractNum w:abstractNumId="14" w15:restartNumberingAfterBreak="0">
    <w:nsid w:val="13E27436"/>
    <w:multiLevelType w:val="hybridMultilevel"/>
    <w:tmpl w:val="2528ED16"/>
    <w:styleLink w:val="Zaimportowanystyl29"/>
    <w:lvl w:ilvl="0" w:tplc="EAF097E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2A482C6">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73225C4">
      <w:start w:val="1"/>
      <w:numFmt w:val="lowerRoman"/>
      <w:lvlText w:val="%3."/>
      <w:lvlJc w:val="left"/>
      <w:pPr>
        <w:ind w:left="1865"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2D2D63A">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9D8753A">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684AA7A">
      <w:start w:val="1"/>
      <w:numFmt w:val="lowerRoman"/>
      <w:lvlText w:val="%6."/>
      <w:lvlJc w:val="left"/>
      <w:pPr>
        <w:ind w:left="4025"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73819CC">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F46B58A">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F9051E4">
      <w:start w:val="1"/>
      <w:numFmt w:val="lowerRoman"/>
      <w:lvlText w:val="%9."/>
      <w:lvlJc w:val="left"/>
      <w:pPr>
        <w:ind w:left="6185"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142494"/>
    <w:multiLevelType w:val="hybridMultilevel"/>
    <w:tmpl w:val="ED64A580"/>
    <w:styleLink w:val="Zaimportowanystyl15"/>
    <w:lvl w:ilvl="0" w:tplc="D1B22B8A">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38E76E">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68A0C8">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F025B1C">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9EE504">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F6DD7E">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AA83FAC">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B45CB4">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5376">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F85337"/>
    <w:multiLevelType w:val="hybridMultilevel"/>
    <w:tmpl w:val="5BAE7976"/>
    <w:styleLink w:val="Zaimportowanystyl7"/>
    <w:lvl w:ilvl="0" w:tplc="1CB6FBB4">
      <w:start w:val="1"/>
      <w:numFmt w:val="lowerLetter"/>
      <w:lvlText w:val="%1)"/>
      <w:lvlJc w:val="left"/>
      <w:pPr>
        <w:tabs>
          <w:tab w:val="num" w:pos="1418"/>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90A49C">
      <w:start w:val="1"/>
      <w:numFmt w:val="lowerLetter"/>
      <w:lvlText w:val="%2."/>
      <w:lvlJc w:val="left"/>
      <w:pPr>
        <w:tabs>
          <w:tab w:val="num" w:pos="2127"/>
        </w:tabs>
        <w:ind w:left="213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22169E">
      <w:start w:val="1"/>
      <w:numFmt w:val="lowerRoman"/>
      <w:lvlText w:val="%3."/>
      <w:lvlJc w:val="left"/>
      <w:pPr>
        <w:tabs>
          <w:tab w:val="num" w:pos="2836"/>
        </w:tabs>
        <w:ind w:left="2847"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1CDA2B22">
      <w:start w:val="1"/>
      <w:numFmt w:val="decimal"/>
      <w:lvlText w:val="%4."/>
      <w:lvlJc w:val="left"/>
      <w:pPr>
        <w:tabs>
          <w:tab w:val="num" w:pos="3545"/>
        </w:tabs>
        <w:ind w:left="355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1A2CF52">
      <w:start w:val="1"/>
      <w:numFmt w:val="lowerLetter"/>
      <w:lvlText w:val="%5."/>
      <w:lvlJc w:val="left"/>
      <w:pPr>
        <w:tabs>
          <w:tab w:val="num" w:pos="4254"/>
        </w:tabs>
        <w:ind w:left="426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110A81A">
      <w:start w:val="1"/>
      <w:numFmt w:val="lowerRoman"/>
      <w:lvlText w:val="%6."/>
      <w:lvlJc w:val="left"/>
      <w:pPr>
        <w:tabs>
          <w:tab w:val="num" w:pos="4963"/>
        </w:tabs>
        <w:ind w:left="497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FA6A6D6">
      <w:start w:val="1"/>
      <w:numFmt w:val="decimal"/>
      <w:lvlText w:val="%7."/>
      <w:lvlJc w:val="left"/>
      <w:pPr>
        <w:tabs>
          <w:tab w:val="num" w:pos="5672"/>
        </w:tabs>
        <w:ind w:left="568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A6E81AA">
      <w:start w:val="1"/>
      <w:numFmt w:val="lowerLetter"/>
      <w:lvlText w:val="%8."/>
      <w:lvlJc w:val="left"/>
      <w:pPr>
        <w:tabs>
          <w:tab w:val="num" w:pos="6381"/>
        </w:tabs>
        <w:ind w:left="639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AB89B9A">
      <w:start w:val="1"/>
      <w:numFmt w:val="lowerRoman"/>
      <w:lvlText w:val="%9."/>
      <w:lvlJc w:val="left"/>
      <w:pPr>
        <w:tabs>
          <w:tab w:val="num" w:pos="7090"/>
        </w:tabs>
        <w:ind w:left="7101"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72F0A7A"/>
    <w:multiLevelType w:val="hybridMultilevel"/>
    <w:tmpl w:val="308A9F64"/>
    <w:styleLink w:val="Zaimportowanystyl33"/>
    <w:lvl w:ilvl="0" w:tplc="6344AFA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0C2D2E">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9AECDA">
      <w:start w:val="1"/>
      <w:numFmt w:val="lowerRoman"/>
      <w:lvlText w:val="%3."/>
      <w:lvlJc w:val="left"/>
      <w:pPr>
        <w:ind w:left="258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FDED752">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F4D06A">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00298">
      <w:start w:val="1"/>
      <w:numFmt w:val="lowerRoman"/>
      <w:lvlText w:val="%6."/>
      <w:lvlJc w:val="left"/>
      <w:pPr>
        <w:ind w:left="474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D3EE16A">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E930C">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3E0FC8">
      <w:start w:val="1"/>
      <w:numFmt w:val="lowerRoman"/>
      <w:lvlText w:val="%9."/>
      <w:lvlJc w:val="left"/>
      <w:pPr>
        <w:ind w:left="690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D4770E0"/>
    <w:multiLevelType w:val="hybridMultilevel"/>
    <w:tmpl w:val="55180640"/>
    <w:lvl w:ilvl="0" w:tplc="41D05B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A5A6B"/>
    <w:multiLevelType w:val="hybridMultilevel"/>
    <w:tmpl w:val="14204E62"/>
    <w:numStyleLink w:val="Zaimportowanystyl2"/>
  </w:abstractNum>
  <w:abstractNum w:abstractNumId="20" w15:restartNumberingAfterBreak="0">
    <w:nsid w:val="1E857ABC"/>
    <w:multiLevelType w:val="hybridMultilevel"/>
    <w:tmpl w:val="62744FEA"/>
    <w:numStyleLink w:val="Zaimportowanystyl6"/>
  </w:abstractNum>
  <w:abstractNum w:abstractNumId="21" w15:restartNumberingAfterBreak="0">
    <w:nsid w:val="1EA60BB7"/>
    <w:multiLevelType w:val="hybridMultilevel"/>
    <w:tmpl w:val="4B3A7482"/>
    <w:styleLink w:val="Zaimportowanystyl20"/>
    <w:lvl w:ilvl="0" w:tplc="33C0DDA8">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E27298">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5C7FEE">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84E6C6A">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C2C8C">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0A7700">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412C2DA">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60FA72">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4065F2">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6861E1"/>
    <w:multiLevelType w:val="hybridMultilevel"/>
    <w:tmpl w:val="782EFF9C"/>
    <w:styleLink w:val="Zaimportowanystyl34"/>
    <w:lvl w:ilvl="0" w:tplc="8FDEE22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34FD90">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725CE8">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4E81C0">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F6EADE">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40798">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4461EB8">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606FB2">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EE866E">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0A352C8"/>
    <w:multiLevelType w:val="hybridMultilevel"/>
    <w:tmpl w:val="8BE8AAC2"/>
    <w:numStyleLink w:val="Zaimportowanystyl36"/>
  </w:abstractNum>
  <w:abstractNum w:abstractNumId="24" w15:restartNumberingAfterBreak="0">
    <w:nsid w:val="20C427B2"/>
    <w:multiLevelType w:val="hybridMultilevel"/>
    <w:tmpl w:val="22FA334C"/>
    <w:styleLink w:val="Zaimportowanystyl30"/>
    <w:lvl w:ilvl="0" w:tplc="3B72E9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CB0BC6A">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E2E9C2">
      <w:start w:val="1"/>
      <w:numFmt w:val="lowerRoman"/>
      <w:lvlText w:val="%3."/>
      <w:lvlJc w:val="left"/>
      <w:pPr>
        <w:tabs>
          <w:tab w:val="left" w:pos="357"/>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168B882">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28B124">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4E6E76">
      <w:start w:val="1"/>
      <w:numFmt w:val="lowerRoman"/>
      <w:lvlText w:val="%6."/>
      <w:lvlJc w:val="left"/>
      <w:pPr>
        <w:tabs>
          <w:tab w:val="left" w:pos="357"/>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1803AA">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806646">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E00728">
      <w:start w:val="1"/>
      <w:numFmt w:val="lowerRoman"/>
      <w:lvlText w:val="%9."/>
      <w:lvlJc w:val="left"/>
      <w:pPr>
        <w:tabs>
          <w:tab w:val="left" w:pos="357"/>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0B51D4"/>
    <w:multiLevelType w:val="hybridMultilevel"/>
    <w:tmpl w:val="464E8AA8"/>
    <w:numStyleLink w:val="Zaimportowanystyl14"/>
  </w:abstractNum>
  <w:abstractNum w:abstractNumId="26" w15:restartNumberingAfterBreak="0">
    <w:nsid w:val="268D270F"/>
    <w:multiLevelType w:val="hybridMultilevel"/>
    <w:tmpl w:val="6246B07E"/>
    <w:styleLink w:val="Zaimportowanystyl22"/>
    <w:lvl w:ilvl="0" w:tplc="74A69902">
      <w:start w:val="1"/>
      <w:numFmt w:val="decimal"/>
      <w:lvlText w:val="%1)"/>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EAC10">
      <w:start w:val="1"/>
      <w:numFmt w:val="decimal"/>
      <w:lvlText w:val="%2)"/>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ECC716">
      <w:start w:val="1"/>
      <w:numFmt w:val="decimal"/>
      <w:lvlText w:val="%3)"/>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7ACA08">
      <w:start w:val="1"/>
      <w:numFmt w:val="decimal"/>
      <w:lvlText w:val="%4)"/>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5AE922">
      <w:start w:val="1"/>
      <w:numFmt w:val="decimal"/>
      <w:lvlText w:val="%5)"/>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248F76">
      <w:start w:val="1"/>
      <w:numFmt w:val="decimal"/>
      <w:lvlText w:val="%6)"/>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0CF058">
      <w:start w:val="1"/>
      <w:numFmt w:val="decimal"/>
      <w:lvlText w:val="%7)"/>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74D902">
      <w:start w:val="1"/>
      <w:numFmt w:val="decimal"/>
      <w:lvlText w:val="%8)"/>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FC8ADC">
      <w:start w:val="1"/>
      <w:numFmt w:val="decimal"/>
      <w:lvlText w:val="%9)"/>
      <w:lvlJc w:val="left"/>
      <w:pPr>
        <w:ind w:left="693" w:hanging="2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A244B3"/>
    <w:multiLevelType w:val="hybridMultilevel"/>
    <w:tmpl w:val="7C9CE6C0"/>
    <w:styleLink w:val="Zaimportowanystyl5"/>
    <w:lvl w:ilvl="0" w:tplc="09B255EC">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CA8C8">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502F76">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BE6CB42">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495BC">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FCACFE">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80E26BA">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0A0D0">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32DD6C">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1333BA"/>
    <w:multiLevelType w:val="hybridMultilevel"/>
    <w:tmpl w:val="13F0369A"/>
    <w:numStyleLink w:val="Zaimportowanystyl28"/>
  </w:abstractNum>
  <w:abstractNum w:abstractNumId="29" w15:restartNumberingAfterBreak="0">
    <w:nsid w:val="2C2C5F80"/>
    <w:multiLevelType w:val="hybridMultilevel"/>
    <w:tmpl w:val="DCBCBB22"/>
    <w:styleLink w:val="Zaimportowanystyl12"/>
    <w:lvl w:ilvl="0" w:tplc="B838BB36">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441A2">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5ADD40">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2B26FA6">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1CD680">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01368">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4208AC">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448B96">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6835C">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D6369BA"/>
    <w:multiLevelType w:val="hybridMultilevel"/>
    <w:tmpl w:val="C552936A"/>
    <w:numStyleLink w:val="Zaimportowanystyl1"/>
  </w:abstractNum>
  <w:abstractNum w:abstractNumId="31" w15:restartNumberingAfterBreak="0">
    <w:nsid w:val="2F6873EC"/>
    <w:multiLevelType w:val="hybridMultilevel"/>
    <w:tmpl w:val="E862A2D2"/>
    <w:styleLink w:val="Zaimportowanystyl40"/>
    <w:lvl w:ilvl="0" w:tplc="BA4CA60A">
      <w:start w:val="1"/>
      <w:numFmt w:val="decimal"/>
      <w:lvlText w:val="%1)"/>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04D800">
      <w:start w:val="1"/>
      <w:numFmt w:val="lowerLetter"/>
      <w:lvlText w:val="%2."/>
      <w:lvlJc w:val="left"/>
      <w:pPr>
        <w:ind w:left="18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86A62A">
      <w:start w:val="1"/>
      <w:numFmt w:val="lowerRoman"/>
      <w:lvlText w:val="%3."/>
      <w:lvlJc w:val="left"/>
      <w:pPr>
        <w:ind w:left="25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5E2894E">
      <w:start w:val="1"/>
      <w:numFmt w:val="decimal"/>
      <w:lvlText w:val="%4."/>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74E3EC">
      <w:start w:val="1"/>
      <w:numFmt w:val="lowerLetter"/>
      <w:lvlText w:val="%5."/>
      <w:lvlJc w:val="left"/>
      <w:pPr>
        <w:ind w:left="39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E0DD2A">
      <w:start w:val="1"/>
      <w:numFmt w:val="lowerRoman"/>
      <w:lvlText w:val="%6."/>
      <w:lvlJc w:val="left"/>
      <w:pPr>
        <w:ind w:left="46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88867A2">
      <w:start w:val="1"/>
      <w:numFmt w:val="decimal"/>
      <w:lvlText w:val="%7."/>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F80F40">
      <w:start w:val="1"/>
      <w:numFmt w:val="lowerLetter"/>
      <w:lvlText w:val="%8."/>
      <w:lvlJc w:val="left"/>
      <w:pPr>
        <w:ind w:left="61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14E02C">
      <w:start w:val="1"/>
      <w:numFmt w:val="lowerRoman"/>
      <w:lvlText w:val="%9."/>
      <w:lvlJc w:val="left"/>
      <w:pPr>
        <w:ind w:left="68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14F683C"/>
    <w:multiLevelType w:val="hybridMultilevel"/>
    <w:tmpl w:val="1A3819F6"/>
    <w:styleLink w:val="Zaimportowanystyl3"/>
    <w:lvl w:ilvl="0" w:tplc="664A8AF2">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9853A6">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891A23C6">
      <w:start w:val="1"/>
      <w:numFmt w:val="lowerRoman"/>
      <w:lvlText w:val="%3."/>
      <w:lvlJc w:val="left"/>
      <w:pPr>
        <w:ind w:left="2127"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E084CC86">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5122870">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836129A">
      <w:start w:val="1"/>
      <w:numFmt w:val="lowerRoman"/>
      <w:lvlText w:val="%6."/>
      <w:lvlJc w:val="left"/>
      <w:pPr>
        <w:ind w:left="425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123269FA">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3878D56C">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5D4A6F6">
      <w:start w:val="1"/>
      <w:numFmt w:val="lowerRoman"/>
      <w:lvlText w:val="%9."/>
      <w:lvlJc w:val="left"/>
      <w:pPr>
        <w:ind w:left="6381"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3905FD9"/>
    <w:multiLevelType w:val="hybridMultilevel"/>
    <w:tmpl w:val="4B542890"/>
    <w:numStyleLink w:val="Zaimportowanystyl38"/>
  </w:abstractNum>
  <w:abstractNum w:abstractNumId="34" w15:restartNumberingAfterBreak="0">
    <w:nsid w:val="3399456C"/>
    <w:multiLevelType w:val="hybridMultilevel"/>
    <w:tmpl w:val="375AEF1C"/>
    <w:numStyleLink w:val="Zaimportowanystyl9"/>
  </w:abstractNum>
  <w:abstractNum w:abstractNumId="35" w15:restartNumberingAfterBreak="0">
    <w:nsid w:val="34043CEE"/>
    <w:multiLevelType w:val="hybridMultilevel"/>
    <w:tmpl w:val="1A3819F6"/>
    <w:numStyleLink w:val="Zaimportowanystyl3"/>
  </w:abstractNum>
  <w:abstractNum w:abstractNumId="36" w15:restartNumberingAfterBreak="0">
    <w:nsid w:val="343A4BBC"/>
    <w:multiLevelType w:val="hybridMultilevel"/>
    <w:tmpl w:val="8E98CD72"/>
    <w:numStyleLink w:val="Zaimportowanystyl17"/>
  </w:abstractNum>
  <w:abstractNum w:abstractNumId="37" w15:restartNumberingAfterBreak="0">
    <w:nsid w:val="345F55B6"/>
    <w:multiLevelType w:val="hybridMultilevel"/>
    <w:tmpl w:val="81C86AB8"/>
    <w:numStyleLink w:val="Zaimportowanystyl32"/>
  </w:abstractNum>
  <w:abstractNum w:abstractNumId="38" w15:restartNumberingAfterBreak="0">
    <w:nsid w:val="34E85CCB"/>
    <w:multiLevelType w:val="hybridMultilevel"/>
    <w:tmpl w:val="871A90C6"/>
    <w:numStyleLink w:val="Zaimportowanystyl21"/>
  </w:abstractNum>
  <w:abstractNum w:abstractNumId="39" w15:restartNumberingAfterBreak="0">
    <w:nsid w:val="362D107B"/>
    <w:multiLevelType w:val="hybridMultilevel"/>
    <w:tmpl w:val="E862A2D2"/>
    <w:numStyleLink w:val="Zaimportowanystyl40"/>
  </w:abstractNum>
  <w:abstractNum w:abstractNumId="40" w15:restartNumberingAfterBreak="0">
    <w:nsid w:val="366465EB"/>
    <w:multiLevelType w:val="hybridMultilevel"/>
    <w:tmpl w:val="871A90C6"/>
    <w:styleLink w:val="Zaimportowanystyl21"/>
    <w:lvl w:ilvl="0" w:tplc="A98E3E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32C139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FFC479A">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37083B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C2C1F1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E3E0924">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FD34401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0484F3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D22F550">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6F74F39"/>
    <w:multiLevelType w:val="hybridMultilevel"/>
    <w:tmpl w:val="2528ED16"/>
    <w:numStyleLink w:val="Zaimportowanystyl29"/>
  </w:abstractNum>
  <w:abstractNum w:abstractNumId="42" w15:restartNumberingAfterBreak="0">
    <w:nsid w:val="37A44808"/>
    <w:multiLevelType w:val="hybridMultilevel"/>
    <w:tmpl w:val="D1B8F4DE"/>
    <w:numStyleLink w:val="Zaimportowanystyl18"/>
  </w:abstractNum>
  <w:abstractNum w:abstractNumId="43" w15:restartNumberingAfterBreak="0">
    <w:nsid w:val="37A9117F"/>
    <w:multiLevelType w:val="hybridMultilevel"/>
    <w:tmpl w:val="C9900FB6"/>
    <w:numStyleLink w:val="Zaimportowanystyl11"/>
  </w:abstractNum>
  <w:abstractNum w:abstractNumId="44" w15:restartNumberingAfterBreak="0">
    <w:nsid w:val="38B949F6"/>
    <w:multiLevelType w:val="hybridMultilevel"/>
    <w:tmpl w:val="593A9DAE"/>
    <w:styleLink w:val="Zaimportowanystyl4"/>
    <w:lvl w:ilvl="0" w:tplc="91224C2A">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6C03C">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1E47DE">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D8634AC">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56CD3E">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0DAFA">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EBEA050">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30415C">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104E22">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B82F04"/>
    <w:multiLevelType w:val="hybridMultilevel"/>
    <w:tmpl w:val="E8DCF860"/>
    <w:styleLink w:val="Zaimportowanystyl24"/>
    <w:lvl w:ilvl="0" w:tplc="2E48CE3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6AF316">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EA6C4">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A08ECF8">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0E579C">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F88E72">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6AC918C">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7A3518">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98EAF0">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BFC6797"/>
    <w:multiLevelType w:val="hybridMultilevel"/>
    <w:tmpl w:val="8E98CD72"/>
    <w:styleLink w:val="Zaimportowanystyl17"/>
    <w:lvl w:ilvl="0" w:tplc="05E22758">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A4CE5A">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84CB8E">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7960078">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F081C4">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DACBCE">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41228D4">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6E3684">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22604A">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D01194C"/>
    <w:multiLevelType w:val="hybridMultilevel"/>
    <w:tmpl w:val="62744FEA"/>
    <w:styleLink w:val="Zaimportowanystyl6"/>
    <w:lvl w:ilvl="0" w:tplc="47BA1D04">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B271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609A9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523B6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A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74778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AE94CC">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4233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620142">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16C13E7"/>
    <w:multiLevelType w:val="hybridMultilevel"/>
    <w:tmpl w:val="5D8AFA34"/>
    <w:styleLink w:val="Zaimportowanystyl26"/>
    <w:lvl w:ilvl="0" w:tplc="4C98BF68">
      <w:start w:val="1"/>
      <w:numFmt w:val="decimal"/>
      <w:lvlText w:val="%1)"/>
      <w:lvlJc w:val="left"/>
      <w:pPr>
        <w:ind w:left="335"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731A10A8">
      <w:start w:val="1"/>
      <w:numFmt w:val="decimal"/>
      <w:lvlText w:val="%2)"/>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C8DF6">
      <w:start w:val="1"/>
      <w:numFmt w:val="lowerRoman"/>
      <w:lvlText w:val="%3."/>
      <w:lvlJc w:val="left"/>
      <w:pPr>
        <w:ind w:left="180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79ABF74">
      <w:start w:val="1"/>
      <w:numFmt w:val="decimal"/>
      <w:lvlText w:val="%4."/>
      <w:lvlJc w:val="left"/>
      <w:pPr>
        <w:ind w:left="25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AED44">
      <w:start w:val="1"/>
      <w:numFmt w:val="lowerLetter"/>
      <w:lvlText w:val="%5."/>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463926">
      <w:start w:val="1"/>
      <w:numFmt w:val="lowerRoman"/>
      <w:lvlText w:val="%6."/>
      <w:lvlJc w:val="left"/>
      <w:pPr>
        <w:ind w:left="396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F36FBC6">
      <w:start w:val="1"/>
      <w:numFmt w:val="decimal"/>
      <w:lvlText w:val="%7."/>
      <w:lvlJc w:val="left"/>
      <w:pPr>
        <w:ind w:left="46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ACE94C">
      <w:start w:val="1"/>
      <w:numFmt w:val="lowerLetter"/>
      <w:lvlText w:val="%8."/>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8066CC">
      <w:start w:val="1"/>
      <w:numFmt w:val="lowerRoman"/>
      <w:lvlText w:val="%9."/>
      <w:lvlJc w:val="left"/>
      <w:pPr>
        <w:ind w:left="612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38D41A2"/>
    <w:multiLevelType w:val="hybridMultilevel"/>
    <w:tmpl w:val="274842C4"/>
    <w:numStyleLink w:val="Zaimportowanystyl23"/>
  </w:abstractNum>
  <w:abstractNum w:abstractNumId="50" w15:restartNumberingAfterBreak="0">
    <w:nsid w:val="44BF06CB"/>
    <w:multiLevelType w:val="hybridMultilevel"/>
    <w:tmpl w:val="81C86AB8"/>
    <w:styleLink w:val="Zaimportowanystyl32"/>
    <w:lvl w:ilvl="0" w:tplc="A4B43FD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EAA602">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A436E">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7224D86">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2CE34A">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4538C">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1F00E04">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5A2CE2">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027E8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4DC736E"/>
    <w:multiLevelType w:val="hybridMultilevel"/>
    <w:tmpl w:val="E8DCF860"/>
    <w:numStyleLink w:val="Zaimportowanystyl24"/>
  </w:abstractNum>
  <w:abstractNum w:abstractNumId="52" w15:restartNumberingAfterBreak="0">
    <w:nsid w:val="465739D6"/>
    <w:multiLevelType w:val="hybridMultilevel"/>
    <w:tmpl w:val="13F0369A"/>
    <w:styleLink w:val="Zaimportowanystyl28"/>
    <w:lvl w:ilvl="0" w:tplc="0CCE8AFA">
      <w:start w:val="1"/>
      <w:numFmt w:val="decimal"/>
      <w:lvlText w:val="%1)"/>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E2358">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6CFEB8F6">
      <w:start w:val="1"/>
      <w:numFmt w:val="lowerRoman"/>
      <w:lvlText w:val="%3."/>
      <w:lvlJc w:val="left"/>
      <w:pPr>
        <w:ind w:left="2127"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47BE977E">
      <w:start w:val="1"/>
      <w:numFmt w:val="decimal"/>
      <w:lvlText w:val="%4."/>
      <w:lvlJc w:val="left"/>
      <w:pPr>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A3A4DB6">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9124B202">
      <w:start w:val="1"/>
      <w:numFmt w:val="lowerRoman"/>
      <w:lvlText w:val="%6."/>
      <w:lvlJc w:val="left"/>
      <w:pPr>
        <w:ind w:left="425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1CEF3A6">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A50BED6">
      <w:start w:val="1"/>
      <w:numFmt w:val="lowerLetter"/>
      <w:lvlText w:val="%8."/>
      <w:lvlJc w:val="left"/>
      <w:pPr>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97D692C8">
      <w:start w:val="1"/>
      <w:numFmt w:val="lowerRoman"/>
      <w:lvlText w:val="%9."/>
      <w:lvlJc w:val="left"/>
      <w:pPr>
        <w:ind w:left="6381"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84F4772"/>
    <w:multiLevelType w:val="hybridMultilevel"/>
    <w:tmpl w:val="4B3A7482"/>
    <w:numStyleLink w:val="Zaimportowanystyl20"/>
  </w:abstractNum>
  <w:abstractNum w:abstractNumId="54" w15:restartNumberingAfterBreak="0">
    <w:nsid w:val="49D40960"/>
    <w:multiLevelType w:val="hybridMultilevel"/>
    <w:tmpl w:val="C9900FB6"/>
    <w:styleLink w:val="Zaimportowanystyl11"/>
    <w:lvl w:ilvl="0" w:tplc="3940B2C2">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860B86">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CEEFF8">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16A7C12">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121226">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E0E2C">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9361BF8">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D864A8">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284A4">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B55459E"/>
    <w:multiLevelType w:val="hybridMultilevel"/>
    <w:tmpl w:val="5D8AFA34"/>
    <w:numStyleLink w:val="Zaimportowanystyl26"/>
  </w:abstractNum>
  <w:abstractNum w:abstractNumId="56" w15:restartNumberingAfterBreak="0">
    <w:nsid w:val="4CAD455D"/>
    <w:multiLevelType w:val="hybridMultilevel"/>
    <w:tmpl w:val="90664360"/>
    <w:styleLink w:val="Zaimportowanystyl10"/>
    <w:lvl w:ilvl="0" w:tplc="3C48DEAA">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CF2EA">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4DD32">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DDEA22E">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384F4E">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BEBDBC">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E382BE8">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04F86">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28DDA">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FA3794F"/>
    <w:multiLevelType w:val="hybridMultilevel"/>
    <w:tmpl w:val="308A9F64"/>
    <w:numStyleLink w:val="Zaimportowanystyl33"/>
  </w:abstractNum>
  <w:abstractNum w:abstractNumId="58" w15:restartNumberingAfterBreak="0">
    <w:nsid w:val="500478C4"/>
    <w:multiLevelType w:val="hybridMultilevel"/>
    <w:tmpl w:val="B22CCB4A"/>
    <w:styleLink w:val="Zaimportowanystyl39"/>
    <w:lvl w:ilvl="0" w:tplc="8A06ABC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6B550">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68990">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C6E4E1A">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6E2FD6">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025174">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9DE4B1E">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6ECDA">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8A59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09E7E17"/>
    <w:multiLevelType w:val="hybridMultilevel"/>
    <w:tmpl w:val="97A8758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2156F6"/>
    <w:multiLevelType w:val="hybridMultilevel"/>
    <w:tmpl w:val="D1B8F4DE"/>
    <w:styleLink w:val="Zaimportowanystyl18"/>
    <w:lvl w:ilvl="0" w:tplc="8BACAB3E">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6C11A">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0A1AC">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8F6546C">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6864EA">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81226">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2A46FCC">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44EAE">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CAB8C6">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3A4056C"/>
    <w:multiLevelType w:val="hybridMultilevel"/>
    <w:tmpl w:val="5BAE7976"/>
    <w:numStyleLink w:val="Zaimportowanystyl7"/>
  </w:abstractNum>
  <w:abstractNum w:abstractNumId="62" w15:restartNumberingAfterBreak="0">
    <w:nsid w:val="551C50EB"/>
    <w:multiLevelType w:val="hybridMultilevel"/>
    <w:tmpl w:val="593A9DAE"/>
    <w:numStyleLink w:val="Zaimportowanystyl4"/>
  </w:abstractNum>
  <w:abstractNum w:abstractNumId="63" w15:restartNumberingAfterBreak="0">
    <w:nsid w:val="56012ADB"/>
    <w:multiLevelType w:val="hybridMultilevel"/>
    <w:tmpl w:val="8BE8AAC2"/>
    <w:styleLink w:val="Zaimportowanystyl36"/>
    <w:lvl w:ilvl="0" w:tplc="53C4201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7ED046">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BC6E28">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5841254">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C2D19E">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4FD98">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BAC4118">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E8B8C">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386C0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66A757A"/>
    <w:multiLevelType w:val="hybridMultilevel"/>
    <w:tmpl w:val="90664360"/>
    <w:numStyleLink w:val="Zaimportowanystyl10"/>
  </w:abstractNum>
  <w:abstractNum w:abstractNumId="65" w15:restartNumberingAfterBreak="0">
    <w:nsid w:val="5D210FB2"/>
    <w:multiLevelType w:val="hybridMultilevel"/>
    <w:tmpl w:val="782EFF9C"/>
    <w:numStyleLink w:val="Zaimportowanystyl34"/>
  </w:abstractNum>
  <w:abstractNum w:abstractNumId="66" w15:restartNumberingAfterBreak="0">
    <w:nsid w:val="5D94474D"/>
    <w:multiLevelType w:val="hybridMultilevel"/>
    <w:tmpl w:val="ED64A580"/>
    <w:numStyleLink w:val="Zaimportowanystyl15"/>
  </w:abstractNum>
  <w:abstractNum w:abstractNumId="67" w15:restartNumberingAfterBreak="0">
    <w:nsid w:val="5F57572A"/>
    <w:multiLevelType w:val="hybridMultilevel"/>
    <w:tmpl w:val="5BF4F632"/>
    <w:styleLink w:val="Zaimportowanystyl19"/>
    <w:lvl w:ilvl="0" w:tplc="8F066742">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CC0E2">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C16A4">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B4E910">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EC0090">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30C9D6">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6C0CB08">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2CF25A">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3CB1EE">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FC841F2"/>
    <w:multiLevelType w:val="hybridMultilevel"/>
    <w:tmpl w:val="317E01AE"/>
    <w:numStyleLink w:val="Zaimportowanystyl25"/>
  </w:abstractNum>
  <w:abstractNum w:abstractNumId="69" w15:restartNumberingAfterBreak="0">
    <w:nsid w:val="5FE76177"/>
    <w:multiLevelType w:val="hybridMultilevel"/>
    <w:tmpl w:val="7C9CE6C0"/>
    <w:numStyleLink w:val="Zaimportowanystyl5"/>
  </w:abstractNum>
  <w:abstractNum w:abstractNumId="70" w15:restartNumberingAfterBreak="0">
    <w:nsid w:val="602C4180"/>
    <w:multiLevelType w:val="hybridMultilevel"/>
    <w:tmpl w:val="6246B07E"/>
    <w:numStyleLink w:val="Zaimportowanystyl22"/>
  </w:abstractNum>
  <w:abstractNum w:abstractNumId="71" w15:restartNumberingAfterBreak="0">
    <w:nsid w:val="63016FCF"/>
    <w:multiLevelType w:val="hybridMultilevel"/>
    <w:tmpl w:val="574C8056"/>
    <w:styleLink w:val="Zaimportowanystyl16"/>
    <w:lvl w:ilvl="0" w:tplc="DBCA7C48">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B4E372">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5866E8">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15491B6">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3A97B8">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3405E0">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30A8626">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88455A">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2F17A">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99430E"/>
    <w:multiLevelType w:val="hybridMultilevel"/>
    <w:tmpl w:val="E69C7C54"/>
    <w:numStyleLink w:val="Zaimportowanystyl35"/>
  </w:abstractNum>
  <w:abstractNum w:abstractNumId="73" w15:restartNumberingAfterBreak="0">
    <w:nsid w:val="679B7B5B"/>
    <w:multiLevelType w:val="hybridMultilevel"/>
    <w:tmpl w:val="64A4597A"/>
    <w:lvl w:ilvl="0" w:tplc="12B06808">
      <w:start w:val="13"/>
      <w:numFmt w:val="decimal"/>
      <w:lvlText w:val="%1."/>
      <w:lvlJc w:val="left"/>
      <w:pPr>
        <w:ind w:left="1805" w:hanging="360"/>
      </w:pPr>
      <w:rPr>
        <w:rFonts w:hint="default"/>
      </w:r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4" w15:restartNumberingAfterBreak="0">
    <w:nsid w:val="6B6B3291"/>
    <w:multiLevelType w:val="hybridMultilevel"/>
    <w:tmpl w:val="B8B6B360"/>
    <w:numStyleLink w:val="Zaimportowanystyl31"/>
  </w:abstractNum>
  <w:abstractNum w:abstractNumId="75" w15:restartNumberingAfterBreak="0">
    <w:nsid w:val="6D801BFE"/>
    <w:multiLevelType w:val="hybridMultilevel"/>
    <w:tmpl w:val="375AEF1C"/>
    <w:styleLink w:val="Zaimportowanystyl9"/>
    <w:lvl w:ilvl="0" w:tplc="B5AC16DA">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987B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E648">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C44D124">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421F9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10F850">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8F0916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888F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6ED71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1AB0258"/>
    <w:multiLevelType w:val="hybridMultilevel"/>
    <w:tmpl w:val="CB063D42"/>
    <w:numStyleLink w:val="Zaimportowanystyl13"/>
  </w:abstractNum>
  <w:abstractNum w:abstractNumId="77" w15:restartNumberingAfterBreak="0">
    <w:nsid w:val="726A1C30"/>
    <w:multiLevelType w:val="hybridMultilevel"/>
    <w:tmpl w:val="14204E62"/>
    <w:styleLink w:val="Zaimportowanystyl2"/>
    <w:lvl w:ilvl="0" w:tplc="6EBA66BE">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D4C54C">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8A5EA920">
      <w:start w:val="1"/>
      <w:numFmt w:val="lowerRoman"/>
      <w:lvlText w:val="%3."/>
      <w:lvlJc w:val="left"/>
      <w:pPr>
        <w:ind w:left="2127"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AFBC54E4">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E3C9426">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D846F76">
      <w:start w:val="1"/>
      <w:numFmt w:val="lowerRoman"/>
      <w:lvlText w:val="%6."/>
      <w:lvlJc w:val="left"/>
      <w:pPr>
        <w:ind w:left="425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EDA0874">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482446C">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4406D1C">
      <w:start w:val="1"/>
      <w:numFmt w:val="lowerRoman"/>
      <w:lvlText w:val="%9."/>
      <w:lvlJc w:val="left"/>
      <w:pPr>
        <w:ind w:left="6381"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49D0ABF"/>
    <w:multiLevelType w:val="hybridMultilevel"/>
    <w:tmpl w:val="22FA334C"/>
    <w:numStyleLink w:val="Zaimportowanystyl30"/>
  </w:abstractNum>
  <w:abstractNum w:abstractNumId="79" w15:restartNumberingAfterBreak="0">
    <w:nsid w:val="781C2AC8"/>
    <w:multiLevelType w:val="hybridMultilevel"/>
    <w:tmpl w:val="DCBCBB22"/>
    <w:numStyleLink w:val="Zaimportowanystyl12"/>
  </w:abstractNum>
  <w:abstractNum w:abstractNumId="80" w15:restartNumberingAfterBreak="0">
    <w:nsid w:val="794C1DA4"/>
    <w:multiLevelType w:val="hybridMultilevel"/>
    <w:tmpl w:val="CB063D42"/>
    <w:styleLink w:val="Zaimportowanystyl13"/>
    <w:lvl w:ilvl="0" w:tplc="5F4C3B12">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848610">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A8F284">
      <w:start w:val="1"/>
      <w:numFmt w:val="lowerRoman"/>
      <w:lvlText w:val="%3."/>
      <w:lvlJc w:val="left"/>
      <w:pPr>
        <w:ind w:left="2433"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E0815C">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648304">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F000A8">
      <w:start w:val="1"/>
      <w:numFmt w:val="lowerRoman"/>
      <w:lvlText w:val="%6."/>
      <w:lvlJc w:val="left"/>
      <w:pPr>
        <w:ind w:left="4593"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8B4CEB2">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A2B00E">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C04884">
      <w:start w:val="1"/>
      <w:numFmt w:val="lowerRoman"/>
      <w:lvlText w:val="%9."/>
      <w:lvlJc w:val="left"/>
      <w:pPr>
        <w:ind w:left="675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D587DA7"/>
    <w:multiLevelType w:val="hybridMultilevel"/>
    <w:tmpl w:val="5BF4F632"/>
    <w:numStyleLink w:val="Zaimportowanystyl19"/>
  </w:abstractNum>
  <w:abstractNum w:abstractNumId="82" w15:restartNumberingAfterBreak="0">
    <w:nsid w:val="7DF33266"/>
    <w:multiLevelType w:val="hybridMultilevel"/>
    <w:tmpl w:val="1BD2CB0C"/>
    <w:numStyleLink w:val="Zaimportowanystyl37"/>
  </w:abstractNum>
  <w:num w:numId="1">
    <w:abstractNumId w:val="4"/>
  </w:num>
  <w:num w:numId="2">
    <w:abstractNumId w:val="30"/>
  </w:num>
  <w:num w:numId="3">
    <w:abstractNumId w:val="77"/>
  </w:num>
  <w:num w:numId="4">
    <w:abstractNumId w:val="19"/>
  </w:num>
  <w:num w:numId="5">
    <w:abstractNumId w:val="30"/>
  </w:num>
  <w:num w:numId="6">
    <w:abstractNumId w:val="32"/>
  </w:num>
  <w:num w:numId="7">
    <w:abstractNumId w:val="35"/>
  </w:num>
  <w:num w:numId="8">
    <w:abstractNumId w:val="44"/>
  </w:num>
  <w:num w:numId="9">
    <w:abstractNumId w:val="62"/>
  </w:num>
  <w:num w:numId="10">
    <w:abstractNumId w:val="35"/>
    <w:lvlOverride w:ilvl="0">
      <w:startOverride w:val="2"/>
    </w:lvlOverride>
  </w:num>
  <w:num w:numId="11">
    <w:abstractNumId w:val="27"/>
  </w:num>
  <w:num w:numId="12">
    <w:abstractNumId w:val="69"/>
  </w:num>
  <w:num w:numId="13">
    <w:abstractNumId w:val="35"/>
    <w:lvlOverride w:ilvl="0">
      <w:startOverride w:val="3"/>
    </w:lvlOverride>
  </w:num>
  <w:num w:numId="14">
    <w:abstractNumId w:val="47"/>
  </w:num>
  <w:num w:numId="15">
    <w:abstractNumId w:val="20"/>
  </w:num>
  <w:num w:numId="16">
    <w:abstractNumId w:val="35"/>
    <w:lvlOverride w:ilvl="0">
      <w:startOverride w:val="7"/>
    </w:lvlOverride>
  </w:num>
  <w:num w:numId="17">
    <w:abstractNumId w:val="16"/>
  </w:num>
  <w:num w:numId="18">
    <w:abstractNumId w:val="61"/>
  </w:num>
  <w:num w:numId="19">
    <w:abstractNumId w:val="35"/>
    <w:lvlOverride w:ilvl="0">
      <w:startOverride w:val="11"/>
    </w:lvlOverride>
  </w:num>
  <w:num w:numId="20">
    <w:abstractNumId w:val="12"/>
  </w:num>
  <w:num w:numId="21">
    <w:abstractNumId w:val="1"/>
    <w:lvlOverride w:ilvl="0">
      <w:lvl w:ilvl="0" w:tplc="26A6F9EE">
        <w:start w:val="1"/>
        <w:numFmt w:val="decimal"/>
        <w:lvlText w:val="%1."/>
        <w:lvlJc w:val="left"/>
        <w:pPr>
          <w:ind w:left="426"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2">
    <w:abstractNumId w:val="75"/>
  </w:num>
  <w:num w:numId="23">
    <w:abstractNumId w:val="34"/>
  </w:num>
  <w:num w:numId="24">
    <w:abstractNumId w:val="56"/>
  </w:num>
  <w:num w:numId="25">
    <w:abstractNumId w:val="64"/>
  </w:num>
  <w:num w:numId="26">
    <w:abstractNumId w:val="34"/>
    <w:lvlOverride w:ilvl="0">
      <w:startOverride w:val="3"/>
    </w:lvlOverride>
  </w:num>
  <w:num w:numId="27">
    <w:abstractNumId w:val="54"/>
  </w:num>
  <w:num w:numId="28">
    <w:abstractNumId w:val="43"/>
  </w:num>
  <w:num w:numId="29">
    <w:abstractNumId w:val="34"/>
    <w:lvlOverride w:ilvl="0">
      <w:startOverride w:val="4"/>
    </w:lvlOverride>
  </w:num>
  <w:num w:numId="30">
    <w:abstractNumId w:val="29"/>
  </w:num>
  <w:num w:numId="31">
    <w:abstractNumId w:val="79"/>
  </w:num>
  <w:num w:numId="32">
    <w:abstractNumId w:val="34"/>
    <w:lvlOverride w:ilvl="0">
      <w:startOverride w:val="5"/>
    </w:lvlOverride>
  </w:num>
  <w:num w:numId="33">
    <w:abstractNumId w:val="80"/>
  </w:num>
  <w:num w:numId="34">
    <w:abstractNumId w:val="76"/>
  </w:num>
  <w:num w:numId="35">
    <w:abstractNumId w:val="34"/>
    <w:lvlOverride w:ilvl="0">
      <w:startOverride w:val="6"/>
    </w:lvlOverride>
  </w:num>
  <w:num w:numId="36">
    <w:abstractNumId w:val="10"/>
  </w:num>
  <w:num w:numId="37">
    <w:abstractNumId w:val="25"/>
  </w:num>
  <w:num w:numId="38">
    <w:abstractNumId w:val="34"/>
    <w:lvlOverride w:ilvl="0">
      <w:startOverride w:val="7"/>
    </w:lvlOverride>
  </w:num>
  <w:num w:numId="39">
    <w:abstractNumId w:val="15"/>
  </w:num>
  <w:num w:numId="40">
    <w:abstractNumId w:val="66"/>
  </w:num>
  <w:num w:numId="41">
    <w:abstractNumId w:val="34"/>
    <w:lvlOverride w:ilvl="0">
      <w:startOverride w:val="8"/>
    </w:lvlOverride>
  </w:num>
  <w:num w:numId="42">
    <w:abstractNumId w:val="71"/>
  </w:num>
  <w:num w:numId="43">
    <w:abstractNumId w:val="13"/>
  </w:num>
  <w:num w:numId="44">
    <w:abstractNumId w:val="34"/>
    <w:lvlOverride w:ilvl="0">
      <w:startOverride w:val="9"/>
    </w:lvlOverride>
  </w:num>
  <w:num w:numId="45">
    <w:abstractNumId w:val="46"/>
  </w:num>
  <w:num w:numId="46">
    <w:abstractNumId w:val="36"/>
  </w:num>
  <w:num w:numId="47">
    <w:abstractNumId w:val="34"/>
    <w:lvlOverride w:ilvl="0">
      <w:startOverride w:val="10"/>
    </w:lvlOverride>
  </w:num>
  <w:num w:numId="48">
    <w:abstractNumId w:val="60"/>
  </w:num>
  <w:num w:numId="49">
    <w:abstractNumId w:val="42"/>
  </w:num>
  <w:num w:numId="50">
    <w:abstractNumId w:val="34"/>
    <w:lvlOverride w:ilvl="0">
      <w:startOverride w:val="11"/>
    </w:lvlOverride>
  </w:num>
  <w:num w:numId="51">
    <w:abstractNumId w:val="67"/>
  </w:num>
  <w:num w:numId="52">
    <w:abstractNumId w:val="81"/>
  </w:num>
  <w:num w:numId="53">
    <w:abstractNumId w:val="34"/>
    <w:lvlOverride w:ilvl="0">
      <w:startOverride w:val="12"/>
    </w:lvlOverride>
  </w:num>
  <w:num w:numId="54">
    <w:abstractNumId w:val="21"/>
  </w:num>
  <w:num w:numId="55">
    <w:abstractNumId w:val="53"/>
  </w:num>
  <w:num w:numId="56">
    <w:abstractNumId w:val="1"/>
    <w:lvlOverride w:ilvl="0">
      <w:startOverride w:val="2"/>
    </w:lvlOverride>
  </w:num>
  <w:num w:numId="57">
    <w:abstractNumId w:val="40"/>
  </w:num>
  <w:num w:numId="58">
    <w:abstractNumId w:val="38"/>
  </w:num>
  <w:num w:numId="59">
    <w:abstractNumId w:val="26"/>
  </w:num>
  <w:num w:numId="60">
    <w:abstractNumId w:val="70"/>
  </w:num>
  <w:num w:numId="61">
    <w:abstractNumId w:val="6"/>
  </w:num>
  <w:num w:numId="62">
    <w:abstractNumId w:val="49"/>
  </w:num>
  <w:num w:numId="63">
    <w:abstractNumId w:val="49"/>
    <w:lvlOverride w:ilvl="0">
      <w:startOverride w:val="2"/>
    </w:lvlOverride>
  </w:num>
  <w:num w:numId="64">
    <w:abstractNumId w:val="49"/>
    <w:lvlOverride w:ilvl="0">
      <w:lvl w:ilvl="0" w:tplc="75001E72">
        <w:start w:val="1"/>
        <w:numFmt w:val="decimal"/>
        <w:lvlText w:val="%1."/>
        <w:lvlJc w:val="left"/>
        <w:pPr>
          <w:tabs>
            <w:tab w:val="num" w:pos="2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7E031A">
        <w:start w:val="1"/>
        <w:numFmt w:val="lowerLetter"/>
        <w:lvlText w:val="%2."/>
        <w:lvlJc w:val="left"/>
        <w:pPr>
          <w:tabs>
            <w:tab w:val="left" w:pos="266"/>
            <w:tab w:val="num" w:pos="1418"/>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F49A26">
        <w:start w:val="1"/>
        <w:numFmt w:val="lowerRoman"/>
        <w:lvlText w:val="%3."/>
        <w:lvlJc w:val="left"/>
        <w:pPr>
          <w:tabs>
            <w:tab w:val="left" w:pos="266"/>
            <w:tab w:val="num" w:pos="2127"/>
          </w:tabs>
          <w:ind w:left="222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7C93AE">
        <w:start w:val="1"/>
        <w:numFmt w:val="decimal"/>
        <w:lvlText w:val="%4."/>
        <w:lvlJc w:val="left"/>
        <w:pPr>
          <w:tabs>
            <w:tab w:val="left" w:pos="266"/>
            <w:tab w:val="num" w:pos="2836"/>
          </w:tabs>
          <w:ind w:left="293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D2D5E8">
        <w:start w:val="1"/>
        <w:numFmt w:val="lowerLetter"/>
        <w:lvlText w:val="%5."/>
        <w:lvlJc w:val="left"/>
        <w:pPr>
          <w:tabs>
            <w:tab w:val="left" w:pos="266"/>
            <w:tab w:val="num" w:pos="3545"/>
          </w:tabs>
          <w:ind w:left="3639"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DAE06A">
        <w:start w:val="1"/>
        <w:numFmt w:val="lowerRoman"/>
        <w:lvlText w:val="%6."/>
        <w:lvlJc w:val="left"/>
        <w:pPr>
          <w:tabs>
            <w:tab w:val="left" w:pos="266"/>
            <w:tab w:val="num" w:pos="4254"/>
          </w:tabs>
          <w:ind w:left="434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62F8AC">
        <w:start w:val="1"/>
        <w:numFmt w:val="decimal"/>
        <w:lvlText w:val="%7."/>
        <w:lvlJc w:val="left"/>
        <w:pPr>
          <w:tabs>
            <w:tab w:val="left" w:pos="266"/>
            <w:tab w:val="num" w:pos="4963"/>
          </w:tabs>
          <w:ind w:left="505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5C4820">
        <w:start w:val="1"/>
        <w:numFmt w:val="lowerLetter"/>
        <w:lvlText w:val="%8."/>
        <w:lvlJc w:val="left"/>
        <w:pPr>
          <w:tabs>
            <w:tab w:val="left" w:pos="266"/>
            <w:tab w:val="num" w:pos="5672"/>
          </w:tabs>
          <w:ind w:left="57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126398">
        <w:start w:val="1"/>
        <w:numFmt w:val="lowerRoman"/>
        <w:lvlText w:val="%9."/>
        <w:lvlJc w:val="left"/>
        <w:pPr>
          <w:tabs>
            <w:tab w:val="left" w:pos="266"/>
            <w:tab w:val="num" w:pos="6381"/>
          </w:tabs>
          <w:ind w:left="647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5"/>
  </w:num>
  <w:num w:numId="66">
    <w:abstractNumId w:val="51"/>
  </w:num>
  <w:num w:numId="67">
    <w:abstractNumId w:val="8"/>
  </w:num>
  <w:num w:numId="68">
    <w:abstractNumId w:val="68"/>
  </w:num>
  <w:num w:numId="69">
    <w:abstractNumId w:val="68"/>
    <w:lvlOverride w:ilvl="0">
      <w:lvl w:ilvl="0" w:tplc="8236AF1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A81C72">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2A1D04">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C838EE">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2C48B4">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A28CCA">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42F57E">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062F40">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86EC6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48"/>
  </w:num>
  <w:num w:numId="71">
    <w:abstractNumId w:val="55"/>
  </w:num>
  <w:num w:numId="72">
    <w:abstractNumId w:val="68"/>
    <w:lvlOverride w:ilvl="0">
      <w:startOverride w:val="3"/>
      <w:lvl w:ilvl="0" w:tplc="8236AF14">
        <w:start w:val="3"/>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81C72">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2A1D04">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C838EE">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2C48B4">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A28CCA">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42F57E">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062F40">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6EC6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7"/>
  </w:num>
  <w:num w:numId="74">
    <w:abstractNumId w:val="5"/>
  </w:num>
  <w:num w:numId="75">
    <w:abstractNumId w:val="68"/>
    <w:lvlOverride w:ilvl="0">
      <w:startOverride w:val="5"/>
      <w:lvl w:ilvl="0" w:tplc="8236AF14">
        <w:start w:val="5"/>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81C72">
        <w:start w:val="1"/>
        <w:numFmt w:val="lowerLetter"/>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2A1D04">
        <w:start w:val="1"/>
        <w:numFmt w:val="lowerRoman"/>
        <w:lvlText w:val="%3."/>
        <w:lvlJc w:val="left"/>
        <w:pPr>
          <w:ind w:left="114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C838EE">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2C48B4">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A28CCA">
        <w:start w:val="1"/>
        <w:numFmt w:val="lowerRoman"/>
        <w:lvlText w:val="%6."/>
        <w:lvlJc w:val="left"/>
        <w:pPr>
          <w:ind w:left="330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42F57E">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062F40">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6EC62">
        <w:start w:val="1"/>
        <w:numFmt w:val="lowerRoman"/>
        <w:lvlText w:val="%9."/>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52"/>
  </w:num>
  <w:num w:numId="77">
    <w:abstractNumId w:val="28"/>
  </w:num>
  <w:num w:numId="78">
    <w:abstractNumId w:val="14"/>
  </w:num>
  <w:num w:numId="79">
    <w:abstractNumId w:val="41"/>
  </w:num>
  <w:num w:numId="80">
    <w:abstractNumId w:val="24"/>
  </w:num>
  <w:num w:numId="81">
    <w:abstractNumId w:val="78"/>
  </w:num>
  <w:num w:numId="82">
    <w:abstractNumId w:val="11"/>
  </w:num>
  <w:num w:numId="83">
    <w:abstractNumId w:val="74"/>
  </w:num>
  <w:num w:numId="84">
    <w:abstractNumId w:val="50"/>
  </w:num>
  <w:num w:numId="85">
    <w:abstractNumId w:val="37"/>
  </w:num>
  <w:num w:numId="86">
    <w:abstractNumId w:val="17"/>
  </w:num>
  <w:num w:numId="87">
    <w:abstractNumId w:val="57"/>
  </w:num>
  <w:num w:numId="88">
    <w:abstractNumId w:val="37"/>
    <w:lvlOverride w:ilvl="0">
      <w:startOverride w:val="4"/>
    </w:lvlOverride>
  </w:num>
  <w:num w:numId="89">
    <w:abstractNumId w:val="22"/>
  </w:num>
  <w:num w:numId="90">
    <w:abstractNumId w:val="65"/>
  </w:num>
  <w:num w:numId="91">
    <w:abstractNumId w:val="3"/>
  </w:num>
  <w:num w:numId="92">
    <w:abstractNumId w:val="72"/>
  </w:num>
  <w:num w:numId="93">
    <w:abstractNumId w:val="65"/>
    <w:lvlOverride w:ilvl="0">
      <w:startOverride w:val="3"/>
    </w:lvlOverride>
  </w:num>
  <w:num w:numId="94">
    <w:abstractNumId w:val="63"/>
  </w:num>
  <w:num w:numId="95">
    <w:abstractNumId w:val="23"/>
  </w:num>
  <w:num w:numId="96">
    <w:abstractNumId w:val="0"/>
  </w:num>
  <w:num w:numId="97">
    <w:abstractNumId w:val="82"/>
  </w:num>
  <w:num w:numId="98">
    <w:abstractNumId w:val="23"/>
    <w:lvlOverride w:ilvl="0">
      <w:startOverride w:val="2"/>
    </w:lvlOverride>
  </w:num>
  <w:num w:numId="99">
    <w:abstractNumId w:val="2"/>
  </w:num>
  <w:num w:numId="100">
    <w:abstractNumId w:val="33"/>
  </w:num>
  <w:num w:numId="101">
    <w:abstractNumId w:val="23"/>
    <w:lvlOverride w:ilvl="0">
      <w:startOverride w:val="3"/>
    </w:lvlOverride>
  </w:num>
  <w:num w:numId="102">
    <w:abstractNumId w:val="58"/>
  </w:num>
  <w:num w:numId="103">
    <w:abstractNumId w:val="9"/>
  </w:num>
  <w:num w:numId="104">
    <w:abstractNumId w:val="31"/>
  </w:num>
  <w:num w:numId="105">
    <w:abstractNumId w:val="39"/>
  </w:num>
  <w:num w:numId="106">
    <w:abstractNumId w:val="18"/>
  </w:num>
  <w:num w:numId="107">
    <w:abstractNumId w:val="59"/>
  </w:num>
  <w:num w:numId="108">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65"/>
    <w:rsid w:val="00042292"/>
    <w:rsid w:val="00132365"/>
    <w:rsid w:val="001A1956"/>
    <w:rsid w:val="001F4DB7"/>
    <w:rsid w:val="00231B9D"/>
    <w:rsid w:val="00260661"/>
    <w:rsid w:val="00374335"/>
    <w:rsid w:val="00416D2D"/>
    <w:rsid w:val="00417399"/>
    <w:rsid w:val="0045357E"/>
    <w:rsid w:val="0048529C"/>
    <w:rsid w:val="004E04F1"/>
    <w:rsid w:val="00531D32"/>
    <w:rsid w:val="005463AD"/>
    <w:rsid w:val="005929B8"/>
    <w:rsid w:val="005C3B13"/>
    <w:rsid w:val="0060330F"/>
    <w:rsid w:val="00616B87"/>
    <w:rsid w:val="00621790"/>
    <w:rsid w:val="006605F9"/>
    <w:rsid w:val="00774067"/>
    <w:rsid w:val="008400ED"/>
    <w:rsid w:val="00943CD7"/>
    <w:rsid w:val="009A13ED"/>
    <w:rsid w:val="009C5086"/>
    <w:rsid w:val="00A27806"/>
    <w:rsid w:val="00AD010A"/>
    <w:rsid w:val="00B42366"/>
    <w:rsid w:val="00B54E53"/>
    <w:rsid w:val="00B61151"/>
    <w:rsid w:val="00B7509D"/>
    <w:rsid w:val="00B84B25"/>
    <w:rsid w:val="00C10458"/>
    <w:rsid w:val="00C26996"/>
    <w:rsid w:val="00CB3AAD"/>
    <w:rsid w:val="00CB7879"/>
    <w:rsid w:val="00D170A1"/>
    <w:rsid w:val="00D40971"/>
    <w:rsid w:val="00D412B5"/>
    <w:rsid w:val="00D66AB0"/>
    <w:rsid w:val="00D67B57"/>
    <w:rsid w:val="00E22D87"/>
    <w:rsid w:val="00E5364F"/>
    <w:rsid w:val="00E83DDB"/>
    <w:rsid w:val="00F23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99C3"/>
  <w15:docId w15:val="{05E3DF4E-C3CC-425D-A52C-5936D0F6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eastAsia="Times New Roman"/>
      <w:color w:val="000000"/>
      <w:sz w:val="24"/>
      <w:szCs w:val="24"/>
      <w:u w:color="000000"/>
    </w:rPr>
  </w:style>
  <w:style w:type="paragraph" w:styleId="Tekstpodstawowy">
    <w:name w:val="Body Text"/>
    <w:pPr>
      <w:jc w:val="both"/>
    </w:pPr>
    <w:rPr>
      <w:rFonts w:eastAsia="Times New Roman"/>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8"/>
      </w:numPr>
    </w:pPr>
  </w:style>
  <w:style w:type="numbering" w:customStyle="1" w:styleId="Zaimportowanystyl19">
    <w:name w:val="Zaimportowany styl 19"/>
    <w:pPr>
      <w:numPr>
        <w:numId w:val="51"/>
      </w:numPr>
    </w:pPr>
  </w:style>
  <w:style w:type="numbering" w:customStyle="1" w:styleId="Zaimportowanystyl20">
    <w:name w:val="Zaimportowany styl 20"/>
    <w:pPr>
      <w:numPr>
        <w:numId w:val="54"/>
      </w:numPr>
    </w:pPr>
  </w:style>
  <w:style w:type="paragraph" w:styleId="Akapitzlist">
    <w:name w:val="List Paragraph"/>
    <w:pPr>
      <w:suppressAutoHyphens/>
      <w:ind w:left="720"/>
    </w:pPr>
    <w:rPr>
      <w:rFonts w:cs="Arial Unicode MS"/>
      <w:color w:val="00000A"/>
      <w:sz w:val="24"/>
      <w:szCs w:val="24"/>
      <w:u w:color="00000A"/>
    </w:rPr>
  </w:style>
  <w:style w:type="numbering" w:customStyle="1" w:styleId="Zaimportowanystyl21">
    <w:name w:val="Zaimportowany styl 21"/>
    <w:pPr>
      <w:numPr>
        <w:numId w:val="57"/>
      </w:numPr>
    </w:pPr>
  </w:style>
  <w:style w:type="numbering" w:customStyle="1" w:styleId="Zaimportowanystyl22">
    <w:name w:val="Zaimportowany styl 22"/>
    <w:pPr>
      <w:numPr>
        <w:numId w:val="59"/>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5"/>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70"/>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6"/>
      </w:numPr>
    </w:pPr>
  </w:style>
  <w:style w:type="numbering" w:customStyle="1" w:styleId="Zaimportowanystyl29">
    <w:name w:val="Zaimportowany styl 29"/>
    <w:pPr>
      <w:numPr>
        <w:numId w:val="78"/>
      </w:numPr>
    </w:pPr>
  </w:style>
  <w:style w:type="numbering" w:customStyle="1" w:styleId="Zaimportowanystyl30">
    <w:name w:val="Zaimportowany styl 30"/>
    <w:pPr>
      <w:numPr>
        <w:numId w:val="80"/>
      </w:numPr>
    </w:pPr>
  </w:style>
  <w:style w:type="numbering" w:customStyle="1" w:styleId="Zaimportowanystyl31">
    <w:name w:val="Zaimportowany styl 31"/>
    <w:pPr>
      <w:numPr>
        <w:numId w:val="82"/>
      </w:numPr>
    </w:pPr>
  </w:style>
  <w:style w:type="numbering" w:customStyle="1" w:styleId="Zaimportowanystyl32">
    <w:name w:val="Zaimportowany styl 32"/>
    <w:pPr>
      <w:numPr>
        <w:numId w:val="84"/>
      </w:numPr>
    </w:pPr>
  </w:style>
  <w:style w:type="numbering" w:customStyle="1" w:styleId="Zaimportowanystyl33">
    <w:name w:val="Zaimportowany styl 33"/>
    <w:pPr>
      <w:numPr>
        <w:numId w:val="86"/>
      </w:numPr>
    </w:pPr>
  </w:style>
  <w:style w:type="numbering" w:customStyle="1" w:styleId="Zaimportowanystyl34">
    <w:name w:val="Zaimportowany styl 34"/>
    <w:pPr>
      <w:numPr>
        <w:numId w:val="89"/>
      </w:numPr>
    </w:pPr>
  </w:style>
  <w:style w:type="numbering" w:customStyle="1" w:styleId="Zaimportowanystyl35">
    <w:name w:val="Zaimportowany styl 35"/>
    <w:pPr>
      <w:numPr>
        <w:numId w:val="91"/>
      </w:numPr>
    </w:pPr>
  </w:style>
  <w:style w:type="numbering" w:customStyle="1" w:styleId="Zaimportowanystyl36">
    <w:name w:val="Zaimportowany styl 36"/>
    <w:pPr>
      <w:numPr>
        <w:numId w:val="94"/>
      </w:numPr>
    </w:pPr>
  </w:style>
  <w:style w:type="numbering" w:customStyle="1" w:styleId="Zaimportowanystyl37">
    <w:name w:val="Zaimportowany styl 37"/>
    <w:pPr>
      <w:numPr>
        <w:numId w:val="96"/>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38">
    <w:name w:val="Zaimportowany styl 38"/>
    <w:pPr>
      <w:numPr>
        <w:numId w:val="99"/>
      </w:numPr>
    </w:pPr>
  </w:style>
  <w:style w:type="numbering" w:customStyle="1" w:styleId="Zaimportowanystyl39">
    <w:name w:val="Zaimportowany styl 39"/>
    <w:pPr>
      <w:numPr>
        <w:numId w:val="102"/>
      </w:numPr>
    </w:pPr>
  </w:style>
  <w:style w:type="numbering" w:customStyle="1" w:styleId="Zaimportowanystyl40">
    <w:name w:val="Zaimportowany styl 40"/>
    <w:pPr>
      <w:numPr>
        <w:numId w:val="104"/>
      </w:numPr>
    </w:pPr>
  </w:style>
  <w:style w:type="paragraph" w:styleId="Tekstdymka">
    <w:name w:val="Balloon Text"/>
    <w:basedOn w:val="Normalny"/>
    <w:link w:val="TekstdymkaZnak"/>
    <w:uiPriority w:val="99"/>
    <w:semiHidden/>
    <w:unhideWhenUsed/>
    <w:rsid w:val="005463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63A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elinapotok@um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3917</Words>
  <Characters>23507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Potok (011434)</dc:creator>
  <cp:lastModifiedBy>Ewelina Potok</cp:lastModifiedBy>
  <cp:revision>5</cp:revision>
  <cp:lastPrinted>2019-10-23T10:46:00Z</cp:lastPrinted>
  <dcterms:created xsi:type="dcterms:W3CDTF">2022-11-10T12:47:00Z</dcterms:created>
  <dcterms:modified xsi:type="dcterms:W3CDTF">2022-11-15T11:00:00Z</dcterms:modified>
</cp:coreProperties>
</file>