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9E298D">
            <w:pPr>
              <w:rPr>
                <w:rFonts w:cs="Times New Roman"/>
                <w:b/>
                <w:sz w:val="21"/>
                <w:szCs w:val="21"/>
              </w:rPr>
            </w:pPr>
            <w:bookmarkStart w:id="0" w:name="_Hlk12607021"/>
            <w:r w:rsidRPr="00483ED3">
              <w:rPr>
                <w:rFonts w:cs="Times New Roman"/>
                <w:b/>
                <w:sz w:val="21"/>
                <w:szCs w:val="21"/>
              </w:rPr>
              <w:t>ZP/220/</w:t>
            </w:r>
            <w:r w:rsidR="009E298D">
              <w:rPr>
                <w:rFonts w:cs="Times New Roman"/>
                <w:b/>
                <w:sz w:val="21"/>
                <w:szCs w:val="21"/>
              </w:rPr>
              <w:t>0</w:t>
            </w:r>
            <w:r w:rsidR="00347416">
              <w:rPr>
                <w:rFonts w:cs="Times New Roman"/>
                <w:b/>
                <w:sz w:val="21"/>
                <w:szCs w:val="21"/>
              </w:rPr>
              <w:t>8</w:t>
            </w:r>
            <w:r w:rsidR="00CB7275" w:rsidRPr="00483ED3">
              <w:rPr>
                <w:rFonts w:cs="Times New Roman"/>
                <w:b/>
                <w:sz w:val="21"/>
                <w:szCs w:val="21"/>
              </w:rPr>
              <w:t>/</w:t>
            </w:r>
            <w:r w:rsidR="00A711D1" w:rsidRPr="00483ED3">
              <w:rPr>
                <w:rFonts w:cs="Times New Roman"/>
                <w:b/>
                <w:sz w:val="21"/>
                <w:szCs w:val="21"/>
              </w:rPr>
              <w:t>2</w:t>
            </w:r>
            <w:r w:rsidR="009E298D">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9E298D" w:rsidRDefault="009E298D" w:rsidP="00883CDE">
      <w:pPr>
        <w:spacing w:line="240" w:lineRule="auto"/>
        <w:ind w:right="284"/>
        <w:jc w:val="both"/>
        <w:rPr>
          <w:rFonts w:cs="Times New Roman"/>
          <w:i/>
          <w:sz w:val="20"/>
          <w:szCs w:val="20"/>
        </w:rPr>
      </w:pPr>
      <w:r w:rsidRPr="009E298D">
        <w:rPr>
          <w:rFonts w:ascii="Calibri" w:hAnsi="Calibri" w:cs="Calibri"/>
          <w:i/>
          <w:sz w:val="20"/>
          <w:szCs w:val="20"/>
        </w:rPr>
        <w:t xml:space="preserve">Dotyczy: postępowania o udzielenie zamówienia publicznego na </w:t>
      </w:r>
      <w:r w:rsidRPr="009E298D">
        <w:rPr>
          <w:rFonts w:ascii="Calibri" w:hAnsi="Calibri" w:cs="Calibri"/>
          <w:bCs/>
          <w:i/>
          <w:sz w:val="20"/>
          <w:szCs w:val="20"/>
        </w:rPr>
        <w:t>modernizację posiadanego mikroskopu Carl Zeiss OPMI Lumera 700 polegająca na rozbudowie o system spektralnego OCT.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r w:rsidR="00E611F5">
        <w:rPr>
          <w:rFonts w:cs="Times New Roman"/>
          <w:b/>
          <w:sz w:val="28"/>
          <w:szCs w:val="28"/>
        </w:rPr>
        <w:t xml:space="preserve"> ORAZ MODYFIKACJA S</w:t>
      </w:r>
      <w:bookmarkStart w:id="1" w:name="_GoBack"/>
      <w:bookmarkEnd w:id="1"/>
      <w:r w:rsidR="00FB470B">
        <w:rPr>
          <w:rFonts w:cs="Times New Roman"/>
          <w:b/>
          <w:sz w:val="28"/>
          <w:szCs w:val="28"/>
        </w:rPr>
        <w:t>WZ NR 1</w:t>
      </w:r>
    </w:p>
    <w:p w:rsidR="00FF0107" w:rsidRPr="009E298D" w:rsidRDefault="009E298D" w:rsidP="009E298D">
      <w:pPr>
        <w:spacing w:line="240" w:lineRule="auto"/>
        <w:jc w:val="both"/>
        <w:rPr>
          <w:rFonts w:cs="Times New Roman"/>
          <w:sz w:val="20"/>
          <w:szCs w:val="20"/>
        </w:rPr>
        <w:sectPr w:rsidR="00FF0107" w:rsidRPr="009E298D"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9E298D">
        <w:rPr>
          <w:rFonts w:ascii="Calibri" w:hAnsi="Calibri" w:cs="Calibri"/>
          <w:sz w:val="20"/>
          <w:szCs w:val="20"/>
        </w:rPr>
        <w:t xml:space="preserve">Na podstawie art. 284 ustawy z dnia 11 września 2021 r. Prawo zamówień publicznych (Dz.U.2019.2019 </w:t>
      </w:r>
      <w:proofErr w:type="spellStart"/>
      <w:r w:rsidRPr="009E298D">
        <w:rPr>
          <w:rFonts w:ascii="Calibri" w:hAnsi="Calibri" w:cs="Calibri"/>
          <w:sz w:val="20"/>
          <w:szCs w:val="20"/>
        </w:rPr>
        <w:t>t.j</w:t>
      </w:r>
      <w:proofErr w:type="spellEnd"/>
      <w:r w:rsidRPr="009E298D">
        <w:rPr>
          <w:rFonts w:ascii="Calibri" w:hAnsi="Calibri" w:cs="Calibri"/>
          <w:sz w:val="20"/>
          <w:szCs w:val="20"/>
        </w:rPr>
        <w:t>. z dnia 2019.10.24), zamawiający udziela następujących wyjaśnień na pytania dotyczące treści swz:</w:t>
      </w:r>
    </w:p>
    <w:p w:rsidR="00483ED3" w:rsidRPr="009E298D" w:rsidRDefault="00483ED3" w:rsidP="009E298D">
      <w:pPr>
        <w:autoSpaceDE w:val="0"/>
        <w:spacing w:line="240" w:lineRule="auto"/>
        <w:jc w:val="both"/>
        <w:rPr>
          <w:rFonts w:cs="Times New Roman"/>
          <w:b/>
          <w:bCs/>
          <w:sz w:val="20"/>
          <w:szCs w:val="20"/>
        </w:rPr>
      </w:pPr>
      <w:bookmarkStart w:id="3" w:name="_Hlk12607031"/>
    </w:p>
    <w:p w:rsidR="009E298D" w:rsidRPr="009E298D" w:rsidRDefault="009E298D" w:rsidP="009E298D">
      <w:pPr>
        <w:autoSpaceDE w:val="0"/>
        <w:spacing w:line="240" w:lineRule="auto"/>
        <w:jc w:val="both"/>
        <w:rPr>
          <w:rFonts w:ascii="Calibri" w:hAnsi="Calibri" w:cs="Calibri"/>
          <w:sz w:val="20"/>
          <w:szCs w:val="20"/>
        </w:rPr>
      </w:pPr>
      <w:r w:rsidRPr="009E298D">
        <w:rPr>
          <w:rFonts w:ascii="Calibri" w:hAnsi="Calibri" w:cs="Calibri"/>
          <w:b/>
          <w:bCs/>
          <w:sz w:val="20"/>
          <w:szCs w:val="20"/>
        </w:rPr>
        <w:t>Pytanie 1</w:t>
      </w:r>
    </w:p>
    <w:p w:rsidR="009E298D" w:rsidRPr="009E298D" w:rsidRDefault="009E298D" w:rsidP="009E298D">
      <w:pPr>
        <w:autoSpaceDE w:val="0"/>
        <w:spacing w:line="240" w:lineRule="auto"/>
        <w:jc w:val="both"/>
        <w:rPr>
          <w:rFonts w:cstheme="minorHAnsi"/>
          <w:sz w:val="20"/>
          <w:szCs w:val="20"/>
        </w:rPr>
      </w:pPr>
      <w:r w:rsidRPr="009E298D">
        <w:rPr>
          <w:rFonts w:ascii="Calibri" w:hAnsi="Calibri" w:cs="Calibri"/>
          <w:sz w:val="20"/>
          <w:szCs w:val="20"/>
        </w:rPr>
        <w:t xml:space="preserve">W związku z zaistniałymi zmianami dotyczącymi produkcji modułu śródoperacyjnego OCT i wprowadzeniu nowych podzespołów wraz z oprogramowaniem, nowa wersja śródoperacyjnego OCT nie jest kompatybilna z obecną wersją mikroskopu posiadanego przez Zamawiającego. Aby dostarczyć wymagane przez Zamawiającego rozwiązanie z zachowaniem wszystkich funkcjonalności mikroskopu, posiadanego obecnie przez Zamawiającego tj.: funkcjonalności mechaniczno - optyczne mikroskopu oraz system wspomagania wszczepu soczewek torycznych wraz z wykorzystaniem zdjęcia referencyjnego (wykonane przez biometr optyczny posiadany przez </w:t>
      </w:r>
      <w:r w:rsidRPr="009E298D">
        <w:rPr>
          <w:rFonts w:cstheme="minorHAnsi"/>
          <w:sz w:val="20"/>
          <w:szCs w:val="20"/>
        </w:rPr>
        <w:t xml:space="preserve">Zamawiającego), należałoby wymienić również mikroskop Lumera 700 na jego najnowszą wersję. </w:t>
      </w:r>
    </w:p>
    <w:p w:rsidR="009E298D" w:rsidRPr="009E298D" w:rsidRDefault="009E298D" w:rsidP="009E298D">
      <w:pPr>
        <w:autoSpaceDE w:val="0"/>
        <w:spacing w:line="240" w:lineRule="auto"/>
        <w:jc w:val="both"/>
        <w:rPr>
          <w:rFonts w:cstheme="minorHAnsi"/>
          <w:sz w:val="20"/>
          <w:szCs w:val="20"/>
        </w:rPr>
      </w:pPr>
      <w:r w:rsidRPr="009E298D">
        <w:rPr>
          <w:rFonts w:cstheme="minorHAnsi"/>
          <w:sz w:val="20"/>
          <w:szCs w:val="20"/>
        </w:rPr>
        <w:t>Czy w związku z powyższym Zamawiający dopuści aby w ramach rozbudowy o funkcję śródoperacyjnego OCT, wykonawca dostarczył kompletne urządzenie tj. najnowszą wersję posiadanego przez Zamawiającego mikroskopu ze wszystkimi dotychczas posiadanymi, ww. funkcjonalnościami oraz fabrycznie wbudowanym OCT?</w:t>
      </w:r>
    </w:p>
    <w:p w:rsidR="009E298D" w:rsidRPr="009E298D" w:rsidRDefault="009E298D" w:rsidP="009E298D">
      <w:pPr>
        <w:autoSpaceDE w:val="0"/>
        <w:spacing w:line="240" w:lineRule="auto"/>
        <w:jc w:val="both"/>
        <w:rPr>
          <w:rFonts w:cstheme="minorHAnsi"/>
          <w:bCs/>
          <w:sz w:val="20"/>
          <w:szCs w:val="20"/>
        </w:rPr>
      </w:pPr>
      <w:r w:rsidRPr="009E298D">
        <w:rPr>
          <w:rFonts w:cstheme="minorHAnsi"/>
          <w:b/>
          <w:bCs/>
          <w:sz w:val="20"/>
          <w:szCs w:val="20"/>
        </w:rPr>
        <w:t>Odpowiedź:</w:t>
      </w:r>
    </w:p>
    <w:p w:rsidR="009E298D" w:rsidRPr="009E298D" w:rsidRDefault="009E298D" w:rsidP="009E298D">
      <w:pPr>
        <w:autoSpaceDE w:val="0"/>
        <w:spacing w:line="240" w:lineRule="auto"/>
        <w:jc w:val="both"/>
        <w:rPr>
          <w:rFonts w:cstheme="minorHAnsi"/>
          <w:bCs/>
          <w:sz w:val="20"/>
          <w:szCs w:val="20"/>
        </w:rPr>
      </w:pPr>
      <w:r w:rsidRPr="009E298D">
        <w:rPr>
          <w:rFonts w:cstheme="minorHAnsi"/>
          <w:sz w:val="20"/>
          <w:szCs w:val="20"/>
        </w:rPr>
        <w:t>Zamawiający nie zezwala na wymianę mikroskopu na zupełnie nowy. Sprzęt jak i numer seryjny obecnie używanego mikroskopu musi pozostać bez zmian.</w:t>
      </w:r>
    </w:p>
    <w:p w:rsidR="009E298D" w:rsidRPr="009E298D" w:rsidRDefault="009E298D" w:rsidP="009E298D">
      <w:pPr>
        <w:autoSpaceDE w:val="0"/>
        <w:spacing w:line="240" w:lineRule="auto"/>
        <w:jc w:val="both"/>
        <w:rPr>
          <w:rFonts w:cstheme="minorHAnsi"/>
          <w:sz w:val="20"/>
          <w:szCs w:val="20"/>
        </w:rPr>
      </w:pPr>
      <w:r w:rsidRPr="009E298D">
        <w:rPr>
          <w:rFonts w:cstheme="minorHAnsi"/>
          <w:b/>
          <w:bCs/>
          <w:sz w:val="20"/>
          <w:szCs w:val="20"/>
        </w:rPr>
        <w:t>Pytanie 2</w:t>
      </w:r>
    </w:p>
    <w:p w:rsidR="009E298D" w:rsidRPr="009E298D" w:rsidRDefault="009E298D" w:rsidP="009E298D">
      <w:pPr>
        <w:pStyle w:val="Default"/>
        <w:jc w:val="both"/>
        <w:rPr>
          <w:rFonts w:asciiTheme="minorHAnsi" w:hAnsiTheme="minorHAnsi" w:cstheme="minorHAnsi"/>
          <w:sz w:val="20"/>
          <w:szCs w:val="20"/>
        </w:rPr>
      </w:pPr>
      <w:r w:rsidRPr="009E298D">
        <w:rPr>
          <w:rFonts w:asciiTheme="minorHAnsi" w:hAnsiTheme="minorHAnsi" w:cstheme="minorHAnsi"/>
          <w:sz w:val="20"/>
          <w:szCs w:val="20"/>
        </w:rPr>
        <w:t>Dotyczy Projektowanych Postanowień Umowy § 5 pkt. 1 b</w:t>
      </w:r>
    </w:p>
    <w:p w:rsidR="009E298D" w:rsidRPr="009E298D" w:rsidRDefault="009E298D" w:rsidP="009E298D">
      <w:pPr>
        <w:pStyle w:val="Default"/>
        <w:jc w:val="both"/>
        <w:rPr>
          <w:rFonts w:asciiTheme="minorHAnsi" w:hAnsiTheme="minorHAnsi" w:cstheme="minorHAnsi"/>
          <w:sz w:val="20"/>
          <w:szCs w:val="20"/>
        </w:rPr>
      </w:pPr>
      <w:r w:rsidRPr="009E298D">
        <w:rPr>
          <w:rFonts w:asciiTheme="minorHAnsi" w:hAnsiTheme="minorHAnsi" w:cstheme="minorHAnsi"/>
          <w:sz w:val="20"/>
          <w:szCs w:val="20"/>
        </w:rPr>
        <w:t>Czy w sytuacji kiedy autoryzowany serwis będzie w stanie ustalić przyczynę awarii na podstawie opisu usterki i komunikatów wyświetlanych przez urządzenie i na tej podstawie zamówić potrzebne części, to czy Zamawiający uzna warunek przystąpienia do naprawy za spełniony i odstąpi od wymogu przyjazdu serwisu do miejsca użytkowania urządzenia? Prosimy o wydłużenie czasu przystąpienia do naprawy do 72 h w dniu robocze.</w:t>
      </w:r>
    </w:p>
    <w:p w:rsidR="009E298D" w:rsidRPr="009E298D" w:rsidRDefault="009E298D" w:rsidP="009E298D">
      <w:pPr>
        <w:autoSpaceDE w:val="0"/>
        <w:spacing w:line="240" w:lineRule="auto"/>
        <w:jc w:val="both"/>
        <w:rPr>
          <w:rFonts w:cstheme="minorHAnsi"/>
          <w:bCs/>
          <w:sz w:val="20"/>
          <w:szCs w:val="20"/>
        </w:rPr>
      </w:pPr>
      <w:r w:rsidRPr="009E298D">
        <w:rPr>
          <w:rFonts w:cstheme="minorHAnsi"/>
          <w:b/>
          <w:bCs/>
          <w:sz w:val="20"/>
          <w:szCs w:val="20"/>
        </w:rPr>
        <w:t>Odpowiedź:</w:t>
      </w:r>
    </w:p>
    <w:p w:rsidR="009E298D" w:rsidRPr="004A5AB7" w:rsidRDefault="009E298D" w:rsidP="009E298D">
      <w:pPr>
        <w:autoSpaceDE w:val="0"/>
        <w:spacing w:after="0" w:line="240" w:lineRule="auto"/>
        <w:jc w:val="both"/>
        <w:rPr>
          <w:rFonts w:cstheme="minorHAnsi"/>
          <w:bCs/>
          <w:sz w:val="20"/>
          <w:szCs w:val="20"/>
        </w:rPr>
      </w:pPr>
      <w:r w:rsidRPr="004A5AB7">
        <w:rPr>
          <w:rFonts w:cstheme="minorHAnsi"/>
          <w:sz w:val="20"/>
          <w:szCs w:val="20"/>
        </w:rPr>
        <w:t>Tak zamawiający zezwala na diagnostykę zdalną urządzenia.</w:t>
      </w:r>
    </w:p>
    <w:p w:rsidR="009E298D" w:rsidRPr="00054954" w:rsidRDefault="009E298D" w:rsidP="009E298D">
      <w:pPr>
        <w:spacing w:line="240" w:lineRule="auto"/>
        <w:rPr>
          <w:rFonts w:cstheme="minorHAnsi"/>
          <w:sz w:val="20"/>
          <w:szCs w:val="20"/>
        </w:rPr>
      </w:pPr>
      <w:r w:rsidRPr="004A5AB7">
        <w:rPr>
          <w:rFonts w:cstheme="minorHAnsi"/>
          <w:sz w:val="20"/>
          <w:szCs w:val="20"/>
        </w:rPr>
        <w:t xml:space="preserve">Nie zezwalamy na wydłużenie czasu przystąpienia do naprawy do 72h. Nie możemy pozostać bez sprawnego sprzętu na 4 dni. </w:t>
      </w:r>
    </w:p>
    <w:p w:rsidR="009E298D" w:rsidRPr="00054954" w:rsidRDefault="009E298D" w:rsidP="009E298D">
      <w:pPr>
        <w:autoSpaceDE w:val="0"/>
        <w:spacing w:line="240" w:lineRule="auto"/>
        <w:jc w:val="both"/>
        <w:rPr>
          <w:rFonts w:cstheme="minorHAnsi"/>
          <w:sz w:val="20"/>
          <w:szCs w:val="20"/>
        </w:rPr>
      </w:pPr>
      <w:r w:rsidRPr="00054954">
        <w:rPr>
          <w:rFonts w:cstheme="minorHAnsi"/>
          <w:b/>
          <w:bCs/>
          <w:sz w:val="20"/>
          <w:szCs w:val="20"/>
        </w:rPr>
        <w:t>Pytanie 3</w:t>
      </w:r>
    </w:p>
    <w:p w:rsidR="009E298D" w:rsidRPr="00054954" w:rsidRDefault="009E298D" w:rsidP="009E298D">
      <w:pPr>
        <w:autoSpaceDE w:val="0"/>
        <w:spacing w:line="240" w:lineRule="auto"/>
        <w:jc w:val="both"/>
        <w:rPr>
          <w:rFonts w:cstheme="minorHAnsi"/>
          <w:sz w:val="20"/>
          <w:szCs w:val="20"/>
        </w:rPr>
      </w:pPr>
      <w:r w:rsidRPr="00054954">
        <w:rPr>
          <w:rFonts w:cstheme="minorHAnsi"/>
          <w:sz w:val="20"/>
          <w:szCs w:val="20"/>
        </w:rPr>
        <w:t>Dotyczy Projektowanych Postanowień Umowy § 5 pkt. 1 c</w:t>
      </w:r>
    </w:p>
    <w:p w:rsidR="009E298D" w:rsidRPr="00054954" w:rsidRDefault="009E298D" w:rsidP="009E298D">
      <w:pPr>
        <w:autoSpaceDE w:val="0"/>
        <w:spacing w:line="240" w:lineRule="auto"/>
        <w:jc w:val="both"/>
        <w:rPr>
          <w:rFonts w:cstheme="minorHAnsi"/>
          <w:sz w:val="20"/>
          <w:szCs w:val="20"/>
        </w:rPr>
      </w:pPr>
      <w:r w:rsidRPr="00054954">
        <w:rPr>
          <w:rFonts w:cstheme="minorHAnsi"/>
          <w:sz w:val="20"/>
          <w:szCs w:val="20"/>
        </w:rPr>
        <w:t>Prosimy o wydłużenie czasu do 5 dni roboczych.</w:t>
      </w:r>
    </w:p>
    <w:p w:rsidR="004B104D" w:rsidRDefault="004B104D" w:rsidP="009E298D">
      <w:pPr>
        <w:autoSpaceDE w:val="0"/>
        <w:spacing w:line="240" w:lineRule="auto"/>
        <w:jc w:val="both"/>
        <w:rPr>
          <w:rFonts w:cstheme="minorHAnsi"/>
          <w:b/>
          <w:bCs/>
          <w:sz w:val="20"/>
          <w:szCs w:val="20"/>
        </w:rPr>
      </w:pPr>
    </w:p>
    <w:p w:rsidR="009E298D" w:rsidRPr="00054954" w:rsidRDefault="009E298D" w:rsidP="009E298D">
      <w:pPr>
        <w:autoSpaceDE w:val="0"/>
        <w:spacing w:line="240" w:lineRule="auto"/>
        <w:jc w:val="both"/>
        <w:rPr>
          <w:rFonts w:cstheme="minorHAnsi"/>
          <w:bCs/>
          <w:sz w:val="20"/>
          <w:szCs w:val="20"/>
        </w:rPr>
      </w:pPr>
      <w:r w:rsidRPr="00054954">
        <w:rPr>
          <w:rFonts w:cstheme="minorHAnsi"/>
          <w:b/>
          <w:bCs/>
          <w:sz w:val="20"/>
          <w:szCs w:val="20"/>
        </w:rPr>
        <w:lastRenderedPageBreak/>
        <w:t>Odpowiedź:</w:t>
      </w:r>
    </w:p>
    <w:p w:rsidR="009E298D" w:rsidRPr="00054954" w:rsidRDefault="009E298D" w:rsidP="009E298D">
      <w:pPr>
        <w:autoSpaceDE w:val="0"/>
        <w:spacing w:line="240" w:lineRule="auto"/>
        <w:jc w:val="both"/>
        <w:rPr>
          <w:rFonts w:cstheme="minorHAnsi"/>
          <w:bCs/>
          <w:sz w:val="20"/>
          <w:szCs w:val="20"/>
        </w:rPr>
      </w:pPr>
      <w:r w:rsidRPr="00054954">
        <w:rPr>
          <w:rFonts w:cstheme="minorHAnsi"/>
          <w:sz w:val="20"/>
          <w:szCs w:val="20"/>
        </w:rPr>
        <w:t>Zamawiający zezwala na wydłużenie czasu do 5 dni.</w:t>
      </w:r>
    </w:p>
    <w:p w:rsidR="009E298D" w:rsidRPr="00054954" w:rsidRDefault="009E298D" w:rsidP="009E298D">
      <w:pPr>
        <w:autoSpaceDE w:val="0"/>
        <w:spacing w:line="240" w:lineRule="auto"/>
        <w:jc w:val="both"/>
        <w:rPr>
          <w:rFonts w:cstheme="minorHAnsi"/>
          <w:sz w:val="20"/>
          <w:szCs w:val="20"/>
        </w:rPr>
      </w:pPr>
      <w:r w:rsidRPr="00054954">
        <w:rPr>
          <w:rFonts w:cstheme="minorHAnsi"/>
          <w:b/>
          <w:bCs/>
          <w:sz w:val="20"/>
          <w:szCs w:val="20"/>
        </w:rPr>
        <w:t>Pytanie 4</w:t>
      </w:r>
    </w:p>
    <w:p w:rsidR="009E298D" w:rsidRPr="00054954" w:rsidRDefault="009E298D" w:rsidP="009E298D">
      <w:pPr>
        <w:pStyle w:val="Default"/>
        <w:jc w:val="both"/>
        <w:rPr>
          <w:rFonts w:asciiTheme="minorHAnsi" w:hAnsiTheme="minorHAnsi" w:cstheme="minorHAnsi"/>
          <w:sz w:val="20"/>
          <w:szCs w:val="20"/>
        </w:rPr>
      </w:pPr>
      <w:r w:rsidRPr="00054954">
        <w:rPr>
          <w:rFonts w:asciiTheme="minorHAnsi" w:hAnsiTheme="minorHAnsi" w:cstheme="minorHAnsi"/>
          <w:sz w:val="20"/>
          <w:szCs w:val="20"/>
        </w:rPr>
        <w:t>Dotyczy Projektowanych Postanowień Umowy § 5 pkt. 1 d</w:t>
      </w:r>
    </w:p>
    <w:p w:rsidR="009E298D" w:rsidRPr="00054954" w:rsidRDefault="009E298D" w:rsidP="009E298D">
      <w:pPr>
        <w:pStyle w:val="Default"/>
        <w:jc w:val="both"/>
        <w:rPr>
          <w:rFonts w:asciiTheme="minorHAnsi" w:hAnsiTheme="minorHAnsi" w:cstheme="minorHAnsi"/>
          <w:sz w:val="20"/>
          <w:szCs w:val="20"/>
        </w:rPr>
      </w:pPr>
      <w:r w:rsidRPr="00054954">
        <w:rPr>
          <w:rFonts w:asciiTheme="minorHAnsi" w:hAnsiTheme="minorHAnsi" w:cstheme="minorHAnsi"/>
          <w:sz w:val="20"/>
          <w:szCs w:val="20"/>
        </w:rPr>
        <w:t>Prosimy o wydłużenie czasu do 10dni roboczych.</w:t>
      </w:r>
    </w:p>
    <w:p w:rsidR="009E298D" w:rsidRPr="00054954" w:rsidRDefault="009E298D" w:rsidP="009E298D">
      <w:pPr>
        <w:autoSpaceDE w:val="0"/>
        <w:spacing w:line="240" w:lineRule="auto"/>
        <w:jc w:val="both"/>
        <w:rPr>
          <w:rFonts w:cstheme="minorHAnsi"/>
          <w:bCs/>
          <w:sz w:val="20"/>
          <w:szCs w:val="20"/>
        </w:rPr>
      </w:pPr>
      <w:r w:rsidRPr="00054954">
        <w:rPr>
          <w:rFonts w:cstheme="minorHAnsi"/>
          <w:b/>
          <w:bCs/>
          <w:sz w:val="20"/>
          <w:szCs w:val="20"/>
        </w:rPr>
        <w:t>Odpowiedź:</w:t>
      </w:r>
    </w:p>
    <w:p w:rsidR="009E298D" w:rsidRPr="00054954" w:rsidRDefault="009E298D" w:rsidP="009E298D">
      <w:pPr>
        <w:autoSpaceDE w:val="0"/>
        <w:spacing w:line="240" w:lineRule="auto"/>
        <w:jc w:val="both"/>
        <w:rPr>
          <w:rFonts w:cstheme="minorHAnsi"/>
          <w:bCs/>
          <w:sz w:val="20"/>
          <w:szCs w:val="20"/>
        </w:rPr>
      </w:pPr>
      <w:r w:rsidRPr="00054954">
        <w:rPr>
          <w:rFonts w:cstheme="minorHAnsi"/>
          <w:sz w:val="20"/>
          <w:szCs w:val="20"/>
        </w:rPr>
        <w:t>Zamawiający zezwala na wydłużenie czasu do 14 dni.</w:t>
      </w:r>
    </w:p>
    <w:p w:rsidR="009E298D" w:rsidRPr="00054954" w:rsidRDefault="009E298D" w:rsidP="009E298D">
      <w:pPr>
        <w:autoSpaceDE w:val="0"/>
        <w:spacing w:line="240" w:lineRule="auto"/>
        <w:jc w:val="both"/>
        <w:rPr>
          <w:rFonts w:cstheme="minorHAnsi"/>
          <w:sz w:val="20"/>
          <w:szCs w:val="20"/>
        </w:rPr>
      </w:pPr>
      <w:r w:rsidRPr="00054954">
        <w:rPr>
          <w:rFonts w:cstheme="minorHAnsi"/>
          <w:b/>
          <w:bCs/>
          <w:sz w:val="20"/>
          <w:szCs w:val="20"/>
        </w:rPr>
        <w:t>Pytanie 5</w:t>
      </w:r>
    </w:p>
    <w:p w:rsidR="009E298D" w:rsidRPr="00054954" w:rsidRDefault="009E298D" w:rsidP="009E298D">
      <w:pPr>
        <w:autoSpaceDE w:val="0"/>
        <w:spacing w:line="240" w:lineRule="auto"/>
        <w:jc w:val="both"/>
        <w:rPr>
          <w:rFonts w:cstheme="minorHAnsi"/>
          <w:sz w:val="20"/>
          <w:szCs w:val="20"/>
        </w:rPr>
      </w:pPr>
      <w:r w:rsidRPr="00054954">
        <w:rPr>
          <w:rFonts w:cstheme="minorHAnsi"/>
          <w:sz w:val="20"/>
          <w:szCs w:val="20"/>
        </w:rPr>
        <w:t>Dotyczy Projektowanych Postanowień Umowy § 5</w:t>
      </w:r>
    </w:p>
    <w:p w:rsidR="009E298D" w:rsidRPr="00054954" w:rsidRDefault="009E298D" w:rsidP="009E298D">
      <w:pPr>
        <w:autoSpaceDE w:val="0"/>
        <w:spacing w:line="240" w:lineRule="auto"/>
        <w:jc w:val="both"/>
        <w:rPr>
          <w:rFonts w:cstheme="minorHAnsi"/>
          <w:sz w:val="20"/>
          <w:szCs w:val="20"/>
        </w:rPr>
      </w:pPr>
      <w:r w:rsidRPr="00054954">
        <w:rPr>
          <w:rFonts w:cstheme="minorHAnsi"/>
          <w:sz w:val="20"/>
          <w:szCs w:val="20"/>
        </w:rPr>
        <w:t>Prosimy o dodanie zapisu:</w:t>
      </w:r>
    </w:p>
    <w:p w:rsidR="009E298D" w:rsidRPr="00054954" w:rsidRDefault="009E298D" w:rsidP="009E298D">
      <w:pPr>
        <w:autoSpaceDE w:val="0"/>
        <w:spacing w:line="240" w:lineRule="auto"/>
        <w:jc w:val="both"/>
        <w:rPr>
          <w:rFonts w:cstheme="minorHAnsi"/>
          <w:sz w:val="20"/>
          <w:szCs w:val="20"/>
        </w:rPr>
      </w:pPr>
      <w:r w:rsidRPr="00054954">
        <w:rPr>
          <w:rFonts w:cstheme="minorHAnsi"/>
          <w:sz w:val="20"/>
          <w:szCs w:val="20"/>
        </w:rPr>
        <w:t>„nieodpłatne usunięcie przez autoryzowany serwis producenta wszystkich wad sprzętu w terminie 14 dni roboczych od czasu przystąpienia do naprawy – w przypadku konieczności sprowadzenia części z zagranicy.”</w:t>
      </w:r>
    </w:p>
    <w:p w:rsidR="009E298D" w:rsidRPr="00054954" w:rsidRDefault="009E298D" w:rsidP="009E298D">
      <w:pPr>
        <w:autoSpaceDE w:val="0"/>
        <w:spacing w:line="240" w:lineRule="auto"/>
        <w:jc w:val="both"/>
        <w:rPr>
          <w:rFonts w:cstheme="minorHAnsi"/>
          <w:bCs/>
          <w:sz w:val="20"/>
          <w:szCs w:val="20"/>
        </w:rPr>
      </w:pPr>
      <w:r w:rsidRPr="00054954">
        <w:rPr>
          <w:rFonts w:cstheme="minorHAnsi"/>
          <w:b/>
          <w:bCs/>
          <w:sz w:val="20"/>
          <w:szCs w:val="20"/>
        </w:rPr>
        <w:t>Odpowiedź:</w:t>
      </w:r>
    </w:p>
    <w:p w:rsidR="009E298D" w:rsidRPr="00054954" w:rsidRDefault="009E298D" w:rsidP="009E298D">
      <w:pPr>
        <w:autoSpaceDE w:val="0"/>
        <w:spacing w:line="240" w:lineRule="auto"/>
        <w:jc w:val="both"/>
        <w:rPr>
          <w:rFonts w:cstheme="minorHAnsi"/>
          <w:sz w:val="20"/>
          <w:szCs w:val="20"/>
        </w:rPr>
      </w:pPr>
      <w:r w:rsidRPr="00054954">
        <w:rPr>
          <w:rFonts w:cstheme="minorHAnsi"/>
          <w:sz w:val="20"/>
          <w:szCs w:val="20"/>
        </w:rPr>
        <w:t>Punkt nie istotny. Został wydłużony czas do 14 dni w odpowiedzi na pytanie nr 4.</w:t>
      </w:r>
    </w:p>
    <w:p w:rsidR="009E298D" w:rsidRPr="00054954" w:rsidRDefault="009E298D" w:rsidP="009E298D">
      <w:pPr>
        <w:autoSpaceDE w:val="0"/>
        <w:spacing w:line="240" w:lineRule="auto"/>
        <w:jc w:val="both"/>
        <w:rPr>
          <w:rFonts w:cstheme="minorHAnsi"/>
          <w:sz w:val="20"/>
          <w:szCs w:val="20"/>
        </w:rPr>
      </w:pPr>
      <w:r w:rsidRPr="00054954">
        <w:rPr>
          <w:rFonts w:cstheme="minorHAnsi"/>
          <w:b/>
          <w:bCs/>
          <w:sz w:val="20"/>
          <w:szCs w:val="20"/>
        </w:rPr>
        <w:t>Pytanie 6</w:t>
      </w:r>
    </w:p>
    <w:p w:rsidR="009E298D" w:rsidRPr="00054954" w:rsidRDefault="009E298D" w:rsidP="009E298D">
      <w:pPr>
        <w:pStyle w:val="Default"/>
        <w:jc w:val="both"/>
        <w:rPr>
          <w:rFonts w:asciiTheme="minorHAnsi" w:hAnsiTheme="minorHAnsi" w:cstheme="minorHAnsi"/>
          <w:sz w:val="20"/>
          <w:szCs w:val="20"/>
        </w:rPr>
      </w:pPr>
      <w:r w:rsidRPr="00054954">
        <w:rPr>
          <w:rFonts w:asciiTheme="minorHAnsi" w:hAnsiTheme="minorHAnsi" w:cstheme="minorHAnsi"/>
          <w:sz w:val="20"/>
          <w:szCs w:val="20"/>
        </w:rPr>
        <w:t>Dotyczy Projektowanych Postanowień Umowy § 9 pkt. 1 b</w:t>
      </w:r>
    </w:p>
    <w:p w:rsidR="009E298D" w:rsidRPr="00054954" w:rsidRDefault="009E298D" w:rsidP="009E298D">
      <w:pPr>
        <w:pStyle w:val="Default"/>
        <w:jc w:val="both"/>
        <w:rPr>
          <w:rFonts w:asciiTheme="minorHAnsi" w:hAnsiTheme="minorHAnsi" w:cstheme="minorHAnsi"/>
          <w:sz w:val="20"/>
          <w:szCs w:val="20"/>
        </w:rPr>
      </w:pPr>
      <w:r w:rsidRPr="00054954">
        <w:rPr>
          <w:rFonts w:asciiTheme="minorHAnsi" w:hAnsiTheme="minorHAnsi" w:cstheme="minorHAnsi"/>
          <w:sz w:val="20"/>
          <w:szCs w:val="20"/>
        </w:rPr>
        <w:t xml:space="preserve">Czy wysokość kary5 % nie jest omyłką pisarską i nie powinna wynosić 0,5%? Jeśli nie to prosimy o obniżenie wysokości kary do 0,5%.  </w:t>
      </w:r>
    </w:p>
    <w:p w:rsidR="009E298D" w:rsidRPr="00054954" w:rsidRDefault="009E298D" w:rsidP="009E298D">
      <w:pPr>
        <w:autoSpaceDE w:val="0"/>
        <w:spacing w:line="240" w:lineRule="auto"/>
        <w:jc w:val="both"/>
        <w:rPr>
          <w:rFonts w:cstheme="minorHAnsi"/>
          <w:bCs/>
          <w:sz w:val="20"/>
          <w:szCs w:val="20"/>
        </w:rPr>
      </w:pPr>
      <w:r w:rsidRPr="00054954">
        <w:rPr>
          <w:rFonts w:cstheme="minorHAnsi"/>
          <w:b/>
          <w:bCs/>
          <w:sz w:val="20"/>
          <w:szCs w:val="20"/>
        </w:rPr>
        <w:t>Odpowiedź:</w:t>
      </w:r>
    </w:p>
    <w:p w:rsidR="0020327F" w:rsidRPr="00054954" w:rsidRDefault="009E298D" w:rsidP="009E298D">
      <w:pPr>
        <w:autoSpaceDE w:val="0"/>
        <w:spacing w:line="240" w:lineRule="auto"/>
        <w:jc w:val="both"/>
        <w:rPr>
          <w:rFonts w:ascii="Calibri" w:hAnsi="Calibri"/>
          <w:b/>
          <w:bCs/>
          <w:sz w:val="20"/>
          <w:szCs w:val="20"/>
        </w:rPr>
      </w:pPr>
      <w:r w:rsidRPr="00054954">
        <w:rPr>
          <w:rFonts w:cstheme="minorHAnsi"/>
          <w:sz w:val="20"/>
          <w:szCs w:val="20"/>
        </w:rPr>
        <w:t>Zamawiający zgadza się na zmianę kar na 0.5%.</w:t>
      </w:r>
    </w:p>
    <w:p w:rsidR="00FB470B" w:rsidRPr="00054954" w:rsidRDefault="00FB470B" w:rsidP="009E298D">
      <w:pPr>
        <w:spacing w:after="0" w:line="240" w:lineRule="auto"/>
        <w:jc w:val="both"/>
        <w:rPr>
          <w:rFonts w:cs="Times New Roman"/>
          <w:sz w:val="20"/>
          <w:szCs w:val="20"/>
        </w:rPr>
      </w:pPr>
    </w:p>
    <w:p w:rsidR="009E298D" w:rsidRPr="00054954" w:rsidRDefault="009E298D" w:rsidP="009E298D">
      <w:pPr>
        <w:spacing w:after="0" w:line="240" w:lineRule="auto"/>
        <w:jc w:val="both"/>
        <w:rPr>
          <w:rFonts w:cstheme="minorHAnsi"/>
          <w:sz w:val="20"/>
          <w:szCs w:val="20"/>
        </w:rPr>
      </w:pPr>
      <w:r w:rsidRPr="00054954">
        <w:rPr>
          <w:rFonts w:ascii="Calibri" w:hAnsi="Calibri" w:cs="Calibri"/>
          <w:sz w:val="20"/>
          <w:szCs w:val="20"/>
        </w:rPr>
        <w:t xml:space="preserve">Na podstawie art. 286 ustawy z dnia 11 września 2021 r. Prawo zamówień publicznych (Dz.U.2019.2019 </w:t>
      </w:r>
      <w:proofErr w:type="spellStart"/>
      <w:r w:rsidRPr="00054954">
        <w:rPr>
          <w:rFonts w:ascii="Calibri" w:hAnsi="Calibri" w:cs="Calibri"/>
          <w:sz w:val="20"/>
          <w:szCs w:val="20"/>
        </w:rPr>
        <w:t>t.j</w:t>
      </w:r>
      <w:proofErr w:type="spellEnd"/>
      <w:r w:rsidRPr="00054954">
        <w:rPr>
          <w:rFonts w:ascii="Calibri" w:hAnsi="Calibri" w:cs="Calibri"/>
          <w:sz w:val="20"/>
          <w:szCs w:val="20"/>
        </w:rPr>
        <w:t xml:space="preserve">. z dnia 2019.10.24), zamawiający </w:t>
      </w:r>
      <w:r w:rsidRPr="00054954">
        <w:rPr>
          <w:rFonts w:cstheme="minorHAnsi"/>
          <w:sz w:val="20"/>
          <w:szCs w:val="20"/>
        </w:rPr>
        <w:t>dokonuje poniższej modyfikacji swz:</w:t>
      </w:r>
    </w:p>
    <w:p w:rsidR="009E298D" w:rsidRPr="00054954" w:rsidRDefault="009E298D" w:rsidP="009E298D">
      <w:pPr>
        <w:spacing w:after="0" w:line="240" w:lineRule="auto"/>
        <w:ind w:firstLine="708"/>
        <w:jc w:val="both"/>
        <w:rPr>
          <w:rFonts w:cstheme="minorHAnsi"/>
          <w:sz w:val="20"/>
          <w:szCs w:val="20"/>
        </w:rPr>
      </w:pPr>
    </w:p>
    <w:p w:rsidR="009E298D" w:rsidRPr="009E298D" w:rsidRDefault="009E298D" w:rsidP="009E298D">
      <w:pPr>
        <w:spacing w:line="240" w:lineRule="auto"/>
        <w:jc w:val="both"/>
        <w:rPr>
          <w:rFonts w:cstheme="minorHAnsi"/>
          <w:b/>
          <w:sz w:val="20"/>
          <w:szCs w:val="20"/>
        </w:rPr>
      </w:pPr>
      <w:r w:rsidRPr="009E298D">
        <w:rPr>
          <w:rFonts w:cstheme="minorHAnsi"/>
          <w:b/>
          <w:sz w:val="20"/>
          <w:szCs w:val="20"/>
        </w:rPr>
        <w:t>I. W SWZ rozdział II wykreśla się § 5 ust. 1 lit. c) i w to miejsce wprowadza się § 5 ust. 1 lit. c)</w:t>
      </w:r>
      <w:r w:rsidRPr="009E298D">
        <w:rPr>
          <w:rFonts w:cstheme="minorHAnsi"/>
          <w:sz w:val="20"/>
          <w:szCs w:val="20"/>
        </w:rPr>
        <w:t xml:space="preserve">  </w:t>
      </w:r>
      <w:r w:rsidRPr="009E298D">
        <w:rPr>
          <w:rFonts w:cstheme="minorHAnsi"/>
          <w:b/>
          <w:sz w:val="20"/>
          <w:szCs w:val="20"/>
        </w:rPr>
        <w:t>w następującym brzmieniu:</w:t>
      </w:r>
    </w:p>
    <w:p w:rsidR="00FB470B" w:rsidRPr="009E298D" w:rsidRDefault="009E298D" w:rsidP="009E298D">
      <w:pPr>
        <w:spacing w:after="0" w:line="240" w:lineRule="auto"/>
        <w:jc w:val="both"/>
        <w:rPr>
          <w:rFonts w:cs="Calibri"/>
          <w:sz w:val="20"/>
          <w:szCs w:val="20"/>
        </w:rPr>
      </w:pPr>
      <w:r w:rsidRPr="009E298D">
        <w:rPr>
          <w:rFonts w:cs="Calibri"/>
          <w:sz w:val="20"/>
          <w:szCs w:val="20"/>
        </w:rPr>
        <w:t>„c) nieodpłatne usunięcie przez autoryzowany serwis producenta wszystkich wad sprzętu w terminie 5 dni roboczych od czasu przystąpienia do naprawy – bez konieczności użycia części zamiennych;”</w:t>
      </w:r>
    </w:p>
    <w:p w:rsidR="009E298D" w:rsidRPr="009E298D" w:rsidRDefault="009E298D" w:rsidP="009E298D">
      <w:pPr>
        <w:spacing w:line="240" w:lineRule="auto"/>
        <w:jc w:val="both"/>
        <w:rPr>
          <w:rFonts w:cstheme="minorHAnsi"/>
          <w:b/>
          <w:sz w:val="20"/>
          <w:szCs w:val="20"/>
        </w:rPr>
      </w:pPr>
    </w:p>
    <w:p w:rsidR="009E298D" w:rsidRPr="009E298D" w:rsidRDefault="009E298D" w:rsidP="009E298D">
      <w:pPr>
        <w:spacing w:line="240" w:lineRule="auto"/>
        <w:jc w:val="both"/>
        <w:rPr>
          <w:rFonts w:cstheme="minorHAnsi"/>
          <w:b/>
          <w:sz w:val="20"/>
          <w:szCs w:val="20"/>
        </w:rPr>
      </w:pPr>
      <w:r w:rsidRPr="009E298D">
        <w:rPr>
          <w:rFonts w:cstheme="minorHAnsi"/>
          <w:b/>
          <w:sz w:val="20"/>
          <w:szCs w:val="20"/>
        </w:rPr>
        <w:t>II. W SWZ rozdział II wykreśla się § 5 ust. 1 lit. d) i w to miejsce wprowadza się § 5 ust. 1 lit. d)</w:t>
      </w:r>
      <w:r w:rsidRPr="009E298D">
        <w:rPr>
          <w:rFonts w:cstheme="minorHAnsi"/>
          <w:sz w:val="20"/>
          <w:szCs w:val="20"/>
        </w:rPr>
        <w:t xml:space="preserve">  </w:t>
      </w:r>
      <w:r w:rsidRPr="009E298D">
        <w:rPr>
          <w:rFonts w:cstheme="minorHAnsi"/>
          <w:b/>
          <w:sz w:val="20"/>
          <w:szCs w:val="20"/>
        </w:rPr>
        <w:t>w następującym brzmieniu:</w:t>
      </w:r>
    </w:p>
    <w:p w:rsidR="009E298D" w:rsidRPr="009E298D" w:rsidRDefault="009E298D" w:rsidP="009E298D">
      <w:pPr>
        <w:spacing w:after="0" w:line="240" w:lineRule="auto"/>
        <w:jc w:val="both"/>
        <w:rPr>
          <w:rFonts w:cs="Calibri"/>
          <w:sz w:val="20"/>
          <w:szCs w:val="20"/>
        </w:rPr>
      </w:pPr>
      <w:r w:rsidRPr="009E298D">
        <w:rPr>
          <w:rFonts w:cs="Calibri"/>
          <w:sz w:val="20"/>
          <w:szCs w:val="20"/>
        </w:rPr>
        <w:t>„d) nieodpłatne usunięcie przez autoryzowany serwis producenta wszystkich wad sprzętu w terminie 14 dni roboczych od czasu przystąpienia do naprawy – w przypadku konieczności użycia części zamiennych;”</w:t>
      </w:r>
    </w:p>
    <w:p w:rsidR="009E298D" w:rsidRPr="009E298D" w:rsidRDefault="009E298D" w:rsidP="009E298D">
      <w:pPr>
        <w:spacing w:line="240" w:lineRule="auto"/>
        <w:jc w:val="both"/>
        <w:rPr>
          <w:rFonts w:cstheme="minorHAnsi"/>
          <w:b/>
          <w:sz w:val="20"/>
          <w:szCs w:val="20"/>
        </w:rPr>
      </w:pPr>
    </w:p>
    <w:p w:rsidR="009E298D" w:rsidRPr="009E298D" w:rsidRDefault="009E298D" w:rsidP="009E298D">
      <w:pPr>
        <w:spacing w:line="240" w:lineRule="auto"/>
        <w:jc w:val="both"/>
        <w:rPr>
          <w:rFonts w:cstheme="minorHAnsi"/>
          <w:b/>
          <w:sz w:val="20"/>
          <w:szCs w:val="20"/>
        </w:rPr>
      </w:pPr>
      <w:r w:rsidRPr="009E298D">
        <w:rPr>
          <w:rFonts w:cstheme="minorHAnsi"/>
          <w:b/>
          <w:sz w:val="20"/>
          <w:szCs w:val="20"/>
        </w:rPr>
        <w:t xml:space="preserve">III. W SWZ rozdział II wykreśla się § 9 ust. 1 lit. b) i w to miejsce wprowadza się § </w:t>
      </w:r>
      <w:r>
        <w:rPr>
          <w:rFonts w:cstheme="minorHAnsi"/>
          <w:b/>
          <w:sz w:val="20"/>
          <w:szCs w:val="20"/>
        </w:rPr>
        <w:t>9</w:t>
      </w:r>
      <w:r w:rsidRPr="009E298D">
        <w:rPr>
          <w:rFonts w:cstheme="minorHAnsi"/>
          <w:b/>
          <w:sz w:val="20"/>
          <w:szCs w:val="20"/>
        </w:rPr>
        <w:t xml:space="preserve"> ust. 1 lit. b)</w:t>
      </w:r>
      <w:r w:rsidRPr="009E298D">
        <w:rPr>
          <w:rFonts w:cstheme="minorHAnsi"/>
          <w:sz w:val="20"/>
          <w:szCs w:val="20"/>
        </w:rPr>
        <w:t xml:space="preserve">  </w:t>
      </w:r>
      <w:r w:rsidRPr="009E298D">
        <w:rPr>
          <w:rFonts w:cstheme="minorHAnsi"/>
          <w:b/>
          <w:sz w:val="20"/>
          <w:szCs w:val="20"/>
        </w:rPr>
        <w:t>w następującym brzmieniu:</w:t>
      </w:r>
    </w:p>
    <w:p w:rsidR="009E298D" w:rsidRPr="009E298D" w:rsidRDefault="009E298D" w:rsidP="009E298D">
      <w:pPr>
        <w:spacing w:after="0" w:line="240" w:lineRule="auto"/>
        <w:jc w:val="both"/>
        <w:rPr>
          <w:rFonts w:cs="Times New Roman"/>
          <w:sz w:val="20"/>
          <w:szCs w:val="20"/>
          <w:highlight w:val="yellow"/>
        </w:rPr>
      </w:pPr>
      <w:r w:rsidRPr="009E298D">
        <w:rPr>
          <w:rFonts w:cs="Calibri"/>
          <w:sz w:val="20"/>
          <w:szCs w:val="20"/>
        </w:rPr>
        <w:t>„b) w przypadku zwłoki w przekazaniu zmodernizowanego sprzętu w rozumieniu § 3 niniejszej umowy – w wysokości 0,5% za każdy dzień opóźnienia, licząc od wartości brutto umowy określonej w § 6 ust. 1;”</w:t>
      </w:r>
    </w:p>
    <w:p w:rsidR="00FB470B" w:rsidRPr="009E298D" w:rsidRDefault="00FB470B" w:rsidP="00483ED3">
      <w:pPr>
        <w:spacing w:line="240" w:lineRule="auto"/>
        <w:jc w:val="both"/>
        <w:rPr>
          <w:rFonts w:cs="Times New Roman"/>
          <w:sz w:val="20"/>
          <w:szCs w:val="20"/>
          <w:lang w:eastAsia="pl-PL"/>
        </w:rPr>
      </w:pPr>
    </w:p>
    <w:p w:rsidR="00883CDE" w:rsidRPr="009E298D" w:rsidRDefault="00883CDE" w:rsidP="00483ED3">
      <w:pPr>
        <w:spacing w:line="240" w:lineRule="auto"/>
        <w:jc w:val="both"/>
        <w:rPr>
          <w:rFonts w:cs="Times New Roman"/>
          <w:sz w:val="20"/>
          <w:szCs w:val="20"/>
        </w:rPr>
      </w:pPr>
      <w:r w:rsidRPr="009E298D">
        <w:rPr>
          <w:rFonts w:cs="Times New Roman"/>
          <w:sz w:val="20"/>
          <w:szCs w:val="20"/>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3"/>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20327F" w:rsidRPr="004B104D"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E611F5">
      <w:rPr>
        <w:b/>
        <w:bCs/>
        <w:noProof/>
      </w:rPr>
      <w:t>2</w:t>
    </w:r>
    <w:r w:rsidRPr="006E69D8">
      <w:rPr>
        <w:b/>
        <w:bCs/>
      </w:rPr>
      <w:fldChar w:fldCharType="end"/>
    </w:r>
    <w:r w:rsidR="006E69D8" w:rsidRPr="006E69D8">
      <w:t xml:space="preserve"> / </w:t>
    </w:r>
    <w:r w:rsidR="00E611F5">
      <w:rPr>
        <w:noProof/>
      </w:rPr>
      <w:fldChar w:fldCharType="begin"/>
    </w:r>
    <w:r w:rsidR="00E611F5">
      <w:rPr>
        <w:noProof/>
      </w:rPr>
      <w:instrText>NUMPAGES  \* Arabic  \* MERGEFORMAT</w:instrText>
    </w:r>
    <w:r w:rsidR="00E611F5">
      <w:rPr>
        <w:noProof/>
      </w:rPr>
      <w:fldChar w:fldCharType="separate"/>
    </w:r>
    <w:r w:rsidR="00E611F5">
      <w:rPr>
        <w:noProof/>
      </w:rPr>
      <w:t>2</w:t>
    </w:r>
    <w:r w:rsidR="00E611F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2" w:name="_Hlk12606988"/>
    <w:r w:rsidR="00D52FED">
      <w:rPr>
        <w:rFonts w:cstheme="minorHAnsi"/>
      </w:rPr>
      <w:t xml:space="preserve">Szczecin, </w:t>
    </w:r>
    <w:bookmarkEnd w:id="2"/>
    <w:r w:rsidR="009E298D">
      <w:rPr>
        <w:rFonts w:cstheme="minorHAnsi"/>
      </w:rPr>
      <w:t>27</w:t>
    </w:r>
    <w:r w:rsidR="00182086">
      <w:rPr>
        <w:rFonts w:cstheme="minorHAnsi"/>
      </w:rPr>
      <w:t>-</w:t>
    </w:r>
    <w:r w:rsidR="00D73922">
      <w:rPr>
        <w:rFonts w:cstheme="minorHAnsi"/>
      </w:rPr>
      <w:t>0</w:t>
    </w:r>
    <w:r w:rsidR="009E298D">
      <w:rPr>
        <w:rFonts w:cstheme="minorHAnsi"/>
      </w:rPr>
      <w:t>4</w:t>
    </w:r>
    <w:r w:rsidR="00182086">
      <w:rPr>
        <w:rFonts w:cstheme="minorHAnsi"/>
      </w:rPr>
      <w:t>-20</w:t>
    </w:r>
    <w:r w:rsidR="00D73922">
      <w:rPr>
        <w:rFonts w:cstheme="minorHAnsi"/>
      </w:rPr>
      <w:t>2</w:t>
    </w:r>
    <w:r w:rsidR="00347416">
      <w:rPr>
        <w:rFonts w:cstheme="minorHAnsi"/>
      </w:rPr>
      <w:t>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4954"/>
    <w:rsid w:val="000623ED"/>
    <w:rsid w:val="000725B5"/>
    <w:rsid w:val="00073102"/>
    <w:rsid w:val="00073895"/>
    <w:rsid w:val="000962FF"/>
    <w:rsid w:val="000A24B3"/>
    <w:rsid w:val="000B1F53"/>
    <w:rsid w:val="000C2EF4"/>
    <w:rsid w:val="000D2358"/>
    <w:rsid w:val="000E77E2"/>
    <w:rsid w:val="001033E0"/>
    <w:rsid w:val="0011182E"/>
    <w:rsid w:val="0012253F"/>
    <w:rsid w:val="00123314"/>
    <w:rsid w:val="001442DC"/>
    <w:rsid w:val="00154E82"/>
    <w:rsid w:val="00155620"/>
    <w:rsid w:val="00157C2A"/>
    <w:rsid w:val="0016786E"/>
    <w:rsid w:val="0017155D"/>
    <w:rsid w:val="00182086"/>
    <w:rsid w:val="001B5AD0"/>
    <w:rsid w:val="001C1337"/>
    <w:rsid w:val="001D4ED2"/>
    <w:rsid w:val="0020327F"/>
    <w:rsid w:val="0022185D"/>
    <w:rsid w:val="00224F00"/>
    <w:rsid w:val="00234D8E"/>
    <w:rsid w:val="00244B93"/>
    <w:rsid w:val="00253567"/>
    <w:rsid w:val="00254013"/>
    <w:rsid w:val="00257720"/>
    <w:rsid w:val="00262F6B"/>
    <w:rsid w:val="002641C1"/>
    <w:rsid w:val="00275311"/>
    <w:rsid w:val="00280B89"/>
    <w:rsid w:val="00281F3D"/>
    <w:rsid w:val="002A2FFF"/>
    <w:rsid w:val="002B27E7"/>
    <w:rsid w:val="002D3728"/>
    <w:rsid w:val="002D4184"/>
    <w:rsid w:val="002D6FA8"/>
    <w:rsid w:val="002F497A"/>
    <w:rsid w:val="00306E71"/>
    <w:rsid w:val="00310B40"/>
    <w:rsid w:val="0031785D"/>
    <w:rsid w:val="003235A3"/>
    <w:rsid w:val="00340C62"/>
    <w:rsid w:val="00347416"/>
    <w:rsid w:val="003524FF"/>
    <w:rsid w:val="0036340B"/>
    <w:rsid w:val="00366617"/>
    <w:rsid w:val="003707C3"/>
    <w:rsid w:val="003A23C4"/>
    <w:rsid w:val="003B0D27"/>
    <w:rsid w:val="003D3A7C"/>
    <w:rsid w:val="003D6A25"/>
    <w:rsid w:val="003F3EDA"/>
    <w:rsid w:val="00401776"/>
    <w:rsid w:val="00431AA2"/>
    <w:rsid w:val="0043584D"/>
    <w:rsid w:val="00444C5C"/>
    <w:rsid w:val="004503FB"/>
    <w:rsid w:val="004546F9"/>
    <w:rsid w:val="004601DD"/>
    <w:rsid w:val="004640AA"/>
    <w:rsid w:val="00483ED3"/>
    <w:rsid w:val="0049442F"/>
    <w:rsid w:val="0049795C"/>
    <w:rsid w:val="004A3D3E"/>
    <w:rsid w:val="004B104D"/>
    <w:rsid w:val="00510338"/>
    <w:rsid w:val="005169AC"/>
    <w:rsid w:val="00547609"/>
    <w:rsid w:val="0055259A"/>
    <w:rsid w:val="0055743D"/>
    <w:rsid w:val="005648A4"/>
    <w:rsid w:val="00577ADC"/>
    <w:rsid w:val="005B188D"/>
    <w:rsid w:val="00622EF3"/>
    <w:rsid w:val="00630EEF"/>
    <w:rsid w:val="00637424"/>
    <w:rsid w:val="00672827"/>
    <w:rsid w:val="0068303C"/>
    <w:rsid w:val="00683069"/>
    <w:rsid w:val="0068381F"/>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62800"/>
    <w:rsid w:val="00964DE6"/>
    <w:rsid w:val="00982738"/>
    <w:rsid w:val="00986917"/>
    <w:rsid w:val="009A51C8"/>
    <w:rsid w:val="009B13C4"/>
    <w:rsid w:val="009B7F15"/>
    <w:rsid w:val="009D0FB3"/>
    <w:rsid w:val="009E1723"/>
    <w:rsid w:val="009E298D"/>
    <w:rsid w:val="009E5466"/>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1215"/>
    <w:rsid w:val="00B36766"/>
    <w:rsid w:val="00B5430B"/>
    <w:rsid w:val="00B561DD"/>
    <w:rsid w:val="00B64545"/>
    <w:rsid w:val="00B76106"/>
    <w:rsid w:val="00BA70A7"/>
    <w:rsid w:val="00C33FF1"/>
    <w:rsid w:val="00C3713A"/>
    <w:rsid w:val="00C41103"/>
    <w:rsid w:val="00C456B2"/>
    <w:rsid w:val="00C52EBD"/>
    <w:rsid w:val="00C55A28"/>
    <w:rsid w:val="00C62D98"/>
    <w:rsid w:val="00C87B8A"/>
    <w:rsid w:val="00C925E4"/>
    <w:rsid w:val="00CB7275"/>
    <w:rsid w:val="00CD6A2E"/>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611F5"/>
    <w:rsid w:val="00E82F8E"/>
    <w:rsid w:val="00E93CFD"/>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29430-36EE-4B55-85F8-6662B3C0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664</Words>
  <Characters>3988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33</cp:revision>
  <cp:lastPrinted>2020-07-15T11:46:00Z</cp:lastPrinted>
  <dcterms:created xsi:type="dcterms:W3CDTF">2020-04-01T07:46:00Z</dcterms:created>
  <dcterms:modified xsi:type="dcterms:W3CDTF">2021-04-27T12:50:00Z</dcterms:modified>
</cp:coreProperties>
</file>