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B55588" w14:textId="2CF60003" w:rsidR="004F6EDE" w:rsidRPr="005B2063" w:rsidRDefault="005B2063" w:rsidP="005B2063">
      <w:pPr>
        <w:suppressAutoHyphens w:val="0"/>
        <w:spacing w:after="200" w:line="276" w:lineRule="auto"/>
        <w:ind w:left="7090" w:firstLine="709"/>
        <w:jc w:val="center"/>
        <w:rPr>
          <w:rFonts w:ascii="Lato" w:hAnsi="Lato" w:cs="Times New Roman"/>
          <w:kern w:val="0"/>
          <w:sz w:val="18"/>
          <w:szCs w:val="18"/>
          <w:lang w:eastAsia="en-US" w:bidi="ar-SA"/>
        </w:rPr>
      </w:pPr>
      <w:r w:rsidRPr="005B2063">
        <w:rPr>
          <w:rFonts w:ascii="Lato" w:hAnsi="Lato" w:cs="Times New Roman"/>
          <w:kern w:val="0"/>
          <w:sz w:val="18"/>
          <w:szCs w:val="18"/>
          <w:lang w:eastAsia="en-US" w:bidi="ar-SA"/>
        </w:rPr>
        <w:t xml:space="preserve">ZAŁĄCZNIK NR </w:t>
      </w:r>
      <w:r w:rsidR="00B81ABB">
        <w:rPr>
          <w:rFonts w:ascii="Lato" w:hAnsi="Lato" w:cs="Times New Roman"/>
          <w:kern w:val="0"/>
          <w:sz w:val="18"/>
          <w:szCs w:val="18"/>
          <w:lang w:eastAsia="en-US" w:bidi="ar-SA"/>
        </w:rPr>
        <w:t>3</w:t>
      </w:r>
    </w:p>
    <w:p w14:paraId="5D9778EA" w14:textId="683FB515" w:rsidR="00E403C5" w:rsidRPr="007303F6" w:rsidRDefault="00E403C5" w:rsidP="00045AED">
      <w:pPr>
        <w:suppressAutoHyphens w:val="0"/>
        <w:spacing w:after="200"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UMOWA N</w:t>
      </w:r>
      <w:r w:rsidR="004F6EDE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R</w:t>
      </w:r>
      <w:r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A0598D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128/12/2023/W</w:t>
      </w:r>
    </w:p>
    <w:p w14:paraId="703E0BD8" w14:textId="57DBE003" w:rsidR="00E403C5" w:rsidRPr="007303F6" w:rsidRDefault="00E403C5" w:rsidP="00045AED">
      <w:pPr>
        <w:suppressAutoHyphens w:val="0"/>
        <w:spacing w:after="200" w:line="276" w:lineRule="auto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zawarta w dniu </w:t>
      </w:r>
      <w:r w:rsidR="004F6EDE">
        <w:rPr>
          <w:rFonts w:ascii="Lato" w:hAnsi="Lato" w:cs="Times New Roman"/>
          <w:kern w:val="0"/>
          <w:sz w:val="22"/>
          <w:szCs w:val="22"/>
          <w:lang w:eastAsia="en-US" w:bidi="ar-SA"/>
        </w:rPr>
        <w:t>………………………..</w:t>
      </w: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roku w Elblągu pomiędzy:</w:t>
      </w:r>
    </w:p>
    <w:p w14:paraId="060FC3B9" w14:textId="48F90F44" w:rsidR="004F6EDE" w:rsidRDefault="004F6EDE" w:rsidP="00045AED">
      <w:pPr>
        <w:suppressAutoHyphens w:val="0"/>
        <w:spacing w:after="200" w:line="276" w:lineRule="auto"/>
        <w:jc w:val="both"/>
        <w:rPr>
          <w:rFonts w:ascii="Lato" w:hAnsi="Lato"/>
          <w:bCs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Elbląskim Przedsiębiorstwem Energetyki Cieplnej Spółka z o.o.</w:t>
      </w:r>
      <w:r>
        <w:rPr>
          <w:rFonts w:ascii="Lato" w:hAnsi="Lato"/>
          <w:bCs/>
          <w:sz w:val="22"/>
          <w:szCs w:val="22"/>
        </w:rPr>
        <w:t xml:space="preserve"> w Elblągu </w:t>
      </w:r>
      <w:r>
        <w:rPr>
          <w:rFonts w:ascii="Lato" w:hAnsi="Lato"/>
          <w:bCs/>
          <w:sz w:val="22"/>
          <w:szCs w:val="22"/>
        </w:rPr>
        <w:br/>
        <w:t>ul. Fabryczna 3, NIP 578-000-26-19; Sąd Rejonowy w Olsztynie, VIII Wydział Gospodarczy KRS Nr: 0000127954, kapitał zakładowy: 16 6</w:t>
      </w:r>
      <w:r w:rsidR="00F97757">
        <w:rPr>
          <w:rFonts w:ascii="Lato" w:hAnsi="Lato"/>
          <w:bCs/>
          <w:sz w:val="22"/>
          <w:szCs w:val="22"/>
        </w:rPr>
        <w:t>95</w:t>
      </w:r>
      <w:r>
        <w:rPr>
          <w:rFonts w:ascii="Lato" w:hAnsi="Lato"/>
          <w:bCs/>
          <w:sz w:val="22"/>
          <w:szCs w:val="22"/>
        </w:rPr>
        <w:t xml:space="preserve"> 500,00 zł, posiadającą status dużego przedsiębiorcy w rozumieniu postanowień ustawy z dnia 8 marca 2013 r. o przeciwdziałaniu nadmiernym opóźnieniom w transakcjach handlowych, reprezentowan</w:t>
      </w:r>
      <w:r w:rsidR="00BC587F">
        <w:rPr>
          <w:rFonts w:ascii="Lato" w:hAnsi="Lato"/>
          <w:bCs/>
          <w:sz w:val="22"/>
          <w:szCs w:val="22"/>
        </w:rPr>
        <w:t>ym</w:t>
      </w:r>
      <w:r>
        <w:rPr>
          <w:rFonts w:ascii="Lato" w:hAnsi="Lato"/>
          <w:bCs/>
          <w:sz w:val="22"/>
          <w:szCs w:val="22"/>
        </w:rPr>
        <w:t xml:space="preserve"> przez: </w:t>
      </w:r>
    </w:p>
    <w:p w14:paraId="18B63601" w14:textId="448A5ACD" w:rsidR="004F6EDE" w:rsidRPr="007303F6" w:rsidRDefault="00D269A9" w:rsidP="00045AED">
      <w:pPr>
        <w:suppressAutoHyphens w:val="0"/>
        <w:spacing w:after="200" w:line="276" w:lineRule="auto"/>
        <w:jc w:val="both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………………………………………………………………….</w:t>
      </w:r>
    </w:p>
    <w:p w14:paraId="1BA0466D" w14:textId="4C9849EB" w:rsidR="00E403C5" w:rsidRDefault="004F6EDE" w:rsidP="00045AED">
      <w:pPr>
        <w:spacing w:line="276" w:lineRule="auto"/>
        <w:ind w:left="-142"/>
        <w:jc w:val="mediumKashida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</w:t>
      </w:r>
      <w:r w:rsidR="00E403C5"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zwanym dalej </w:t>
      </w:r>
      <w:r w:rsidR="00E403C5" w:rsidRPr="007303F6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"Zamawiającym"</w:t>
      </w:r>
      <w:r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, a</w:t>
      </w:r>
    </w:p>
    <w:p w14:paraId="24CF9B14" w14:textId="77777777" w:rsidR="004F6EDE" w:rsidRPr="004F6EDE" w:rsidRDefault="004F6EDE" w:rsidP="00045AED">
      <w:pPr>
        <w:spacing w:line="276" w:lineRule="auto"/>
        <w:ind w:left="-142"/>
        <w:jc w:val="mediumKashida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EBA7533" w14:textId="77777777" w:rsidR="00E403C5" w:rsidRPr="007303F6" w:rsidRDefault="00E403C5" w:rsidP="00045AED">
      <w:pPr>
        <w:suppressAutoHyphens w:val="0"/>
        <w:spacing w:after="200"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7303F6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</w:t>
      </w: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ab/>
      </w:r>
    </w:p>
    <w:p w14:paraId="022F08D0" w14:textId="77777777" w:rsidR="00E403C5" w:rsidRPr="007303F6" w:rsidRDefault="00E403C5" w:rsidP="00045AED">
      <w:pPr>
        <w:suppressAutoHyphens w:val="0"/>
        <w:spacing w:after="200" w:line="276" w:lineRule="auto"/>
        <w:jc w:val="both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zwanym dalej </w:t>
      </w:r>
      <w:r w:rsidRPr="007303F6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„</w:t>
      </w:r>
      <w:r w:rsidR="00B0136F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Wykonawcą</w:t>
      </w:r>
      <w:r w:rsidRPr="007303F6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",</w:t>
      </w:r>
    </w:p>
    <w:p w14:paraId="6171BA99" w14:textId="77777777" w:rsidR="00E403C5" w:rsidRDefault="00E403C5" w:rsidP="00045AED">
      <w:pPr>
        <w:suppressAutoHyphens w:val="0"/>
        <w:spacing w:after="200" w:line="276" w:lineRule="auto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łącznie dalej zwanymi </w:t>
      </w:r>
      <w:r w:rsidRPr="007303F6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 xml:space="preserve">„Stronami", </w:t>
      </w: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zwana dalej </w:t>
      </w:r>
      <w:r w:rsidRPr="007303F6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 xml:space="preserve">„Umową", </w:t>
      </w: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>o następującej treści:</w:t>
      </w:r>
    </w:p>
    <w:p w14:paraId="18286BA2" w14:textId="77777777" w:rsidR="004F6EDE" w:rsidRPr="007303F6" w:rsidRDefault="004F6EDE" w:rsidP="00045AED">
      <w:pPr>
        <w:suppressAutoHyphens w:val="0"/>
        <w:spacing w:after="200" w:line="276" w:lineRule="auto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</w:p>
    <w:p w14:paraId="631071C6" w14:textId="77777777" w:rsidR="00E403C5" w:rsidRPr="007303F6" w:rsidRDefault="00E403C5" w:rsidP="00045AED">
      <w:pPr>
        <w:suppressAutoHyphens w:val="0"/>
        <w:spacing w:after="200" w:line="276" w:lineRule="auto"/>
        <w:jc w:val="center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 w:rsidRPr="007303F6">
        <w:rPr>
          <w:rFonts w:ascii="Lato" w:hAnsi="Lato" w:cs="Times New Roman"/>
          <w:b/>
          <w:kern w:val="0"/>
          <w:sz w:val="22"/>
          <w:szCs w:val="22"/>
          <w:lang w:eastAsia="en-US" w:bidi="ar-SA"/>
        </w:rPr>
        <w:t>§1</w:t>
      </w: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</w:t>
      </w:r>
      <w:r w:rsidRPr="007303F6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06698314" w14:textId="08C0F682" w:rsidR="0023594C" w:rsidRDefault="00E403C5" w:rsidP="00045AED">
      <w:pPr>
        <w:numPr>
          <w:ilvl w:val="0"/>
          <w:numId w:val="16"/>
        </w:numPr>
        <w:suppressAutoHyphens w:val="0"/>
        <w:spacing w:after="200" w:line="276" w:lineRule="auto"/>
        <w:ind w:left="284" w:hanging="284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Przedmiotem Umowy jest ustalenie zasad sprzedaży przez </w:t>
      </w:r>
      <w:r w:rsidR="004C4B3B">
        <w:rPr>
          <w:rFonts w:ascii="Lato" w:hAnsi="Lato" w:cs="Times New Roman"/>
          <w:kern w:val="0"/>
          <w:sz w:val="22"/>
          <w:szCs w:val="22"/>
          <w:lang w:eastAsia="en-US" w:bidi="ar-SA"/>
        </w:rPr>
        <w:t>Wykonawcę</w:t>
      </w: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na rzecz Zamawiającego </w:t>
      </w:r>
      <w:r>
        <w:rPr>
          <w:rFonts w:ascii="Lato" w:hAnsi="Lato" w:cs="Times New Roman"/>
          <w:kern w:val="0"/>
          <w:sz w:val="22"/>
          <w:szCs w:val="22"/>
          <w:lang w:eastAsia="en-US" w:bidi="ar-SA"/>
        </w:rPr>
        <w:t>oleju opałowego w ilości</w:t>
      </w:r>
      <w:r w:rsidR="0023594C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maksymalnej</w:t>
      </w:r>
      <w:r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1</w:t>
      </w:r>
      <w:r w:rsidR="00F97757">
        <w:rPr>
          <w:rFonts w:ascii="Lato" w:hAnsi="Lato" w:cs="Times New Roman"/>
          <w:kern w:val="0"/>
          <w:sz w:val="22"/>
          <w:szCs w:val="22"/>
          <w:lang w:eastAsia="en-US" w:bidi="ar-SA"/>
        </w:rPr>
        <w:t>0</w:t>
      </w:r>
      <w:r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0 000 </w:t>
      </w:r>
      <w:r w:rsidR="007C46E7">
        <w:rPr>
          <w:rFonts w:ascii="Lato" w:hAnsi="Lato" w:cs="Times New Roman"/>
          <w:kern w:val="0"/>
          <w:sz w:val="22"/>
          <w:szCs w:val="22"/>
          <w:lang w:eastAsia="en-US" w:bidi="ar-SA"/>
        </w:rPr>
        <w:t>litrów w</w:t>
      </w:r>
      <w:r w:rsidR="0023594C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lata</w:t>
      </w:r>
      <w:r w:rsidR="007C46E7">
        <w:rPr>
          <w:rFonts w:ascii="Lato" w:hAnsi="Lato" w:cs="Times New Roman"/>
          <w:kern w:val="0"/>
          <w:sz w:val="22"/>
          <w:szCs w:val="22"/>
          <w:lang w:eastAsia="en-US" w:bidi="ar-SA"/>
        </w:rPr>
        <w:t>ch</w:t>
      </w:r>
      <w:r w:rsidR="0023594C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202</w:t>
      </w:r>
      <w:r w:rsidR="004F6EDE">
        <w:rPr>
          <w:rFonts w:ascii="Lato" w:hAnsi="Lato" w:cs="Times New Roman"/>
          <w:kern w:val="0"/>
          <w:sz w:val="22"/>
          <w:szCs w:val="22"/>
          <w:lang w:eastAsia="en-US" w:bidi="ar-SA"/>
        </w:rPr>
        <w:t>4 – 202</w:t>
      </w:r>
      <w:r w:rsidR="00045AED">
        <w:rPr>
          <w:rFonts w:ascii="Lato" w:hAnsi="Lato" w:cs="Times New Roman"/>
          <w:kern w:val="0"/>
          <w:sz w:val="22"/>
          <w:szCs w:val="22"/>
          <w:lang w:eastAsia="en-US" w:bidi="ar-SA"/>
        </w:rPr>
        <w:t>5</w:t>
      </w:r>
      <w:r w:rsidR="004F6EDE">
        <w:rPr>
          <w:rFonts w:ascii="Lato" w:hAnsi="Lato" w:cs="Times New Roman"/>
          <w:kern w:val="0"/>
          <w:sz w:val="22"/>
          <w:szCs w:val="22"/>
          <w:lang w:eastAsia="en-US" w:bidi="ar-SA"/>
        </w:rPr>
        <w:t>.</w:t>
      </w:r>
    </w:p>
    <w:p w14:paraId="5F9AF881" w14:textId="1B8E6F9A" w:rsidR="0023594C" w:rsidRPr="00744BCA" w:rsidRDefault="0023594C" w:rsidP="00045AED">
      <w:pPr>
        <w:numPr>
          <w:ilvl w:val="0"/>
          <w:numId w:val="16"/>
        </w:numPr>
        <w:suppressAutoHyphens w:val="0"/>
        <w:spacing w:after="200" w:line="276" w:lineRule="auto"/>
        <w:ind w:left="284" w:hanging="284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 w:rsidRPr="00744BCA">
        <w:rPr>
          <w:rFonts w:ascii="Lato" w:hAnsi="Lato"/>
          <w:sz w:val="22"/>
          <w:szCs w:val="22"/>
        </w:rPr>
        <w:t xml:space="preserve">Zamawiający wymaga, aby dostarczany olej opałowy </w:t>
      </w:r>
      <w:r w:rsidRPr="00744BCA">
        <w:rPr>
          <w:rFonts w:ascii="Lato" w:hAnsi="Lato"/>
          <w:sz w:val="22"/>
          <w:szCs w:val="22"/>
          <w:shd w:val="clear" w:color="auto" w:fill="FFFFFF"/>
        </w:rPr>
        <w:t>spełniał wymagania Polskiej Normy PN-C-96024 „Przetwory naftowe. Oleje opałowe” w zakresie oleju opałowego lekkiego gatunku L-1 oraz wymagania Rozporządzenia Ministra Energii z dnia 1 grudnia 2016 r. w sprawie wymagań jakościowych dotyczących zawartości siarki dla olejów oraz rodzajów instalacji i warunków, w których będą stosowane ciężkie oleje opałowe (Dz.U. z 2016 r. poz. 2008).</w:t>
      </w:r>
    </w:p>
    <w:p w14:paraId="65AA7D00" w14:textId="73FA9B71" w:rsidR="0023594C" w:rsidRPr="00744BCA" w:rsidRDefault="0023594C" w:rsidP="00045AED">
      <w:pPr>
        <w:numPr>
          <w:ilvl w:val="0"/>
          <w:numId w:val="16"/>
        </w:numPr>
        <w:suppressAutoHyphens w:val="0"/>
        <w:spacing w:after="200" w:line="276" w:lineRule="auto"/>
        <w:ind w:left="284" w:hanging="284"/>
        <w:jc w:val="both"/>
        <w:rPr>
          <w:rFonts w:ascii="Lato" w:hAnsi="Lato" w:cs="Times New Roman"/>
          <w:sz w:val="22"/>
          <w:szCs w:val="22"/>
          <w:lang w:eastAsia="en-US"/>
        </w:rPr>
      </w:pPr>
      <w:r w:rsidRPr="00744BCA">
        <w:rPr>
          <w:rFonts w:ascii="Lato" w:eastAsia="Times New Roman" w:hAnsi="Lato" w:cs="Garamond"/>
          <w:bCs/>
          <w:sz w:val="22"/>
          <w:szCs w:val="22"/>
          <w:lang w:eastAsia="ar-SA"/>
        </w:rPr>
        <w:t>Zamawiający wskazuje, iż określone w SWZ ilości są ilościami maksymalnymi objętymi zamówie</w:t>
      </w:r>
      <w:r w:rsidRPr="00744BCA">
        <w:rPr>
          <w:rFonts w:ascii="Lato" w:hAnsi="Lato" w:cs="Garamond"/>
          <w:bCs/>
          <w:sz w:val="22"/>
          <w:szCs w:val="22"/>
          <w:lang w:eastAsia="ar-SA"/>
        </w:rPr>
        <w:t>niem. Rzeczywista ilość</w:t>
      </w:r>
      <w:r w:rsidR="00405A44">
        <w:rPr>
          <w:rFonts w:ascii="Lato" w:hAnsi="Lato" w:cs="Garamond"/>
          <w:bCs/>
          <w:sz w:val="22"/>
          <w:szCs w:val="22"/>
          <w:lang w:eastAsia="ar-SA"/>
        </w:rPr>
        <w:t xml:space="preserve"> </w:t>
      </w:r>
      <w:r w:rsidRPr="00744BCA">
        <w:rPr>
          <w:rFonts w:ascii="Lato" w:eastAsia="Times New Roman" w:hAnsi="Lato" w:cs="Garamond"/>
          <w:bCs/>
          <w:sz w:val="22"/>
          <w:szCs w:val="22"/>
          <w:lang w:eastAsia="ar-SA"/>
        </w:rPr>
        <w:t>zamawianych paliw wynikać będzie z bieżących potrzeb Zamawiającego, z</w:t>
      </w:r>
      <w:r w:rsidR="00F310B1">
        <w:rPr>
          <w:rFonts w:ascii="Lato" w:eastAsia="Times New Roman" w:hAnsi="Lato" w:cs="Garamond"/>
          <w:bCs/>
          <w:sz w:val="22"/>
          <w:szCs w:val="22"/>
          <w:lang w:eastAsia="ar-SA"/>
        </w:rPr>
        <w:t xml:space="preserve"> tym</w:t>
      </w:r>
      <w:r w:rsidRPr="00744BCA">
        <w:rPr>
          <w:rFonts w:ascii="Lato" w:eastAsia="Times New Roman" w:hAnsi="Lato" w:cs="Garamond"/>
          <w:bCs/>
          <w:sz w:val="22"/>
          <w:szCs w:val="22"/>
          <w:lang w:eastAsia="ar-SA"/>
        </w:rPr>
        <w:t xml:space="preserve">, że nie będzie ona mniejsza niż </w:t>
      </w:r>
      <w:r w:rsidR="00F97757">
        <w:rPr>
          <w:rFonts w:ascii="Lato" w:eastAsia="Times New Roman" w:hAnsi="Lato" w:cs="Garamond"/>
          <w:bCs/>
          <w:sz w:val="22"/>
          <w:szCs w:val="22"/>
          <w:lang w:eastAsia="ar-SA"/>
        </w:rPr>
        <w:t>6</w:t>
      </w:r>
      <w:r w:rsidRPr="00744BCA">
        <w:rPr>
          <w:rFonts w:ascii="Lato" w:eastAsia="Times New Roman" w:hAnsi="Lato" w:cs="Garamond"/>
          <w:bCs/>
          <w:sz w:val="22"/>
          <w:szCs w:val="22"/>
          <w:lang w:eastAsia="ar-SA"/>
        </w:rPr>
        <w:t>0% ilości określonych w SWZ</w:t>
      </w:r>
      <w:r w:rsidR="00F310B1">
        <w:rPr>
          <w:rFonts w:ascii="Lato" w:eastAsia="Times New Roman" w:hAnsi="Lato" w:cs="Garamond"/>
          <w:bCs/>
          <w:sz w:val="22"/>
          <w:szCs w:val="22"/>
          <w:lang w:eastAsia="ar-SA"/>
        </w:rPr>
        <w:t>, z zastrzeżeniem ust. 6</w:t>
      </w:r>
      <w:r w:rsidRPr="00744BCA">
        <w:rPr>
          <w:rFonts w:ascii="Lato" w:eastAsia="Times New Roman" w:hAnsi="Lato" w:cs="Garamond"/>
          <w:bCs/>
          <w:sz w:val="22"/>
          <w:szCs w:val="22"/>
          <w:lang w:eastAsia="ar-SA"/>
        </w:rPr>
        <w:t xml:space="preserve">.  </w:t>
      </w:r>
    </w:p>
    <w:p w14:paraId="588A4409" w14:textId="603BA47E" w:rsidR="0023594C" w:rsidRPr="00744BCA" w:rsidRDefault="0023594C" w:rsidP="00045AED">
      <w:pPr>
        <w:numPr>
          <w:ilvl w:val="0"/>
          <w:numId w:val="16"/>
        </w:numPr>
        <w:suppressAutoHyphens w:val="0"/>
        <w:spacing w:after="200" w:line="276" w:lineRule="auto"/>
        <w:ind w:left="284" w:hanging="284"/>
        <w:jc w:val="both"/>
        <w:rPr>
          <w:rFonts w:ascii="Lato" w:hAnsi="Lato"/>
          <w:sz w:val="22"/>
          <w:szCs w:val="22"/>
          <w:lang w:eastAsia="en-US"/>
        </w:rPr>
      </w:pPr>
      <w:r w:rsidRPr="00744BCA">
        <w:rPr>
          <w:rFonts w:ascii="Lato" w:hAnsi="Lato"/>
          <w:sz w:val="22"/>
          <w:szCs w:val="22"/>
        </w:rPr>
        <w:t xml:space="preserve">Wykonawca </w:t>
      </w:r>
      <w:r w:rsidR="005122B9">
        <w:rPr>
          <w:rFonts w:ascii="Lato" w:hAnsi="Lato"/>
          <w:sz w:val="22"/>
          <w:szCs w:val="22"/>
        </w:rPr>
        <w:t>obowiązan</w:t>
      </w:r>
      <w:r w:rsidRPr="00744BCA">
        <w:rPr>
          <w:rFonts w:ascii="Lato" w:hAnsi="Lato"/>
          <w:sz w:val="22"/>
          <w:szCs w:val="22"/>
        </w:rPr>
        <w:t xml:space="preserve">y jest dostarczyć przedmiot zamówienia oraz wyładować go ze środka transportu w miejscu dostawy określonym </w:t>
      </w:r>
      <w:r w:rsidR="00907938">
        <w:rPr>
          <w:rFonts w:ascii="Lato" w:hAnsi="Lato"/>
          <w:sz w:val="22"/>
          <w:szCs w:val="22"/>
        </w:rPr>
        <w:t xml:space="preserve">każdorazowo </w:t>
      </w:r>
      <w:r w:rsidRPr="00744BCA">
        <w:rPr>
          <w:rFonts w:ascii="Lato" w:hAnsi="Lato"/>
          <w:sz w:val="22"/>
          <w:szCs w:val="22"/>
        </w:rPr>
        <w:t>przez Zamawiającego</w:t>
      </w:r>
      <w:r w:rsidR="00907938">
        <w:rPr>
          <w:rFonts w:ascii="Lato" w:hAnsi="Lato"/>
          <w:sz w:val="22"/>
          <w:szCs w:val="22"/>
        </w:rPr>
        <w:t xml:space="preserve"> na terenie Elbląga.</w:t>
      </w:r>
      <w:r w:rsidRPr="00744BCA">
        <w:rPr>
          <w:rFonts w:ascii="Lato" w:hAnsi="Lato"/>
          <w:bCs/>
          <w:sz w:val="22"/>
          <w:szCs w:val="22"/>
        </w:rPr>
        <w:t xml:space="preserve"> </w:t>
      </w:r>
    </w:p>
    <w:p w14:paraId="4B6101B5" w14:textId="5670EFF0" w:rsidR="0023594C" w:rsidRDefault="0023594C" w:rsidP="00045AED">
      <w:pPr>
        <w:numPr>
          <w:ilvl w:val="0"/>
          <w:numId w:val="16"/>
        </w:numPr>
        <w:suppressAutoHyphens w:val="0"/>
        <w:spacing w:after="200" w:line="276" w:lineRule="auto"/>
        <w:ind w:left="284" w:hanging="284"/>
        <w:jc w:val="both"/>
        <w:rPr>
          <w:rFonts w:ascii="Lato" w:hAnsi="Lato"/>
          <w:sz w:val="22"/>
          <w:szCs w:val="22"/>
          <w:lang w:eastAsia="en-US"/>
        </w:rPr>
      </w:pPr>
      <w:r w:rsidRPr="00744BCA">
        <w:rPr>
          <w:rFonts w:ascii="Lato" w:hAnsi="Lato"/>
          <w:sz w:val="22"/>
          <w:szCs w:val="22"/>
        </w:rPr>
        <w:t>Zamawiający będzie składał zamówienia, w zależności od potrzeb, w formie pisemnej lub telefonicznie</w:t>
      </w:r>
      <w:r w:rsidR="00C017BA">
        <w:rPr>
          <w:rFonts w:ascii="Lato" w:hAnsi="Lato"/>
          <w:sz w:val="22"/>
          <w:szCs w:val="22"/>
        </w:rPr>
        <w:t xml:space="preserve"> </w:t>
      </w:r>
      <w:r w:rsidR="00C017BA" w:rsidRPr="00C017BA">
        <w:rPr>
          <w:rFonts w:ascii="Lato" w:hAnsi="Lato"/>
        </w:rPr>
        <w:t>na 3 dni przed datą dostawy</w:t>
      </w:r>
      <w:r w:rsidRPr="00744BCA">
        <w:rPr>
          <w:rFonts w:ascii="Lato" w:hAnsi="Lato"/>
          <w:sz w:val="22"/>
          <w:szCs w:val="22"/>
        </w:rPr>
        <w:t>, następnie potwierdzi drogą elektroniczną na adres i numer telefonu Wykonawcy wskazane w umowie. Zamawiający w zamówieniu wskaże dzień oraz przedział godzin w jakich może odbyć się dostawa.</w:t>
      </w:r>
    </w:p>
    <w:p w14:paraId="65DAE0D0" w14:textId="760C4372" w:rsidR="00F97757" w:rsidRPr="00A0598D" w:rsidRDefault="00F97757" w:rsidP="00F97757">
      <w:pPr>
        <w:pStyle w:val="Tekstpodstawowywcity2"/>
        <w:numPr>
          <w:ilvl w:val="0"/>
          <w:numId w:val="16"/>
        </w:numPr>
        <w:spacing w:before="120" w:after="0" w:line="276" w:lineRule="auto"/>
        <w:ind w:left="284" w:hanging="360"/>
        <w:jc w:val="both"/>
        <w:rPr>
          <w:rFonts w:ascii="Lato" w:hAnsi="Lato"/>
          <w:sz w:val="22"/>
          <w:szCs w:val="22"/>
        </w:rPr>
      </w:pPr>
      <w:r w:rsidRPr="00A0598D">
        <w:rPr>
          <w:rFonts w:ascii="Lato" w:hAnsi="Lato"/>
          <w:sz w:val="22"/>
          <w:szCs w:val="22"/>
        </w:rPr>
        <w:lastRenderedPageBreak/>
        <w:t xml:space="preserve">Zamawiający zastrzega sobie prawo do </w:t>
      </w:r>
      <w:r w:rsidR="00C31EA6" w:rsidRPr="00A0598D">
        <w:rPr>
          <w:rFonts w:ascii="Lato" w:hAnsi="Lato"/>
          <w:sz w:val="22"/>
          <w:szCs w:val="22"/>
        </w:rPr>
        <w:t xml:space="preserve">przyjęcia dostaw poniżej </w:t>
      </w:r>
      <w:r w:rsidR="00907938" w:rsidRPr="00A0598D">
        <w:rPr>
          <w:rFonts w:ascii="Lato" w:hAnsi="Lato"/>
          <w:sz w:val="22"/>
          <w:szCs w:val="22"/>
        </w:rPr>
        <w:t xml:space="preserve">ilości minimalnej </w:t>
      </w:r>
      <w:r w:rsidR="00C31EA6" w:rsidRPr="00A0598D">
        <w:rPr>
          <w:rFonts w:ascii="Lato" w:hAnsi="Lato"/>
          <w:sz w:val="22"/>
          <w:szCs w:val="22"/>
        </w:rPr>
        <w:t>zamówienia</w:t>
      </w:r>
      <w:r w:rsidRPr="00A0598D">
        <w:rPr>
          <w:rFonts w:ascii="Lato" w:hAnsi="Lato"/>
          <w:sz w:val="22"/>
          <w:szCs w:val="22"/>
        </w:rPr>
        <w:t>, w przypadku podłączenia budynku przy ul. Łęczyckiej 26 do miejskiej sieci ciepłowniczej i tym samym wyłączenia kotłowni lokalnej</w:t>
      </w:r>
      <w:r w:rsidR="007C46E7" w:rsidRPr="00A0598D">
        <w:rPr>
          <w:rFonts w:ascii="Lato" w:hAnsi="Lato"/>
          <w:sz w:val="22"/>
          <w:szCs w:val="22"/>
        </w:rPr>
        <w:t xml:space="preserve"> zlokalizowanej pod tym adresem</w:t>
      </w:r>
      <w:r w:rsidRPr="00A0598D">
        <w:rPr>
          <w:rFonts w:ascii="Lato" w:hAnsi="Lato"/>
          <w:sz w:val="22"/>
          <w:szCs w:val="22"/>
        </w:rPr>
        <w:t xml:space="preserve">. </w:t>
      </w:r>
      <w:r w:rsidR="00907938" w:rsidRPr="00A0598D">
        <w:rPr>
          <w:rFonts w:ascii="Lato" w:hAnsi="Lato"/>
          <w:sz w:val="22"/>
          <w:szCs w:val="22"/>
        </w:rPr>
        <w:t>Zamawiający o</w:t>
      </w:r>
      <w:r w:rsidRPr="00A0598D">
        <w:rPr>
          <w:rFonts w:ascii="Lato" w:hAnsi="Lato"/>
          <w:sz w:val="22"/>
          <w:szCs w:val="22"/>
        </w:rPr>
        <w:t xml:space="preserve"> </w:t>
      </w:r>
      <w:r w:rsidR="00163CE1" w:rsidRPr="00A0598D">
        <w:rPr>
          <w:rFonts w:ascii="Lato" w:hAnsi="Lato"/>
          <w:sz w:val="22"/>
          <w:szCs w:val="22"/>
        </w:rPr>
        <w:t xml:space="preserve">tej </w:t>
      </w:r>
      <w:r w:rsidRPr="00A0598D">
        <w:rPr>
          <w:rFonts w:ascii="Lato" w:hAnsi="Lato"/>
          <w:sz w:val="22"/>
          <w:szCs w:val="22"/>
        </w:rPr>
        <w:t xml:space="preserve">sytuacji </w:t>
      </w:r>
      <w:r w:rsidR="00587435" w:rsidRPr="00A0598D">
        <w:rPr>
          <w:rFonts w:ascii="Lato" w:hAnsi="Lato"/>
          <w:sz w:val="22"/>
          <w:szCs w:val="22"/>
        </w:rPr>
        <w:t>powiadomi</w:t>
      </w:r>
      <w:r w:rsidRPr="00A0598D">
        <w:rPr>
          <w:rFonts w:ascii="Lato" w:hAnsi="Lato"/>
          <w:sz w:val="22"/>
          <w:szCs w:val="22"/>
        </w:rPr>
        <w:t xml:space="preserve"> Wykonawcę pisemnie</w:t>
      </w:r>
      <w:r w:rsidR="00C31EA6" w:rsidRPr="00A0598D">
        <w:rPr>
          <w:rFonts w:ascii="Lato" w:hAnsi="Lato"/>
          <w:sz w:val="22"/>
          <w:szCs w:val="22"/>
        </w:rPr>
        <w:t xml:space="preserve"> – 30 dni przed planowanym wyłączeniem kotłowni.</w:t>
      </w:r>
    </w:p>
    <w:p w14:paraId="638B60EE" w14:textId="77777777" w:rsidR="0023594C" w:rsidRPr="00744BCA" w:rsidRDefault="0023594C" w:rsidP="00045AED">
      <w:pPr>
        <w:pStyle w:val="Tekstpodstawowywcity2"/>
        <w:numPr>
          <w:ilvl w:val="0"/>
          <w:numId w:val="16"/>
        </w:numPr>
        <w:spacing w:before="120" w:after="0" w:line="276" w:lineRule="auto"/>
        <w:ind w:left="284" w:hanging="284"/>
        <w:jc w:val="both"/>
        <w:rPr>
          <w:rFonts w:ascii="Lato" w:hAnsi="Lato"/>
          <w:sz w:val="22"/>
          <w:szCs w:val="22"/>
        </w:rPr>
      </w:pPr>
      <w:r w:rsidRPr="00744BCA">
        <w:rPr>
          <w:rFonts w:ascii="Lato" w:hAnsi="Lato"/>
          <w:sz w:val="22"/>
          <w:szCs w:val="22"/>
        </w:rPr>
        <w:t>W przypadku rozbieżności przekraczających 10% wielkości zamówienia, Wykonawca zobowiązany jest do uzupełnienia dostawy w ciągu 6 godzin od przesłania zawiadomienia, w cenie właściwej dla pierwotnego zamówienia.</w:t>
      </w:r>
    </w:p>
    <w:p w14:paraId="7512850A" w14:textId="77777777" w:rsidR="0023594C" w:rsidRPr="00744BCA" w:rsidRDefault="0023594C" w:rsidP="00045AED">
      <w:pPr>
        <w:pStyle w:val="Tekstpodstawowywcity2"/>
        <w:numPr>
          <w:ilvl w:val="0"/>
          <w:numId w:val="16"/>
        </w:numPr>
        <w:spacing w:before="120" w:after="0" w:line="276" w:lineRule="auto"/>
        <w:ind w:left="284" w:hanging="284"/>
        <w:jc w:val="both"/>
        <w:rPr>
          <w:rFonts w:ascii="Lato" w:hAnsi="Lato"/>
          <w:sz w:val="22"/>
          <w:szCs w:val="22"/>
        </w:rPr>
      </w:pPr>
      <w:r w:rsidRPr="00744BCA">
        <w:rPr>
          <w:rFonts w:ascii="Lato" w:hAnsi="Lato"/>
          <w:sz w:val="22"/>
          <w:szCs w:val="22"/>
        </w:rPr>
        <w:t>Wykonawca jest odpowiedzialny za jakość dostarczanego paliwa i jest zobowiązany do przedstawienia wraz z każdą dostawą oleju opałowego aktualnego świadectwa jakości (certyfikatu), poświadczonego przez producenta paliwa za zgodność z Polską Normą lub atestu akredytowanego laboratorium (w języku polskim). Świadectwo będzie powiązane z dowodem dostawy lub wydania poprzez umieszczenie na nim numeru i daty świadectwa lub atestu.</w:t>
      </w:r>
    </w:p>
    <w:p w14:paraId="6286D721" w14:textId="7F3A4311" w:rsidR="0023594C" w:rsidRPr="00744BCA" w:rsidRDefault="0023594C" w:rsidP="00045AED">
      <w:pPr>
        <w:pStyle w:val="Tekstpodstawowywcity2"/>
        <w:numPr>
          <w:ilvl w:val="0"/>
          <w:numId w:val="16"/>
        </w:numPr>
        <w:spacing w:before="120" w:after="0" w:line="276" w:lineRule="auto"/>
        <w:ind w:left="284" w:hanging="284"/>
        <w:jc w:val="both"/>
        <w:rPr>
          <w:rFonts w:ascii="Lato" w:hAnsi="Lato"/>
          <w:sz w:val="22"/>
          <w:szCs w:val="22"/>
        </w:rPr>
      </w:pPr>
      <w:r w:rsidRPr="00744BCA">
        <w:rPr>
          <w:rFonts w:ascii="Lato" w:hAnsi="Lato"/>
          <w:sz w:val="22"/>
          <w:szCs w:val="22"/>
        </w:rPr>
        <w:t xml:space="preserve">Pojazd (autocysterna) dostarczający olej opałowy do miejsca wskazanego przez zamawiającego musi być zaopatrzony w sprawne (zalegalizowane) urządzenie do nalewania oleju do zbiornika wraz z urządzeniem (licznikiem wraz z drukarką) mierzącym ilość nalewanego oleju. Wydruk z ww. urządzenia jest podstawą do wystawienia faktury  i musi zostać przekazany Zamawiającemu. Kopia Świadectwa Legalizacji urządzenia mierzącego ilość nalewanego oleju musi </w:t>
      </w:r>
      <w:r>
        <w:rPr>
          <w:rFonts w:ascii="Lato" w:hAnsi="Lato"/>
          <w:sz w:val="22"/>
          <w:szCs w:val="22"/>
        </w:rPr>
        <w:t>być</w:t>
      </w:r>
      <w:r w:rsidRPr="00744BCA">
        <w:rPr>
          <w:rFonts w:ascii="Lato" w:hAnsi="Lato"/>
          <w:sz w:val="22"/>
          <w:szCs w:val="22"/>
        </w:rPr>
        <w:t xml:space="preserve"> przekazywana Zamawiającemu przy każdej dostawie.</w:t>
      </w:r>
    </w:p>
    <w:p w14:paraId="69F7E8A0" w14:textId="15E5CAF1" w:rsidR="0023594C" w:rsidRPr="00744BCA" w:rsidRDefault="007C46E7" w:rsidP="00045AED">
      <w:pPr>
        <w:pStyle w:val="Tekstpodstawowywcity2"/>
        <w:numPr>
          <w:ilvl w:val="0"/>
          <w:numId w:val="16"/>
        </w:numPr>
        <w:spacing w:before="120" w:after="0" w:line="276" w:lineRule="auto"/>
        <w:ind w:left="284" w:hanging="284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</w:t>
      </w:r>
      <w:r w:rsidR="0023594C" w:rsidRPr="00744BCA">
        <w:rPr>
          <w:rFonts w:ascii="Lato" w:hAnsi="Lato"/>
          <w:sz w:val="22"/>
          <w:szCs w:val="22"/>
        </w:rPr>
        <w:t>Wykonawca zobowiązany jest dostarczać przedmiot zamówienia zgodnie z wymogami przepisów regulujących sposób transportowania paliw, w szczególności zgodnie z obowiązującymi normami dotyczącymi warunków technicznych i przeciwpożarowych</w:t>
      </w:r>
      <w:r w:rsidR="00405A44">
        <w:rPr>
          <w:rFonts w:ascii="Lato" w:hAnsi="Lato"/>
          <w:sz w:val="22"/>
          <w:szCs w:val="22"/>
        </w:rPr>
        <w:t>.</w:t>
      </w:r>
    </w:p>
    <w:p w14:paraId="66A42195" w14:textId="13D491CE" w:rsidR="0023594C" w:rsidRPr="00744BCA" w:rsidRDefault="00405A44" w:rsidP="00045AED">
      <w:pPr>
        <w:pStyle w:val="Tekstpodstawowywcity2"/>
        <w:numPr>
          <w:ilvl w:val="0"/>
          <w:numId w:val="16"/>
        </w:numPr>
        <w:spacing w:before="120" w:after="0" w:line="276" w:lineRule="auto"/>
        <w:ind w:left="284" w:hanging="284"/>
        <w:jc w:val="both"/>
        <w:rPr>
          <w:rFonts w:ascii="Lato" w:hAnsi="Lato"/>
          <w:bCs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</w:t>
      </w:r>
      <w:r w:rsidR="0023594C" w:rsidRPr="00744BCA">
        <w:rPr>
          <w:rFonts w:ascii="Lato" w:hAnsi="Lato"/>
          <w:sz w:val="22"/>
          <w:szCs w:val="22"/>
        </w:rPr>
        <w:t xml:space="preserve">Zamawiający wymaga, by Wykonawca był zarejestrowany w systemie monitorowania przewozu </w:t>
      </w:r>
      <w:r>
        <w:rPr>
          <w:rFonts w:ascii="Lato" w:hAnsi="Lato"/>
          <w:sz w:val="22"/>
          <w:szCs w:val="22"/>
        </w:rPr>
        <w:t xml:space="preserve"> </w:t>
      </w:r>
      <w:r w:rsidR="0023594C" w:rsidRPr="00744BCA">
        <w:rPr>
          <w:rFonts w:ascii="Lato" w:hAnsi="Lato"/>
          <w:sz w:val="22"/>
          <w:szCs w:val="22"/>
        </w:rPr>
        <w:t xml:space="preserve">i obrotu, o którym mowa w art. 3 ustawy z dnia 9 marca 2017 r. o systemie monitorowania drogowego i kolejowego przewozu towarów oraz obrotu paliwami opałowymi (t. j. Dz.U. </w:t>
      </w:r>
      <w:r w:rsidR="007C46E7">
        <w:rPr>
          <w:rFonts w:ascii="Lato" w:hAnsi="Lato"/>
          <w:sz w:val="22"/>
          <w:szCs w:val="22"/>
        </w:rPr>
        <w:t xml:space="preserve">z </w:t>
      </w:r>
      <w:r w:rsidR="0023594C" w:rsidRPr="00744BCA">
        <w:rPr>
          <w:rFonts w:ascii="Lato" w:hAnsi="Lato"/>
          <w:sz w:val="22"/>
          <w:szCs w:val="22"/>
        </w:rPr>
        <w:t>202</w:t>
      </w:r>
      <w:r>
        <w:rPr>
          <w:rFonts w:ascii="Lato" w:hAnsi="Lato"/>
          <w:sz w:val="22"/>
          <w:szCs w:val="22"/>
        </w:rPr>
        <w:t>3</w:t>
      </w:r>
      <w:r w:rsidR="0023594C" w:rsidRPr="00744BCA">
        <w:rPr>
          <w:rFonts w:ascii="Lato" w:hAnsi="Lato"/>
          <w:sz w:val="22"/>
          <w:szCs w:val="22"/>
        </w:rPr>
        <w:t xml:space="preserve"> poz. </w:t>
      </w:r>
      <w:r>
        <w:rPr>
          <w:rFonts w:ascii="Lato" w:hAnsi="Lato"/>
          <w:sz w:val="22"/>
          <w:szCs w:val="22"/>
        </w:rPr>
        <w:t>104</w:t>
      </w:r>
      <w:r w:rsidR="007C46E7">
        <w:rPr>
          <w:rFonts w:ascii="Lato" w:hAnsi="Lato"/>
          <w:sz w:val="22"/>
          <w:szCs w:val="22"/>
        </w:rPr>
        <w:t xml:space="preserve"> ze zm.</w:t>
      </w:r>
      <w:r w:rsidR="0023594C" w:rsidRPr="00744BCA">
        <w:rPr>
          <w:rFonts w:ascii="Lato" w:hAnsi="Lato"/>
          <w:sz w:val="22"/>
          <w:szCs w:val="22"/>
        </w:rPr>
        <w:t xml:space="preserve">). </w:t>
      </w:r>
    </w:p>
    <w:p w14:paraId="0228790F" w14:textId="37D07586" w:rsidR="00843CA1" w:rsidRPr="00045AED" w:rsidRDefault="007C46E7" w:rsidP="00045AED">
      <w:pPr>
        <w:pStyle w:val="Tekstpodstawowywcity2"/>
        <w:numPr>
          <w:ilvl w:val="0"/>
          <w:numId w:val="16"/>
        </w:numPr>
        <w:spacing w:before="120" w:line="276" w:lineRule="auto"/>
        <w:ind w:left="284" w:hanging="284"/>
        <w:jc w:val="both"/>
        <w:rPr>
          <w:rFonts w:ascii="Lato" w:hAnsi="Lato"/>
          <w:bCs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</w:t>
      </w:r>
      <w:r w:rsidR="0023594C" w:rsidRPr="00744BCA">
        <w:rPr>
          <w:rFonts w:ascii="Lato" w:hAnsi="Lato"/>
          <w:sz w:val="22"/>
          <w:szCs w:val="22"/>
        </w:rPr>
        <w:t xml:space="preserve">Zamawiający informuje, że zgodnie z Ustawą z dnia 9 marca 2017 r. o systemie monitorowania drogowego i kolejowego przewozu towarów oraz obrotu paliwami opałowymi </w:t>
      </w:r>
      <w:r w:rsidR="00221313">
        <w:rPr>
          <w:rFonts w:ascii="Lato" w:hAnsi="Lato"/>
          <w:sz w:val="22"/>
          <w:szCs w:val="22"/>
        </w:rPr>
        <w:t xml:space="preserve">Wykonawca </w:t>
      </w:r>
      <w:r w:rsidR="0023594C" w:rsidRPr="00744BCA">
        <w:rPr>
          <w:rFonts w:ascii="Lato" w:hAnsi="Lato"/>
          <w:sz w:val="22"/>
          <w:szCs w:val="22"/>
        </w:rPr>
        <w:t>ma obowiązek rejestracji i aktualizacji każdej dostawy paliwa na platformie PUESC (Platforma Usług Elektronicznych Skarbowo-Celnych). Wykonawca zobowiązany jest przed każdorazową dostawą paliwa do przesyłania na adresy e-mail wskazane przez Zamawiającego numeru referencyjnego oraz klucza wygenerowanego w systemie PUESC w celu późniejszego potwierdzenia (zamknięcia) przez Zamawiającego dostawy paliwa.</w:t>
      </w:r>
    </w:p>
    <w:p w14:paraId="0E324EB5" w14:textId="183FE777" w:rsidR="00E403C5" w:rsidRPr="007303F6" w:rsidRDefault="007C46E7" w:rsidP="00045AED">
      <w:pPr>
        <w:numPr>
          <w:ilvl w:val="0"/>
          <w:numId w:val="16"/>
        </w:numPr>
        <w:suppressAutoHyphens w:val="0"/>
        <w:spacing w:after="120" w:line="276" w:lineRule="auto"/>
        <w:ind w:left="284" w:hanging="284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</w:t>
      </w:r>
      <w:r w:rsidR="004C4B3B">
        <w:rPr>
          <w:rFonts w:ascii="Lato" w:hAnsi="Lato" w:cs="Times New Roman"/>
          <w:kern w:val="0"/>
          <w:sz w:val="22"/>
          <w:szCs w:val="22"/>
          <w:lang w:eastAsia="en-US" w:bidi="ar-SA"/>
        </w:rPr>
        <w:t>Wykonawca</w:t>
      </w:r>
      <w:r w:rsidR="00E403C5"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</w:t>
      </w:r>
      <w:r w:rsidR="00E62C7B">
        <w:rPr>
          <w:rFonts w:ascii="Lato" w:hAnsi="Lato" w:cs="Times New Roman"/>
          <w:kern w:val="0"/>
          <w:sz w:val="22"/>
          <w:szCs w:val="22"/>
          <w:lang w:eastAsia="en-US" w:bidi="ar-SA"/>
        </w:rPr>
        <w:t>Dokumentacja dotycząca wyboru Wykonawcy i oferta Wykonawcy stanowią integralną część Umowy.</w:t>
      </w:r>
    </w:p>
    <w:p w14:paraId="5D75E849" w14:textId="61915A9F" w:rsidR="00E403C5" w:rsidRPr="009D059F" w:rsidRDefault="007C46E7" w:rsidP="00045AED">
      <w:pPr>
        <w:numPr>
          <w:ilvl w:val="0"/>
          <w:numId w:val="16"/>
        </w:numPr>
        <w:spacing w:after="120" w:line="276" w:lineRule="auto"/>
        <w:ind w:left="284" w:hanging="284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</w:t>
      </w:r>
      <w:r w:rsidR="00E403C5" w:rsidRPr="00F718A0">
        <w:rPr>
          <w:rFonts w:ascii="Lato" w:hAnsi="Lato" w:cs="Times New Roman"/>
          <w:kern w:val="0"/>
          <w:sz w:val="22"/>
          <w:szCs w:val="22"/>
          <w:lang w:eastAsia="en-US" w:bidi="ar-SA"/>
        </w:rPr>
        <w:t>Ryzyko utraty lub uszkodzenia rzeczy przechodzi na Zamawiającego z chwilą podpisania przez</w:t>
      </w:r>
      <w:r w:rsidR="00E403C5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Zamawiającego dokumentu dostawy</w:t>
      </w:r>
      <w:r w:rsidR="00E403C5" w:rsidRPr="00F718A0">
        <w:rPr>
          <w:rFonts w:ascii="Lato" w:hAnsi="Lato" w:cs="Times New Roman"/>
          <w:kern w:val="0"/>
          <w:sz w:val="22"/>
          <w:szCs w:val="22"/>
          <w:lang w:eastAsia="en-US" w:bidi="ar-SA"/>
        </w:rPr>
        <w:t>.</w:t>
      </w:r>
      <w:r w:rsidR="00E403C5" w:rsidRPr="009A30D0">
        <w:t xml:space="preserve"> </w:t>
      </w:r>
    </w:p>
    <w:p w14:paraId="5E65CD86" w14:textId="001F392A" w:rsidR="009D059F" w:rsidRDefault="009D059F" w:rsidP="009D059F">
      <w:pPr>
        <w:spacing w:after="120" w:line="276" w:lineRule="auto"/>
        <w:ind w:left="284"/>
      </w:pPr>
    </w:p>
    <w:p w14:paraId="48E0AE30" w14:textId="77777777" w:rsidR="009D059F" w:rsidRPr="00F718A0" w:rsidRDefault="009D059F" w:rsidP="009D059F">
      <w:pPr>
        <w:spacing w:after="120" w:line="276" w:lineRule="auto"/>
        <w:ind w:left="284"/>
        <w:rPr>
          <w:rFonts w:ascii="Lato" w:hAnsi="Lato" w:cs="Times New Roman"/>
          <w:kern w:val="0"/>
          <w:sz w:val="22"/>
          <w:szCs w:val="22"/>
          <w:lang w:eastAsia="en-US" w:bidi="ar-SA"/>
        </w:rPr>
      </w:pPr>
    </w:p>
    <w:p w14:paraId="42D5D176" w14:textId="611162E7" w:rsidR="00E403C5" w:rsidRPr="007303F6" w:rsidRDefault="00744BCA" w:rsidP="00045AED">
      <w:pPr>
        <w:suppressAutoHyphens w:val="0"/>
        <w:spacing w:after="200" w:line="276" w:lineRule="auto"/>
        <w:jc w:val="center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b/>
          <w:kern w:val="0"/>
          <w:sz w:val="22"/>
          <w:szCs w:val="22"/>
          <w:lang w:eastAsia="en-US" w:bidi="ar-SA"/>
        </w:rPr>
        <w:lastRenderedPageBreak/>
        <w:t>§2</w:t>
      </w:r>
      <w:r w:rsidR="00E403C5"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</w:t>
      </w:r>
      <w:r w:rsidR="00E403C5" w:rsidRPr="007303F6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Terminy</w:t>
      </w:r>
    </w:p>
    <w:p w14:paraId="1FD165E6" w14:textId="69311FAE" w:rsidR="00E403C5" w:rsidRPr="007303F6" w:rsidRDefault="00E403C5" w:rsidP="00221313">
      <w:pPr>
        <w:tabs>
          <w:tab w:val="left" w:pos="284"/>
        </w:tabs>
        <w:suppressAutoHyphens w:val="0"/>
        <w:spacing w:after="200" w:line="276" w:lineRule="auto"/>
        <w:ind w:left="284" w:hanging="284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>1.</w:t>
      </w: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ab/>
        <w:t>Strony Umowy zgodnie postanawiają, że dostawy</w:t>
      </w:r>
      <w:r w:rsidR="00B34A8D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</w:t>
      </w: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>realizowane będą wg następującego</w:t>
      </w: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br/>
        <w:t>porządku:</w:t>
      </w:r>
    </w:p>
    <w:p w14:paraId="3F3EEDB7" w14:textId="6BCDD76E" w:rsidR="00E403C5" w:rsidRPr="007303F6" w:rsidRDefault="00E403C5" w:rsidP="00221313">
      <w:pPr>
        <w:suppressAutoHyphens w:val="0"/>
        <w:spacing w:after="200" w:line="276" w:lineRule="auto"/>
        <w:ind w:left="426" w:hanging="426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>a)</w:t>
      </w: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ab/>
        <w:t xml:space="preserve">Zamawiający </w:t>
      </w:r>
      <w:r w:rsidR="003F7D40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będzie składał zamówienia ilościowe w zależności od potrzeb, w formie pisemnej na adres: ……………………………………………………… lub telefonicznie na numer telefonu:………………………………….. co następnie potwierdzi drogą elektroniczną </w:t>
      </w: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poprzez wysłanie wiadomości e-mail na adres </w:t>
      </w:r>
      <w:r w:rsidR="004C4B3B">
        <w:rPr>
          <w:rFonts w:ascii="Lato" w:hAnsi="Lato" w:cs="Times New Roman"/>
          <w:kern w:val="0"/>
          <w:sz w:val="22"/>
          <w:szCs w:val="22"/>
          <w:lang w:eastAsia="en-US" w:bidi="ar-SA"/>
        </w:rPr>
        <w:t>Wykonawcy</w:t>
      </w: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>:………………………</w:t>
      </w:r>
      <w:r w:rsidR="00B34A8D">
        <w:rPr>
          <w:rFonts w:ascii="Lato" w:hAnsi="Lato" w:cs="Times New Roman"/>
          <w:kern w:val="0"/>
          <w:sz w:val="22"/>
          <w:szCs w:val="22"/>
          <w:lang w:eastAsia="en-US" w:bidi="ar-SA"/>
        </w:rPr>
        <w:t>…………………………….</w:t>
      </w:r>
    </w:p>
    <w:p w14:paraId="6C32520E" w14:textId="4ADC7A04" w:rsidR="00E403C5" w:rsidRPr="007303F6" w:rsidRDefault="00E403C5" w:rsidP="00221313">
      <w:pPr>
        <w:suppressAutoHyphens w:val="0"/>
        <w:spacing w:after="200" w:line="276" w:lineRule="auto"/>
        <w:ind w:left="426" w:hanging="426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>b)</w:t>
      </w: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ab/>
      </w:r>
      <w:bookmarkStart w:id="0" w:name="_Hlk139286031"/>
      <w:r w:rsidR="003F7D40" w:rsidRPr="00744BCA">
        <w:rPr>
          <w:rFonts w:ascii="Lato" w:hAnsi="Lato"/>
          <w:sz w:val="22"/>
          <w:szCs w:val="22"/>
        </w:rPr>
        <w:t>Zamawiający w zamówieniu wskaże dzień oraz przedział godzin w jakich może odbyć się dostawa.</w:t>
      </w:r>
      <w:r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</w:t>
      </w:r>
      <w:bookmarkEnd w:id="0"/>
    </w:p>
    <w:p w14:paraId="6182D55A" w14:textId="31615864" w:rsidR="00E403C5" w:rsidRPr="007303F6" w:rsidRDefault="004C4B3B" w:rsidP="00045AED">
      <w:pPr>
        <w:suppressAutoHyphens w:val="0"/>
        <w:spacing w:after="200" w:line="276" w:lineRule="auto"/>
        <w:ind w:left="284" w:hanging="284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2. </w:t>
      </w:r>
      <w:r w:rsidR="00E403C5"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Termin obowiązywania Umowy: </w:t>
      </w:r>
      <w:r w:rsidR="002E7328" w:rsidRPr="00221313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01.01.</w:t>
      </w:r>
      <w:r w:rsidR="00E403C5" w:rsidRPr="00221313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202</w:t>
      </w:r>
      <w:r w:rsidR="00B34A8D" w:rsidRPr="00221313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 xml:space="preserve">4 </w:t>
      </w:r>
      <w:r w:rsidR="00E403C5" w:rsidRPr="00221313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- 31.12.202</w:t>
      </w:r>
      <w:r w:rsidR="00045AED" w:rsidRPr="00221313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5</w:t>
      </w:r>
      <w:r w:rsidR="00E403C5"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</w:t>
      </w:r>
      <w:r w:rsidR="00E403C5" w:rsidRPr="00221313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r</w:t>
      </w:r>
      <w:r w:rsidR="00E403C5"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>.</w:t>
      </w:r>
    </w:p>
    <w:p w14:paraId="733FB7AE" w14:textId="1F2EB971" w:rsidR="00E403C5" w:rsidRPr="007303F6" w:rsidRDefault="00744BCA" w:rsidP="00045AED">
      <w:pPr>
        <w:suppressAutoHyphens w:val="0"/>
        <w:spacing w:after="200"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403C5" w:rsidRPr="007303F6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 xml:space="preserve"> Wynagrodzenie</w:t>
      </w:r>
    </w:p>
    <w:p w14:paraId="6E76942E" w14:textId="223E41A5" w:rsidR="00E403C5" w:rsidRPr="00744BCA" w:rsidRDefault="00744BCA" w:rsidP="00045AED">
      <w:pPr>
        <w:numPr>
          <w:ilvl w:val="0"/>
          <w:numId w:val="25"/>
        </w:numPr>
        <w:suppressAutoHyphens w:val="0"/>
        <w:spacing w:after="200" w:line="276" w:lineRule="auto"/>
        <w:ind w:left="426" w:hanging="426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 w:rsidRPr="00744BCA">
        <w:rPr>
          <w:rFonts w:ascii="Lato" w:hAnsi="Lato" w:cs="Times New Roman"/>
          <w:kern w:val="0"/>
          <w:sz w:val="22"/>
          <w:szCs w:val="22"/>
          <w:lang w:eastAsia="en-US" w:bidi="ar-SA"/>
        </w:rPr>
        <w:t>Wynagrodzenie za wykonanie przedmiotu umowy będzie ustalane jako iloczyn zmiennych cen jednostkowych netto oraz rzeczywis</w:t>
      </w:r>
      <w:r w:rsidR="009D059F">
        <w:rPr>
          <w:rFonts w:ascii="Lato" w:hAnsi="Lato" w:cs="Times New Roman"/>
          <w:kern w:val="0"/>
          <w:sz w:val="22"/>
          <w:szCs w:val="22"/>
          <w:lang w:eastAsia="en-US" w:bidi="ar-SA"/>
        </w:rPr>
        <w:t>tej ilości dostarczonego paliwa.</w:t>
      </w:r>
      <w:r w:rsidRPr="00744BCA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</w:t>
      </w:r>
      <w:r w:rsidR="00E403C5" w:rsidRPr="00744BCA">
        <w:rPr>
          <w:rFonts w:ascii="Lato" w:hAnsi="Lato" w:cs="Times New Roman"/>
          <w:kern w:val="0"/>
          <w:sz w:val="22"/>
          <w:szCs w:val="22"/>
          <w:lang w:eastAsia="en-US" w:bidi="ar-SA"/>
        </w:rPr>
        <w:t>Ilość każdorazowo potwierdzi Zamawiający w dokumencie odbioru. Wyłącznie podpisany przez Zamawiającego dokument odbioru, bez zastrzeżeń stanowi podstawę wystawienia faktury VAT. Do kwot wskazanych w fakturach zostanie doliczony należny podatek VAT.</w:t>
      </w:r>
    </w:p>
    <w:p w14:paraId="61526A8A" w14:textId="39850A68" w:rsidR="00E403C5" w:rsidRPr="00FA03FF" w:rsidRDefault="00E403C5" w:rsidP="00045AED">
      <w:pPr>
        <w:numPr>
          <w:ilvl w:val="0"/>
          <w:numId w:val="25"/>
        </w:numPr>
        <w:suppressAutoHyphens w:val="0"/>
        <w:spacing w:after="200" w:line="276" w:lineRule="auto"/>
        <w:ind w:left="426" w:hanging="426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bookmarkStart w:id="1" w:name="_Hlk152916253"/>
      <w:r w:rsidRPr="00FA03FF">
        <w:rPr>
          <w:rFonts w:ascii="Lato" w:hAnsi="Lato" w:cs="Times New Roman"/>
          <w:kern w:val="0"/>
          <w:sz w:val="22"/>
          <w:szCs w:val="22"/>
          <w:lang w:eastAsia="en-US" w:bidi="ar-SA"/>
        </w:rPr>
        <w:t>Wartość poszczególnych dostaw obliczana będzie w cenach jednostkowych netto producenta oleju</w:t>
      </w:r>
      <w:r w:rsidR="00156343" w:rsidRPr="00FA03FF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PKN Orlen</w:t>
      </w:r>
      <w:r w:rsidRPr="00FA03FF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, aktualnych na dzień dostawy, pomniejszonych o rabat oraz powiększonych o należny podatek VAT. </w:t>
      </w:r>
      <w:r w:rsidR="00156343" w:rsidRPr="00FA03FF">
        <w:rPr>
          <w:rFonts w:ascii="Lato" w:hAnsi="Lato" w:cs="Times New Roman"/>
          <w:kern w:val="0"/>
          <w:sz w:val="22"/>
          <w:szCs w:val="22"/>
          <w:lang w:eastAsia="en-US" w:bidi="ar-SA"/>
        </w:rPr>
        <w:t>Powyższe nie oznacza, że Wykonawca musi dokonywać zakupu paliwa w PKN Orlen. Cennik PKN Orlen stanowi wyłącznie podstawę do wyliczenia ceny przedmiotu umowy.</w:t>
      </w:r>
    </w:p>
    <w:bookmarkEnd w:id="1"/>
    <w:p w14:paraId="31CE1536" w14:textId="5242585D" w:rsidR="00E403C5" w:rsidRPr="00045AED" w:rsidRDefault="00E403C5" w:rsidP="00045AED">
      <w:pPr>
        <w:numPr>
          <w:ilvl w:val="0"/>
          <w:numId w:val="25"/>
        </w:numPr>
        <w:suppressAutoHyphens w:val="0"/>
        <w:spacing w:after="200" w:line="276" w:lineRule="auto"/>
        <w:ind w:left="426" w:hanging="426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 w:rsidRPr="00045AED">
        <w:rPr>
          <w:rFonts w:ascii="Lato" w:hAnsi="Lato" w:cs="Times New Roman"/>
          <w:kern w:val="0"/>
          <w:sz w:val="22"/>
          <w:szCs w:val="22"/>
          <w:lang w:eastAsia="en-US" w:bidi="ar-SA"/>
        </w:rPr>
        <w:t>Rabat określony przez Wykonawcę wynosi: ………………</w:t>
      </w:r>
      <w:r w:rsidR="006210C9" w:rsidRPr="00045AED">
        <w:rPr>
          <w:rFonts w:ascii="Lato" w:hAnsi="Lato" w:cs="Times New Roman"/>
          <w:kern w:val="0"/>
          <w:sz w:val="22"/>
          <w:szCs w:val="22"/>
          <w:lang w:eastAsia="en-US" w:bidi="ar-SA"/>
        </w:rPr>
        <w:t>%</w:t>
      </w:r>
      <w:r w:rsidRPr="00045AED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(słownie: ……….………………….)</w:t>
      </w:r>
      <w:r w:rsidR="00045AED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</w:t>
      </w:r>
      <w:r w:rsidR="006210C9" w:rsidRPr="00045AED">
        <w:rPr>
          <w:rFonts w:ascii="Lato" w:hAnsi="Lato" w:cs="Times New Roman"/>
          <w:kern w:val="0"/>
          <w:sz w:val="22"/>
          <w:szCs w:val="22"/>
          <w:lang w:eastAsia="en-US" w:bidi="ar-SA"/>
        </w:rPr>
        <w:t>%</w:t>
      </w:r>
      <w:r w:rsidRPr="00045AED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i jest stały przez cały okres </w:t>
      </w:r>
      <w:r w:rsidR="001F0458" w:rsidRPr="00045AED">
        <w:rPr>
          <w:rFonts w:ascii="Lato" w:hAnsi="Lato" w:cs="Times New Roman"/>
          <w:kern w:val="0"/>
          <w:sz w:val="22"/>
          <w:szCs w:val="22"/>
          <w:lang w:eastAsia="en-US" w:bidi="ar-SA"/>
        </w:rPr>
        <w:t>obowiązywania Umowy</w:t>
      </w:r>
      <w:r w:rsidRPr="00045AED">
        <w:rPr>
          <w:rFonts w:ascii="Lato" w:hAnsi="Lato" w:cs="Times New Roman"/>
          <w:kern w:val="0"/>
          <w:sz w:val="22"/>
          <w:szCs w:val="22"/>
          <w:lang w:eastAsia="en-US" w:bidi="ar-SA"/>
        </w:rPr>
        <w:t>.</w:t>
      </w:r>
    </w:p>
    <w:p w14:paraId="4A1093BB" w14:textId="60259985" w:rsidR="00E403C5" w:rsidRPr="007303F6" w:rsidRDefault="00744BCA" w:rsidP="00045AED">
      <w:pPr>
        <w:suppressAutoHyphens w:val="0"/>
        <w:spacing w:after="200"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b/>
          <w:bCs/>
          <w:kern w:val="0"/>
          <w:sz w:val="22"/>
          <w:szCs w:val="22"/>
          <w:lang w:val="en-US" w:eastAsia="en-US" w:bidi="ar-SA"/>
        </w:rPr>
        <w:t>§4</w:t>
      </w:r>
      <w:r w:rsidR="00E403C5" w:rsidRPr="007303F6">
        <w:rPr>
          <w:rFonts w:ascii="Lato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 </w:t>
      </w:r>
      <w:r w:rsidR="00E403C5" w:rsidRPr="007303F6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790041F9" w14:textId="653857ED" w:rsidR="00E403C5" w:rsidRDefault="00E403C5" w:rsidP="00045AED">
      <w:pPr>
        <w:numPr>
          <w:ilvl w:val="0"/>
          <w:numId w:val="17"/>
        </w:numPr>
        <w:suppressAutoHyphens w:val="0"/>
        <w:spacing w:after="200" w:line="276" w:lineRule="auto"/>
        <w:ind w:left="426" w:hanging="426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>Przedstawicielem Zamawiającego upoważnionym do nadzorowania prawidłowości dostaw</w:t>
      </w:r>
      <w:r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i </w:t>
      </w:r>
      <w:r w:rsidR="00045AED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ascii="Lato" w:hAnsi="Lato" w:cs="Times New Roman"/>
          <w:kern w:val="0"/>
          <w:sz w:val="22"/>
          <w:szCs w:val="22"/>
          <w:lang w:eastAsia="en-US" w:bidi="ar-SA"/>
        </w:rPr>
        <w:t>składania zamówień</w:t>
      </w: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będzie osoba wskazana przez Zamawiającego.</w:t>
      </w:r>
    </w:p>
    <w:p w14:paraId="19EFF3E2" w14:textId="77777777" w:rsidR="00E403C5" w:rsidRPr="002E7328" w:rsidRDefault="004C4B3B" w:rsidP="00045AED">
      <w:pPr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Lato" w:hAnsi="Lato" w:cs="Times New Roman"/>
          <w:kern w:val="0"/>
          <w:sz w:val="22"/>
          <w:szCs w:val="22"/>
          <w:lang w:val="en-US" w:eastAsia="en-US" w:bidi="ar-SA"/>
        </w:rPr>
      </w:pPr>
      <w:r w:rsidRPr="002E7328">
        <w:rPr>
          <w:rFonts w:ascii="Lato" w:hAnsi="Lato" w:cs="Times New Roman"/>
          <w:kern w:val="0"/>
          <w:sz w:val="22"/>
          <w:szCs w:val="22"/>
          <w:lang w:eastAsia="en-US" w:bidi="ar-SA"/>
        </w:rPr>
        <w:t>Wykonawcę</w:t>
      </w:r>
      <w:r w:rsidR="00E403C5" w:rsidRPr="002E7328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reprezentować będzie:</w:t>
      </w:r>
    </w:p>
    <w:p w14:paraId="256BD37C" w14:textId="7994C5BC" w:rsidR="00E403C5" w:rsidRPr="002E7328" w:rsidRDefault="00045AED" w:rsidP="00045AED">
      <w:pPr>
        <w:suppressAutoHyphens w:val="0"/>
        <w:spacing w:after="200" w:line="276" w:lineRule="auto"/>
        <w:ind w:left="1843" w:hanging="1418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kern w:val="0"/>
          <w:sz w:val="22"/>
          <w:szCs w:val="22"/>
          <w:lang w:val="en-US" w:eastAsia="en-US" w:bidi="ar-SA"/>
        </w:rPr>
        <w:t>…………………………………</w:t>
      </w:r>
      <w:r w:rsidR="00E403C5" w:rsidRPr="002E7328">
        <w:rPr>
          <w:rFonts w:ascii="Lato" w:hAnsi="Lato" w:cs="Times New Roman"/>
          <w:kern w:val="0"/>
          <w:sz w:val="22"/>
          <w:szCs w:val="22"/>
          <w:lang w:eastAsia="en-US" w:bidi="ar-SA"/>
        </w:rPr>
        <w:t>nr</w:t>
      </w:r>
      <w:r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</w:t>
      </w:r>
      <w:r w:rsidR="00E403C5" w:rsidRPr="002E7328">
        <w:rPr>
          <w:rFonts w:ascii="Lato" w:hAnsi="Lato" w:cs="Times New Roman"/>
          <w:kern w:val="0"/>
          <w:sz w:val="22"/>
          <w:szCs w:val="22"/>
          <w:lang w:eastAsia="en-US" w:bidi="ar-SA"/>
        </w:rPr>
        <w:t>telefonu</w:t>
      </w:r>
      <w:r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</w:t>
      </w:r>
      <w:r w:rsidR="00E403C5" w:rsidRPr="002E7328">
        <w:rPr>
          <w:rFonts w:ascii="Lato" w:hAnsi="Lato" w:cs="Times New Roman"/>
          <w:kern w:val="0"/>
          <w:sz w:val="22"/>
          <w:szCs w:val="22"/>
          <w:lang w:eastAsia="en-US" w:bidi="ar-SA"/>
        </w:rPr>
        <w:t>……………</w:t>
      </w:r>
      <w:r w:rsidR="00927619">
        <w:rPr>
          <w:rFonts w:ascii="Lato" w:hAnsi="Lato" w:cs="Times New Roman"/>
          <w:kern w:val="0"/>
          <w:sz w:val="22"/>
          <w:szCs w:val="22"/>
          <w:lang w:eastAsia="en-US" w:bidi="ar-SA"/>
        </w:rPr>
        <w:t>…………..</w:t>
      </w:r>
      <w:r w:rsidR="00E403C5" w:rsidRPr="002E7328">
        <w:rPr>
          <w:rFonts w:ascii="Lato" w:hAnsi="Lato" w:cs="Times New Roman"/>
          <w:kern w:val="0"/>
          <w:sz w:val="22"/>
          <w:szCs w:val="22"/>
          <w:lang w:eastAsia="en-US" w:bidi="ar-SA"/>
        </w:rPr>
        <w:t>……….</w:t>
      </w:r>
      <w:r w:rsidR="00E403C5" w:rsidRPr="002E7328">
        <w:rPr>
          <w:rFonts w:ascii="Lato" w:hAnsi="Lato" w:cs="Times New Roman"/>
          <w:kern w:val="0"/>
          <w:sz w:val="22"/>
          <w:szCs w:val="22"/>
          <w:lang w:val="en-US" w:eastAsia="en-US" w:bidi="ar-SA"/>
        </w:rPr>
        <w:t xml:space="preserve">, </w:t>
      </w:r>
      <w:r w:rsidR="00E403C5" w:rsidRPr="002E7328">
        <w:rPr>
          <w:rFonts w:ascii="Lato" w:hAnsi="Lato" w:cs="Times New Roman"/>
          <w:kern w:val="0"/>
          <w:sz w:val="22"/>
          <w:szCs w:val="22"/>
          <w:lang w:eastAsia="en-US" w:bidi="ar-SA"/>
        </w:rPr>
        <w:t>e-mail:</w:t>
      </w:r>
      <w:r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</w:t>
      </w:r>
      <w:r w:rsidR="00E403C5" w:rsidRPr="002E7328">
        <w:rPr>
          <w:rFonts w:ascii="Lato" w:hAnsi="Lato" w:cs="Times New Roman"/>
          <w:kern w:val="0"/>
          <w:sz w:val="22"/>
          <w:szCs w:val="22"/>
          <w:lang w:eastAsia="en-US" w:bidi="ar-SA"/>
        </w:rPr>
        <w:t>………………………………………</w:t>
      </w:r>
      <w:r w:rsidR="00E403C5" w:rsidRPr="002E7328">
        <w:rPr>
          <w:rFonts w:ascii="Lato" w:hAnsi="Lato" w:cs="Times New Roman"/>
          <w:kern w:val="0"/>
          <w:sz w:val="22"/>
          <w:szCs w:val="22"/>
          <w:lang w:eastAsia="en-US" w:bidi="ar-SA"/>
        </w:rPr>
        <w:tab/>
      </w:r>
    </w:p>
    <w:p w14:paraId="349D003C" w14:textId="77777777" w:rsidR="00E403C5" w:rsidRPr="009A30D0" w:rsidRDefault="00E403C5" w:rsidP="00045AED">
      <w:pPr>
        <w:numPr>
          <w:ilvl w:val="0"/>
          <w:numId w:val="17"/>
        </w:numPr>
        <w:suppressAutoHyphens w:val="0"/>
        <w:spacing w:after="200" w:line="276" w:lineRule="auto"/>
        <w:ind w:left="426" w:hanging="426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 w:rsidRPr="009A30D0">
        <w:rPr>
          <w:rFonts w:ascii="Lato" w:hAnsi="Lato" w:cs="Times New Roman"/>
          <w:kern w:val="0"/>
          <w:sz w:val="22"/>
          <w:szCs w:val="22"/>
          <w:lang w:eastAsia="en-US" w:bidi="ar-SA"/>
        </w:rPr>
        <w:t>Zamawiający dokona odbioru ilościowego w czasie dostawy, potwierdzonego podpisem pracownika Zamawiającego na dokumencie dostawy.</w:t>
      </w:r>
    </w:p>
    <w:p w14:paraId="0B4A7670" w14:textId="56544154" w:rsidR="00E403C5" w:rsidRPr="006279D2" w:rsidRDefault="004C4B3B" w:rsidP="00045AED">
      <w:pPr>
        <w:numPr>
          <w:ilvl w:val="0"/>
          <w:numId w:val="17"/>
        </w:numPr>
        <w:suppressAutoHyphens w:val="0"/>
        <w:spacing w:after="200" w:line="276" w:lineRule="auto"/>
        <w:ind w:left="426" w:hanging="426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kern w:val="0"/>
          <w:sz w:val="22"/>
          <w:szCs w:val="22"/>
          <w:lang w:eastAsia="en-US" w:bidi="ar-SA"/>
        </w:rPr>
        <w:t>Wykonawca</w:t>
      </w:r>
      <w:r w:rsidR="00E403C5" w:rsidRPr="006279D2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zobowiązuje się dołączać do każdej dostawy dokument potwierdzający wysokość ceny producenta na dzień dostawy.</w:t>
      </w:r>
    </w:p>
    <w:p w14:paraId="42AE6062" w14:textId="77777777" w:rsidR="00E403C5" w:rsidRPr="006279D2" w:rsidRDefault="00E403C5" w:rsidP="00045AED">
      <w:pPr>
        <w:numPr>
          <w:ilvl w:val="0"/>
          <w:numId w:val="17"/>
        </w:numPr>
        <w:suppressAutoHyphens w:val="0"/>
        <w:spacing w:after="200" w:line="276" w:lineRule="auto"/>
        <w:ind w:left="426" w:hanging="426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 w:rsidRPr="006279D2">
        <w:rPr>
          <w:rFonts w:ascii="Lato" w:hAnsi="Lato" w:cs="Times New Roman"/>
          <w:kern w:val="0"/>
          <w:sz w:val="22"/>
          <w:szCs w:val="22"/>
          <w:lang w:eastAsia="en-US" w:bidi="ar-SA"/>
        </w:rPr>
        <w:t>Zamawiający zastrzega sobie prawo dokonania kontroli każdorazowej dostawy paliwa przez odpowiednie jednostki badawcze.</w:t>
      </w:r>
    </w:p>
    <w:p w14:paraId="36B46432" w14:textId="46477081" w:rsidR="00E403C5" w:rsidRPr="006279D2" w:rsidRDefault="00E403C5" w:rsidP="00045AED">
      <w:pPr>
        <w:numPr>
          <w:ilvl w:val="0"/>
          <w:numId w:val="17"/>
        </w:numPr>
        <w:suppressAutoHyphens w:val="0"/>
        <w:spacing w:after="200" w:line="276" w:lineRule="auto"/>
        <w:ind w:left="426" w:hanging="426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 w:rsidRPr="006279D2">
        <w:rPr>
          <w:rFonts w:ascii="Lato" w:hAnsi="Lato" w:cs="Times New Roman"/>
          <w:kern w:val="0"/>
          <w:sz w:val="22"/>
          <w:szCs w:val="22"/>
          <w:lang w:eastAsia="en-US" w:bidi="ar-SA"/>
        </w:rPr>
        <w:lastRenderedPageBreak/>
        <w:t>W przypadku stwierdzenia parametrów oleju opałowego niezgodnych z wymaganymi w SWZ koszty badania pokrywa Wykonawca.</w:t>
      </w:r>
    </w:p>
    <w:p w14:paraId="4174AEC7" w14:textId="795B29C0" w:rsidR="00E403C5" w:rsidRPr="00F10EA6" w:rsidRDefault="00E403C5" w:rsidP="00045AED">
      <w:pPr>
        <w:numPr>
          <w:ilvl w:val="0"/>
          <w:numId w:val="17"/>
        </w:numPr>
        <w:suppressAutoHyphens w:val="0"/>
        <w:spacing w:after="200" w:line="276" w:lineRule="auto"/>
        <w:ind w:left="426" w:hanging="426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 w:rsidRPr="006279D2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Wykonawca pokrywa również koszty załadunku i transportu związane ze zwrotem i wymianą dostawy nie odpowiadającej parametrom określonym </w:t>
      </w:r>
      <w:r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w  </w:t>
      </w:r>
      <w:r w:rsidRPr="00901153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§1 pkt.</w:t>
      </w:r>
      <w:r w:rsidR="002E7745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2</w:t>
      </w:r>
      <w:r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.</w:t>
      </w:r>
      <w:r w:rsidRPr="006279D2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</w:t>
      </w:r>
    </w:p>
    <w:p w14:paraId="3461CF40" w14:textId="5A9E5773" w:rsidR="00E403C5" w:rsidRPr="00DC33BD" w:rsidRDefault="00744BCA" w:rsidP="00045AED">
      <w:pPr>
        <w:suppressAutoHyphens w:val="0"/>
        <w:spacing w:after="200"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403C5" w:rsidRPr="00DC33BD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E403C5" w:rsidRPr="007303F6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Kary umowne</w:t>
      </w:r>
    </w:p>
    <w:p w14:paraId="2758A49E" w14:textId="1BC07D82" w:rsidR="00E403C5" w:rsidRPr="00927619" w:rsidRDefault="004C4B3B" w:rsidP="00045AED">
      <w:pPr>
        <w:pStyle w:val="Akapitzlist"/>
        <w:numPr>
          <w:ilvl w:val="0"/>
          <w:numId w:val="30"/>
        </w:numPr>
        <w:spacing w:after="200" w:line="276" w:lineRule="auto"/>
        <w:ind w:left="284"/>
        <w:rPr>
          <w:rFonts w:ascii="Lato" w:hAnsi="Lato" w:cs="Times New Roman"/>
          <w:sz w:val="22"/>
          <w:szCs w:val="22"/>
          <w:lang w:eastAsia="en-US"/>
        </w:rPr>
      </w:pPr>
      <w:r w:rsidRPr="00927619">
        <w:rPr>
          <w:rFonts w:ascii="Lato" w:hAnsi="Lato" w:cs="Times New Roman"/>
          <w:sz w:val="22"/>
          <w:szCs w:val="22"/>
          <w:lang w:eastAsia="en-US"/>
        </w:rPr>
        <w:t>Wykonawca</w:t>
      </w:r>
      <w:r w:rsidR="00E403C5" w:rsidRPr="00927619">
        <w:rPr>
          <w:rFonts w:ascii="Lato" w:hAnsi="Lato" w:cs="Times New Roman"/>
          <w:sz w:val="22"/>
          <w:szCs w:val="22"/>
          <w:lang w:eastAsia="en-US"/>
        </w:rPr>
        <w:t xml:space="preserve"> zapłaci Zamawiającemu kary umowne w następujących przypadkach i wysokości:</w:t>
      </w:r>
    </w:p>
    <w:p w14:paraId="0EAFF720" w14:textId="12B085B0" w:rsidR="00E403C5" w:rsidRPr="00F10EA6" w:rsidRDefault="00E403C5" w:rsidP="00221313">
      <w:pPr>
        <w:numPr>
          <w:ilvl w:val="0"/>
          <w:numId w:val="21"/>
        </w:numPr>
        <w:suppressAutoHyphens w:val="0"/>
        <w:spacing w:after="200" w:line="276" w:lineRule="auto"/>
        <w:ind w:left="284" w:hanging="284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za opóźnienie w terminowej dostawie </w:t>
      </w:r>
      <w:r w:rsidRPr="00DC33BD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- </w:t>
      </w: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w </w:t>
      </w:r>
      <w:r w:rsidRPr="00F10EA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wysokości </w:t>
      </w:r>
      <w:r w:rsidRPr="00DC33BD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0,5 % </w:t>
      </w:r>
      <w:r w:rsidRPr="00F10EA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wartości dostawy, której dotyczy opóźnienie, za każdy rozpoczęty dzień opóźnienia, jednak nie więcej niż </w:t>
      </w:r>
      <w:r w:rsidRPr="00DC33BD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25 % </w:t>
      </w:r>
      <w:r w:rsidRPr="00F10EA6">
        <w:rPr>
          <w:rFonts w:ascii="Lato" w:hAnsi="Lato" w:cs="Times New Roman"/>
          <w:kern w:val="0"/>
          <w:sz w:val="22"/>
          <w:szCs w:val="22"/>
          <w:lang w:eastAsia="en-US" w:bidi="ar-SA"/>
        </w:rPr>
        <w:t>wartości dostawy</w:t>
      </w:r>
      <w:r w:rsidRPr="00DC33BD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, </w:t>
      </w:r>
      <w:r w:rsidRPr="00F10EA6">
        <w:rPr>
          <w:rFonts w:ascii="Lato" w:hAnsi="Lato" w:cs="Times New Roman"/>
          <w:kern w:val="0"/>
          <w:sz w:val="22"/>
          <w:szCs w:val="22"/>
          <w:lang w:eastAsia="en-US" w:bidi="ar-SA"/>
        </w:rPr>
        <w:t>której dotyczy opóźnieni</w:t>
      </w:r>
      <w:r w:rsidR="00927619">
        <w:rPr>
          <w:rFonts w:ascii="Lato" w:hAnsi="Lato" w:cs="Times New Roman"/>
          <w:kern w:val="0"/>
          <w:sz w:val="22"/>
          <w:szCs w:val="22"/>
          <w:lang w:eastAsia="en-US" w:bidi="ar-SA"/>
        </w:rPr>
        <w:t>e.</w:t>
      </w:r>
      <w:r w:rsidRPr="00F10EA6">
        <w:rPr>
          <w:rFonts w:ascii="Times New Roman" w:hAnsi="Times New Roman"/>
        </w:rPr>
        <w:t xml:space="preserve"> </w:t>
      </w:r>
      <w:r w:rsidRPr="00F10EA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Za opóźnienie uznać należy również dostawę nie spełniającą warunków Umowy. </w:t>
      </w:r>
    </w:p>
    <w:p w14:paraId="0FA8432C" w14:textId="4D0A42E7" w:rsidR="00E403C5" w:rsidRPr="00F10EA6" w:rsidRDefault="00E403C5" w:rsidP="00221313">
      <w:pPr>
        <w:numPr>
          <w:ilvl w:val="0"/>
          <w:numId w:val="21"/>
        </w:numPr>
        <w:spacing w:after="200" w:line="276" w:lineRule="auto"/>
        <w:ind w:left="284" w:hanging="284"/>
        <w:jc w:val="both"/>
        <w:rPr>
          <w:rFonts w:ascii="Lato" w:hAnsi="Lato"/>
          <w:sz w:val="22"/>
          <w:szCs w:val="22"/>
          <w:lang w:eastAsia="en-US"/>
        </w:rPr>
      </w:pP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4C4B3B">
        <w:rPr>
          <w:rFonts w:ascii="Lato" w:hAnsi="Lato" w:cs="Times New Roman"/>
          <w:kern w:val="0"/>
          <w:sz w:val="22"/>
          <w:szCs w:val="22"/>
          <w:lang w:eastAsia="en-US" w:bidi="ar-SA"/>
        </w:rPr>
        <w:t>Wykonawcy</w:t>
      </w: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</w:t>
      </w:r>
      <w:r w:rsidRPr="00DC33BD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- </w:t>
      </w: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w wysokości </w:t>
      </w:r>
      <w:r w:rsidR="00927619" w:rsidRPr="00927619">
        <w:rPr>
          <w:rFonts w:ascii="Lato" w:hAnsi="Lato" w:cs="Times New Roman"/>
          <w:kern w:val="0"/>
          <w:sz w:val="22"/>
          <w:szCs w:val="22"/>
          <w:lang w:eastAsia="en-US" w:bidi="ar-SA"/>
        </w:rPr>
        <w:t>20</w:t>
      </w:r>
      <w:r w:rsidRPr="00DC33BD">
        <w:rPr>
          <w:rFonts w:ascii="Lato" w:hAnsi="Lato" w:cs="Times New Roman"/>
          <w:color w:val="FF0000"/>
          <w:kern w:val="0"/>
          <w:sz w:val="22"/>
          <w:szCs w:val="22"/>
          <w:lang w:eastAsia="en-US" w:bidi="ar-SA"/>
        </w:rPr>
        <w:t xml:space="preserve"> </w:t>
      </w:r>
      <w:r w:rsidRPr="00DC33BD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% </w:t>
      </w:r>
      <w:r w:rsidRPr="00F10EA6">
        <w:rPr>
          <w:rFonts w:ascii="Lato" w:hAnsi="Lato"/>
          <w:sz w:val="22"/>
          <w:szCs w:val="22"/>
          <w:lang w:eastAsia="en-US"/>
        </w:rPr>
        <w:t>wynagrodzenia umownego od wartości</w:t>
      </w:r>
      <w:r>
        <w:rPr>
          <w:rFonts w:ascii="Lato" w:hAnsi="Lato"/>
          <w:sz w:val="22"/>
          <w:szCs w:val="22"/>
          <w:lang w:eastAsia="en-US"/>
        </w:rPr>
        <w:t xml:space="preserve"> niezrealizowanej części </w:t>
      </w:r>
      <w:r w:rsidR="000061F0">
        <w:rPr>
          <w:rFonts w:ascii="Lato" w:hAnsi="Lato"/>
          <w:sz w:val="22"/>
          <w:szCs w:val="22"/>
          <w:lang w:eastAsia="en-US"/>
        </w:rPr>
        <w:t>U</w:t>
      </w:r>
      <w:r>
        <w:rPr>
          <w:rFonts w:ascii="Lato" w:hAnsi="Lato"/>
          <w:sz w:val="22"/>
          <w:szCs w:val="22"/>
          <w:lang w:eastAsia="en-US"/>
        </w:rPr>
        <w:t>mowy</w:t>
      </w:r>
      <w:r w:rsidR="000061F0">
        <w:rPr>
          <w:rFonts w:ascii="Lato" w:hAnsi="Lato"/>
          <w:sz w:val="22"/>
          <w:szCs w:val="22"/>
          <w:lang w:eastAsia="en-US"/>
        </w:rPr>
        <w:t>.</w:t>
      </w:r>
    </w:p>
    <w:p w14:paraId="45259978" w14:textId="424F7885" w:rsidR="00E403C5" w:rsidRPr="007303F6" w:rsidRDefault="00E403C5" w:rsidP="00221313">
      <w:pPr>
        <w:suppressAutoHyphens w:val="0"/>
        <w:spacing w:after="200" w:line="276" w:lineRule="auto"/>
        <w:ind w:left="426" w:hanging="426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 w:rsidRPr="00DC33BD">
        <w:rPr>
          <w:rFonts w:ascii="Lato" w:hAnsi="Lato" w:cs="Times New Roman"/>
          <w:kern w:val="0"/>
          <w:sz w:val="22"/>
          <w:szCs w:val="22"/>
          <w:lang w:eastAsia="en-US" w:bidi="ar-SA"/>
        </w:rPr>
        <w:t>2.</w:t>
      </w:r>
      <w:r w:rsidR="00927619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</w:t>
      </w: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br/>
        <w:t>przewyższającego kary umowne.</w:t>
      </w:r>
    </w:p>
    <w:p w14:paraId="4E7D6A0F" w14:textId="622D8A06" w:rsidR="00E403C5" w:rsidRPr="007303F6" w:rsidRDefault="00E403C5" w:rsidP="00045AED">
      <w:pPr>
        <w:suppressAutoHyphens w:val="0"/>
        <w:spacing w:after="200"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7303F6">
        <w:rPr>
          <w:rFonts w:ascii="Lato" w:hAnsi="Lato" w:cs="Times New Roman"/>
          <w:b/>
          <w:bCs/>
          <w:kern w:val="0"/>
          <w:sz w:val="22"/>
          <w:szCs w:val="22"/>
          <w:lang w:val="en-US" w:eastAsia="en-US" w:bidi="ar-SA"/>
        </w:rPr>
        <w:t>§</w:t>
      </w:r>
      <w:r w:rsidR="00744BCA">
        <w:rPr>
          <w:rFonts w:ascii="Lato" w:hAnsi="Lato" w:cs="Times New Roman"/>
          <w:b/>
          <w:bCs/>
          <w:kern w:val="0"/>
          <w:sz w:val="22"/>
          <w:szCs w:val="22"/>
          <w:lang w:val="en-US" w:eastAsia="en-US" w:bidi="ar-SA"/>
        </w:rPr>
        <w:t>6</w:t>
      </w:r>
      <w:r w:rsidRPr="007303F6">
        <w:rPr>
          <w:rFonts w:ascii="Lato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 </w:t>
      </w:r>
      <w:r w:rsidRPr="007303F6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3C5A96A5" w14:textId="77777777" w:rsidR="00E403C5" w:rsidRPr="00DC33BD" w:rsidRDefault="00E403C5" w:rsidP="00221313">
      <w:pPr>
        <w:numPr>
          <w:ilvl w:val="0"/>
          <w:numId w:val="22"/>
        </w:numPr>
        <w:suppressAutoHyphens w:val="0"/>
        <w:spacing w:after="200" w:line="276" w:lineRule="auto"/>
        <w:ind w:left="284" w:hanging="284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>Zapłata wynagrodzenia za przedmiot Umowy nastąpi po dostawie, na podstawie obustronnie podpisanego dokumentu odbioru, bez zastrzeżeń Zamawiającego i faktury.</w:t>
      </w:r>
    </w:p>
    <w:p w14:paraId="7A51FF92" w14:textId="00E30F3E" w:rsidR="00E403C5" w:rsidRPr="00DC33BD" w:rsidRDefault="00E403C5" w:rsidP="00221313">
      <w:pPr>
        <w:numPr>
          <w:ilvl w:val="0"/>
          <w:numId w:val="22"/>
        </w:numPr>
        <w:suppressAutoHyphens w:val="0"/>
        <w:spacing w:after="200" w:line="276" w:lineRule="auto"/>
        <w:ind w:left="284" w:hanging="284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Zamawiający zobowiązuje się do zapłaty faktury za przedmiot Umowy w terminie </w:t>
      </w:r>
      <w:r w:rsidR="00A0598D">
        <w:rPr>
          <w:rFonts w:ascii="Lato" w:hAnsi="Lato" w:cs="Times New Roman"/>
          <w:kern w:val="0"/>
          <w:sz w:val="22"/>
          <w:szCs w:val="22"/>
          <w:lang w:eastAsia="en-US" w:bidi="ar-SA"/>
        </w:rPr>
        <w:t>30</w:t>
      </w: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dni od daty dostarczenia faktury na rachunek bankowy </w:t>
      </w:r>
      <w:r w:rsidR="004C4B3B">
        <w:rPr>
          <w:rFonts w:ascii="Lato" w:hAnsi="Lato" w:cs="Times New Roman"/>
          <w:kern w:val="0"/>
          <w:sz w:val="22"/>
          <w:szCs w:val="22"/>
          <w:lang w:eastAsia="en-US" w:bidi="ar-SA"/>
        </w:rPr>
        <w:t>Wykonawcy</w:t>
      </w: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wskazany na fakturze.</w:t>
      </w:r>
    </w:p>
    <w:p w14:paraId="36C676C1" w14:textId="77777777" w:rsidR="00E403C5" w:rsidRPr="007303F6" w:rsidRDefault="00E403C5" w:rsidP="00045AED">
      <w:pPr>
        <w:suppressAutoHyphens w:val="0"/>
        <w:spacing w:after="200" w:line="276" w:lineRule="auto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 w:rsidRPr="007303F6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 xml:space="preserve">3. </w:t>
      </w: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76C6A78C" w14:textId="0251E116" w:rsidR="00E403C5" w:rsidRPr="007303F6" w:rsidRDefault="00744BCA" w:rsidP="00045AED">
      <w:pPr>
        <w:suppressAutoHyphens w:val="0"/>
        <w:spacing w:after="200"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§7</w:t>
      </w:r>
      <w:r w:rsidR="00E403C5" w:rsidRPr="007303F6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 xml:space="preserve"> Rozwiązanie Umowy</w:t>
      </w:r>
    </w:p>
    <w:p w14:paraId="3E16931B" w14:textId="77777777" w:rsidR="00E403C5" w:rsidRPr="007303F6" w:rsidRDefault="00E403C5" w:rsidP="00045AED">
      <w:pPr>
        <w:suppressAutoHyphens w:val="0"/>
        <w:spacing w:after="200" w:line="276" w:lineRule="auto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>Zamawiającemu przysługuje prawo rozwiązania Umowy w przypadkach określonych w ogólnie obowiązujących przepisach oraz gdy:</w:t>
      </w:r>
    </w:p>
    <w:p w14:paraId="0316465C" w14:textId="77777777" w:rsidR="00E403C5" w:rsidRPr="007303F6" w:rsidRDefault="004C4B3B" w:rsidP="00045AED">
      <w:pPr>
        <w:numPr>
          <w:ilvl w:val="0"/>
          <w:numId w:val="23"/>
        </w:numPr>
        <w:suppressAutoHyphens w:val="0"/>
        <w:spacing w:after="200" w:line="276" w:lineRule="auto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kern w:val="0"/>
          <w:sz w:val="22"/>
          <w:szCs w:val="22"/>
          <w:lang w:eastAsia="en-US" w:bidi="ar-SA"/>
        </w:rPr>
        <w:t>Wykonawca</w:t>
      </w:r>
      <w:r w:rsidR="00E403C5"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opóźnia się z dostawą ponad 7 dni;</w:t>
      </w:r>
    </w:p>
    <w:p w14:paraId="0895D8D8" w14:textId="77777777" w:rsidR="00E403C5" w:rsidRPr="007303F6" w:rsidRDefault="004C4B3B" w:rsidP="00045AED">
      <w:pPr>
        <w:numPr>
          <w:ilvl w:val="0"/>
          <w:numId w:val="23"/>
        </w:numPr>
        <w:suppressAutoHyphens w:val="0"/>
        <w:spacing w:after="200" w:line="276" w:lineRule="auto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kern w:val="0"/>
          <w:sz w:val="22"/>
          <w:szCs w:val="22"/>
          <w:lang w:eastAsia="en-US" w:bidi="ar-SA"/>
        </w:rPr>
        <w:t>Wykonawca</w:t>
      </w:r>
      <w:r w:rsidR="00E403C5"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opóźnia się z realizacją roszczeń Zamawiającego z rękojmi ponad 7 dni;</w:t>
      </w:r>
    </w:p>
    <w:p w14:paraId="77AC8A65" w14:textId="395D9CB7" w:rsidR="00E403C5" w:rsidRDefault="004C4B3B" w:rsidP="00045AED">
      <w:pPr>
        <w:numPr>
          <w:ilvl w:val="0"/>
          <w:numId w:val="23"/>
        </w:numPr>
        <w:suppressAutoHyphens w:val="0"/>
        <w:spacing w:after="200" w:line="276" w:lineRule="auto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kern w:val="0"/>
          <w:sz w:val="22"/>
          <w:szCs w:val="22"/>
          <w:lang w:eastAsia="en-US" w:bidi="ar-SA"/>
        </w:rPr>
        <w:t>Wykonawca</w:t>
      </w:r>
      <w:r w:rsidR="00E403C5"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, co najmniej </w:t>
      </w:r>
      <w:r w:rsidR="00E403C5" w:rsidRPr="00C4404C">
        <w:rPr>
          <w:rFonts w:ascii="Lato" w:hAnsi="Lato" w:cs="Times New Roman"/>
          <w:kern w:val="0"/>
          <w:sz w:val="22"/>
          <w:szCs w:val="22"/>
          <w:lang w:eastAsia="en-US" w:bidi="ar-SA"/>
        </w:rPr>
        <w:t>5</w:t>
      </w:r>
      <w:r w:rsidR="00E403C5"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>-krotnie, uchybił terminowi dostawy</w:t>
      </w:r>
      <w:r w:rsidR="00185006">
        <w:rPr>
          <w:rFonts w:ascii="Lato" w:hAnsi="Lato" w:cs="Times New Roman"/>
          <w:kern w:val="0"/>
          <w:sz w:val="22"/>
          <w:szCs w:val="22"/>
          <w:lang w:eastAsia="en-US" w:bidi="ar-SA"/>
        </w:rPr>
        <w:t>;</w:t>
      </w:r>
    </w:p>
    <w:p w14:paraId="1EC74BBB" w14:textId="3F65A7B7" w:rsidR="00185006" w:rsidRDefault="00185006" w:rsidP="00045AED">
      <w:pPr>
        <w:numPr>
          <w:ilvl w:val="0"/>
          <w:numId w:val="23"/>
        </w:numPr>
        <w:suppressAutoHyphens w:val="0"/>
        <w:spacing w:after="200" w:line="276" w:lineRule="auto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kern w:val="0"/>
          <w:sz w:val="22"/>
          <w:szCs w:val="22"/>
          <w:lang w:eastAsia="en-US" w:bidi="ar-SA"/>
        </w:rPr>
        <w:t>Wykonawca co najmniej 3-krotnie dostarczył olej niespełniający warunków umownych;</w:t>
      </w:r>
    </w:p>
    <w:p w14:paraId="314630CE" w14:textId="1769E8DB" w:rsidR="002E7328" w:rsidRPr="00FA03FF" w:rsidRDefault="00185006" w:rsidP="00FA03FF">
      <w:pPr>
        <w:numPr>
          <w:ilvl w:val="0"/>
          <w:numId w:val="23"/>
        </w:numPr>
        <w:suppressAutoHyphens w:val="0"/>
        <w:spacing w:after="200" w:line="276" w:lineRule="auto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kern w:val="0"/>
          <w:sz w:val="22"/>
          <w:szCs w:val="22"/>
          <w:lang w:eastAsia="en-US" w:bidi="ar-SA"/>
        </w:rPr>
        <w:t>cena 1 litr</w:t>
      </w:r>
      <w:r w:rsidR="002E7745">
        <w:rPr>
          <w:rFonts w:ascii="Lato" w:hAnsi="Lato" w:cs="Times New Roman"/>
          <w:kern w:val="0"/>
          <w:sz w:val="22"/>
          <w:szCs w:val="22"/>
          <w:lang w:eastAsia="en-US" w:bidi="ar-SA"/>
        </w:rPr>
        <w:t>a</w:t>
      </w:r>
      <w:r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oleju zwiększyła się o </w:t>
      </w:r>
      <w:r w:rsidR="00744BCA">
        <w:rPr>
          <w:rFonts w:ascii="Lato" w:hAnsi="Lato" w:cs="Times New Roman"/>
          <w:kern w:val="0"/>
          <w:sz w:val="22"/>
          <w:szCs w:val="22"/>
          <w:lang w:eastAsia="en-US" w:bidi="ar-SA"/>
        </w:rPr>
        <w:t>25</w:t>
      </w:r>
      <w:r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% w stosunku do ceny wskazanej w ofercie. </w:t>
      </w:r>
    </w:p>
    <w:p w14:paraId="6CCB1D95" w14:textId="3E73DB5F" w:rsidR="00E403C5" w:rsidRPr="007303F6" w:rsidRDefault="00744BCA" w:rsidP="00045AED">
      <w:pPr>
        <w:suppressAutoHyphens w:val="0"/>
        <w:spacing w:after="200"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403C5" w:rsidRPr="007303F6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 xml:space="preserve"> Postanowienia końcowe</w:t>
      </w:r>
    </w:p>
    <w:p w14:paraId="473AD9A9" w14:textId="77777777" w:rsidR="00E403C5" w:rsidRPr="007303F6" w:rsidRDefault="00E403C5" w:rsidP="00045AED">
      <w:pPr>
        <w:numPr>
          <w:ilvl w:val="0"/>
          <w:numId w:val="24"/>
        </w:numPr>
        <w:suppressAutoHyphens w:val="0"/>
        <w:spacing w:after="200" w:line="276" w:lineRule="auto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lastRenderedPageBreak/>
        <w:t>Wszystkie zmiany Umowy, wymagają formy pisemnej pod rygorem nieważności.</w:t>
      </w:r>
    </w:p>
    <w:p w14:paraId="37BCFE0A" w14:textId="77777777" w:rsidR="00E403C5" w:rsidRPr="007303F6" w:rsidRDefault="00E403C5" w:rsidP="00045AED">
      <w:pPr>
        <w:numPr>
          <w:ilvl w:val="0"/>
          <w:numId w:val="24"/>
        </w:numPr>
        <w:suppressAutoHyphens w:val="0"/>
        <w:spacing w:after="200" w:line="276" w:lineRule="auto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686A90B5" w14:textId="77777777" w:rsidR="00E403C5" w:rsidRPr="007303F6" w:rsidRDefault="00E403C5" w:rsidP="00221313">
      <w:pPr>
        <w:numPr>
          <w:ilvl w:val="0"/>
          <w:numId w:val="24"/>
        </w:numPr>
        <w:suppressAutoHyphens w:val="0"/>
        <w:spacing w:after="200" w:line="276" w:lineRule="auto"/>
        <w:ind w:left="284" w:hanging="284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5B3E701B" w14:textId="2094BFC0" w:rsidR="00E403C5" w:rsidRDefault="00E403C5" w:rsidP="00221313">
      <w:pPr>
        <w:numPr>
          <w:ilvl w:val="0"/>
          <w:numId w:val="24"/>
        </w:numPr>
        <w:suppressAutoHyphens w:val="0"/>
        <w:spacing w:after="200" w:line="276" w:lineRule="auto"/>
        <w:ind w:left="284" w:hanging="284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Umowę sporządzono w </w:t>
      </w:r>
      <w:r w:rsidR="00221313">
        <w:rPr>
          <w:rFonts w:ascii="Lato" w:hAnsi="Lato" w:cs="Times New Roman"/>
          <w:kern w:val="0"/>
          <w:sz w:val="22"/>
          <w:szCs w:val="22"/>
          <w:lang w:eastAsia="en-US" w:bidi="ar-SA"/>
        </w:rPr>
        <w:t>2</w:t>
      </w:r>
      <w:r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 jednobrzmiących egzemplarzach</w:t>
      </w:r>
      <w:r w:rsidR="00221313">
        <w:rPr>
          <w:rFonts w:ascii="Lato" w:hAnsi="Lato" w:cs="Times New Roman"/>
          <w:kern w:val="0"/>
          <w:sz w:val="22"/>
          <w:szCs w:val="22"/>
          <w:lang w:eastAsia="en-US" w:bidi="ar-SA"/>
        </w:rPr>
        <w:t>, po 1 dla każdej ze Stron.</w:t>
      </w:r>
    </w:p>
    <w:p w14:paraId="0CD4761A" w14:textId="77777777" w:rsidR="00221313" w:rsidRPr="007303F6" w:rsidRDefault="00221313" w:rsidP="00221313">
      <w:pPr>
        <w:suppressAutoHyphens w:val="0"/>
        <w:spacing w:after="200" w:line="276" w:lineRule="auto"/>
        <w:ind w:left="284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</w:p>
    <w:p w14:paraId="64B8B600" w14:textId="1355C424" w:rsidR="009D059F" w:rsidRPr="009D059F" w:rsidRDefault="009D059F" w:rsidP="009D059F">
      <w:pPr>
        <w:spacing w:line="276" w:lineRule="auto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 w:rsidRPr="009D059F">
        <w:rPr>
          <w:rFonts w:ascii="Lato" w:hAnsi="Lato" w:cs="Times New Roman"/>
          <w:kern w:val="0"/>
          <w:sz w:val="22"/>
          <w:szCs w:val="22"/>
          <w:lang w:eastAsia="en-US" w:bidi="ar-SA"/>
        </w:rPr>
        <w:t>Administratorem danych osobowych jest Elbląskie Przedsiębiorstwo Energetyki Cieplne</w:t>
      </w:r>
      <w:r>
        <w:rPr>
          <w:rFonts w:ascii="Lato" w:hAnsi="Lato" w:cs="Times New Roman"/>
          <w:kern w:val="0"/>
          <w:sz w:val="22"/>
          <w:szCs w:val="22"/>
          <w:lang w:eastAsia="en-US" w:bidi="ar-SA"/>
        </w:rPr>
        <w:t xml:space="preserve">j Sp. z o. o., adres siedziby: </w:t>
      </w:r>
      <w:r w:rsidRPr="009D059F">
        <w:rPr>
          <w:rFonts w:ascii="Lato" w:hAnsi="Lato" w:cs="Times New Roman"/>
          <w:kern w:val="0"/>
          <w:sz w:val="22"/>
          <w:szCs w:val="22"/>
          <w:lang w:eastAsia="en-US" w:bidi="ar-SA"/>
        </w:rPr>
        <w:t>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3FDA2905" w14:textId="43798904" w:rsidR="00E403C5" w:rsidRDefault="00E403C5" w:rsidP="009D059F">
      <w:pPr>
        <w:spacing w:line="276" w:lineRule="auto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</w:p>
    <w:p w14:paraId="17473C19" w14:textId="3316BF77" w:rsidR="00156343" w:rsidRDefault="00156343" w:rsidP="00045AED">
      <w:pPr>
        <w:suppressAutoHyphens w:val="0"/>
        <w:spacing w:after="200" w:line="276" w:lineRule="auto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</w:p>
    <w:p w14:paraId="0ABC03D6" w14:textId="7F38358F" w:rsidR="009D059F" w:rsidRDefault="009D059F" w:rsidP="00045AED">
      <w:pPr>
        <w:suppressAutoHyphens w:val="0"/>
        <w:spacing w:after="200" w:line="276" w:lineRule="auto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</w:p>
    <w:p w14:paraId="2A6BA962" w14:textId="77777777" w:rsidR="009D059F" w:rsidRPr="007303F6" w:rsidRDefault="009D059F" w:rsidP="00045AED">
      <w:pPr>
        <w:suppressAutoHyphens w:val="0"/>
        <w:spacing w:after="200" w:line="276" w:lineRule="auto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</w:p>
    <w:p w14:paraId="2F6473CB" w14:textId="47168A25" w:rsidR="00E403C5" w:rsidRPr="007303F6" w:rsidRDefault="00156343" w:rsidP="00045AED">
      <w:pPr>
        <w:suppressAutoHyphens w:val="0"/>
        <w:spacing w:after="200" w:line="276" w:lineRule="auto"/>
        <w:jc w:val="both"/>
        <w:rPr>
          <w:rFonts w:ascii="Lato" w:hAnsi="Lato" w:cs="Times New Roman"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kern w:val="0"/>
          <w:sz w:val="22"/>
          <w:szCs w:val="22"/>
          <w:lang w:eastAsia="en-US" w:bidi="ar-SA"/>
        </w:rPr>
        <w:t>……………………………………………                                                                ………………………………………………….</w:t>
      </w:r>
    </w:p>
    <w:p w14:paraId="3BBAF775" w14:textId="405FEBAB" w:rsidR="00E403C5" w:rsidRPr="007303F6" w:rsidRDefault="00156343" w:rsidP="00045AED">
      <w:pPr>
        <w:suppressAutoHyphens w:val="0"/>
        <w:spacing w:after="200" w:line="276" w:lineRule="auto"/>
        <w:jc w:val="both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 xml:space="preserve">     </w:t>
      </w:r>
      <w:r w:rsidR="00221313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 xml:space="preserve">   </w:t>
      </w:r>
      <w:r w:rsidR="00E403C5" w:rsidRPr="007303F6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ZAMAWIAJĄCY</w:t>
      </w:r>
      <w:r w:rsidR="00E403C5"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ab/>
      </w:r>
      <w:r w:rsidR="00E403C5"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ab/>
      </w:r>
      <w:r w:rsidR="00E403C5"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ab/>
      </w:r>
      <w:r w:rsidR="00E403C5"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ab/>
      </w:r>
      <w:r w:rsidR="00E403C5"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ab/>
      </w:r>
      <w:r w:rsidR="00E403C5"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ab/>
      </w:r>
      <w:r w:rsidR="00E403C5"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ab/>
      </w:r>
      <w:r w:rsidR="00E403C5" w:rsidRPr="007303F6">
        <w:rPr>
          <w:rFonts w:ascii="Lato" w:hAnsi="Lato" w:cs="Times New Roman"/>
          <w:kern w:val="0"/>
          <w:sz w:val="22"/>
          <w:szCs w:val="22"/>
          <w:lang w:eastAsia="en-US" w:bidi="ar-SA"/>
        </w:rPr>
        <w:tab/>
      </w:r>
      <w:r w:rsidR="004C4B3B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WYKONAWCA</w:t>
      </w:r>
    </w:p>
    <w:p w14:paraId="0EB40CA3" w14:textId="77777777" w:rsidR="00E403C5" w:rsidRPr="003E6E1F" w:rsidRDefault="00E403C5" w:rsidP="00045AED">
      <w:pPr>
        <w:tabs>
          <w:tab w:val="left" w:pos="3060"/>
        </w:tabs>
        <w:spacing w:line="276" w:lineRule="auto"/>
      </w:pPr>
    </w:p>
    <w:sectPr w:rsidR="00E403C5" w:rsidRPr="003E6E1F" w:rsidSect="005B20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26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65B4" w14:textId="77777777" w:rsidR="000C0099" w:rsidRDefault="000C0099">
      <w:r>
        <w:separator/>
      </w:r>
    </w:p>
  </w:endnote>
  <w:endnote w:type="continuationSeparator" w:id="0">
    <w:p w14:paraId="2846FC76" w14:textId="77777777" w:rsidR="000C0099" w:rsidRDefault="000C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7D38" w14:textId="6E125B9D" w:rsidR="00E403C5" w:rsidRPr="000D692F" w:rsidRDefault="00660A4A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9ECB87" wp14:editId="47F2CB44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5715" b="12065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0D0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E403C5" w:rsidRPr="000D692F">
      <w:rPr>
        <w:rFonts w:ascii="Lato" w:hAnsi="Lato"/>
      </w:rPr>
      <w:fldChar w:fldCharType="begin"/>
    </w:r>
    <w:r w:rsidR="00E403C5" w:rsidRPr="000D692F">
      <w:rPr>
        <w:rFonts w:ascii="Lato" w:hAnsi="Lato"/>
      </w:rPr>
      <w:instrText>PAGE   \* MERGEFORMAT</w:instrText>
    </w:r>
    <w:r w:rsidR="00E403C5" w:rsidRPr="000D692F">
      <w:rPr>
        <w:rFonts w:ascii="Lato" w:hAnsi="Lato"/>
      </w:rPr>
      <w:fldChar w:fldCharType="separate"/>
    </w:r>
    <w:r w:rsidR="007C46E7">
      <w:rPr>
        <w:rFonts w:ascii="Lato" w:hAnsi="Lato"/>
        <w:noProof/>
      </w:rPr>
      <w:t>4</w:t>
    </w:r>
    <w:r w:rsidR="00E403C5" w:rsidRPr="000D692F">
      <w:rPr>
        <w:rFonts w:ascii="Lato" w:hAnsi="Lato"/>
      </w:rPr>
      <w:fldChar w:fldCharType="end"/>
    </w:r>
  </w:p>
  <w:p w14:paraId="099DA683" w14:textId="77777777" w:rsidR="00E403C5" w:rsidRDefault="00E403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C5CB" w14:textId="4815CB63" w:rsidR="00E403C5" w:rsidRDefault="00045AED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07285F26" wp14:editId="143D08A1">
          <wp:simplePos x="0" y="0"/>
          <wp:positionH relativeFrom="column">
            <wp:posOffset>-24765</wp:posOffset>
          </wp:positionH>
          <wp:positionV relativeFrom="paragraph">
            <wp:posOffset>-447675</wp:posOffset>
          </wp:positionV>
          <wp:extent cx="6103456" cy="641349"/>
          <wp:effectExtent l="0" t="0" r="0" b="6985"/>
          <wp:wrapNone/>
          <wp:docPr id="1212696067" name="Obraz 1212696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C2C2" w14:textId="77777777" w:rsidR="000C0099" w:rsidRDefault="000C0099">
      <w:r>
        <w:separator/>
      </w:r>
    </w:p>
  </w:footnote>
  <w:footnote w:type="continuationSeparator" w:id="0">
    <w:p w14:paraId="6A865619" w14:textId="77777777" w:rsidR="000C0099" w:rsidRDefault="000C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320E" w14:textId="77777777" w:rsidR="00E403C5" w:rsidRPr="003E6E1F" w:rsidRDefault="00660A4A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740C8ACF" wp14:editId="1782C29B">
          <wp:simplePos x="0" y="0"/>
          <wp:positionH relativeFrom="column">
            <wp:posOffset>-20955</wp:posOffset>
          </wp:positionH>
          <wp:positionV relativeFrom="paragraph">
            <wp:posOffset>-284480</wp:posOffset>
          </wp:positionV>
          <wp:extent cx="2642235" cy="697230"/>
          <wp:effectExtent l="0" t="0" r="0" b="0"/>
          <wp:wrapSquare wrapText="largest"/>
          <wp:docPr id="1651812428" name="Obraz 16518124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3C5">
      <w:tab/>
    </w:r>
  </w:p>
  <w:p w14:paraId="6ECC2F6E" w14:textId="77777777" w:rsidR="00E403C5" w:rsidRDefault="00E403C5" w:rsidP="00B61345">
    <w:pPr>
      <w:pStyle w:val="Nagwek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CAC3" w14:textId="77777777" w:rsidR="00E403C5" w:rsidRDefault="00660A4A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86CC5A5" wp14:editId="1F55FBD7">
          <wp:simplePos x="0" y="0"/>
          <wp:positionH relativeFrom="column">
            <wp:posOffset>-70485</wp:posOffset>
          </wp:positionH>
          <wp:positionV relativeFrom="paragraph">
            <wp:posOffset>-503555</wp:posOffset>
          </wp:positionV>
          <wp:extent cx="2642235" cy="697230"/>
          <wp:effectExtent l="0" t="0" r="0" b="0"/>
          <wp:wrapSquare wrapText="largest"/>
          <wp:docPr id="1052144186" name="Obraz 105214418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3C5">
      <w:tab/>
    </w:r>
  </w:p>
  <w:p w14:paraId="12EC65B3" w14:textId="77777777" w:rsidR="00E403C5" w:rsidRDefault="00E403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1EB"/>
    <w:multiLevelType w:val="singleLevel"/>
    <w:tmpl w:val="1CA8D9CE"/>
    <w:lvl w:ilvl="0">
      <w:start w:val="1"/>
      <w:numFmt w:val="lowerLetter"/>
      <w:lvlText w:val="%1)"/>
      <w:legacy w:legacy="1" w:legacySpace="0" w:legacyIndent="281"/>
      <w:lvlJc w:val="left"/>
      <w:rPr>
        <w:rFonts w:ascii="Book Antiqua" w:hAnsi="Book Antiqua" w:cs="Times New Roman" w:hint="default"/>
      </w:rPr>
    </w:lvl>
  </w:abstractNum>
  <w:abstractNum w:abstractNumId="1" w15:restartNumberingAfterBreak="0">
    <w:nsid w:val="058A3774"/>
    <w:multiLevelType w:val="singleLevel"/>
    <w:tmpl w:val="F036E840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cs="Times New Roman" w:hint="default"/>
      </w:rPr>
    </w:lvl>
  </w:abstractNum>
  <w:abstractNum w:abstractNumId="2" w15:restartNumberingAfterBreak="0">
    <w:nsid w:val="06CF751F"/>
    <w:multiLevelType w:val="singleLevel"/>
    <w:tmpl w:val="9834ACE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cs="Times New Roman" w:hint="default"/>
      </w:rPr>
    </w:lvl>
  </w:abstractNum>
  <w:abstractNum w:abstractNumId="3" w15:restartNumberingAfterBreak="0">
    <w:nsid w:val="0B560ABA"/>
    <w:multiLevelType w:val="hybridMultilevel"/>
    <w:tmpl w:val="457C15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2A3CD8"/>
    <w:multiLevelType w:val="hybridMultilevel"/>
    <w:tmpl w:val="4A5E585A"/>
    <w:lvl w:ilvl="0" w:tplc="C8423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72ACF18">
      <w:start w:val="2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CB016D"/>
    <w:multiLevelType w:val="multilevel"/>
    <w:tmpl w:val="B5621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 w15:restartNumberingAfterBreak="0">
    <w:nsid w:val="20D5318D"/>
    <w:multiLevelType w:val="hybridMultilevel"/>
    <w:tmpl w:val="3FF62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C57666"/>
    <w:multiLevelType w:val="hybridMultilevel"/>
    <w:tmpl w:val="942C06D0"/>
    <w:lvl w:ilvl="0" w:tplc="B28C2A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2E94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lang w:val="en-US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94F5F"/>
    <w:multiLevelType w:val="hybridMultilevel"/>
    <w:tmpl w:val="51025068"/>
    <w:lvl w:ilvl="0" w:tplc="7772E8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1" w:tplc="7826A8CC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554632"/>
    <w:multiLevelType w:val="hybridMultilevel"/>
    <w:tmpl w:val="C470B942"/>
    <w:lvl w:ilvl="0" w:tplc="EEDABD96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7317EF"/>
    <w:multiLevelType w:val="multilevel"/>
    <w:tmpl w:val="95BCF5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2786786"/>
    <w:multiLevelType w:val="multilevel"/>
    <w:tmpl w:val="2658586C"/>
    <w:lvl w:ilvl="0">
      <w:start w:val="1"/>
      <w:numFmt w:val="decimal"/>
      <w:lvlText w:val="%1."/>
      <w:lvlJc w:val="left"/>
      <w:pPr>
        <w:tabs>
          <w:tab w:val="num" w:pos="4296"/>
        </w:tabs>
        <w:ind w:left="429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416"/>
        </w:tabs>
        <w:ind w:left="4416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56"/>
        </w:tabs>
        <w:ind w:left="46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56"/>
        </w:tabs>
        <w:ind w:left="46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16"/>
        </w:tabs>
        <w:ind w:left="50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16"/>
        </w:tabs>
        <w:ind w:left="50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76"/>
        </w:tabs>
        <w:ind w:left="53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76"/>
        </w:tabs>
        <w:ind w:left="53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36"/>
        </w:tabs>
        <w:ind w:left="5736" w:hanging="1800"/>
      </w:pPr>
      <w:rPr>
        <w:rFonts w:cs="Times New Roman" w:hint="default"/>
      </w:rPr>
    </w:lvl>
  </w:abstractNum>
  <w:abstractNum w:abstractNumId="12" w15:restartNumberingAfterBreak="0">
    <w:nsid w:val="33881C01"/>
    <w:multiLevelType w:val="hybridMultilevel"/>
    <w:tmpl w:val="55BEB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739D1"/>
    <w:multiLevelType w:val="multilevel"/>
    <w:tmpl w:val="84C2A7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82A5F68"/>
    <w:multiLevelType w:val="hybridMultilevel"/>
    <w:tmpl w:val="EA4E6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928FB"/>
    <w:multiLevelType w:val="singleLevel"/>
    <w:tmpl w:val="3F4E231A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cs="Times New Roman" w:hint="default"/>
      </w:rPr>
    </w:lvl>
  </w:abstractNum>
  <w:abstractNum w:abstractNumId="16" w15:restartNumberingAfterBreak="0">
    <w:nsid w:val="3BA61C53"/>
    <w:multiLevelType w:val="hybridMultilevel"/>
    <w:tmpl w:val="039E1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96FD4"/>
    <w:multiLevelType w:val="singleLevel"/>
    <w:tmpl w:val="45846E82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cs="Times New Roman" w:hint="default"/>
      </w:rPr>
    </w:lvl>
  </w:abstractNum>
  <w:abstractNum w:abstractNumId="18" w15:restartNumberingAfterBreak="0">
    <w:nsid w:val="521D73D4"/>
    <w:multiLevelType w:val="hybridMultilevel"/>
    <w:tmpl w:val="E2BC0C7C"/>
    <w:lvl w:ilvl="0" w:tplc="5930F2AE">
      <w:start w:val="1"/>
      <w:numFmt w:val="decimal"/>
      <w:lvlText w:val="%1."/>
      <w:lvlJc w:val="left"/>
      <w:pPr>
        <w:ind w:left="927" w:hanging="360"/>
      </w:pPr>
      <w:rPr>
        <w:rFonts w:eastAsia="SimSun"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5AC04713"/>
    <w:multiLevelType w:val="singleLevel"/>
    <w:tmpl w:val="ADEE074A"/>
    <w:lvl w:ilvl="0">
      <w:start w:val="2"/>
      <w:numFmt w:val="decimal"/>
      <w:lvlText w:val="%1."/>
      <w:legacy w:legacy="1" w:legacySpace="0" w:legacyIndent="281"/>
      <w:lvlJc w:val="left"/>
      <w:rPr>
        <w:rFonts w:ascii="Constantia" w:hAnsi="Constantia" w:cs="Times New Roman" w:hint="default"/>
      </w:rPr>
    </w:lvl>
  </w:abstractNum>
  <w:abstractNum w:abstractNumId="20" w15:restartNumberingAfterBreak="0">
    <w:nsid w:val="61D0329B"/>
    <w:multiLevelType w:val="hybridMultilevel"/>
    <w:tmpl w:val="15140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8C2A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AD94DDD"/>
    <w:multiLevelType w:val="singleLevel"/>
    <w:tmpl w:val="D0B66862"/>
    <w:lvl w:ilvl="0">
      <w:start w:val="1"/>
      <w:numFmt w:val="lowerLetter"/>
      <w:lvlText w:val="%1)"/>
      <w:legacy w:legacy="1" w:legacySpace="0" w:legacyIndent="288"/>
      <w:lvlJc w:val="left"/>
      <w:rPr>
        <w:rFonts w:ascii="Book Antiqua" w:hAnsi="Book Antiqua" w:cs="Times New Roman" w:hint="default"/>
      </w:rPr>
    </w:lvl>
  </w:abstractNum>
  <w:abstractNum w:abstractNumId="22" w15:restartNumberingAfterBreak="0">
    <w:nsid w:val="6D017FBF"/>
    <w:multiLevelType w:val="hybridMultilevel"/>
    <w:tmpl w:val="3DD6A7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F0F5FA4"/>
    <w:multiLevelType w:val="hybridMultilevel"/>
    <w:tmpl w:val="CB287676"/>
    <w:lvl w:ilvl="0" w:tplc="1BA63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A8AAE2">
      <w:start w:val="1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A43ABE"/>
    <w:multiLevelType w:val="hybridMultilevel"/>
    <w:tmpl w:val="53344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3BE0BD7"/>
    <w:multiLevelType w:val="hybridMultilevel"/>
    <w:tmpl w:val="C0EA6A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251CE4"/>
    <w:multiLevelType w:val="hybridMultilevel"/>
    <w:tmpl w:val="0E486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600398">
    <w:abstractNumId w:val="16"/>
  </w:num>
  <w:num w:numId="2" w16cid:durableId="120732329">
    <w:abstractNumId w:val="14"/>
  </w:num>
  <w:num w:numId="3" w16cid:durableId="930696006">
    <w:abstractNumId w:val="20"/>
  </w:num>
  <w:num w:numId="4" w16cid:durableId="573197694">
    <w:abstractNumId w:val="10"/>
  </w:num>
  <w:num w:numId="5" w16cid:durableId="2004115741">
    <w:abstractNumId w:val="11"/>
  </w:num>
  <w:num w:numId="6" w16cid:durableId="1204900991">
    <w:abstractNumId w:val="24"/>
  </w:num>
  <w:num w:numId="7" w16cid:durableId="900751041">
    <w:abstractNumId w:val="6"/>
  </w:num>
  <w:num w:numId="8" w16cid:durableId="1987003730">
    <w:abstractNumId w:val="8"/>
  </w:num>
  <w:num w:numId="9" w16cid:durableId="2099211600">
    <w:abstractNumId w:val="4"/>
  </w:num>
  <w:num w:numId="10" w16cid:durableId="510411845">
    <w:abstractNumId w:val="23"/>
  </w:num>
  <w:num w:numId="11" w16cid:durableId="1744404213">
    <w:abstractNumId w:val="13"/>
  </w:num>
  <w:num w:numId="12" w16cid:durableId="1225724438">
    <w:abstractNumId w:val="5"/>
  </w:num>
  <w:num w:numId="13" w16cid:durableId="1504398335">
    <w:abstractNumId w:val="9"/>
  </w:num>
  <w:num w:numId="14" w16cid:durableId="5098809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7298881">
    <w:abstractNumId w:val="18"/>
  </w:num>
  <w:num w:numId="16" w16cid:durableId="2067488643">
    <w:abstractNumId w:val="17"/>
    <w:lvlOverride w:ilvl="0">
      <w:startOverride w:val="1"/>
    </w:lvlOverride>
  </w:num>
  <w:num w:numId="17" w16cid:durableId="1334264124">
    <w:abstractNumId w:val="1"/>
    <w:lvlOverride w:ilvl="0">
      <w:startOverride w:val="1"/>
    </w:lvlOverride>
  </w:num>
  <w:num w:numId="18" w16cid:durableId="1979801121">
    <w:abstractNumId w:val="19"/>
    <w:lvlOverride w:ilvl="0">
      <w:startOverride w:val="2"/>
    </w:lvlOverride>
  </w:num>
  <w:num w:numId="19" w16cid:durableId="1257058517">
    <w:abstractNumId w:val="19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Corbel" w:hAnsi="Corbel" w:cs="Times New Roman" w:hint="default"/>
        </w:rPr>
      </w:lvl>
    </w:lvlOverride>
  </w:num>
  <w:num w:numId="20" w16cid:durableId="737827061">
    <w:abstractNumId w:val="19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Book Antiqua" w:hAnsi="Book Antiqua" w:cs="Times New Roman" w:hint="default"/>
        </w:rPr>
      </w:lvl>
    </w:lvlOverride>
  </w:num>
  <w:num w:numId="21" w16cid:durableId="43724921">
    <w:abstractNumId w:val="0"/>
    <w:lvlOverride w:ilvl="0">
      <w:startOverride w:val="1"/>
    </w:lvlOverride>
  </w:num>
  <w:num w:numId="22" w16cid:durableId="2048066630">
    <w:abstractNumId w:val="15"/>
    <w:lvlOverride w:ilvl="0">
      <w:startOverride w:val="1"/>
    </w:lvlOverride>
  </w:num>
  <w:num w:numId="23" w16cid:durableId="955218419">
    <w:abstractNumId w:val="21"/>
    <w:lvlOverride w:ilvl="0">
      <w:startOverride w:val="1"/>
    </w:lvlOverride>
  </w:num>
  <w:num w:numId="24" w16cid:durableId="2023193320">
    <w:abstractNumId w:val="2"/>
    <w:lvlOverride w:ilvl="0">
      <w:startOverride w:val="1"/>
    </w:lvlOverride>
  </w:num>
  <w:num w:numId="25" w16cid:durableId="131563019">
    <w:abstractNumId w:val="3"/>
  </w:num>
  <w:num w:numId="26" w16cid:durableId="1244604639">
    <w:abstractNumId w:val="25"/>
  </w:num>
  <w:num w:numId="27" w16cid:durableId="589047267">
    <w:abstractNumId w:val="22"/>
  </w:num>
  <w:num w:numId="28" w16cid:durableId="97406161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7515592">
    <w:abstractNumId w:val="12"/>
  </w:num>
  <w:num w:numId="30" w16cid:durableId="18101731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AA"/>
    <w:rsid w:val="000061F0"/>
    <w:rsid w:val="00012AD2"/>
    <w:rsid w:val="00045AED"/>
    <w:rsid w:val="000631DA"/>
    <w:rsid w:val="00070C3A"/>
    <w:rsid w:val="0007731B"/>
    <w:rsid w:val="0009678D"/>
    <w:rsid w:val="000A7C34"/>
    <w:rsid w:val="000B2EAB"/>
    <w:rsid w:val="000C0099"/>
    <w:rsid w:val="000C107D"/>
    <w:rsid w:val="000C573A"/>
    <w:rsid w:val="000D692F"/>
    <w:rsid w:val="0011251A"/>
    <w:rsid w:val="00117C66"/>
    <w:rsid w:val="0015426D"/>
    <w:rsid w:val="00156343"/>
    <w:rsid w:val="00163CE1"/>
    <w:rsid w:val="0018260A"/>
    <w:rsid w:val="00185006"/>
    <w:rsid w:val="00192020"/>
    <w:rsid w:val="001C17B7"/>
    <w:rsid w:val="001F0458"/>
    <w:rsid w:val="00221313"/>
    <w:rsid w:val="0023594C"/>
    <w:rsid w:val="00262632"/>
    <w:rsid w:val="00281DD2"/>
    <w:rsid w:val="002E7328"/>
    <w:rsid w:val="002E7745"/>
    <w:rsid w:val="002F2B91"/>
    <w:rsid w:val="002F7546"/>
    <w:rsid w:val="00300444"/>
    <w:rsid w:val="00324CCF"/>
    <w:rsid w:val="00345E1F"/>
    <w:rsid w:val="00377E23"/>
    <w:rsid w:val="003A5A76"/>
    <w:rsid w:val="003B0E6E"/>
    <w:rsid w:val="003B6AE1"/>
    <w:rsid w:val="003E5E9F"/>
    <w:rsid w:val="003E6E1F"/>
    <w:rsid w:val="003F1CC0"/>
    <w:rsid w:val="003F7D40"/>
    <w:rsid w:val="00405A44"/>
    <w:rsid w:val="00465FB0"/>
    <w:rsid w:val="004A4218"/>
    <w:rsid w:val="004A6027"/>
    <w:rsid w:val="004A67D4"/>
    <w:rsid w:val="004C4B3B"/>
    <w:rsid w:val="004C6B09"/>
    <w:rsid w:val="004F00E6"/>
    <w:rsid w:val="004F406D"/>
    <w:rsid w:val="004F6EDE"/>
    <w:rsid w:val="005122B9"/>
    <w:rsid w:val="005315C6"/>
    <w:rsid w:val="0054768E"/>
    <w:rsid w:val="00587435"/>
    <w:rsid w:val="005B2063"/>
    <w:rsid w:val="00601C31"/>
    <w:rsid w:val="006210C9"/>
    <w:rsid w:val="006279D2"/>
    <w:rsid w:val="00660A4A"/>
    <w:rsid w:val="00667E79"/>
    <w:rsid w:val="006808B7"/>
    <w:rsid w:val="006A1954"/>
    <w:rsid w:val="006B13A0"/>
    <w:rsid w:val="006B432F"/>
    <w:rsid w:val="006E3A36"/>
    <w:rsid w:val="006F3FAA"/>
    <w:rsid w:val="00710CB3"/>
    <w:rsid w:val="00723B92"/>
    <w:rsid w:val="007303F6"/>
    <w:rsid w:val="00733900"/>
    <w:rsid w:val="007414C5"/>
    <w:rsid w:val="00744BCA"/>
    <w:rsid w:val="00750E28"/>
    <w:rsid w:val="007A7696"/>
    <w:rsid w:val="007C46E7"/>
    <w:rsid w:val="008022CD"/>
    <w:rsid w:val="0081774B"/>
    <w:rsid w:val="00820FFB"/>
    <w:rsid w:val="00843CA1"/>
    <w:rsid w:val="008828D6"/>
    <w:rsid w:val="00893E48"/>
    <w:rsid w:val="008A635E"/>
    <w:rsid w:val="008D0657"/>
    <w:rsid w:val="008F166E"/>
    <w:rsid w:val="00901153"/>
    <w:rsid w:val="00907938"/>
    <w:rsid w:val="0091640B"/>
    <w:rsid w:val="00927619"/>
    <w:rsid w:val="00934193"/>
    <w:rsid w:val="0093546D"/>
    <w:rsid w:val="00940873"/>
    <w:rsid w:val="009A30D0"/>
    <w:rsid w:val="009C64D0"/>
    <w:rsid w:val="009D059F"/>
    <w:rsid w:val="009D10A3"/>
    <w:rsid w:val="00A0598D"/>
    <w:rsid w:val="00A13E14"/>
    <w:rsid w:val="00A13E5F"/>
    <w:rsid w:val="00A23506"/>
    <w:rsid w:val="00A343A0"/>
    <w:rsid w:val="00AB215E"/>
    <w:rsid w:val="00AE3C70"/>
    <w:rsid w:val="00B0136F"/>
    <w:rsid w:val="00B110CB"/>
    <w:rsid w:val="00B30567"/>
    <w:rsid w:val="00B34A8D"/>
    <w:rsid w:val="00B42311"/>
    <w:rsid w:val="00B61345"/>
    <w:rsid w:val="00B66A57"/>
    <w:rsid w:val="00B739D7"/>
    <w:rsid w:val="00B758FD"/>
    <w:rsid w:val="00B81ABB"/>
    <w:rsid w:val="00B82F95"/>
    <w:rsid w:val="00B90EAE"/>
    <w:rsid w:val="00BB7411"/>
    <w:rsid w:val="00BC587F"/>
    <w:rsid w:val="00BE6C74"/>
    <w:rsid w:val="00C017BA"/>
    <w:rsid w:val="00C31EA6"/>
    <w:rsid w:val="00C43064"/>
    <w:rsid w:val="00C4404C"/>
    <w:rsid w:val="00C44299"/>
    <w:rsid w:val="00C46B23"/>
    <w:rsid w:val="00C671C9"/>
    <w:rsid w:val="00C75E85"/>
    <w:rsid w:val="00C8356E"/>
    <w:rsid w:val="00CB1F0F"/>
    <w:rsid w:val="00CB5DFF"/>
    <w:rsid w:val="00CC2D26"/>
    <w:rsid w:val="00D269A9"/>
    <w:rsid w:val="00D40F95"/>
    <w:rsid w:val="00D431AB"/>
    <w:rsid w:val="00D72B98"/>
    <w:rsid w:val="00D734D7"/>
    <w:rsid w:val="00DC33BD"/>
    <w:rsid w:val="00DE5E98"/>
    <w:rsid w:val="00DE6AFC"/>
    <w:rsid w:val="00DF20C0"/>
    <w:rsid w:val="00DF635C"/>
    <w:rsid w:val="00E039FF"/>
    <w:rsid w:val="00E403C5"/>
    <w:rsid w:val="00E62C7B"/>
    <w:rsid w:val="00E803B1"/>
    <w:rsid w:val="00E84212"/>
    <w:rsid w:val="00EA5AEF"/>
    <w:rsid w:val="00EC4F3A"/>
    <w:rsid w:val="00EE7CED"/>
    <w:rsid w:val="00F10EA6"/>
    <w:rsid w:val="00F310B1"/>
    <w:rsid w:val="00F5105F"/>
    <w:rsid w:val="00F67FE4"/>
    <w:rsid w:val="00F718A0"/>
    <w:rsid w:val="00F83381"/>
    <w:rsid w:val="00F97757"/>
    <w:rsid w:val="00FA03FF"/>
    <w:rsid w:val="00FA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5F7ACF"/>
  <w15:docId w15:val="{D7CB49C6-E593-498C-A836-2B81ABFB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kern w:val="0"/>
      <w:sz w:val="36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0D692F"/>
    <w:rPr>
      <w:rFonts w:cs="Times New Roman"/>
      <w:b/>
      <w:sz w:val="3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F1CC0"/>
    <w:rPr>
      <w:rFonts w:ascii="Cambria" w:hAnsi="Cambria" w:cs="Times New Roman"/>
      <w:b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F1CC0"/>
    <w:rPr>
      <w:rFonts w:ascii="Calibri" w:hAnsi="Calibri" w:cs="Times New Roman"/>
      <w:b/>
      <w:sz w:val="22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  <w:rPr>
      <w:rFonts w:cs="Mangal"/>
      <w:sz w:val="21"/>
      <w:szCs w:val="21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locked/>
    <w:rsid w:val="00CB5DFF"/>
    <w:rPr>
      <w:rFonts w:ascii="Liberation Serif" w:eastAsia="NSimSun" w:hAnsi="Liberation Serif" w:cs="Times New Roman"/>
      <w:kern w:val="1"/>
      <w:sz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  <w:rPr>
      <w:rFonts w:cs="Mangal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B5DFF"/>
    <w:rPr>
      <w:rFonts w:ascii="Liberation Serif" w:eastAsia="NSimSun" w:hAnsi="Liberation Serif" w:cs="Times New Roman"/>
      <w:kern w:val="1"/>
      <w:sz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Times New Roman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99"/>
    <w:qFormat/>
    <w:rsid w:val="000D692F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locked/>
    <w:rsid w:val="003E6E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3F1CC0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3F1CC0"/>
    <w:rPr>
      <w:rFonts w:cs="Times New Roman"/>
      <w:sz w:val="16"/>
    </w:rPr>
  </w:style>
  <w:style w:type="paragraph" w:styleId="Tekstpodstawowy2">
    <w:name w:val="Body Text 2"/>
    <w:basedOn w:val="Normalny"/>
    <w:link w:val="Tekstpodstawowy2Znak"/>
    <w:uiPriority w:val="99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F1CC0"/>
    <w:rPr>
      <w:rFonts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F1CC0"/>
    <w:rPr>
      <w:rFonts w:cs="Times New Roman"/>
      <w:sz w:val="24"/>
    </w:rPr>
  </w:style>
  <w:style w:type="paragraph" w:styleId="Tytu">
    <w:name w:val="Title"/>
    <w:basedOn w:val="Normalny"/>
    <w:link w:val="TytuZnak"/>
    <w:uiPriority w:val="99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3F1CC0"/>
    <w:rPr>
      <w:rFonts w:cs="Times New Roman"/>
      <w:color w:val="000000"/>
      <w:spacing w:val="-8"/>
      <w:sz w:val="36"/>
      <w:shd w:val="clear" w:color="auto" w:fill="FFFFFF"/>
    </w:rPr>
  </w:style>
  <w:style w:type="paragraph" w:styleId="Akapitzlist">
    <w:name w:val="List Paragraph"/>
    <w:basedOn w:val="Normalny"/>
    <w:uiPriority w:val="99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/>
      <w:b/>
      <w:sz w:val="24"/>
    </w:rPr>
  </w:style>
  <w:style w:type="character" w:customStyle="1" w:styleId="FontStyle32">
    <w:name w:val="Font Style32"/>
    <w:uiPriority w:val="99"/>
    <w:rsid w:val="003F1CC0"/>
    <w:rPr>
      <w:rFonts w:ascii="Arial" w:hAnsi="Arial"/>
      <w:b/>
      <w:sz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279D2"/>
    <w:rPr>
      <w:rFonts w:ascii="Liberation Serif" w:eastAsia="NSimSun" w:hAnsi="Liberation Serif" w:cs="Times New Roman"/>
      <w:kern w:val="1"/>
      <w:sz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045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458"/>
    <w:pPr>
      <w:suppressAutoHyphens/>
    </w:pPr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458"/>
    <w:rPr>
      <w:rFonts w:ascii="Liberation Serif" w:eastAsia="NSimSun" w:hAnsi="Liberation Serif" w:cs="Mangal"/>
      <w:b/>
      <w:bCs/>
      <w:kern w:val="1"/>
      <w:sz w:val="20"/>
      <w:szCs w:val="18"/>
      <w:lang w:eastAsia="hi-IN" w:bidi="hi-IN"/>
    </w:rPr>
  </w:style>
  <w:style w:type="paragraph" w:styleId="Poprawka">
    <w:name w:val="Revision"/>
    <w:hidden/>
    <w:uiPriority w:val="99"/>
    <w:semiHidden/>
    <w:rsid w:val="003B6AE1"/>
    <w:rPr>
      <w:rFonts w:ascii="Liberation Serif" w:eastAsia="N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2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265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6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68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26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66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68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267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6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68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267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67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68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26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67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68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267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6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68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267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67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67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266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6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6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3B9-273F-4FB3-8C75-58297C34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1349</Words>
  <Characters>8871</Characters>
  <Application>Microsoft Office Word</Application>
  <DocSecurity>0</DocSecurity>
  <Lines>154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Paulina Budzińska</cp:lastModifiedBy>
  <cp:revision>7</cp:revision>
  <cp:lastPrinted>2020-08-24T06:37:00Z</cp:lastPrinted>
  <dcterms:created xsi:type="dcterms:W3CDTF">2023-12-06T07:31:00Z</dcterms:created>
  <dcterms:modified xsi:type="dcterms:W3CDTF">2023-12-08T08:17:00Z</dcterms:modified>
</cp:coreProperties>
</file>