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483D" w14:textId="77777777" w:rsidR="0085543B" w:rsidRDefault="0085543B" w:rsidP="0085543B">
      <w:pPr>
        <w:widowControl w:val="0"/>
        <w:tabs>
          <w:tab w:val="left" w:pos="6804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2D4DB76A" w14:textId="58164AC4" w:rsidR="0085543B" w:rsidRPr="00D209B0" w:rsidRDefault="0085543B" w:rsidP="00A47F1D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Nr sprawy: </w:t>
      </w:r>
      <w:r w:rsidR="001E0965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 w:rsidR="00CA0E6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DIR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 w:rsidR="00CA0E6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UŁ/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202</w:t>
      </w:r>
      <w:r w:rsidR="00D209B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Załącznik nr </w:t>
      </w:r>
      <w:r w:rsidR="00CA0E6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02C02A81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2019 r., poz. </w:t>
      </w:r>
      <w:r w:rsidR="00E81843"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B39E1D1" w14:textId="09441C43" w:rsidR="0085543B" w:rsidRPr="001E0965" w:rsidRDefault="0085543B" w:rsidP="001E0965">
      <w:pPr>
        <w:jc w:val="both"/>
        <w:rPr>
          <w:b/>
          <w:color w:val="44546A" w:themeColor="text2"/>
          <w:sz w:val="28"/>
          <w:szCs w:val="28"/>
          <w:u w:val="single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bookmarkStart w:id="0" w:name="_Hlk30675943"/>
      <w:r w:rsidR="00CA0E69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1E0965" w:rsidRPr="007B2C82">
        <w:rPr>
          <w:rFonts w:ascii="Tahoma" w:hAnsi="Tahoma" w:cs="Tahoma"/>
          <w:b/>
          <w:sz w:val="18"/>
          <w:szCs w:val="18"/>
          <w:highlight w:val="yellow"/>
        </w:rPr>
        <w:t>Rozbudowa budynku BIOBANKU Uniwersytetu Łódzkiego</w:t>
      </w:r>
      <w:r w:rsidR="00CA0E69">
        <w:rPr>
          <w:rFonts w:ascii="Tahoma" w:hAnsi="Tahoma" w:cs="Tahoma"/>
          <w:b/>
          <w:bCs/>
          <w:sz w:val="18"/>
          <w:szCs w:val="18"/>
        </w:rPr>
        <w:t>”</w:t>
      </w:r>
      <w:r w:rsidR="00CA0E69" w:rsidRPr="00CA0E69">
        <w:rPr>
          <w:rFonts w:ascii="Tahoma" w:hAnsi="Tahoma" w:cs="Tahoma"/>
          <w:sz w:val="18"/>
          <w:szCs w:val="18"/>
        </w:rPr>
        <w:t>,</w:t>
      </w:r>
      <w:bookmarkEnd w:id="0"/>
      <w:r w:rsidR="000A78AD">
        <w:rPr>
          <w:rFonts w:ascii="Tahoma" w:hAnsi="Tahoma" w:cs="Tahoma"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90-136 Łódź, ul. Narutowicza 68, oświadczam, co następuje:</w:t>
      </w:r>
    </w:p>
    <w:p w14:paraId="337F94DE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CCC9DB6" w14:textId="076F5D9C" w:rsidR="0085543B" w:rsidRDefault="000D7D81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 w:rsidR="001C1DA4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i  art.109.ust.1 pkt 4 Ustawy </w:t>
      </w:r>
      <w:proofErr w:type="spellStart"/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3163D06" w14:textId="4B62F668" w:rsidR="00EC3D04" w:rsidRPr="00EC3D0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6"/>
          <w:szCs w:val="16"/>
          <w:lang w:eastAsia="pl-PL"/>
        </w:rPr>
      </w:pPr>
    </w:p>
    <w:p w14:paraId="2E93D0FE" w14:textId="3A2B90FB" w:rsidR="00EC3D04" w:rsidRPr="001C1DA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BE7387" w14:textId="77777777" w:rsidR="00EC3D04" w:rsidRPr="00EC3D0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6"/>
          <w:szCs w:val="16"/>
          <w:lang w:eastAsia="pl-PL"/>
        </w:rPr>
      </w:pPr>
    </w:p>
    <w:p w14:paraId="30CB4727" w14:textId="30CC7B82" w:rsidR="0085543B" w:rsidRPr="00BD7A2D" w:rsidRDefault="000D7D81" w:rsidP="00EC3D04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</w:t>
      </w:r>
      <w:proofErr w:type="spellStart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108 ust.1 lub art. </w:t>
      </w:r>
      <w:r w:rsidR="00D209B0">
        <w:rPr>
          <w:rFonts w:ascii="Tahoma" w:eastAsia="Times New Roman" w:hAnsi="Tahoma" w:cs="Tahoma"/>
          <w:i/>
          <w:sz w:val="18"/>
          <w:szCs w:val="18"/>
          <w:lang w:eastAsia="pl-PL"/>
        </w:rPr>
        <w:t>109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ust.1 pkt 4 ustawy </w:t>
      </w:r>
      <w:proofErr w:type="spellStart"/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</w:t>
      </w:r>
      <w:proofErr w:type="spellStart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D209B0"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01757C90" w14:textId="77777777" w:rsidR="0085543B" w:rsidRPr="00BD7A2D" w:rsidRDefault="0085543B" w:rsidP="0085543B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333182" w:rsidRDefault="0085543B" w:rsidP="00333182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215B232B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4060DF3E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F613752" w14:textId="0D12C25C" w:rsidR="0085543B" w:rsidRPr="00BD7A2D" w:rsidRDefault="0085543B" w:rsidP="0085543B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ym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oświadczeni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6411CA7" w14:textId="5A64584D" w:rsidR="00F0262C" w:rsidRDefault="00BB0F93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Jednocześnie informuje, że podmiotowy środek dowodowy dotyczący przesłanki wykluczenia określonej w art. 109 ust. 1 pkt 4 ustawy </w:t>
      </w:r>
      <w:proofErr w:type="spellStart"/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Zamawiający może uzyskać za pomocą bezpłatn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ej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i ogólnodostę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pnej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baz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y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danych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dostępnej pod adres</w:t>
      </w:r>
      <w:r w:rsidR="000A78AD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em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*:</w:t>
      </w:r>
    </w:p>
    <w:p w14:paraId="70ED6E3E" w14:textId="12AA03DF" w:rsidR="00F0262C" w:rsidRDefault="007B2C82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hyperlink r:id="rId5" w:history="1">
        <w:r w:rsidR="00F0262C" w:rsidRPr="00E329A6">
          <w:rPr>
            <w:rStyle w:val="Hipercze"/>
            <w:rFonts w:ascii="Tahoma" w:eastAsia="Times New Roman" w:hAnsi="Tahoma" w:cs="Tahoma"/>
            <w:kern w:val="24"/>
            <w:sz w:val="18"/>
            <w:szCs w:val="18"/>
            <w:lang w:eastAsia="pl-PL"/>
          </w:rPr>
          <w:t>https://ekrs.ms.gov.pl/web/wyszukiwarka-krs/strona-glowna/index.html</w:t>
        </w:r>
      </w:hyperlink>
    </w:p>
    <w:p w14:paraId="48E980C8" w14:textId="1D43EC01" w:rsidR="00F0262C" w:rsidRDefault="007B2C82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hyperlink r:id="rId6" w:history="1">
        <w:r w:rsidR="00F0262C" w:rsidRPr="00E329A6">
          <w:rPr>
            <w:rStyle w:val="Hipercze"/>
            <w:rFonts w:ascii="Tahoma" w:eastAsia="Times New Roman" w:hAnsi="Tahoma" w:cs="Tahoma"/>
            <w:kern w:val="24"/>
            <w:sz w:val="18"/>
            <w:szCs w:val="18"/>
            <w:lang w:eastAsia="pl-PL"/>
          </w:rPr>
          <w:t>https://prod.ceidg.gov.pl/CEIDG/CEIDG.Public.UI/Search.aspx</w:t>
        </w:r>
      </w:hyperlink>
    </w:p>
    <w:p w14:paraId="6B6F0E38" w14:textId="68F741B4" w:rsidR="0085543B" w:rsidRPr="00BD7A2D" w:rsidRDefault="00F0262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>inny adres (wskazać jaki) ……………………………………………………</w:t>
      </w:r>
      <w:r w:rsidR="0085543B"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                                                             </w:t>
      </w:r>
    </w:p>
    <w:p w14:paraId="09419ABF" w14:textId="32BEDC1A" w:rsidR="0085543B" w:rsidRPr="00EC3D04" w:rsidRDefault="00D209B0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 w:rsidRPr="00EC3D0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</w:t>
      </w:r>
      <w:r w:rsid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osobistym</w:t>
      </w:r>
      <w:r w:rsidR="00333182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lub podmiotu udostępniającego zasoby.</w:t>
      </w:r>
    </w:p>
    <w:p w14:paraId="08CDFD62" w14:textId="77777777" w:rsidR="00D209B0" w:rsidRDefault="0085543B" w:rsidP="00A47F1D">
      <w:pPr>
        <w:spacing w:after="0" w:line="240" w:lineRule="auto"/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* </w:t>
      </w:r>
      <w:r w:rsidR="00D209B0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niepotrzebne skreślić</w:t>
      </w: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 </w:t>
      </w:r>
    </w:p>
    <w:p w14:paraId="71B96BFB" w14:textId="37CD445B" w:rsidR="000D7D81" w:rsidRDefault="00D209B0" w:rsidP="00CA0E69">
      <w:pPr>
        <w:spacing w:after="0" w:line="240" w:lineRule="auto"/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** </w:t>
      </w:r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dotyczy </w:t>
      </w:r>
      <w:r w:rsidR="00BB0F93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jedynie </w:t>
      </w:r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podstaw wykluczenia określonych w art. 108 ust 1 pkt 1,2 lub 5 i art. 109 ust. 1 pkt 4 ustawy </w:t>
      </w:r>
      <w:proofErr w:type="spellStart"/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Pzp</w:t>
      </w:r>
      <w:proofErr w:type="spellEnd"/>
    </w:p>
    <w:sectPr w:rsidR="000D7D81" w:rsidSect="00D209B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A78AD"/>
    <w:rsid w:val="000D7D81"/>
    <w:rsid w:val="001C1DA4"/>
    <w:rsid w:val="001E0965"/>
    <w:rsid w:val="00333182"/>
    <w:rsid w:val="0033574D"/>
    <w:rsid w:val="00354C36"/>
    <w:rsid w:val="00721867"/>
    <w:rsid w:val="00737849"/>
    <w:rsid w:val="007635EF"/>
    <w:rsid w:val="007B2C82"/>
    <w:rsid w:val="0085543B"/>
    <w:rsid w:val="00A30809"/>
    <w:rsid w:val="00A47F1D"/>
    <w:rsid w:val="00BB0F93"/>
    <w:rsid w:val="00C9483B"/>
    <w:rsid w:val="00CA0E69"/>
    <w:rsid w:val="00D209B0"/>
    <w:rsid w:val="00E81843"/>
    <w:rsid w:val="00EC3D04"/>
    <w:rsid w:val="00F0262C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7</cp:revision>
  <dcterms:created xsi:type="dcterms:W3CDTF">2021-03-23T09:04:00Z</dcterms:created>
  <dcterms:modified xsi:type="dcterms:W3CDTF">2021-05-18T08:17:00Z</dcterms:modified>
</cp:coreProperties>
</file>