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97BEA4E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F862A3">
        <w:rPr>
          <w:rFonts w:ascii="Arial" w:hAnsi="Arial" w:cs="Arial"/>
          <w:b/>
          <w:sz w:val="20"/>
          <w:szCs w:val="20"/>
        </w:rPr>
        <w:t>7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776D427E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F862A3" w:rsidRPr="00F862A3">
        <w:rPr>
          <w:rFonts w:ascii="Arial" w:hAnsi="Arial" w:cs="Arial"/>
          <w:b/>
          <w:bCs/>
          <w:sz w:val="20"/>
          <w:szCs w:val="20"/>
        </w:rPr>
        <w:t>Dostawa aparatów USG na potrzeby Szpitala Powiatowego im. Alfreda Sokołowskiego w Złotowie – część 2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F862A3">
        <w:rPr>
          <w:rFonts w:ascii="Arial" w:hAnsi="Arial" w:cs="Arial"/>
          <w:b/>
          <w:sz w:val="20"/>
          <w:szCs w:val="20"/>
        </w:rPr>
        <w:t>7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5F738BF6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F862A3" w:rsidRPr="00F862A3">
        <w:rPr>
          <w:rFonts w:ascii="Arial" w:hAnsi="Arial" w:cs="Arial"/>
          <w:b/>
          <w:bCs/>
          <w:sz w:val="20"/>
          <w:szCs w:val="20"/>
        </w:rPr>
        <w:t>Dostawa aparatów USG na potrzeby Szpitala Powiatowego im. Alfreda Sokołowskiego w Złotowie – część 2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F862A3">
        <w:rPr>
          <w:rFonts w:ascii="Arial" w:hAnsi="Arial" w:cs="Arial"/>
          <w:b/>
          <w:sz w:val="20"/>
          <w:szCs w:val="20"/>
        </w:rPr>
        <w:t>7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41A2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862A3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44</cp:revision>
  <cp:lastPrinted>2022-11-04T09:41:00Z</cp:lastPrinted>
  <dcterms:created xsi:type="dcterms:W3CDTF">2021-01-08T16:51:00Z</dcterms:created>
  <dcterms:modified xsi:type="dcterms:W3CDTF">2022-11-04T09:41:00Z</dcterms:modified>
</cp:coreProperties>
</file>