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3D" w:rsidRPr="00573A3D" w:rsidRDefault="00573A3D" w:rsidP="0057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573A3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Załącznik nr 2</w:t>
      </w:r>
    </w:p>
    <w:p w:rsidR="00573A3D" w:rsidRDefault="00573A3D" w:rsidP="00051BB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051BB7" w:rsidRDefault="00051BB7" w:rsidP="00051BB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PAKIET I</w:t>
      </w:r>
      <w:r w:rsidR="007631EF">
        <w:rPr>
          <w:rFonts w:ascii="Times New Roman" w:eastAsia="Calibri" w:hAnsi="Times New Roman" w:cs="Times New Roman"/>
          <w:b/>
          <w:u w:val="single"/>
        </w:rPr>
        <w:t>I</w:t>
      </w:r>
      <w:r>
        <w:rPr>
          <w:rFonts w:ascii="Times New Roman" w:eastAsia="Calibri" w:hAnsi="Times New Roman" w:cs="Times New Roman"/>
          <w:b/>
          <w:u w:val="single"/>
        </w:rPr>
        <w:t xml:space="preserve"> – Defibrylator z kardiowersją – </w:t>
      </w:r>
      <w:r w:rsidR="007631EF">
        <w:rPr>
          <w:rFonts w:ascii="Times New Roman" w:eastAsia="Calibri" w:hAnsi="Times New Roman" w:cs="Times New Roman"/>
          <w:b/>
          <w:u w:val="single"/>
        </w:rPr>
        <w:t>1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u w:val="single"/>
        </w:rPr>
        <w:t>kpl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>.</w:t>
      </w:r>
    </w:p>
    <w:p w:rsidR="00051BB7" w:rsidRDefault="00051BB7" w:rsidP="00051BB7">
      <w:pPr>
        <w:spacing w:after="0" w:line="240" w:lineRule="auto"/>
        <w:ind w:left="1146"/>
        <w:contextualSpacing/>
        <w:rPr>
          <w:rFonts w:ascii="Times New Roman" w:eastAsia="Calibri" w:hAnsi="Times New Roman" w:cs="Times New Roman"/>
        </w:rPr>
      </w:pPr>
    </w:p>
    <w:p w:rsidR="00051BB7" w:rsidRDefault="00051BB7" w:rsidP="00051B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……………………………………………..</w:t>
      </w:r>
    </w:p>
    <w:p w:rsidR="00051BB7" w:rsidRDefault="00051BB7" w:rsidP="00051BB7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051BB7" w:rsidRDefault="00051BB7" w:rsidP="00051BB7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typ:</w:t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……………………………………………..</w:t>
      </w:r>
    </w:p>
    <w:p w:rsidR="00051BB7" w:rsidRDefault="00051BB7" w:rsidP="00051BB7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51BB7" w:rsidRDefault="00051BB7" w:rsidP="00051BB7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Producent/ Kraj :</w:t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……………………………………………..</w:t>
      </w:r>
    </w:p>
    <w:p w:rsidR="00051BB7" w:rsidRDefault="00051BB7" w:rsidP="00051BB7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51BB7" w:rsidRDefault="00051BB7" w:rsidP="00051BB7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Rok produkcji :</w:t>
      </w:r>
      <w:r>
        <w:rPr>
          <w:rFonts w:ascii="Times New Roman" w:eastAsia="Times New Roman" w:hAnsi="Times New Roman" w:cs="Times New Roman"/>
          <w:b/>
          <w:lang w:eastAsia="pl-PL"/>
        </w:rPr>
        <w:tab/>
        <w:t>sprzęt fab</w:t>
      </w:r>
      <w:r w:rsidR="00573A3D">
        <w:rPr>
          <w:rFonts w:ascii="Times New Roman" w:eastAsia="Times New Roman" w:hAnsi="Times New Roman" w:cs="Times New Roman"/>
          <w:b/>
          <w:lang w:eastAsia="pl-PL"/>
        </w:rPr>
        <w:t>rycznie nowy - nieużywany / 2020</w:t>
      </w:r>
    </w:p>
    <w:p w:rsidR="00051BB7" w:rsidRDefault="00051BB7" w:rsidP="00051BB7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3A3D" w:rsidRPr="00573A3D" w:rsidRDefault="00573A3D" w:rsidP="00573A3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573A3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573A3D" w:rsidRPr="00573A3D" w:rsidRDefault="00573A3D" w:rsidP="00573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51BB7" w:rsidRPr="00573A3D" w:rsidRDefault="00573A3D" w:rsidP="00573A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3A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Odpowiedź NIE w kolumnie „parametr wymagany” ” lub „parametr oferowany” spowoduje odrzucenie oferty</w:t>
      </w:r>
    </w:p>
    <w:tbl>
      <w:tblPr>
        <w:tblW w:w="56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76"/>
        <w:gridCol w:w="1466"/>
        <w:gridCol w:w="1749"/>
      </w:tblGrid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WYMAGANE PARAMETRY TECHNICZNE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A3D" w:rsidRDefault="00C0316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A3D" w:rsidRDefault="00573A3D" w:rsidP="00BE44FD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Defibrylacja dwufazowa i możliwość kardiowersji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opisać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Uniwersalne łyżki do defibrylacji dorosłych i dzieci (zintegrowane)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Defibrylator wyposażony w metronom reanimacyjny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Wskaźnik jakości kontaktu ze skórą pacjenta na łyżkach defibrylujących lub ekranie defibrylatora.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Energia maksymalna defibrylacji minimum 200 J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5 poziomów energii wyładowania w zakresie od maksimum 2J do maksymalnej energii. Poziomy energii ustawiane na płycie czołowej defibrylatora lub łyżkach defibrylujących.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ładowania do energii zadanej maksimum 10 sekund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Defibrylacja ręczna – sterowanie ładowaniem i defibrylacją za pomocą łyżek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Defibrylacja półautomatyczna (AED)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Komendy głosowe oraz komunikaty na ekranie prowadzące proces reanimacji w trybie AED – w polskiej wersji językowej, zgodne z obowiązującymi wytycznymi ERC/PRC.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Ekran monitora o przekątnej min. 5"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Prezentacja wartości liczbowych, komunikatów i fal dynamicznych (minimum 2 kanały)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Zintegrowany uchwyt do przenoszenia.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Możliwość wykonania kardiowersji synchronizowanej zapisem z łyżek bądź z jednorazowych elektrod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defibrylacyjnych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opisać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 w:rsidP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Monitorowanie EKG z kabla ( minimum 3 odprowadzenia) oraz z elektrod defibrylujących.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3A3D">
              <w:rPr>
                <w:rFonts w:ascii="Times New Roman" w:hAnsi="Times New Roman" w:cs="Times New Roman"/>
                <w:b/>
                <w:sz w:val="18"/>
                <w:szCs w:val="18"/>
              </w:rPr>
              <w:t>Kabel EKG minimum 3 odprowadzeniowy 1 szt. w zestawie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Pomiar częstości pracy serca w zakresie min. 30-280 ud/min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Regulacja wzmocnienia sygnału EKG ręczna i automatyczna lub defibrylator z ręczną regulacją wzmocnienia sygnału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zakresie od 0,25 do 4 cm/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5 stopniami wzmocnienia (0,25;0,5;1;2;4 cm/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Alarmy dźwiękowe i wizualne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Archiwizacja danych w pamięci wewnętrznej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Wbudowana drukarka termiczna. Możliwość drukowania zapisu EKG, parametrów defibrylacji, wyników testu aparatu.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Widoczny wskaźnik lub kontrolka sygnalizująca sprawność bądź niesprawność urządzenia.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Zintegrowane zasilanie sieciowe 230V/50Hz oraz akumulatorowe, ładowarka akumulatora zintegrowana z urządzeniem.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Akumulator bez efektu pamięci, wystarczający na minimum 2 godziny ciągłej pracy.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Wskaźnik stanu naładowania akumulatora.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 w:rsidP="00806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Metronom reanimacyjny z możliwością ustawień rytmu cz</w:t>
            </w:r>
            <w:r w:rsidR="00806E67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stości uciśnięć pacjentów zaintubowanych i nie zaintubowanych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Codzienny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autotest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bez udziału użytkownika  - wydruk automatyczny wyniku testu po jego wykonaniu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 w:rsidP="00CE2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Stymulacja przezskórna na wyposażeniu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Możliwość wykonania stymulacji w trybach „na żądanie i asynchronicznym“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Częstotliwość w zakresie minimum 40 - 170 impulsów na minutę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Natężenie prądu stymulacji w zakresie minimum 20-140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zestawie wielorazowy kabel do jednorazowych elektrod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defibrylacyjnych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stymulacyjnych oraz min. dwa komplety elektrod jednorazowych dla dorosłych.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pStyle w:val="Akapitzlist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 w:rsidP="00573A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Saturacja krwi tętniczej SpO2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Zakres pomiaru saturacji minimum 70 – 100%.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pomiarowy tętna minimum 30-240 uderzeń/min.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Krzywa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pletyzmograficzna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oraz wartość liczbowa saturacji i tętna prezentowana na ekranie.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zestawie czujnik na palec typu klips wielorazowego użytku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 w:rsidP="00BE44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Możliwość dezynfekcji czujnika.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3A3D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 w:rsidP="00CE2CB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3D" w:rsidRDefault="00573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 z dostawą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D" w:rsidRDefault="00573A3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03166" w:rsidRPr="00C03166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66" w:rsidRPr="00C03166" w:rsidRDefault="00CE2CBA" w:rsidP="00CE2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66" w:rsidRPr="00C03166" w:rsidRDefault="00C03166" w:rsidP="00C0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166">
              <w:rPr>
                <w:rFonts w:ascii="Times New Roman" w:hAnsi="Times New Roman" w:cs="Times New Roman"/>
                <w:sz w:val="18"/>
                <w:szCs w:val="18"/>
              </w:rPr>
              <w:t>Czy producent zaleca wykonywanie przeglądów technicznych?</w:t>
            </w:r>
          </w:p>
          <w:p w:rsidR="00C03166" w:rsidRPr="00C03166" w:rsidRDefault="00C03166" w:rsidP="00C0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166">
              <w:rPr>
                <w:rFonts w:ascii="Times New Roman" w:hAnsi="Times New Roman" w:cs="Times New Roman"/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66" w:rsidRPr="00C03166" w:rsidRDefault="00C03166" w:rsidP="00C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166">
              <w:rPr>
                <w:rFonts w:ascii="Times New Roman" w:hAnsi="Times New Roman" w:cs="Times New Roman"/>
                <w:sz w:val="18"/>
                <w:szCs w:val="18"/>
              </w:rPr>
              <w:t xml:space="preserve">TAK/NIE </w:t>
            </w:r>
            <w:r w:rsidR="00133FFB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C03166" w:rsidRPr="00C03166" w:rsidRDefault="00C03166" w:rsidP="00C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166">
              <w:rPr>
                <w:rFonts w:ascii="Times New Roman" w:hAnsi="Times New Roman" w:cs="Times New Roman"/>
                <w:sz w:val="18"/>
                <w:szCs w:val="18"/>
              </w:rPr>
              <w:t>Podać jeśli zalecane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66" w:rsidRPr="00C03166" w:rsidRDefault="00C03166" w:rsidP="00C0316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3FFB" w:rsidRPr="00133FFB" w:rsidTr="00133FFB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FB" w:rsidRPr="00133FFB" w:rsidRDefault="00133FFB" w:rsidP="00133F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FB" w:rsidRPr="00133FFB" w:rsidRDefault="00133FFB" w:rsidP="0013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3FFB">
              <w:rPr>
                <w:rFonts w:ascii="Times New Roman" w:hAnsi="Times New Roman" w:cs="Times New Roman"/>
                <w:sz w:val="18"/>
                <w:szCs w:val="18"/>
              </w:rPr>
              <w:t xml:space="preserve">Czy w oferowanym aparacie przetwarzane są dane osobowe  (np. </w:t>
            </w:r>
            <w:r w:rsidR="007C525E" w:rsidRPr="007C525E">
              <w:rPr>
                <w:rFonts w:ascii="Times New Roman" w:hAnsi="Times New Roman" w:cs="Times New Roman"/>
                <w:sz w:val="18"/>
                <w:szCs w:val="18"/>
              </w:rPr>
              <w:t>imię, nazwisko, pesel, data urodzenia,  płeć,  waga,  ciśnienie krwi,  wzrost,  kardiostymulator / rozrusznik, rasa,  palący/niepalący</w:t>
            </w:r>
            <w:r w:rsidR="007C52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 w:rsidR="007C525E" w:rsidRPr="007C52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FFB">
              <w:rPr>
                <w:rFonts w:ascii="Times New Roman" w:hAnsi="Times New Roman" w:cs="Times New Roman"/>
                <w:sz w:val="18"/>
                <w:szCs w:val="18"/>
              </w:rPr>
              <w:t>itd.)</w:t>
            </w:r>
            <w:r w:rsidRPr="00133FF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133FFB" w:rsidRPr="00133FFB" w:rsidRDefault="00133FFB" w:rsidP="0013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FB" w:rsidRDefault="00133FFB" w:rsidP="0013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FB">
              <w:rPr>
                <w:rFonts w:ascii="Times New Roman" w:hAnsi="Times New Roman" w:cs="Times New Roman"/>
                <w:sz w:val="18"/>
                <w:szCs w:val="18"/>
              </w:rPr>
              <w:t>TAK/ NIE</w:t>
            </w:r>
            <w:r w:rsidRPr="00133FFB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33FFB" w:rsidRPr="00133FFB" w:rsidRDefault="00133FFB" w:rsidP="0013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FFB">
              <w:rPr>
                <w:rFonts w:ascii="Times New Roman" w:hAnsi="Times New Roman" w:cs="Times New Roman"/>
                <w:sz w:val="18"/>
                <w:szCs w:val="18"/>
              </w:rPr>
              <w:t>Jeżeli tak, podać jakie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FB" w:rsidRPr="00133FFB" w:rsidRDefault="00133FFB" w:rsidP="00133FF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051BB7" w:rsidRPr="00C03166" w:rsidRDefault="00051BB7" w:rsidP="00051B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03166" w:rsidRPr="00C03166" w:rsidRDefault="00C03166" w:rsidP="00C0316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C03166">
        <w:rPr>
          <w:rFonts w:ascii="Times New Roman" w:hAnsi="Times New Roman" w:cs="Times New Roman"/>
          <w:sz w:val="20"/>
          <w:szCs w:val="20"/>
          <w:lang w:eastAsia="ar-SA"/>
        </w:rPr>
        <w:t xml:space="preserve">Treść oświadczenia wykonawcy: </w:t>
      </w:r>
    </w:p>
    <w:p w:rsidR="00C03166" w:rsidRPr="00C03166" w:rsidRDefault="00C03166" w:rsidP="00C03166">
      <w:pPr>
        <w:numPr>
          <w:ilvl w:val="0"/>
          <w:numId w:val="6"/>
        </w:numPr>
        <w:suppressAutoHyphens/>
        <w:spacing w:after="0" w:line="240" w:lineRule="auto"/>
        <w:ind w:right="11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3166">
        <w:rPr>
          <w:rFonts w:ascii="Times New Roman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C03166" w:rsidRPr="00C03166" w:rsidRDefault="00C03166" w:rsidP="00C03166">
      <w:pPr>
        <w:numPr>
          <w:ilvl w:val="0"/>
          <w:numId w:val="6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3166">
        <w:rPr>
          <w:rFonts w:ascii="Times New Roman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051BB7" w:rsidRDefault="00051BB7" w:rsidP="00051BB7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051BB7" w:rsidRDefault="00051BB7" w:rsidP="00051BB7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051BB7" w:rsidRDefault="00051BB7" w:rsidP="00051BB7">
      <w:pPr>
        <w:spacing w:after="0" w:line="240" w:lineRule="auto"/>
        <w:ind w:left="357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p w:rsidR="00051BB7" w:rsidRDefault="00051BB7" w:rsidP="00051BB7">
      <w:pPr>
        <w:spacing w:after="0" w:line="240" w:lineRule="auto"/>
        <w:ind w:left="357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051BB7" w:rsidRDefault="00051BB7" w:rsidP="00051BB7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051BB7" w:rsidRDefault="00051BB7" w:rsidP="00051BB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051BB7" w:rsidRDefault="00051BB7" w:rsidP="00051B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051BB7" w:rsidRDefault="00051BB7" w:rsidP="00051BB7">
      <w:pPr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C90AD8" w:rsidRDefault="00C90AD8"/>
    <w:sectPr w:rsidR="00C9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FB" w:rsidRDefault="00133FFB" w:rsidP="00133FFB">
      <w:pPr>
        <w:spacing w:after="0" w:line="240" w:lineRule="auto"/>
      </w:pPr>
      <w:r>
        <w:separator/>
      </w:r>
    </w:p>
  </w:endnote>
  <w:endnote w:type="continuationSeparator" w:id="0">
    <w:p w:rsidR="00133FFB" w:rsidRDefault="00133FFB" w:rsidP="0013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FB" w:rsidRDefault="00133FFB" w:rsidP="00133FFB">
      <w:pPr>
        <w:spacing w:after="0" w:line="240" w:lineRule="auto"/>
      </w:pPr>
      <w:r>
        <w:separator/>
      </w:r>
    </w:p>
  </w:footnote>
  <w:footnote w:type="continuationSeparator" w:id="0">
    <w:p w:rsidR="00133FFB" w:rsidRDefault="00133FFB" w:rsidP="00133FFB">
      <w:pPr>
        <w:spacing w:after="0" w:line="240" w:lineRule="auto"/>
      </w:pPr>
      <w:r>
        <w:continuationSeparator/>
      </w:r>
    </w:p>
  </w:footnote>
  <w:footnote w:id="1">
    <w:p w:rsidR="00133FFB" w:rsidRDefault="00133F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3FFB">
        <w:t>Odpowiedź NIE - nie powoduje odrzucenia oferty</w:t>
      </w:r>
    </w:p>
  </w:footnote>
  <w:footnote w:id="2">
    <w:p w:rsidR="00133FFB" w:rsidRDefault="00133F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AE2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22D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138B8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3A4027F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EE195C"/>
    <w:multiLevelType w:val="hybridMultilevel"/>
    <w:tmpl w:val="63262596"/>
    <w:lvl w:ilvl="0" w:tplc="261C7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F4AE0"/>
    <w:multiLevelType w:val="hybridMultilevel"/>
    <w:tmpl w:val="76CAB9B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B7"/>
    <w:rsid w:val="00051BB7"/>
    <w:rsid w:val="00133FFB"/>
    <w:rsid w:val="00372D96"/>
    <w:rsid w:val="00573A3D"/>
    <w:rsid w:val="00621358"/>
    <w:rsid w:val="007631EF"/>
    <w:rsid w:val="007C525E"/>
    <w:rsid w:val="00806E67"/>
    <w:rsid w:val="00845524"/>
    <w:rsid w:val="00C03166"/>
    <w:rsid w:val="00C90AD8"/>
    <w:rsid w:val="00CE2CBA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B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F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B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B598-B60C-49EF-89CE-F16F42C0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6550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2020-02-13T13:58:00Z</cp:lastPrinted>
  <dcterms:created xsi:type="dcterms:W3CDTF">2020-01-23T08:35:00Z</dcterms:created>
  <dcterms:modified xsi:type="dcterms:W3CDTF">2020-02-13T14:09:00Z</dcterms:modified>
</cp:coreProperties>
</file>