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D8F2" w14:textId="68E0E7D2" w:rsidR="00543D61" w:rsidRPr="00F11141" w:rsidRDefault="005E6177" w:rsidP="00247A43">
      <w:pPr>
        <w:spacing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Łódź, dn. </w:t>
      </w:r>
      <w:r w:rsidR="008E7BF3">
        <w:rPr>
          <w:rFonts w:asciiTheme="minorHAnsi" w:hAnsiTheme="minorHAnsi" w:cstheme="minorHAnsi"/>
          <w:color w:val="0D0D0D"/>
          <w:sz w:val="22"/>
          <w:szCs w:val="22"/>
        </w:rPr>
        <w:t>30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="008E7BF3">
        <w:rPr>
          <w:rFonts w:asciiTheme="minorHAnsi" w:hAnsiTheme="minorHAnsi" w:cstheme="minorHAnsi"/>
          <w:color w:val="0D0D0D"/>
          <w:sz w:val="22"/>
          <w:szCs w:val="22"/>
        </w:rPr>
        <w:t>10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202</w:t>
      </w:r>
      <w:r w:rsidR="00F11141" w:rsidRPr="00F11141">
        <w:rPr>
          <w:rFonts w:asciiTheme="minorHAnsi" w:hAnsiTheme="minorHAnsi" w:cstheme="minorHAnsi"/>
          <w:color w:val="0D0D0D"/>
          <w:sz w:val="22"/>
          <w:szCs w:val="22"/>
        </w:rPr>
        <w:t>4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r.</w:t>
      </w:r>
    </w:p>
    <w:p w14:paraId="0E7C8275" w14:textId="38417146" w:rsidR="005E6177" w:rsidRPr="00F11141" w:rsidRDefault="005E6177" w:rsidP="00DA55F3">
      <w:pPr>
        <w:spacing w:after="24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Znak sprawy:</w:t>
      </w:r>
      <w:r w:rsidR="00D5081F" w:rsidRPr="00F11141">
        <w:rPr>
          <w:rFonts w:asciiTheme="minorHAnsi" w:hAnsiTheme="minorHAnsi" w:cstheme="minorHAnsi"/>
          <w:sz w:val="22"/>
          <w:szCs w:val="22"/>
        </w:rPr>
        <w:t xml:space="preserve"> </w:t>
      </w:r>
      <w:r w:rsidR="008E7BF3" w:rsidRPr="008E7BF3">
        <w:rPr>
          <w:rFonts w:asciiTheme="minorHAnsi" w:hAnsiTheme="minorHAnsi" w:cstheme="minorHAnsi"/>
          <w:color w:val="0D0D0D"/>
          <w:sz w:val="22"/>
          <w:szCs w:val="22"/>
        </w:rPr>
        <w:t>ADT.261.11.2024</w:t>
      </w:r>
    </w:p>
    <w:p w14:paraId="2E70D630" w14:textId="21ADC8A8" w:rsidR="00D5081F" w:rsidRPr="00F11141" w:rsidRDefault="00D5081F" w:rsidP="00DA55F3">
      <w:pPr>
        <w:spacing w:before="240" w:after="360" w:line="271" w:lineRule="auto"/>
        <w:jc w:val="center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b/>
          <w:bCs/>
          <w:color w:val="0D0D0D"/>
          <w:sz w:val="22"/>
          <w:szCs w:val="22"/>
        </w:rPr>
        <w:t>Informacja po otwarciu ofert</w:t>
      </w:r>
    </w:p>
    <w:p w14:paraId="205728A2" w14:textId="10CFA46B" w:rsidR="006749C8" w:rsidRPr="00F11141" w:rsidRDefault="006749C8" w:rsidP="00B77D6F">
      <w:pPr>
        <w:tabs>
          <w:tab w:val="center" w:pos="2127"/>
        </w:tabs>
        <w:spacing w:before="120"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D</w:t>
      </w:r>
      <w:r w:rsidR="00D5081F" w:rsidRPr="00F11141">
        <w:rPr>
          <w:rFonts w:asciiTheme="minorHAnsi" w:hAnsiTheme="minorHAnsi" w:cstheme="minorHAnsi"/>
          <w:color w:val="0D0D0D"/>
          <w:sz w:val="22"/>
          <w:szCs w:val="22"/>
        </w:rPr>
        <w:t>otyczy:</w:t>
      </w:r>
      <w:r w:rsidR="00D5081F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1114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r w:rsidR="00F11141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na usługę ubezpieczenia </w:t>
      </w:r>
      <w:r w:rsidR="008E7BF3">
        <w:rPr>
          <w:rFonts w:asciiTheme="minorHAnsi" w:hAnsiTheme="minorHAnsi" w:cstheme="minorHAnsi"/>
          <w:b/>
          <w:sz w:val="22"/>
          <w:szCs w:val="22"/>
        </w:rPr>
        <w:t>Zespołu Opieki Zdrowotnej w Łowicz</w:t>
      </w:r>
      <w:r w:rsidR="008E7BF3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>(3 Części).</w:t>
      </w:r>
      <w:r w:rsidR="00B77D6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Działając w imieniu Zamawiającego</w:t>
      </w:r>
      <w:r w:rsidR="00500972" w:rsidRPr="00F11141">
        <w:rPr>
          <w:rFonts w:asciiTheme="minorHAnsi" w:hAnsiTheme="minorHAnsi" w:cstheme="minorHAnsi"/>
          <w:color w:val="0D0D0D"/>
          <w:sz w:val="22"/>
          <w:szCs w:val="22"/>
        </w:rPr>
        <w:t>,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w oparciu o art. 222 ust.5 ustawy PZP informujemy, że zostały otwarte następujące oferty:</w:t>
      </w:r>
    </w:p>
    <w:p w14:paraId="2D7F3E28" w14:textId="2B5CB80C" w:rsidR="00F11141" w:rsidRPr="00F11141" w:rsidRDefault="00F11141" w:rsidP="00247A43">
      <w:pPr>
        <w:pStyle w:val="Default"/>
        <w:spacing w:before="120" w:after="120" w:line="271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11141">
        <w:rPr>
          <w:rFonts w:asciiTheme="minorHAnsi" w:hAnsiTheme="minorHAnsi" w:cstheme="minorHAnsi"/>
          <w:b/>
          <w:bCs/>
          <w:color w:val="auto"/>
          <w:sz w:val="22"/>
          <w:szCs w:val="22"/>
        </w:rPr>
        <w:t>Część 1 – ubezpieczenia odpowiedzialności cywilnej</w:t>
      </w:r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F11141" w:rsidRPr="00F11141" w14:paraId="3BCCE4D7" w14:textId="77777777" w:rsidTr="00DF62EB">
        <w:trPr>
          <w:trHeight w:val="53"/>
        </w:trPr>
        <w:tc>
          <w:tcPr>
            <w:tcW w:w="112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8062F2" w14:textId="77777777" w:rsidR="00F11141" w:rsidRPr="00F11141" w:rsidRDefault="00F11141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08C4C" w14:textId="77777777" w:rsidR="00F11141" w:rsidRPr="00F11141" w:rsidRDefault="00F11141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 i adres Wykonawcy</w:t>
            </w:r>
          </w:p>
        </w:tc>
        <w:tc>
          <w:tcPr>
            <w:tcW w:w="212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E567D3" w14:textId="44944BA1" w:rsidR="00F11141" w:rsidRPr="00F11141" w:rsidRDefault="00F11141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</w:t>
            </w:r>
            <w:r w:rsidR="00247A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(zł)</w:t>
            </w:r>
          </w:p>
        </w:tc>
      </w:tr>
      <w:tr w:rsidR="002E2CD9" w:rsidRPr="002E2CD9" w14:paraId="337888C4" w14:textId="77777777" w:rsidTr="000D36EF">
        <w:trPr>
          <w:trHeight w:val="2548"/>
        </w:trPr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8C294" w14:textId="704D121F" w:rsidR="002E2CD9" w:rsidRPr="002E2CD9" w:rsidRDefault="002E2CD9" w:rsidP="002E2CD9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D3575" w14:textId="77777777" w:rsidR="002E2CD9" w:rsidRPr="002E2CD9" w:rsidRDefault="002E2CD9" w:rsidP="002E2CD9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Powszechny Zakład Ubezpieczeń Spółka Akcyjna</w:t>
            </w:r>
          </w:p>
          <w:p w14:paraId="10B8AFA2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Rondo Ignacego </w:t>
            </w:r>
            <w:r w:rsidRPr="002E2CD9">
              <w:rPr>
                <w:sz w:val="22"/>
                <w:szCs w:val="22"/>
              </w:rPr>
              <w:t>Daszyńskiego 4, 00-843 Warszawa</w:t>
            </w:r>
          </w:p>
          <w:p w14:paraId="1836A36F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NIP: 526-025-10-49</w:t>
            </w:r>
          </w:p>
          <w:p w14:paraId="03289B0A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adres do korespondencji:</w:t>
            </w:r>
          </w:p>
          <w:p w14:paraId="717D9F80" w14:textId="47D08D93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90-510 Łódź, ul. Zamenhofa 16</w:t>
            </w: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CD587" w14:textId="26D40A10" w:rsidR="002E2CD9" w:rsidRPr="002E2CD9" w:rsidRDefault="002E2CD9" w:rsidP="002E2CD9">
            <w:pPr>
              <w:pStyle w:val="Default"/>
              <w:jc w:val="center"/>
              <w:rPr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409 858,59</w:t>
            </w:r>
          </w:p>
        </w:tc>
      </w:tr>
      <w:tr w:rsidR="002E2CD9" w:rsidRPr="002E2CD9" w14:paraId="2E81B810" w14:textId="77777777" w:rsidTr="000D36EF">
        <w:trPr>
          <w:trHeight w:val="2548"/>
        </w:trPr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ACDD0" w14:textId="3C3ABD73" w:rsidR="002E2CD9" w:rsidRPr="002E2CD9" w:rsidRDefault="002E2CD9" w:rsidP="002E2CD9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2C30A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Sopockie Towarzystwo Ubezpieczeń ERGO Hestia Spółka Akcyjna</w:t>
            </w:r>
          </w:p>
          <w:p w14:paraId="17811D71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Hestii 1, 81-731 Sopot</w:t>
            </w:r>
          </w:p>
          <w:p w14:paraId="4F53447A" w14:textId="777777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NIP: 585-000-16-90</w:t>
            </w:r>
          </w:p>
          <w:p w14:paraId="4876E0A6" w14:textId="77777777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4B26B2C7" w14:textId="13952277" w:rsidR="002E2CD9" w:rsidRPr="002E2CD9" w:rsidRDefault="002E2CD9" w:rsidP="002E2CD9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Piotrkowska 293/305 lok 1, 90-396 Łódź</w:t>
            </w: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54CD8" w14:textId="5B57E0C2" w:rsidR="002E2CD9" w:rsidRPr="002E2CD9" w:rsidRDefault="002E2CD9" w:rsidP="002E2CD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E2CD9">
              <w:rPr>
                <w:b/>
                <w:bCs/>
                <w:sz w:val="22"/>
                <w:szCs w:val="22"/>
              </w:rPr>
              <w:t>395 955,00</w:t>
            </w:r>
          </w:p>
        </w:tc>
      </w:tr>
    </w:tbl>
    <w:p w14:paraId="3FB72972" w14:textId="3145A80A" w:rsidR="00354B9D" w:rsidRPr="002E2CD9" w:rsidRDefault="006749C8" w:rsidP="00DA55F3">
      <w:pPr>
        <w:pStyle w:val="Default"/>
        <w:spacing w:before="240" w:after="120" w:line="271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Część </w:t>
      </w:r>
      <w:r w:rsidR="00F11141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>2</w:t>
      </w: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– ubezpieczeni</w:t>
      </w:r>
      <w:r w:rsidR="00EE23A8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e mienia od wszystkich </w:t>
      </w:r>
      <w:proofErr w:type="spellStart"/>
      <w:r w:rsidR="00EE23A8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>ryzyk</w:t>
      </w:r>
      <w:proofErr w:type="spellEnd"/>
      <w:r w:rsidR="002E2CD9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oraz sprzętu elektronicznego od wszystkich </w:t>
      </w:r>
      <w:proofErr w:type="spellStart"/>
      <w:r w:rsidR="002E2CD9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>ryzyk</w:t>
      </w:r>
      <w:proofErr w:type="spellEnd"/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D5081F" w:rsidRPr="002E2CD9" w14:paraId="05D7E315" w14:textId="77777777" w:rsidTr="00247A43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2409D2" w14:textId="2C17A97B" w:rsidR="00D5081F" w:rsidRPr="002E2CD9" w:rsidRDefault="00D5081F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3899958E" w14:textId="7BCB2AC0" w:rsidR="00D5081F" w:rsidRPr="002E2CD9" w:rsidRDefault="006749C8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i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adres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70B415F" w14:textId="60BEE977" w:rsidR="00D5081F" w:rsidRPr="002E2CD9" w:rsidRDefault="00D5081F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Cena</w:t>
            </w:r>
            <w:r w:rsidR="00247A43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(zł)</w:t>
            </w:r>
          </w:p>
        </w:tc>
      </w:tr>
      <w:tr w:rsidR="002E2CD9" w:rsidRPr="002E2CD9" w14:paraId="350ED73A" w14:textId="77777777" w:rsidTr="00247A43">
        <w:tc>
          <w:tcPr>
            <w:tcW w:w="1129" w:type="dxa"/>
            <w:vAlign w:val="center"/>
          </w:tcPr>
          <w:p w14:paraId="462F62FD" w14:textId="209AE60C" w:rsidR="002E2CD9" w:rsidRPr="002E2CD9" w:rsidRDefault="002E2CD9" w:rsidP="002E2CD9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14:paraId="71780FDB" w14:textId="77777777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Compensa Towarzystwo Ubezpieczeń S.A.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Vienna</w:t>
            </w:r>
            <w:proofErr w:type="spellEnd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Insurance</w:t>
            </w:r>
            <w:proofErr w:type="spellEnd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</w:t>
            </w:r>
            <w:proofErr w:type="spellEnd"/>
          </w:p>
          <w:p w14:paraId="260538ED" w14:textId="77777777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Al. Jerozolimskie 162, 02-342 Warszawa</w:t>
            </w:r>
          </w:p>
          <w:p w14:paraId="31659305" w14:textId="77777777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22F54CE4" w14:textId="67E5D543" w:rsidR="002E2CD9" w:rsidRPr="002E2CD9" w:rsidRDefault="002E2CD9" w:rsidP="002E2CD9">
            <w:pPr>
              <w:pStyle w:val="Default"/>
              <w:spacing w:after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93-281 Łódź, Al. Marszałka Edwarda Śmigłego-Rydza 20</w:t>
            </w:r>
            <w:r w:rsidRPr="002E2CD9">
              <w:rPr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37939D85" w14:textId="77334ACC" w:rsidR="002E2CD9" w:rsidRPr="002E2CD9" w:rsidRDefault="002E2CD9" w:rsidP="002E2CD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 xml:space="preserve">88.099,08 </w:t>
            </w:r>
          </w:p>
        </w:tc>
      </w:tr>
      <w:tr w:rsidR="002E2CD9" w:rsidRPr="002E2CD9" w14:paraId="48028416" w14:textId="77777777" w:rsidTr="00247A43">
        <w:tc>
          <w:tcPr>
            <w:tcW w:w="1129" w:type="dxa"/>
            <w:vAlign w:val="center"/>
          </w:tcPr>
          <w:p w14:paraId="1482CF3B" w14:textId="42F41A5C" w:rsidR="002E2CD9" w:rsidRPr="002E2CD9" w:rsidRDefault="002E2CD9" w:rsidP="002E2CD9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14:paraId="29A4169C" w14:textId="77777777" w:rsidR="002E2CD9" w:rsidRPr="002E2CD9" w:rsidRDefault="002E2CD9" w:rsidP="002E2CD9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Towarzystwo Ubezpieczeń INTER Polska Spółka Akcyjna</w:t>
            </w:r>
          </w:p>
          <w:p w14:paraId="17043AB0" w14:textId="77777777" w:rsidR="002E2CD9" w:rsidRPr="002E2CD9" w:rsidRDefault="002E2CD9" w:rsidP="002E2CD9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Al. Jerozolimskie 142B, 02-305 Warszawa</w:t>
            </w:r>
          </w:p>
          <w:p w14:paraId="7954B9B6" w14:textId="184C2784" w:rsidR="002E2CD9" w:rsidRPr="002E2CD9" w:rsidRDefault="002E2CD9" w:rsidP="002E2CD9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NIP: 547-02-06-285</w:t>
            </w:r>
          </w:p>
        </w:tc>
        <w:tc>
          <w:tcPr>
            <w:tcW w:w="2121" w:type="dxa"/>
            <w:vAlign w:val="center"/>
          </w:tcPr>
          <w:p w14:paraId="42656C8F" w14:textId="3C94A18F" w:rsidR="002E2CD9" w:rsidRPr="002E2CD9" w:rsidRDefault="002E2CD9" w:rsidP="002E2CD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132 576,00</w:t>
            </w:r>
          </w:p>
        </w:tc>
      </w:tr>
    </w:tbl>
    <w:p w14:paraId="5E2A4A8F" w14:textId="39D3EB8A" w:rsidR="00354B9D" w:rsidRPr="002E2CD9" w:rsidRDefault="006749C8" w:rsidP="00DA55F3">
      <w:pPr>
        <w:pStyle w:val="Default"/>
        <w:spacing w:before="240" w:after="120" w:line="271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43608399"/>
      <w:r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Część </w:t>
      </w:r>
      <w:r w:rsidR="00F11141"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ubezpieczeni</w:t>
      </w:r>
      <w:r w:rsidR="00E15A2E"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15A2E"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>komunikacyjne</w:t>
      </w:r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E91E27" w:rsidRPr="002E2CD9" w14:paraId="23C019D3" w14:textId="77777777" w:rsidTr="00247A43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bookmarkEnd w:id="0"/>
          <w:p w14:paraId="177B419E" w14:textId="77777777" w:rsidR="00354B9D" w:rsidRPr="002E2CD9" w:rsidRDefault="00354B9D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6E9112ED" w14:textId="3D58A7E3" w:rsidR="00354B9D" w:rsidRPr="002E2CD9" w:rsidRDefault="006749C8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 i adres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6847D1B" w14:textId="2562CE72" w:rsidR="00354B9D" w:rsidRPr="002E2CD9" w:rsidRDefault="00354B9D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</w:t>
            </w:r>
            <w:r w:rsidR="00247A43" w:rsidRPr="002E2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E2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(zł)</w:t>
            </w:r>
          </w:p>
        </w:tc>
      </w:tr>
      <w:tr w:rsidR="00DA55F3" w:rsidRPr="002E2CD9" w14:paraId="785BAAE0" w14:textId="77777777" w:rsidTr="00470BDB">
        <w:tc>
          <w:tcPr>
            <w:tcW w:w="11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D187D" w14:textId="04F69420" w:rsidR="00DA55F3" w:rsidRPr="002E2CD9" w:rsidRDefault="002E2CD9" w:rsidP="00DA55F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DBE5E" w14:textId="77777777" w:rsidR="00B77D6F" w:rsidRPr="002E2CD9" w:rsidRDefault="00B77D6F" w:rsidP="00B77D6F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UNIQA Towarzystwo Ubezpieczeń SA</w:t>
            </w:r>
          </w:p>
          <w:p w14:paraId="4D1CFE87" w14:textId="77777777" w:rsidR="00B77D6F" w:rsidRPr="002E2CD9" w:rsidRDefault="00B77D6F" w:rsidP="00B77D6F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00-867 Warszawa, ul. Chłodna 51</w:t>
            </w:r>
          </w:p>
          <w:p w14:paraId="6C5D6DD6" w14:textId="77777777" w:rsidR="00B77D6F" w:rsidRPr="002E2CD9" w:rsidRDefault="00B77D6F" w:rsidP="00B77D6F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4291398B" w14:textId="574BA10E" w:rsidR="00DA55F3" w:rsidRPr="002E2CD9" w:rsidRDefault="00B77D6F" w:rsidP="00B77D6F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04-157 Warszawa, ul.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Sulejkowska</w:t>
            </w:r>
            <w:proofErr w:type="spellEnd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56/58</w:t>
            </w:r>
          </w:p>
        </w:tc>
        <w:tc>
          <w:tcPr>
            <w:tcW w:w="2121" w:type="dxa"/>
            <w:vAlign w:val="center"/>
          </w:tcPr>
          <w:p w14:paraId="585963EF" w14:textId="3B6D4882" w:rsidR="00DA55F3" w:rsidRPr="002E2CD9" w:rsidRDefault="002E2CD9" w:rsidP="002E2CD9">
            <w:pPr>
              <w:pStyle w:val="Default"/>
              <w:jc w:val="center"/>
              <w:rPr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 xml:space="preserve">31 065,00 </w:t>
            </w:r>
          </w:p>
        </w:tc>
      </w:tr>
    </w:tbl>
    <w:p w14:paraId="286FD8B5" w14:textId="258519F9" w:rsidR="00EE23A8" w:rsidRPr="002E2CD9" w:rsidRDefault="001F43AC" w:rsidP="00F11141">
      <w:pPr>
        <w:pStyle w:val="Normalny1"/>
        <w:spacing w:before="120" w:beforeAutospacing="0" w:after="360" w:afterAutospacing="0"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E2CD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>ziękujemy z</w:t>
      </w:r>
      <w:r w:rsidR="001379F0" w:rsidRPr="002E2C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udział w postępowaniu i złoż</w:t>
      </w:r>
      <w:r w:rsidRPr="002E2CD9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oferty.</w:t>
      </w:r>
    </w:p>
    <w:p w14:paraId="61E1DB4F" w14:textId="77777777" w:rsidR="00354B9D" w:rsidRPr="002E2CD9" w:rsidRDefault="00354B9D" w:rsidP="00247A43">
      <w:pPr>
        <w:spacing w:line="271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2E2CD9">
        <w:rPr>
          <w:rFonts w:asciiTheme="minorHAnsi" w:hAnsiTheme="minorHAnsi" w:cstheme="minorHAnsi"/>
          <w:sz w:val="22"/>
          <w:szCs w:val="22"/>
        </w:rPr>
        <w:t>MERYDIAN Brokerski Dom Ubezpieczeniowy S.A.</w:t>
      </w:r>
    </w:p>
    <w:p w14:paraId="5F3E49C5" w14:textId="0119E407" w:rsidR="00354B9D" w:rsidRPr="001477FF" w:rsidRDefault="00354B9D" w:rsidP="00247A43">
      <w:pPr>
        <w:spacing w:line="271" w:lineRule="auto"/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2E2CD9">
        <w:rPr>
          <w:rFonts w:asciiTheme="minorHAnsi" w:hAnsiTheme="minorHAnsi" w:cstheme="minorHAnsi"/>
          <w:i/>
          <w:iCs/>
          <w:sz w:val="22"/>
          <w:szCs w:val="22"/>
        </w:rPr>
        <w:t>Pełnomocnik Zamawiającego</w:t>
      </w:r>
    </w:p>
    <w:sectPr w:rsidR="00354B9D" w:rsidRPr="0014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2"/>
  </w:num>
  <w:num w:numId="2" w16cid:durableId="1822891931">
    <w:abstractNumId w:val="0"/>
  </w:num>
  <w:num w:numId="3" w16cid:durableId="160519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5059B"/>
    <w:rsid w:val="000673E4"/>
    <w:rsid w:val="000D36EF"/>
    <w:rsid w:val="001379F0"/>
    <w:rsid w:val="001477FF"/>
    <w:rsid w:val="001B0FEF"/>
    <w:rsid w:val="001F43AC"/>
    <w:rsid w:val="00247A43"/>
    <w:rsid w:val="002772C8"/>
    <w:rsid w:val="002A7E8B"/>
    <w:rsid w:val="002C7C4A"/>
    <w:rsid w:val="002E2CD9"/>
    <w:rsid w:val="002F4245"/>
    <w:rsid w:val="00315636"/>
    <w:rsid w:val="00333BBB"/>
    <w:rsid w:val="00354B9D"/>
    <w:rsid w:val="004705CC"/>
    <w:rsid w:val="00500972"/>
    <w:rsid w:val="00543D61"/>
    <w:rsid w:val="005C70CA"/>
    <w:rsid w:val="005E6177"/>
    <w:rsid w:val="00643A18"/>
    <w:rsid w:val="006749C8"/>
    <w:rsid w:val="008E7BF3"/>
    <w:rsid w:val="009B3D15"/>
    <w:rsid w:val="009F0FF2"/>
    <w:rsid w:val="00B151FB"/>
    <w:rsid w:val="00B5727D"/>
    <w:rsid w:val="00B77D6F"/>
    <w:rsid w:val="00C4373F"/>
    <w:rsid w:val="00CA6287"/>
    <w:rsid w:val="00D5081F"/>
    <w:rsid w:val="00DA55F3"/>
    <w:rsid w:val="00DF62EB"/>
    <w:rsid w:val="00E15A2E"/>
    <w:rsid w:val="00E91E27"/>
    <w:rsid w:val="00EE23A8"/>
    <w:rsid w:val="00F11141"/>
    <w:rsid w:val="00F52CE2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Poprawka">
    <w:name w:val="Revision"/>
    <w:hidden/>
    <w:uiPriority w:val="99"/>
    <w:semiHidden/>
    <w:rsid w:val="0013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Agnieszka Mikołajczyk</cp:lastModifiedBy>
  <cp:revision>4</cp:revision>
  <cp:lastPrinted>2024-10-30T11:19:00Z</cp:lastPrinted>
  <dcterms:created xsi:type="dcterms:W3CDTF">2024-10-30T09:39:00Z</dcterms:created>
  <dcterms:modified xsi:type="dcterms:W3CDTF">2024-10-30T12:06:00Z</dcterms:modified>
</cp:coreProperties>
</file>