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6264AA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8972E5">
        <w:rPr>
          <w:rFonts w:ascii="Cambria" w:eastAsia="Times New Roman" w:hAnsi="Cambria" w:cs="Tahoma"/>
          <w:lang w:eastAsia="pl-PL"/>
        </w:rPr>
        <w:t>61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8972E5">
        <w:rPr>
          <w:rFonts w:ascii="Cambria" w:eastAsia="Times New Roman" w:hAnsi="Cambria" w:cs="Tahoma"/>
          <w:lang w:eastAsia="pl-PL"/>
        </w:rPr>
        <w:t xml:space="preserve"> </w:t>
      </w:r>
      <w:r w:rsidR="00CA14A9">
        <w:rPr>
          <w:rFonts w:ascii="Cambria" w:eastAsia="Times New Roman" w:hAnsi="Cambria" w:cs="Tahoma"/>
          <w:lang w:eastAsia="pl-PL"/>
        </w:rPr>
        <w:t>1</w:t>
      </w:r>
      <w:r w:rsidR="008972E5">
        <w:rPr>
          <w:rFonts w:ascii="Cambria" w:eastAsia="Times New Roman" w:hAnsi="Cambria" w:cs="Tahoma"/>
          <w:lang w:eastAsia="pl-PL"/>
        </w:rPr>
        <w:t>8</w:t>
      </w:r>
      <w:r w:rsidR="00CA14A9">
        <w:rPr>
          <w:rFonts w:ascii="Cambria" w:eastAsia="Times New Roman" w:hAnsi="Cambria" w:cs="Tahoma"/>
          <w:lang w:eastAsia="pl-PL"/>
        </w:rPr>
        <w:t>.08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</w:t>
      </w:r>
      <w:r w:rsidR="00100AF4">
        <w:rPr>
          <w:rFonts w:ascii="Cambria" w:eastAsia="Times New Roman" w:hAnsi="Cambria" w:cs="Tahoma"/>
          <w:lang w:eastAsia="pl-PL"/>
        </w:rPr>
        <w:t>medycznego</w:t>
      </w:r>
      <w:r w:rsidR="00CA14A9">
        <w:rPr>
          <w:rFonts w:ascii="Cambria" w:eastAsia="Times New Roman" w:hAnsi="Cambria" w:cs="Tahoma"/>
          <w:lang w:eastAsia="pl-PL"/>
        </w:rPr>
        <w:t xml:space="preserve"> </w:t>
      </w:r>
      <w:r w:rsidR="008972E5">
        <w:rPr>
          <w:rFonts w:ascii="Cambria" w:eastAsia="Times New Roman" w:hAnsi="Cambria" w:cs="Tahoma"/>
          <w:lang w:eastAsia="pl-PL"/>
        </w:rPr>
        <w:t>– sterylizatory paro</w:t>
      </w:r>
      <w:r w:rsidR="00751359">
        <w:rPr>
          <w:rFonts w:ascii="Cambria" w:eastAsia="Times New Roman" w:hAnsi="Cambria" w:cs="Tahoma"/>
          <w:lang w:eastAsia="pl-PL"/>
        </w:rPr>
        <w:t>w</w:t>
      </w:r>
      <w:r w:rsidR="008972E5">
        <w:rPr>
          <w:rFonts w:ascii="Cambria" w:eastAsia="Times New Roman" w:hAnsi="Cambria" w:cs="Tahoma"/>
          <w:lang w:eastAsia="pl-PL"/>
        </w:rPr>
        <w:t>e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00AF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8972E5" w:rsidRDefault="008972E5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322"/>
        <w:gridCol w:w="1730"/>
        <w:gridCol w:w="3827"/>
      </w:tblGrid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1E744F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Drzwi przesuwne w pionie lub poziomie, otwierane i zamykane automatycznie, blokowane w czasie trwania cyklu sterylizacji, z napędem elektrycznym lub pneumatycznym, przy otwartych drzwiach sterylizatora brak widocznych elementów przenoszących napęd drzwi np. łańcuchów, linek, </w:t>
            </w:r>
            <w:proofErr w:type="spellStart"/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itp</w:t>
            </w:r>
            <w:proofErr w:type="spellEnd"/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, których złożony kształt utrudnia utrzymanie w czystości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z napędem elektrycznym - </w:t>
            </w: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0 pkt.,</w:t>
            </w:r>
          </w:p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 z napędem pneumatycznym - 0 pkt.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2E5" w:rsidRPr="00110CC4" w:rsidRDefault="008972E5" w:rsidP="006845F2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/>
                <w:b/>
                <w:bCs/>
                <w:sz w:val="20"/>
                <w:szCs w:val="20"/>
              </w:rPr>
              <w:t>Czy Zamawiający zrezygnuje z punktowania napędu elektrycznego? Napęd pneumatyczny jest rozwiązaniem równoważnym wobec elektrycznego i z uwagi na mniejszą złożoność układu ryzyko awarii jest mniejsze.</w:t>
            </w:r>
          </w:p>
        </w:tc>
      </w:tr>
      <w:tr w:rsidR="008972E5" w:rsidRPr="001E744F" w:rsidTr="008972E5">
        <w:trPr>
          <w:trHeight w:val="1876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Automatyczny system oczyszczenia wytwornicy pary, automatyczny system odgazowania wody zdemineralizowanej zasilającej wytwornicę pary, system wyposażony w zbiornik rezerwowy wody zdemineralizowanej zasilającej wytwornicę pary</w:t>
            </w:r>
          </w:p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pomiar ciśnienia w komorze niezależny od ciśnienia atmosferycznego, docisk uszczelki drzwiowej przy użyciu pary wodnej pod ciśnieniem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Akapitzlist"/>
              <w:jc w:val="center"/>
              <w:rPr>
                <w:rFonts w:ascii="Cambria" w:hAnsi="Cambria"/>
                <w:sz w:val="20"/>
                <w:szCs w:val="20"/>
              </w:rPr>
            </w:pPr>
            <w:r w:rsidRPr="00CE0AE4">
              <w:rPr>
                <w:rFonts w:ascii="Cambria" w:hAnsi="Cambria"/>
                <w:sz w:val="20"/>
                <w:szCs w:val="20"/>
              </w:rPr>
              <w:t>Tak</w:t>
            </w:r>
          </w:p>
          <w:p w:rsidR="008972E5" w:rsidRPr="00CE0AE4" w:rsidRDefault="008972E5" w:rsidP="006845F2">
            <w:pPr>
              <w:pStyle w:val="Akapitzli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72E5" w:rsidRPr="00110CC4" w:rsidRDefault="008972E5" w:rsidP="006845F2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/>
                <w:b/>
                <w:bCs/>
                <w:sz w:val="20"/>
                <w:szCs w:val="20"/>
              </w:rPr>
              <w:t>Czy Zamawiający dopuści do postępowania sterylizator w którym proces odmulania/ czyszczenia wytwornicy pary odbywa się w sposób ręczny podczas realizowanych przeglądów serwisowych? Z naszego doświadczenia wynika że taki sposób oczyszczania jest całkowicie wystarczający.</w:t>
            </w:r>
          </w:p>
        </w:tc>
      </w:tr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</w:tcPr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Brak manometrów na panelach czołowych – wyświetlanie na kolorowym ekranie dotykowym wartości ciśnienia pary w płaszczu komory sterylizacyjnej i w wytwornicy pary,</w:t>
            </w:r>
          </w:p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ciśnienia i temperatury w komorze</w:t>
            </w:r>
          </w:p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sterylizacyjnej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3827" w:type="dxa"/>
          </w:tcPr>
          <w:p w:rsidR="008972E5" w:rsidRPr="00110CC4" w:rsidRDefault="008972E5" w:rsidP="006845F2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 w:cs="Tahoma"/>
                <w:b/>
                <w:bCs/>
                <w:sz w:val="20"/>
                <w:szCs w:val="20"/>
              </w:rPr>
              <w:t>Wnosimy o wykreślenie parametru, manometry czołowe zawierają kluczowe informacje dla bezpieczeństwa procesu. Obligatoryjny zakaz ich stosowania nie przynosi żadnej korzyści dla użytkownika. Wartości podane w parametrze technicznym mogą być równocześnie wskazywane zarówno na ekranie, jak i na manometrze.</w:t>
            </w:r>
          </w:p>
        </w:tc>
      </w:tr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</w:tcPr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Wbudowana drukarka (nie wymagająca wymiany materiałów eksploatacyjnych – poza papierem) do wydruku protokołów tekstowych i wykresów przebiegu procesu sterylizacji w postaci gotowego raportu, możliwość wydruku raportu procesu z wykresem parametrów w kolorze w formacie A4 na zewnętrznej drukarce sieciowej – załączyć zdjęcie/skan wydruku z wbudowanej drukarki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Wydruk gotowego raportu z wykresem z wbudowanej drukarki   ≥ 10 cm – 20 pkt.                               &lt; 10 cm – 0 pkt.</w:t>
            </w:r>
          </w:p>
        </w:tc>
        <w:tc>
          <w:tcPr>
            <w:tcW w:w="3827" w:type="dxa"/>
          </w:tcPr>
          <w:p w:rsidR="008972E5" w:rsidRPr="00110CC4" w:rsidRDefault="008972E5" w:rsidP="006845F2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 w:cs="Tahoma"/>
                <w:b/>
                <w:bCs/>
                <w:sz w:val="20"/>
                <w:szCs w:val="20"/>
              </w:rPr>
              <w:t>Wnosimy o odstąpienie od punktowania parametru. Po pierwsze, wartość 10 cm jest arbitralna. Po drugie, użytkownik ma możliwość skorzystania z wydruku o zwiększonym formacie A4, co jest wymogiem bezwzględnie wymaganym. Po trzecie, o użyteczności wydruku decydują informacje na nim zawarte oraz jego czytelność.</w:t>
            </w:r>
          </w:p>
        </w:tc>
      </w:tr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</w:tcPr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Możliwość programowania czasu automatycznego rozpoczęcia pracy przez sterylizator (min. wykonanie sekwencji programów: testu szczelności i programu rozgrzewającego)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3827" w:type="dxa"/>
          </w:tcPr>
          <w:p w:rsidR="008972E5" w:rsidRPr="00110CC4" w:rsidRDefault="008972E5" w:rsidP="006845F2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 w:cs="Tahoma"/>
                <w:b/>
                <w:bCs/>
                <w:sz w:val="20"/>
                <w:szCs w:val="20"/>
              </w:rPr>
              <w:t>Wnosimy o odstąpienie od parametru. Sterylizator, jako urządzenie podlegające nadzorowi Urzędu Dozoru Technicznego, wymaga stałej obecności personelu. Jego uruchamianie oraz wyłączanie nie powinno być zautomatyzowane.</w:t>
            </w:r>
          </w:p>
        </w:tc>
      </w:tr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</w:tcPr>
          <w:p w:rsidR="008972E5" w:rsidRPr="00CE0AE4" w:rsidRDefault="008972E5" w:rsidP="006845F2">
            <w:pPr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Wspólny zawór bezpieczeństwa na komorze, pierścieniowym płaszczu grzejnym i wytwornicy pary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3827" w:type="dxa"/>
          </w:tcPr>
          <w:p w:rsidR="008972E5" w:rsidRPr="00110CC4" w:rsidRDefault="008972E5" w:rsidP="006845F2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 w:cs="Tahoma"/>
                <w:b/>
                <w:bCs/>
                <w:sz w:val="20"/>
                <w:szCs w:val="20"/>
              </w:rPr>
              <w:t>Wnosimy o dopuszczenie urządzenia o łączonym zaworze dla płaszcza i komory z uwagi na jednolitą wartość ciśnienia dla obu elementów.</w:t>
            </w:r>
          </w:p>
        </w:tc>
      </w:tr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</w:tcPr>
          <w:p w:rsidR="008972E5" w:rsidRPr="00CE0AE4" w:rsidRDefault="008972E5" w:rsidP="006845F2">
            <w:pPr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Wózek transportowy sterylizatora parowego - 2 szt.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Możliwość wykorzystania wózków będących w posiadaniu Szpitala – </w:t>
            </w: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0 pkt</w:t>
            </w:r>
          </w:p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Brak możliwości – 0 pkt</w:t>
            </w:r>
          </w:p>
        </w:tc>
        <w:tc>
          <w:tcPr>
            <w:tcW w:w="3827" w:type="dxa"/>
          </w:tcPr>
          <w:p w:rsidR="008972E5" w:rsidRPr="00110CC4" w:rsidRDefault="008972E5" w:rsidP="006845F2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 w:cs="Tahoma"/>
                <w:b/>
                <w:bCs/>
                <w:sz w:val="20"/>
                <w:szCs w:val="20"/>
              </w:rPr>
              <w:t>Prosimy o podanie, jakie wózki są w posiadaniu Szpitala.</w:t>
            </w:r>
          </w:p>
        </w:tc>
      </w:tr>
      <w:tr w:rsidR="008972E5" w:rsidRPr="001E744F" w:rsidTr="008972E5">
        <w:trPr>
          <w:trHeight w:val="291"/>
        </w:trPr>
        <w:tc>
          <w:tcPr>
            <w:tcW w:w="755" w:type="dxa"/>
          </w:tcPr>
          <w:p w:rsidR="008972E5" w:rsidRPr="00431B0E" w:rsidRDefault="008972E5" w:rsidP="008972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322" w:type="dxa"/>
          </w:tcPr>
          <w:p w:rsidR="008972E5" w:rsidRPr="00CE0AE4" w:rsidRDefault="008972E5" w:rsidP="006845F2">
            <w:pPr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E0AE4">
              <w:rPr>
                <w:rFonts w:ascii="Cambria" w:eastAsia="Andale Sans UI" w:hAnsi="Cambria" w:cs="Arial"/>
                <w:iCs/>
                <w:color w:val="000000"/>
                <w:kern w:val="1"/>
                <w:sz w:val="20"/>
                <w:szCs w:val="20"/>
                <w:lang w:eastAsia="ar-SA"/>
              </w:rPr>
              <w:t>Wózek wsadowy sterylizatora parowego-1 szt.</w:t>
            </w:r>
          </w:p>
        </w:tc>
        <w:tc>
          <w:tcPr>
            <w:tcW w:w="1730" w:type="dxa"/>
          </w:tcPr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Możliwość wykorzystania wózka będącego w posiadaniu Szpitala – </w:t>
            </w: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0 pkt</w:t>
            </w:r>
          </w:p>
          <w:p w:rsidR="008972E5" w:rsidRPr="00CE0AE4" w:rsidRDefault="008972E5" w:rsidP="006845F2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CE0AE4">
              <w:rPr>
                <w:rFonts w:ascii="Cambria" w:hAnsi="Cambria" w:cs="Times New Roman"/>
                <w:color w:val="auto"/>
                <w:sz w:val="20"/>
                <w:szCs w:val="20"/>
              </w:rPr>
              <w:t>Brak możliwości – 0 pkt</w:t>
            </w:r>
          </w:p>
        </w:tc>
        <w:tc>
          <w:tcPr>
            <w:tcW w:w="3827" w:type="dxa"/>
          </w:tcPr>
          <w:p w:rsidR="008972E5" w:rsidRPr="00110CC4" w:rsidRDefault="008972E5" w:rsidP="006845F2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110CC4">
              <w:rPr>
                <w:rFonts w:ascii="Cambria" w:hAnsi="Cambria" w:cs="Tahoma"/>
                <w:b/>
                <w:bCs/>
                <w:sz w:val="20"/>
                <w:szCs w:val="20"/>
              </w:rPr>
              <w:t>Prosimy o podanie, jakie wózki są w posiadaniu Szpitala.</w:t>
            </w:r>
          </w:p>
        </w:tc>
      </w:tr>
    </w:tbl>
    <w:p w:rsidR="008972E5" w:rsidRDefault="008972E5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751359" w:rsidRDefault="0075135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 xml:space="preserve">Ad. 1. </w:t>
      </w:r>
      <w:r w:rsidR="00F11B82">
        <w:rPr>
          <w:rFonts w:ascii="Cambria" w:eastAsia="Times New Roman" w:hAnsi="Cambria" w:cs="Tahoma"/>
          <w:lang w:eastAsia="pl-PL"/>
        </w:rPr>
        <w:t>Zamawiający podtrzymuje zapisy SWZ.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Ad. 2.</w:t>
      </w:r>
      <w:r w:rsidRPr="00F11B82">
        <w:rPr>
          <w:rFonts w:ascii="Cambria" w:eastAsia="Times New Roman" w:hAnsi="Cambria" w:cs="Tahoma"/>
          <w:lang w:eastAsia="pl-PL"/>
        </w:rPr>
        <w:t xml:space="preserve"> </w:t>
      </w:r>
      <w:r>
        <w:rPr>
          <w:rFonts w:ascii="Cambria" w:eastAsia="Times New Roman" w:hAnsi="Cambria" w:cs="Tahoma"/>
          <w:lang w:eastAsia="pl-PL"/>
        </w:rPr>
        <w:t>Zamawiający podtrzymuje zapisy SWZ.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Ad.3. Zamawiający podtrzymuje zapisy SWZ.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Ad.4. Zamawiający podtrzymuje zapisy SWZ.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Ad.5. Zamawiający podtrzymuje zapisy SWZ.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Ad.6. Zamawiający podtrzymuje zapisy SWZ.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 xml:space="preserve">Ad.7. Wózek </w:t>
      </w:r>
      <w:r w:rsidR="00A82751">
        <w:rPr>
          <w:rFonts w:ascii="Cambria" w:eastAsia="Times New Roman" w:hAnsi="Cambria" w:cs="Tahoma"/>
          <w:lang w:eastAsia="pl-PL"/>
        </w:rPr>
        <w:t>transportowy TW669 i TW666</w:t>
      </w:r>
      <w:r>
        <w:rPr>
          <w:rFonts w:ascii="Cambria" w:eastAsia="Times New Roman" w:hAnsi="Cambria" w:cs="Tahoma"/>
          <w:lang w:eastAsia="pl-PL"/>
        </w:rPr>
        <w:t>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 xml:space="preserve">Ad.8. </w:t>
      </w:r>
      <w:r w:rsidR="00A82751">
        <w:rPr>
          <w:rFonts w:ascii="Cambria" w:eastAsia="Times New Roman" w:hAnsi="Cambria" w:cs="Tahoma"/>
          <w:lang w:eastAsia="pl-PL"/>
        </w:rPr>
        <w:t>Wózek transportowy BW669.</w:t>
      </w: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F11B82" w:rsidRDefault="00F11B8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bookmarkStart w:id="0" w:name="_GoBack"/>
      <w:bookmarkEnd w:id="0"/>
    </w:p>
    <w:sectPr w:rsidR="00F11B82" w:rsidSect="00A8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2BE"/>
    <w:multiLevelType w:val="hybridMultilevel"/>
    <w:tmpl w:val="85569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32A0A"/>
    <w:rsid w:val="00472F6C"/>
    <w:rsid w:val="00537F82"/>
    <w:rsid w:val="006264AA"/>
    <w:rsid w:val="006B7E93"/>
    <w:rsid w:val="00751359"/>
    <w:rsid w:val="0081793D"/>
    <w:rsid w:val="00837C1E"/>
    <w:rsid w:val="008972E5"/>
    <w:rsid w:val="008B75D0"/>
    <w:rsid w:val="00921BD7"/>
    <w:rsid w:val="009420D4"/>
    <w:rsid w:val="009678C9"/>
    <w:rsid w:val="009A17C7"/>
    <w:rsid w:val="009A7AFE"/>
    <w:rsid w:val="00A53A84"/>
    <w:rsid w:val="00A7438D"/>
    <w:rsid w:val="00A82751"/>
    <w:rsid w:val="00B44DE2"/>
    <w:rsid w:val="00B8599C"/>
    <w:rsid w:val="00BC4D3F"/>
    <w:rsid w:val="00CA14A9"/>
    <w:rsid w:val="00E55D25"/>
    <w:rsid w:val="00F119D7"/>
    <w:rsid w:val="00F11B82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qFormat/>
    <w:rsid w:val="008972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72E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897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9</cp:revision>
  <cp:lastPrinted>2023-08-22T10:18:00Z</cp:lastPrinted>
  <dcterms:created xsi:type="dcterms:W3CDTF">2023-08-11T04:17:00Z</dcterms:created>
  <dcterms:modified xsi:type="dcterms:W3CDTF">2023-08-23T07:28:00Z</dcterms:modified>
</cp:coreProperties>
</file>