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F9" w:rsidRPr="00C43724" w:rsidRDefault="003757F9" w:rsidP="003757F9">
      <w:pPr>
        <w:spacing w:line="360" w:lineRule="auto"/>
        <w:jc w:val="right"/>
        <w:rPr>
          <w:rFonts w:ascii="Times New Roman" w:hAnsi="Times New Roman" w:cs="Times New Roman"/>
          <w:b/>
          <w:color w:val="000000"/>
          <w:sz w:val="20"/>
          <w:szCs w:val="20"/>
        </w:rPr>
      </w:pPr>
      <w:r w:rsidRPr="00C43724">
        <w:rPr>
          <w:rFonts w:ascii="Times New Roman" w:hAnsi="Times New Roman" w:cs="Times New Roman"/>
          <w:b/>
          <w:color w:val="000000"/>
          <w:sz w:val="20"/>
          <w:szCs w:val="20"/>
        </w:rPr>
        <w:t xml:space="preserve">Załącznik Nr </w:t>
      </w:r>
      <w:r w:rsidR="005B6E76">
        <w:rPr>
          <w:rFonts w:ascii="Times New Roman" w:hAnsi="Times New Roman" w:cs="Times New Roman"/>
          <w:b/>
          <w:color w:val="000000"/>
          <w:sz w:val="20"/>
          <w:szCs w:val="20"/>
        </w:rPr>
        <w:t>3  do oferty- część</w:t>
      </w:r>
      <w:r w:rsidR="003646B7">
        <w:rPr>
          <w:rFonts w:ascii="Times New Roman" w:hAnsi="Times New Roman" w:cs="Times New Roman"/>
          <w:b/>
          <w:color w:val="000000"/>
          <w:sz w:val="20"/>
          <w:szCs w:val="20"/>
        </w:rPr>
        <w:t xml:space="preserve"> </w:t>
      </w:r>
      <w:bookmarkStart w:id="0" w:name="_GoBack"/>
      <w:bookmarkEnd w:id="0"/>
      <w:r w:rsidR="005B6E76">
        <w:rPr>
          <w:rFonts w:ascii="Times New Roman" w:hAnsi="Times New Roman" w:cs="Times New Roman"/>
          <w:b/>
          <w:color w:val="000000"/>
          <w:sz w:val="20"/>
          <w:szCs w:val="20"/>
        </w:rPr>
        <w:t xml:space="preserve"> 1</w:t>
      </w:r>
    </w:p>
    <w:p w:rsidR="006F2B57" w:rsidRPr="00CA2D5D" w:rsidRDefault="006F2B57">
      <w:pPr>
        <w:rPr>
          <w:rFonts w:ascii="Arial" w:hAnsi="Arial" w:cs="Arial"/>
          <w:sz w:val="24"/>
          <w:szCs w:val="24"/>
        </w:rPr>
      </w:pPr>
    </w:p>
    <w:p w:rsidR="006F2B57" w:rsidRPr="003757F9" w:rsidRDefault="003757F9" w:rsidP="008B30CE">
      <w:pPr>
        <w:jc w:val="center"/>
        <w:rPr>
          <w:rFonts w:ascii="Arial" w:hAnsi="Arial" w:cs="Arial"/>
          <w:b/>
          <w:sz w:val="24"/>
          <w:szCs w:val="24"/>
        </w:rPr>
      </w:pPr>
      <w:r w:rsidRPr="003757F9">
        <w:rPr>
          <w:rFonts w:ascii="Times New Roman" w:hAnsi="Times New Roman" w:cs="Times New Roman"/>
          <w:b/>
          <w:bCs/>
          <w:color w:val="000000"/>
          <w:sz w:val="24"/>
          <w:szCs w:val="24"/>
        </w:rPr>
        <w:t>Wykaz asortymentowy artykułów biurowych</w:t>
      </w:r>
    </w:p>
    <w:tbl>
      <w:tblPr>
        <w:tblW w:w="140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579"/>
        <w:gridCol w:w="4678"/>
        <w:gridCol w:w="1276"/>
        <w:gridCol w:w="992"/>
        <w:gridCol w:w="1768"/>
        <w:gridCol w:w="1776"/>
        <w:gridCol w:w="917"/>
        <w:gridCol w:w="2060"/>
      </w:tblGrid>
      <w:tr w:rsidR="005B6E76" w:rsidRPr="003B6800" w:rsidTr="006010F5">
        <w:trPr>
          <w:cantSplit/>
          <w:trHeight w:val="741"/>
          <w:tblHeader/>
        </w:trPr>
        <w:tc>
          <w:tcPr>
            <w:tcW w:w="579" w:type="dxa"/>
            <w:vMerge w:val="restart"/>
            <w:shd w:val="clear" w:color="auto" w:fill="FFFFFF" w:themeFill="background1"/>
            <w:vAlign w:val="center"/>
          </w:tcPr>
          <w:p w:rsidR="005B6E76" w:rsidRPr="005B6E76" w:rsidRDefault="005B6E76" w:rsidP="003657C7">
            <w:pPr>
              <w:spacing w:after="0" w:line="240" w:lineRule="auto"/>
              <w:jc w:val="center"/>
              <w:rPr>
                <w:rFonts w:ascii="Arial" w:eastAsia="Times New Roman" w:hAnsi="Arial" w:cs="Arial"/>
                <w:b/>
                <w:bCs/>
                <w:color w:val="000000" w:themeColor="text1"/>
              </w:rPr>
            </w:pPr>
            <w:r w:rsidRPr="005B6E76">
              <w:rPr>
                <w:rFonts w:ascii="Arial" w:eastAsia="Times New Roman" w:hAnsi="Arial" w:cs="Arial"/>
                <w:b/>
                <w:bCs/>
                <w:color w:val="000000" w:themeColor="text1"/>
              </w:rPr>
              <w:t>LP.</w:t>
            </w:r>
          </w:p>
        </w:tc>
        <w:tc>
          <w:tcPr>
            <w:tcW w:w="4678" w:type="dxa"/>
            <w:vMerge w:val="restart"/>
            <w:shd w:val="clear" w:color="auto" w:fill="FFFFFF" w:themeFill="background1"/>
            <w:vAlign w:val="center"/>
          </w:tcPr>
          <w:p w:rsidR="005B6E76" w:rsidRPr="003B6800" w:rsidRDefault="005B6E76" w:rsidP="003657C7">
            <w:pPr>
              <w:spacing w:after="0" w:line="240" w:lineRule="auto"/>
              <w:jc w:val="center"/>
              <w:rPr>
                <w:rFonts w:ascii="Arial" w:eastAsia="Times New Roman" w:hAnsi="Arial" w:cs="Arial"/>
                <w:b/>
                <w:bCs/>
                <w:color w:val="FF0000"/>
              </w:rPr>
            </w:pPr>
            <w:r w:rsidRPr="00CA2D5D">
              <w:rPr>
                <w:rFonts w:ascii="Arial" w:eastAsia="Times New Roman" w:hAnsi="Arial" w:cs="Arial"/>
                <w:b/>
                <w:bCs/>
              </w:rPr>
              <w:t>NAZWA TOWARU</w:t>
            </w:r>
          </w:p>
        </w:tc>
        <w:tc>
          <w:tcPr>
            <w:tcW w:w="2268" w:type="dxa"/>
            <w:gridSpan w:val="2"/>
            <w:shd w:val="clear" w:color="auto" w:fill="FFFFFF" w:themeFill="background1"/>
            <w:noWrap/>
            <w:vAlign w:val="center"/>
          </w:tcPr>
          <w:p w:rsidR="005B6E76" w:rsidRPr="00CA2D5D" w:rsidRDefault="005B6E76" w:rsidP="003657C7">
            <w:pPr>
              <w:spacing w:after="0" w:line="240" w:lineRule="auto"/>
              <w:jc w:val="center"/>
              <w:rPr>
                <w:rFonts w:ascii="Arial" w:eastAsia="Times New Roman" w:hAnsi="Arial" w:cs="Arial"/>
                <w:b/>
                <w:bCs/>
              </w:rPr>
            </w:pPr>
            <w:r w:rsidRPr="00CA2D5D">
              <w:rPr>
                <w:rFonts w:ascii="Arial" w:eastAsia="Times New Roman" w:hAnsi="Arial" w:cs="Arial"/>
                <w:b/>
                <w:bCs/>
              </w:rPr>
              <w:t xml:space="preserve">Rodzaj i wielkość (pojemność) </w:t>
            </w:r>
            <w:proofErr w:type="spellStart"/>
            <w:r w:rsidRPr="00CA2D5D">
              <w:rPr>
                <w:rFonts w:ascii="Arial" w:eastAsia="Times New Roman" w:hAnsi="Arial" w:cs="Arial"/>
                <w:b/>
                <w:bCs/>
              </w:rPr>
              <w:t>opakow</w:t>
            </w:r>
            <w:proofErr w:type="spellEnd"/>
          </w:p>
        </w:tc>
        <w:tc>
          <w:tcPr>
            <w:tcW w:w="1768" w:type="dxa"/>
            <w:vMerge w:val="restart"/>
            <w:shd w:val="clear" w:color="auto" w:fill="auto"/>
            <w:noWrap/>
            <w:vAlign w:val="center"/>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r w:rsidRPr="00B72900">
              <w:rPr>
                <w:rFonts w:ascii="Arial" w:eastAsia="Times New Roman" w:hAnsi="Arial" w:cs="Arial"/>
                <w:b/>
                <w:bCs/>
                <w:color w:val="000000" w:themeColor="text1"/>
                <w:sz w:val="20"/>
                <w:szCs w:val="20"/>
              </w:rPr>
              <w:t>Cena</w:t>
            </w:r>
          </w:p>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r w:rsidRPr="00B72900">
              <w:rPr>
                <w:rFonts w:ascii="Arial" w:eastAsia="Times New Roman" w:hAnsi="Arial" w:cs="Arial"/>
                <w:b/>
                <w:bCs/>
                <w:color w:val="000000" w:themeColor="text1"/>
                <w:sz w:val="20"/>
                <w:szCs w:val="20"/>
              </w:rPr>
              <w:t>Jednostkowa</w:t>
            </w:r>
          </w:p>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r w:rsidRPr="00B72900">
              <w:rPr>
                <w:rFonts w:ascii="Arial" w:eastAsia="Times New Roman" w:hAnsi="Arial" w:cs="Arial"/>
                <w:b/>
                <w:bCs/>
                <w:color w:val="000000" w:themeColor="text1"/>
                <w:sz w:val="20"/>
                <w:szCs w:val="20"/>
              </w:rPr>
              <w:t>netto</w:t>
            </w:r>
          </w:p>
        </w:tc>
        <w:tc>
          <w:tcPr>
            <w:tcW w:w="1776" w:type="dxa"/>
            <w:vMerge w:val="restart"/>
            <w:shd w:val="clear" w:color="auto" w:fill="auto"/>
            <w:noWrap/>
            <w:vAlign w:val="center"/>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r w:rsidRPr="00B72900">
              <w:rPr>
                <w:rFonts w:ascii="Arial" w:eastAsia="Times New Roman" w:hAnsi="Arial" w:cs="Arial"/>
                <w:b/>
                <w:bCs/>
                <w:color w:val="000000" w:themeColor="text1"/>
                <w:sz w:val="20"/>
                <w:szCs w:val="20"/>
              </w:rPr>
              <w:t>Wartość netto</w:t>
            </w:r>
          </w:p>
        </w:tc>
        <w:tc>
          <w:tcPr>
            <w:tcW w:w="917" w:type="dxa"/>
            <w:vMerge w:val="restart"/>
            <w:vAlign w:val="center"/>
          </w:tcPr>
          <w:p w:rsidR="005B6E76" w:rsidRDefault="005B6E76" w:rsidP="003657C7">
            <w:pPr>
              <w:spacing w:after="0" w:line="240" w:lineRule="auto"/>
              <w:jc w:val="center"/>
              <w:rPr>
                <w:rFonts w:ascii="Arial" w:eastAsia="Times New Roman" w:hAnsi="Arial" w:cs="Arial"/>
                <w:b/>
                <w:bCs/>
                <w:color w:val="000000" w:themeColor="text1"/>
                <w:sz w:val="20"/>
                <w:szCs w:val="20"/>
              </w:rPr>
            </w:pPr>
            <w:r w:rsidRPr="00B72900">
              <w:rPr>
                <w:rFonts w:ascii="Arial" w:eastAsia="Times New Roman" w:hAnsi="Arial" w:cs="Arial"/>
                <w:b/>
                <w:bCs/>
                <w:color w:val="000000" w:themeColor="text1"/>
                <w:sz w:val="20"/>
                <w:szCs w:val="20"/>
              </w:rPr>
              <w:t>VAT</w:t>
            </w:r>
          </w:p>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t>
            </w:r>
          </w:p>
        </w:tc>
        <w:tc>
          <w:tcPr>
            <w:tcW w:w="2060" w:type="dxa"/>
            <w:vMerge w:val="restart"/>
            <w:vAlign w:val="center"/>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r w:rsidRPr="00B72900">
              <w:rPr>
                <w:rFonts w:ascii="Arial" w:eastAsia="Times New Roman" w:hAnsi="Arial" w:cs="Arial"/>
                <w:b/>
                <w:bCs/>
                <w:color w:val="000000" w:themeColor="text1"/>
                <w:sz w:val="20"/>
                <w:szCs w:val="20"/>
              </w:rPr>
              <w:t>Wartość brutto</w:t>
            </w:r>
          </w:p>
        </w:tc>
      </w:tr>
      <w:tr w:rsidR="005B6E76" w:rsidRPr="003B6800" w:rsidTr="006010F5">
        <w:trPr>
          <w:cantSplit/>
          <w:trHeight w:val="741"/>
          <w:tblHeader/>
        </w:trPr>
        <w:tc>
          <w:tcPr>
            <w:tcW w:w="579" w:type="dxa"/>
            <w:vMerge/>
            <w:shd w:val="clear" w:color="auto" w:fill="FFFFFF" w:themeFill="background1"/>
            <w:vAlign w:val="center"/>
            <w:hideMark/>
          </w:tcPr>
          <w:p w:rsidR="005B6E76" w:rsidRPr="003B6800" w:rsidRDefault="005B6E76" w:rsidP="003657C7">
            <w:pPr>
              <w:spacing w:after="0" w:line="240" w:lineRule="auto"/>
              <w:jc w:val="center"/>
              <w:rPr>
                <w:rFonts w:ascii="Arial" w:eastAsia="Times New Roman" w:hAnsi="Arial" w:cs="Arial"/>
                <w:b/>
                <w:bCs/>
                <w:color w:val="FF0000"/>
              </w:rPr>
            </w:pPr>
          </w:p>
        </w:tc>
        <w:tc>
          <w:tcPr>
            <w:tcW w:w="4678" w:type="dxa"/>
            <w:vMerge/>
            <w:shd w:val="clear" w:color="auto" w:fill="FFFFFF" w:themeFill="background1"/>
            <w:vAlign w:val="center"/>
            <w:hideMark/>
          </w:tcPr>
          <w:p w:rsidR="005B6E76" w:rsidRPr="003B6800" w:rsidRDefault="005B6E76" w:rsidP="003657C7">
            <w:pPr>
              <w:spacing w:after="0" w:line="240" w:lineRule="auto"/>
              <w:jc w:val="center"/>
              <w:rPr>
                <w:rFonts w:ascii="Arial" w:eastAsia="Times New Roman" w:hAnsi="Arial" w:cs="Arial"/>
                <w:b/>
                <w:bCs/>
                <w:color w:val="FF0000"/>
              </w:rPr>
            </w:pPr>
          </w:p>
        </w:tc>
        <w:tc>
          <w:tcPr>
            <w:tcW w:w="1276" w:type="dxa"/>
            <w:shd w:val="clear" w:color="auto" w:fill="FFFFFF" w:themeFill="background1"/>
            <w:noWrap/>
            <w:vAlign w:val="center"/>
            <w:hideMark/>
          </w:tcPr>
          <w:p w:rsidR="005B6E76" w:rsidRPr="00CA2D5D" w:rsidRDefault="005B6E76" w:rsidP="003657C7">
            <w:pPr>
              <w:spacing w:after="0" w:line="240" w:lineRule="auto"/>
              <w:jc w:val="center"/>
              <w:rPr>
                <w:rFonts w:ascii="Arial" w:eastAsia="Times New Roman" w:hAnsi="Arial" w:cs="Arial"/>
                <w:b/>
                <w:bCs/>
              </w:rPr>
            </w:pPr>
            <w:r w:rsidRPr="00CA2D5D">
              <w:rPr>
                <w:rFonts w:ascii="Arial" w:eastAsia="Times New Roman" w:hAnsi="Arial" w:cs="Arial"/>
                <w:b/>
                <w:bCs/>
              </w:rPr>
              <w:t>j.m.</w:t>
            </w:r>
          </w:p>
        </w:tc>
        <w:tc>
          <w:tcPr>
            <w:tcW w:w="992" w:type="dxa"/>
            <w:shd w:val="clear" w:color="auto" w:fill="FFFFFF" w:themeFill="background1"/>
            <w:noWrap/>
            <w:vAlign w:val="center"/>
            <w:hideMark/>
          </w:tcPr>
          <w:p w:rsidR="005B6E76" w:rsidRPr="00CA2D5D" w:rsidRDefault="005B6E76" w:rsidP="003657C7">
            <w:pPr>
              <w:spacing w:after="0" w:line="240" w:lineRule="auto"/>
              <w:jc w:val="center"/>
              <w:rPr>
                <w:rFonts w:ascii="Arial" w:eastAsia="Times New Roman" w:hAnsi="Arial" w:cs="Arial"/>
                <w:b/>
                <w:bCs/>
              </w:rPr>
            </w:pPr>
            <w:r w:rsidRPr="00CA2D5D">
              <w:rPr>
                <w:rFonts w:ascii="Arial" w:eastAsia="Times New Roman" w:hAnsi="Arial" w:cs="Arial"/>
                <w:b/>
                <w:bCs/>
              </w:rPr>
              <w:t>Ilość</w:t>
            </w:r>
          </w:p>
        </w:tc>
        <w:tc>
          <w:tcPr>
            <w:tcW w:w="1768" w:type="dxa"/>
            <w:vMerge/>
            <w:shd w:val="clear" w:color="auto" w:fill="auto"/>
            <w:noWrap/>
            <w:vAlign w:val="center"/>
            <w:hideMark/>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p>
        </w:tc>
        <w:tc>
          <w:tcPr>
            <w:tcW w:w="1776" w:type="dxa"/>
            <w:vMerge/>
            <w:shd w:val="clear" w:color="auto" w:fill="auto"/>
            <w:noWrap/>
            <w:vAlign w:val="center"/>
            <w:hideMark/>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p>
        </w:tc>
        <w:tc>
          <w:tcPr>
            <w:tcW w:w="917" w:type="dxa"/>
            <w:vMerge/>
            <w:vAlign w:val="center"/>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p>
        </w:tc>
        <w:tc>
          <w:tcPr>
            <w:tcW w:w="2060" w:type="dxa"/>
            <w:vMerge/>
            <w:vAlign w:val="center"/>
          </w:tcPr>
          <w:p w:rsidR="005B6E76" w:rsidRPr="00B72900" w:rsidRDefault="005B6E76" w:rsidP="003657C7">
            <w:pPr>
              <w:spacing w:after="0" w:line="240" w:lineRule="auto"/>
              <w:jc w:val="center"/>
              <w:rPr>
                <w:rFonts w:ascii="Arial" w:eastAsia="Times New Roman" w:hAnsi="Arial" w:cs="Arial"/>
                <w:b/>
                <w:bCs/>
                <w:color w:val="000000" w:themeColor="text1"/>
                <w:sz w:val="20"/>
                <w:szCs w:val="20"/>
              </w:rPr>
            </w:pPr>
          </w:p>
        </w:tc>
      </w:tr>
      <w:tr w:rsidR="009F3452" w:rsidRPr="003B6800" w:rsidTr="004C0C9B">
        <w:trPr>
          <w:trHeight w:val="115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vAlign w:val="center"/>
          </w:tcPr>
          <w:p w:rsidR="009F3452" w:rsidRPr="00E91BAD" w:rsidRDefault="009F3452" w:rsidP="003657C7">
            <w:pPr>
              <w:spacing w:after="0"/>
              <w:rPr>
                <w:color w:val="000000" w:themeColor="text1"/>
              </w:rPr>
            </w:pPr>
            <w:r w:rsidRPr="00E91BAD">
              <w:rPr>
                <w:rFonts w:ascii="Calibri" w:hAnsi="Calibri"/>
                <w:color w:val="000000" w:themeColor="text1"/>
              </w:rPr>
              <w:t xml:space="preserve">Atrament czarny min. 57 ml w stabilnym, szczelnym opakowaniu z grubego szkła  pozwalającym na bezpieczny transport </w:t>
            </w:r>
            <w:r w:rsidRPr="00E91BAD">
              <w:rPr>
                <w:rFonts w:ascii="Calibri" w:hAnsi="Calibri"/>
                <w:color w:val="000000" w:themeColor="text1"/>
              </w:rPr>
              <w:br/>
              <w:t xml:space="preserve">i przechowywanie z szerokim wlewem do piór </w:t>
            </w:r>
            <w:r w:rsidRPr="00E91BAD">
              <w:rPr>
                <w:rFonts w:ascii="Calibri" w:hAnsi="Calibri"/>
                <w:color w:val="000000" w:themeColor="text1"/>
              </w:rPr>
              <w:br/>
              <w:t>t. PARKER.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7"/>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vAlign w:val="center"/>
          </w:tcPr>
          <w:p w:rsidR="009F3452" w:rsidRPr="00E91BAD" w:rsidRDefault="009F3452" w:rsidP="003657C7">
            <w:pPr>
              <w:spacing w:after="0"/>
              <w:rPr>
                <w:color w:val="000000" w:themeColor="text1"/>
              </w:rPr>
            </w:pPr>
            <w:r w:rsidRPr="00E91BAD">
              <w:rPr>
                <w:rFonts w:ascii="Calibri" w:hAnsi="Calibri"/>
                <w:color w:val="000000" w:themeColor="text1"/>
              </w:rPr>
              <w:t xml:space="preserve">Atrament czerwony min. 30 ml w stabilnym, szczelnym opakowaniu z grubego szkła  pozwalającym na bezpieczny transport </w:t>
            </w:r>
            <w:r w:rsidRPr="00E91BAD">
              <w:rPr>
                <w:rFonts w:ascii="Calibri" w:hAnsi="Calibri"/>
                <w:color w:val="000000" w:themeColor="text1"/>
              </w:rPr>
              <w:br/>
              <w:t xml:space="preserve">i przechowywanie z szerokim wlewem do piór </w:t>
            </w:r>
            <w:r w:rsidRPr="00E91BAD">
              <w:rPr>
                <w:rFonts w:ascii="Calibri" w:hAnsi="Calibri"/>
                <w:color w:val="000000" w:themeColor="text1"/>
              </w:rPr>
              <w:br/>
              <w:t>t. PARKER.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Atrament </w:t>
            </w:r>
            <w:r w:rsidRPr="00E91BAD">
              <w:rPr>
                <w:rFonts w:ascii="Calibri" w:hAnsi="Calibri"/>
                <w:color w:val="000000" w:themeColor="text1"/>
              </w:rPr>
              <w:t>niebieski</w:t>
            </w:r>
            <w:r w:rsidRPr="00E91BAD">
              <w:rPr>
                <w:color w:val="000000" w:themeColor="text1"/>
              </w:rPr>
              <w:t xml:space="preserve"> min. 57 ml w stabilnym, szczelnym opakowaniu z grubego szkła  pozwalającym na bezpieczny transport </w:t>
            </w:r>
            <w:r w:rsidRPr="00E91BAD">
              <w:rPr>
                <w:color w:val="000000" w:themeColor="text1"/>
              </w:rPr>
              <w:br/>
              <w:t xml:space="preserve">i przechowywanie z szerokim wlewem do piór </w:t>
            </w:r>
            <w:r w:rsidRPr="00E91BAD">
              <w:rPr>
                <w:color w:val="000000" w:themeColor="text1"/>
              </w:rPr>
              <w:br/>
              <w:t xml:space="preserve">t. PARKER. </w:t>
            </w:r>
            <w:r w:rsidRPr="00E91BAD">
              <w:rPr>
                <w:rFonts w:ascii="Calibri" w:hAnsi="Calibri"/>
                <w:color w:val="000000" w:themeColor="text1"/>
              </w:rPr>
              <w:t>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19</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3"/>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Naboje do piór niebieskie 5 sztuk w opakowaniu długie, pasujące do piór typu Parker.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80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proofErr w:type="spellStart"/>
            <w:r w:rsidRPr="00E91BAD">
              <w:rPr>
                <w:color w:val="000000" w:themeColor="text1"/>
              </w:rPr>
              <w:t>Wymazywacz</w:t>
            </w:r>
            <w:proofErr w:type="spellEnd"/>
            <w:r w:rsidRPr="00E91BAD">
              <w:rPr>
                <w:color w:val="000000" w:themeColor="text1"/>
              </w:rPr>
              <w:t xml:space="preserve"> do atramentu z cienkopisem. Jedna dwustronna oprawa. Do korekty tekstu pisanego atramentem. Biała końcówka służy do wymazywania tekstu, niebieska do jego skorygowania . Grubość końcówki niebieskiej 1mm, białej do 3,5mm, długość korpusu ze skuwkami ok. 168mm</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199"/>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Automatyczne pióro żelowe z wymiennym wkładem CZARNY. Wkład z kulką piszącą 0,</w:t>
            </w:r>
            <w:r>
              <w:rPr>
                <w:color w:val="000000" w:themeColor="text1"/>
              </w:rPr>
              <w:t>5</w:t>
            </w:r>
            <w:r w:rsidRPr="00E91BAD">
              <w:rPr>
                <w:color w:val="000000" w:themeColor="text1"/>
              </w:rPr>
              <w:t xml:space="preserve"> mm </w:t>
            </w:r>
            <w:r>
              <w:rPr>
                <w:color w:val="000000" w:themeColor="text1"/>
              </w:rPr>
              <w:br/>
            </w:r>
            <w:r w:rsidRPr="00E91BAD">
              <w:rPr>
                <w:color w:val="000000" w:themeColor="text1"/>
              </w:rPr>
              <w:t>i aktywnym systemem kontroli wypływu tuszu, transparentna obudowa, niełamliwy metalowy klips, gumowy ergonomiczny uchwyt . Długość linii pisania nie mniej niż 1200 m, grubość linii pisania 0,3mm, przydatność do użycia min. 3 lata.</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397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Automatyczne pióro żelowe z wymiennym wkładem NIEBIESKI. Wkład z kulką piszącą 0,</w:t>
            </w:r>
            <w:r>
              <w:rPr>
                <w:color w:val="000000" w:themeColor="text1"/>
              </w:rPr>
              <w:t>5</w:t>
            </w:r>
            <w:r w:rsidRPr="00E91BAD">
              <w:rPr>
                <w:color w:val="000000" w:themeColor="text1"/>
              </w:rPr>
              <w:t xml:space="preserve"> mm i aktywnym systemem kontroli wypływu tuszu, transparentna obudowa, niełamliwy metalowy </w:t>
            </w:r>
            <w:r w:rsidRPr="00E91BAD">
              <w:rPr>
                <w:color w:val="000000" w:themeColor="text1"/>
              </w:rPr>
              <w:lastRenderedPageBreak/>
              <w:t>klips, gumowy ergonomiczny uchwyt . Długość linii pisania nie mniej niż 1200 m, grubość linii pisania 0,3mm, przydatność do użycia min. 3 lata.</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475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 xml:space="preserve">Czerwony wkład do pióra żelowego 0,5 mm z automatycznie chowanym wymiennym wkładem. Zastosowany wodoodporny płynny żel ma zapewnić pisanie bez przerwania cienko. Podwójny mechanizm podawania tuszu. Długość linii pisania nie mniejsza niż 1000 m, przydatność do użycia min. rok. </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r w:rsidRPr="00E91BAD">
              <w:rPr>
                <w:color w:val="000000" w:themeColor="text1"/>
              </w:rPr>
              <w:tab/>
              <w:t xml:space="preserve"> </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177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r w:rsidRPr="00195460">
              <w:rPr>
                <w:rFonts w:eastAsia="Times New Roman"/>
                <w:color w:val="000000" w:themeColor="text1"/>
              </w:rPr>
              <w:t>12.</w:t>
            </w: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Czarny wkład do pióra żelowego 0,5 mm z automatycznie chowanym wymiennym wkładem. Zastosowany wodoodporny płynny żel ma zapewnić pisanie bez przerwania cienko. Podwójny mechanizm podawania tuszu. Długość linii pisania nie mniejsza niż 1000 m,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 xml:space="preserve"> 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138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Zielony wkład do pióra żelowego 0,5 mm z automatycznie chowanym wymiennym wkładem. Zastosowany wodoodporny płynny żel ma zapewnić pisanie bez przerwania cienko. Podwójny mechanizm podawania tuszu. Długość linii pisania nie mniejsza niż 1000 m,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8"/>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Cienkopis z trwałym nieblaknącym tuszem, cienka końcówka pisząca 0,4 mm w metalowej osłonie, kolor czarny.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369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8"/>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Cienkopis z trwałym nieblaknącym tuszem, cienka końcówka pisząca 0,4 mm w metalowej osłonie, kolor czerwony.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289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43"/>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Cienkopis z trwałym nieblaknącym tuszem, cienka końcówka pisząca 0,4 mm w metalowej osłonie, kolor niebieski.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370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013"/>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Default="009F3452" w:rsidP="003657C7">
            <w:pPr>
              <w:spacing w:after="0"/>
              <w:rPr>
                <w:color w:val="000000" w:themeColor="text1"/>
              </w:rPr>
            </w:pPr>
            <w:r w:rsidRPr="00E91BAD">
              <w:rPr>
                <w:color w:val="000000" w:themeColor="text1"/>
              </w:rPr>
              <w:t>Cienkopis z trwałym nieblaknącym tuszem, cienka końcówka pisząca 0,4 mm w metalowej osłonie, kolor zielony. Przydatność do użycia min. rok.</w:t>
            </w:r>
          </w:p>
          <w:p w:rsidR="009F3452" w:rsidRPr="00E91BAD" w:rsidRDefault="009F3452" w:rsidP="003657C7">
            <w:pPr>
              <w:spacing w:after="0"/>
              <w:rPr>
                <w:color w:val="000000" w:themeColor="text1"/>
              </w:rPr>
            </w:pP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243</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Default="009F3452" w:rsidP="003657C7">
            <w:pPr>
              <w:spacing w:after="0"/>
              <w:rPr>
                <w:color w:val="000000" w:themeColor="text1"/>
              </w:rPr>
            </w:pPr>
            <w:r w:rsidRPr="00E91BAD">
              <w:rPr>
                <w:color w:val="000000" w:themeColor="text1"/>
              </w:rPr>
              <w:t>Długopis jednorazowy z wkładem w kolorze czarnym, grubość końcówki 0,5mm, grubość linii pisania 0,3mm, długość linii pisania 3500m,zakończenie i skuwka w kolorze tuszu. Przydatność do użycia min. rok.</w:t>
            </w:r>
          </w:p>
          <w:p w:rsidR="009F3452" w:rsidRPr="00E91BAD" w:rsidRDefault="009F3452" w:rsidP="003657C7">
            <w:pPr>
              <w:spacing w:after="0"/>
              <w:rPr>
                <w:color w:val="000000" w:themeColor="text1"/>
              </w:rPr>
            </w:pP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684</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Długopis jednorazowy z wkładem w kolorze czerwonym, grubość końcówki 0,5mm, grubość linii pisania 0,3mm, długość linii pisania 3500m,zakończenie i skuwka w kolorze tuszu.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245</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Długopis jednorazowy z wkładem w kolorze niebieskim, grubość końcówki 0,5mm, grubość linii pisania 0,3mm, długość linii pisania 3500m,zakończenie i skuwka w kolorze tuszu. Przydatność do użycia min. rok.</w:t>
            </w:r>
            <w:r w:rsidRPr="00E91BAD">
              <w:rPr>
                <w:color w:val="000000" w:themeColor="text1"/>
              </w:rPr>
              <w:tab/>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1092</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6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 xml:space="preserve">Marker </w:t>
            </w:r>
            <w:proofErr w:type="spellStart"/>
            <w:r w:rsidRPr="00E91BAD">
              <w:rPr>
                <w:color w:val="000000" w:themeColor="text1"/>
              </w:rPr>
              <w:t>pernamentny</w:t>
            </w:r>
            <w:proofErr w:type="spellEnd"/>
            <w:r w:rsidRPr="00E91BAD">
              <w:rPr>
                <w:color w:val="000000" w:themeColor="text1"/>
              </w:rPr>
              <w:t xml:space="preserve"> z okrągłą końcówką czerwony, szybkoschnący, wodoodporny, tusz na bazie alkoholu bez dodatku ksylenu i toluenu, grubość linii pisania 1-3 mm.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167</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87"/>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Marker </w:t>
            </w:r>
            <w:proofErr w:type="spellStart"/>
            <w:r w:rsidRPr="00E91BAD">
              <w:rPr>
                <w:color w:val="000000" w:themeColor="text1"/>
              </w:rPr>
              <w:t>pernamentny</w:t>
            </w:r>
            <w:proofErr w:type="spellEnd"/>
            <w:r w:rsidRPr="00E91BAD">
              <w:rPr>
                <w:color w:val="000000" w:themeColor="text1"/>
              </w:rPr>
              <w:t xml:space="preserve"> z okrągłą końcówką niebieski, szybkoschnący, wodoodporny, tusz na bazie alkoholu bez dodatku ksylenu i toluenu, grubość linii pisania 1-3 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200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89"/>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Marker </w:t>
            </w:r>
            <w:proofErr w:type="spellStart"/>
            <w:r w:rsidRPr="00E91BAD">
              <w:rPr>
                <w:color w:val="000000" w:themeColor="text1"/>
              </w:rPr>
              <w:t>pernamentny</w:t>
            </w:r>
            <w:proofErr w:type="spellEnd"/>
            <w:r w:rsidRPr="00E91BAD">
              <w:rPr>
                <w:color w:val="000000" w:themeColor="text1"/>
              </w:rPr>
              <w:t xml:space="preserve"> ze ściętą końcówką czarny, szybkoschnący, wodoodporny, tusz na bazie alkoholu bez dodatku ksylenu i toluenu, grubość linii pisania 3,1-5,3 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281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49"/>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Marker </w:t>
            </w:r>
            <w:proofErr w:type="spellStart"/>
            <w:r w:rsidRPr="00E91BAD">
              <w:rPr>
                <w:color w:val="000000" w:themeColor="text1"/>
              </w:rPr>
              <w:t>pernamentny</w:t>
            </w:r>
            <w:proofErr w:type="spellEnd"/>
            <w:r w:rsidRPr="00E91BAD">
              <w:rPr>
                <w:color w:val="000000" w:themeColor="text1"/>
              </w:rPr>
              <w:t xml:space="preserve"> ze ściętą końcówką czerwony, szybkoschnący, wodoodporny, tusz na bazie alkoholu bez dodatku ksylenu i toluenu, grubość linii pisania 3,1-5,3 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177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Marker </w:t>
            </w:r>
            <w:proofErr w:type="spellStart"/>
            <w:r w:rsidRPr="00E91BAD">
              <w:rPr>
                <w:color w:val="000000" w:themeColor="text1"/>
              </w:rPr>
              <w:t>pernamentny</w:t>
            </w:r>
            <w:proofErr w:type="spellEnd"/>
            <w:r w:rsidRPr="00E91BAD">
              <w:rPr>
                <w:color w:val="000000" w:themeColor="text1"/>
              </w:rPr>
              <w:t xml:space="preserve"> ze ściętą końcówką zielony, szybkoschnący, wodoodporny, tusz na bazie alkoholu bez dodatku ksylenu i toluenu, grubość linii pisania 3,1-5,3 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130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Markery do tablic </w:t>
            </w:r>
            <w:proofErr w:type="spellStart"/>
            <w:r w:rsidRPr="00E91BAD">
              <w:rPr>
                <w:color w:val="000000" w:themeColor="text1"/>
              </w:rPr>
              <w:t>suchościeralnych</w:t>
            </w:r>
            <w:proofErr w:type="spellEnd"/>
            <w:r w:rsidRPr="00E91BAD">
              <w:rPr>
                <w:color w:val="000000" w:themeColor="text1"/>
              </w:rPr>
              <w:t xml:space="preserve">. Marker na bazie wodnej, z okrągłą końcówką o grubości 3mm. Przeznaczone do pisania po powierzchni </w:t>
            </w:r>
            <w:proofErr w:type="spellStart"/>
            <w:r w:rsidRPr="00E91BAD">
              <w:rPr>
                <w:color w:val="000000" w:themeColor="text1"/>
              </w:rPr>
              <w:t>suchościeralnej</w:t>
            </w:r>
            <w:proofErr w:type="spellEnd"/>
            <w:r w:rsidRPr="00E91BAD">
              <w:rPr>
                <w:color w:val="000000" w:themeColor="text1"/>
              </w:rPr>
              <w:t xml:space="preserve">. Charakteryzują się łatwą </w:t>
            </w:r>
            <w:proofErr w:type="spellStart"/>
            <w:r w:rsidRPr="00E91BAD">
              <w:rPr>
                <w:color w:val="000000" w:themeColor="text1"/>
              </w:rPr>
              <w:t>suchościeralnością</w:t>
            </w:r>
            <w:proofErr w:type="spellEnd"/>
            <w:r w:rsidRPr="00E91BAD">
              <w:rPr>
                <w:color w:val="000000" w:themeColor="text1"/>
              </w:rPr>
              <w:t xml:space="preserve"> – nie zamazują się, nie pozostawiają śladów i smug. Komplet zawiera cztery mazaki w kolorach: czerwonym, zielonym, niebieskim i czarnym oraz gąbkę do ścierania z tablicy. Długość linii pisania w markerach: co najmniej 250m.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komplet</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Ołówek typu dermatograf czarny. Przydatność do użycia min. rok </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72"/>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Ołówek typu dermatograf niebieski.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41"/>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Ołówek typu dermatograf zielony.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59"/>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Ołówek typu dermatograf żółty.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400"/>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Ołówek drewniany techniczny 4B.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218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400"/>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Ołówek drewniany z gumką HB.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1084</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8"/>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Gumka dwuczęściowa biało - niebieska, do ścierania ołówków, kredek, atramentu, długopisu, wymiary: 50x19x12 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546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91"/>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Ołówek automatyczny wykonany w całości z metalu. Posiada profilowany metalowy sprężysty klips, chowaną końcówką, metalowe łapki trzymające grafit, wbudowaną wymienną gumkę pod przyciskiem. Precyzyjny i dobrze wywarzony. Ołówek na grafity 0,5mm.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216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92"/>
        </w:trPr>
        <w:tc>
          <w:tcPr>
            <w:tcW w:w="579" w:type="dxa"/>
            <w:shd w:val="clear" w:color="auto" w:fill="FFFFFF" w:themeFill="background1"/>
            <w:noWrap/>
          </w:tcPr>
          <w:p w:rsidR="009F3452" w:rsidRPr="00195460"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Wkłady do ołówka automatycznego HB 0,5  wykonane z żywicy syntetycznej grafitu i węgla, co najmniej 12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351"/>
        </w:trPr>
        <w:tc>
          <w:tcPr>
            <w:tcW w:w="579" w:type="dxa"/>
            <w:shd w:val="clear" w:color="auto" w:fill="FFFFFF" w:themeFill="background1"/>
            <w:noWrap/>
          </w:tcPr>
          <w:p w:rsidR="009F3452" w:rsidRPr="009C32A8" w:rsidRDefault="009F3452" w:rsidP="003657C7">
            <w:pPr>
              <w:pStyle w:val="Akapitzlist"/>
              <w:numPr>
                <w:ilvl w:val="0"/>
                <w:numId w:val="4"/>
              </w:numPr>
              <w:rPr>
                <w:rFonts w:eastAsia="Times New Roman"/>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Wkłady do ołówka automatycznego F 0,5  wykonane z żywicy syntetycznej, grafitu i węgla, co najmniej 12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725"/>
        </w:trPr>
        <w:tc>
          <w:tcPr>
            <w:tcW w:w="579" w:type="dxa"/>
            <w:shd w:val="clear" w:color="auto" w:fill="FFFFFF" w:themeFill="background1"/>
            <w:noWrap/>
          </w:tcPr>
          <w:p w:rsidR="009F3452" w:rsidRPr="009C32A8"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proofErr w:type="spellStart"/>
            <w:r w:rsidRPr="00E91BAD">
              <w:rPr>
                <w:color w:val="000000" w:themeColor="text1"/>
              </w:rPr>
              <w:t>Foliopis</w:t>
            </w:r>
            <w:proofErr w:type="spellEnd"/>
            <w:r w:rsidRPr="00E91BAD">
              <w:rPr>
                <w:color w:val="000000" w:themeColor="text1"/>
              </w:rPr>
              <w:t xml:space="preserve"> czarny 0,6 mm, marker do folii z niezmywalnym, odpornym na światło i wodę tuszem o wysokim stopniu nieprzezroczystości, do wykorzystania na szkle, plastiku, slajdach, tusz zmywalny za pomocą alkoholu.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172</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proofErr w:type="spellStart"/>
            <w:r w:rsidRPr="00E91BAD">
              <w:rPr>
                <w:color w:val="000000" w:themeColor="text1"/>
              </w:rPr>
              <w:t>Foliopis</w:t>
            </w:r>
            <w:proofErr w:type="spellEnd"/>
            <w:r w:rsidRPr="00E91BAD">
              <w:rPr>
                <w:color w:val="000000" w:themeColor="text1"/>
              </w:rPr>
              <w:t xml:space="preserve"> czerwony 0,6 mm, marker do folii z niezmywalnym, odpornym na światło i wodę tuszem o wysokim stopniu nieprzezroczystości, do wykorzystania na szkle, plastiku, slajdach, tusz zmywalny za pomocą alkoholu.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68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proofErr w:type="spellStart"/>
            <w:r w:rsidRPr="00E91BAD">
              <w:rPr>
                <w:color w:val="000000" w:themeColor="text1"/>
              </w:rPr>
              <w:t>Foliopis</w:t>
            </w:r>
            <w:proofErr w:type="spellEnd"/>
            <w:r w:rsidRPr="00E91BAD">
              <w:rPr>
                <w:color w:val="000000" w:themeColor="text1"/>
              </w:rPr>
              <w:t xml:space="preserve"> niebieski 0,6 mm, marker do folii z niezmywalnym, odpornym na światło i wodę tuszem o wysokim stopniu nieprzezroczystości, do wykorzystania na szkle, plastiku, slajdach, tusz zmywalny za pomocą alkoholu.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70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791"/>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proofErr w:type="spellStart"/>
            <w:r w:rsidRPr="00E91BAD">
              <w:rPr>
                <w:color w:val="000000" w:themeColor="text1"/>
              </w:rPr>
              <w:t>Foliopis</w:t>
            </w:r>
            <w:proofErr w:type="spellEnd"/>
            <w:r w:rsidRPr="00E91BAD">
              <w:rPr>
                <w:color w:val="000000" w:themeColor="text1"/>
              </w:rPr>
              <w:t xml:space="preserve"> zielony 0,6 mm, marker do folii z niezmywalnym, odpornym na światło i wodę tuszem o wysokim stopniu nieprzezroczystości, do wykorzystania na szkle, plastiku, slajdach, tusz zmywalny za pomocą alkoholu.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791"/>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proofErr w:type="spellStart"/>
            <w:r w:rsidRPr="00E91BAD">
              <w:rPr>
                <w:color w:val="000000" w:themeColor="text1"/>
              </w:rPr>
              <w:t>Foliopis</w:t>
            </w:r>
            <w:proofErr w:type="spellEnd"/>
            <w:r w:rsidRPr="00E91BAD">
              <w:rPr>
                <w:color w:val="000000" w:themeColor="text1"/>
              </w:rPr>
              <w:t xml:space="preserve"> </w:t>
            </w:r>
            <w:r>
              <w:rPr>
                <w:color w:val="000000" w:themeColor="text1"/>
              </w:rPr>
              <w:t>żółty</w:t>
            </w:r>
            <w:r w:rsidRPr="00E91BAD">
              <w:rPr>
                <w:color w:val="000000" w:themeColor="text1"/>
              </w:rPr>
              <w:t xml:space="preserve"> 0,6 mm, marker do folii z niezmywalnym, odpornym na światło i wodę tuszem o wysokim stopniu nieprzezroczystości, do wykorzystania na szkle, plastiku, slajdach, tusz zmywalny za pomocą alkoholu.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43</w:t>
            </w:r>
          </w:p>
        </w:tc>
        <w:tc>
          <w:tcPr>
            <w:tcW w:w="1768" w:type="dxa"/>
            <w:shd w:val="clear" w:color="auto" w:fill="FFFFFF" w:themeFill="background1"/>
          </w:tcPr>
          <w:p w:rsidR="009F3452"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proofErr w:type="spellStart"/>
            <w:r w:rsidRPr="00E91BAD">
              <w:rPr>
                <w:color w:val="000000" w:themeColor="text1"/>
              </w:rPr>
              <w:t>Foliopisy</w:t>
            </w:r>
            <w:proofErr w:type="spellEnd"/>
            <w:r w:rsidRPr="00E91BAD">
              <w:rPr>
                <w:color w:val="000000" w:themeColor="text1"/>
              </w:rPr>
              <w:t xml:space="preserve"> 4 kolory w opakowaniu czarny, czerwony, niebieski, zielony, niezmywalne z okrągłą końcówką, grubość linii 0,7 mm, wypełnione wodoodpornym tuszem, z systemem </w:t>
            </w:r>
            <w:proofErr w:type="spellStart"/>
            <w:r w:rsidRPr="00E91BAD">
              <w:rPr>
                <w:color w:val="000000" w:themeColor="text1"/>
              </w:rPr>
              <w:t>dry</w:t>
            </w:r>
            <w:proofErr w:type="spellEnd"/>
            <w:r w:rsidRPr="00E91BAD">
              <w:rPr>
                <w:color w:val="000000" w:themeColor="text1"/>
              </w:rPr>
              <w:t xml:space="preserve"> </w:t>
            </w:r>
            <w:proofErr w:type="spellStart"/>
            <w:r w:rsidRPr="00E91BAD">
              <w:rPr>
                <w:color w:val="000000" w:themeColor="text1"/>
              </w:rPr>
              <w:t>safe</w:t>
            </w:r>
            <w:proofErr w:type="spellEnd"/>
            <w:r w:rsidRPr="00E91BAD">
              <w:rPr>
                <w:color w:val="000000" w:themeColor="text1"/>
              </w:rPr>
              <w:t xml:space="preserve">, </w:t>
            </w:r>
            <w:proofErr w:type="spellStart"/>
            <w:r w:rsidRPr="00E91BAD">
              <w:rPr>
                <w:color w:val="000000" w:themeColor="text1"/>
              </w:rPr>
              <w:t>skówka</w:t>
            </w:r>
            <w:proofErr w:type="spellEnd"/>
            <w:r w:rsidRPr="00E91BAD">
              <w:rPr>
                <w:color w:val="000000" w:themeColor="text1"/>
              </w:rPr>
              <w:t xml:space="preserve"> z klipsem w kolorze tuszu, automatyczne wyrównanie ciśnienia chroniące przed wylewaniem tuszu.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67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proofErr w:type="spellStart"/>
            <w:r w:rsidRPr="00E91BAD">
              <w:rPr>
                <w:color w:val="000000" w:themeColor="text1"/>
              </w:rPr>
              <w:t>Foliopisy</w:t>
            </w:r>
            <w:proofErr w:type="spellEnd"/>
            <w:r w:rsidRPr="00E91BAD">
              <w:rPr>
                <w:color w:val="000000" w:themeColor="text1"/>
              </w:rPr>
              <w:t xml:space="preserve"> 4 kolory w opakowaniu czarny, czerwony, niebieski, zielony, niezmywalne z okrągłą końcówką, grubość linii 0,4 mm, wypełnione wodoodpornym tuszem, z systemem </w:t>
            </w:r>
            <w:proofErr w:type="spellStart"/>
            <w:r w:rsidRPr="00E91BAD">
              <w:rPr>
                <w:color w:val="000000" w:themeColor="text1"/>
              </w:rPr>
              <w:t>dry</w:t>
            </w:r>
            <w:proofErr w:type="spellEnd"/>
            <w:r w:rsidRPr="00E91BAD">
              <w:rPr>
                <w:color w:val="000000" w:themeColor="text1"/>
              </w:rPr>
              <w:t xml:space="preserve"> </w:t>
            </w:r>
            <w:proofErr w:type="spellStart"/>
            <w:r w:rsidRPr="00E91BAD">
              <w:rPr>
                <w:color w:val="000000" w:themeColor="text1"/>
              </w:rPr>
              <w:t>safe</w:t>
            </w:r>
            <w:proofErr w:type="spellEnd"/>
            <w:r w:rsidRPr="00E91BAD">
              <w:rPr>
                <w:color w:val="000000" w:themeColor="text1"/>
              </w:rPr>
              <w:t xml:space="preserve">, </w:t>
            </w:r>
            <w:proofErr w:type="spellStart"/>
            <w:r w:rsidRPr="00E91BAD">
              <w:rPr>
                <w:color w:val="000000" w:themeColor="text1"/>
              </w:rPr>
              <w:t>skówka</w:t>
            </w:r>
            <w:proofErr w:type="spellEnd"/>
            <w:r w:rsidRPr="00E91BAD">
              <w:rPr>
                <w:color w:val="000000" w:themeColor="text1"/>
              </w:rPr>
              <w:t xml:space="preserve"> z klipsem w kolorze tuszu, automatyczne wyrównanie ciśnienia chroniące przed wylewaniem tuszu.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proofErr w:type="spellStart"/>
            <w:r w:rsidRPr="00E91BAD">
              <w:rPr>
                <w:color w:val="000000" w:themeColor="text1"/>
              </w:rPr>
              <w:t>Foliopis</w:t>
            </w:r>
            <w:proofErr w:type="spellEnd"/>
            <w:r w:rsidRPr="00E91BAD">
              <w:rPr>
                <w:color w:val="000000" w:themeColor="text1"/>
              </w:rPr>
              <w:t>/CD marker dwustronny w kolorze niebieskim. Grubość końcówek 0,8mm i 2,8mm, okrągłe końcówki, wodoodporne, szybkoschnący, piszący na płytach CD i DVD.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86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proofErr w:type="spellStart"/>
            <w:r w:rsidRPr="00E91BAD">
              <w:rPr>
                <w:color w:val="000000" w:themeColor="text1"/>
              </w:rPr>
              <w:t>Zakreślacze</w:t>
            </w:r>
            <w:proofErr w:type="spellEnd"/>
            <w:r w:rsidRPr="00E91BAD">
              <w:rPr>
                <w:color w:val="000000" w:themeColor="text1"/>
              </w:rPr>
              <w:t xml:space="preserve"> fluorescencyjne cztery kolory płaskie,  z trwałym nieblaknącym tuszem pigmentowym, atrament </w:t>
            </w:r>
            <w:proofErr w:type="spellStart"/>
            <w:r w:rsidRPr="00E91BAD">
              <w:rPr>
                <w:color w:val="000000" w:themeColor="text1"/>
              </w:rPr>
              <w:t>ink</w:t>
            </w:r>
            <w:proofErr w:type="spellEnd"/>
            <w:r w:rsidRPr="00E91BAD">
              <w:rPr>
                <w:color w:val="000000" w:themeColor="text1"/>
              </w:rPr>
              <w:t xml:space="preserve"> </w:t>
            </w:r>
            <w:proofErr w:type="spellStart"/>
            <w:r w:rsidRPr="00E91BAD">
              <w:rPr>
                <w:color w:val="000000" w:themeColor="text1"/>
              </w:rPr>
              <w:t>safe</w:t>
            </w:r>
            <w:proofErr w:type="spellEnd"/>
            <w:r w:rsidRPr="00E91BAD">
              <w:rPr>
                <w:color w:val="000000" w:themeColor="text1"/>
              </w:rPr>
              <w:t xml:space="preserve"> nie rozmazuje wydruków, umożliwiające zakreślanie w zakresie grubości od 2 do 5 mm. Opakowanie: 4 szt.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275</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 xml:space="preserve">Kreda kolorowa niepyląca o wymiarach Ø =14mm h=85mm, minimum cztery kolory w opakowaniu. </w:t>
            </w:r>
            <w:r w:rsidRPr="00E91BAD">
              <w:rPr>
                <w:color w:val="000000" w:themeColor="text1"/>
              </w:rPr>
              <w:lastRenderedPageBreak/>
              <w:t>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lastRenderedPageBreak/>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12</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Kreda do tablicy szkolnej B1 biała. Opakowanie 50 szt.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Kredki ołówkowe (24 kolory), przydatność do użycia min. 2 lata</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76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Plastelina 12 kolorów w opakowaniu. Przydatność do użycia min. rok.</w:t>
            </w:r>
          </w:p>
        </w:tc>
        <w:tc>
          <w:tcPr>
            <w:tcW w:w="1276" w:type="dxa"/>
            <w:shd w:val="clear" w:color="auto" w:fill="auto"/>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124</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Korektor w taśmie, długość taśmy: 8 m, szerokość taśmy: 5 mm, suchy i czysty w zastosowaniu, nietoksyczny, do stosowania na wszystkich rodzajach papieru, przezroczysta obudowa.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238</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Korektor w płynie z gąbką umożliwiającą równomierne i precyzyjne nanoszenie płynu, ekologiczny, bezzapachowy, nie zawierający rozpuszczalników, na bazie wody, niewidoczny na kserokopiach i faksach. Opakowanie o pojemności min. 20 ml.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66</w:t>
            </w:r>
          </w:p>
        </w:tc>
        <w:tc>
          <w:tcPr>
            <w:tcW w:w="1768" w:type="dxa"/>
            <w:shd w:val="clear" w:color="auto" w:fill="FFFFFF" w:themeFill="background1"/>
          </w:tcPr>
          <w:p w:rsidR="009F3452"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Korektor w piórze z metalową końcówką wykonaną ze stali węglowej do precyzyjnego, punktowego korygowania, szybkoschnący, specjalny zaworek uniemożliwia zaschnięcie i zatarcie końcówki, bez zawartości ozonu, przeźroczysta nasadka z klipem zabezpieczająca, minimalna powierzchnia korygowania 630 cm2, o pojemności min. 7 ml.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121</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55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Linijka 15 cm wykonana z przezroczystego polistyrenu z trwałą nieścieralną podziałką, zaokrąglonymi rogami dla bezpieczeństwa użytkownika, precyzyjny nadruk skali. Przydatność 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283</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3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Pr>
                <w:color w:val="000000" w:themeColor="text1"/>
              </w:rPr>
              <w:t xml:space="preserve">Linijka min 15 cm posiadająca kątomierz, wykonana z trwałego plastiku. </w:t>
            </w:r>
            <w:r w:rsidRPr="00E91BAD">
              <w:rPr>
                <w:color w:val="000000" w:themeColor="text1"/>
              </w:rPr>
              <w:t>Przydatność do użycia min. 2 lata.</w:t>
            </w:r>
            <w:r>
              <w:rPr>
                <w:color w:val="000000" w:themeColor="text1"/>
              </w:rPr>
              <w:t xml:space="preserve"> </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18</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Linijka 30 cm wykonana z przezroczystego polistyrenu z trwałą nieścieralną podziałką, zaokrąglonymi rogami dla bezpieczeństwa użytkownika, precyzyjny nadruk skali. Przydatność </w:t>
            </w:r>
            <w:r w:rsidRPr="00E91BAD">
              <w:rPr>
                <w:color w:val="000000" w:themeColor="text1"/>
              </w:rPr>
              <w:lastRenderedPageBreak/>
              <w:t>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176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1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Linijka 50 cm wykonana z przezroczystego polistyrenu z trwałą nieścieralną podziałką, zaokrąglonymi rogami dla bezpieczeństwa użytkownika, precyzyjny nadruk skali. Przydatność 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1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Szablon kreślarski elektryk trójkąt 91, przezroczysty, rozmiar 155x155x1,3 mm. Przydatność 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1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Ekierka 45°, równoramienna wykonana z przezroczystego tworzywa sztucznego z sitodrukowym nadrukiem skali, co najmniej 12 cm. Tłoczona skala milimetrowa.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12</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7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Taśma klejąca dwustronnie o szerokości 50mm i długości nie mniej niż 10m.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213</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Taśma klejąca jednostronnie, bezbarwna wykonana z wysokiej jakości polipropylenu  pokrytego emulsyjnym klejem akrylowym o </w:t>
            </w:r>
            <w:r w:rsidRPr="00E91BAD">
              <w:rPr>
                <w:color w:val="000000" w:themeColor="text1"/>
              </w:rPr>
              <w:lastRenderedPageBreak/>
              <w:t>matowym podłożu, o szerokości 18 mm i długości 10 m, bez podajnika. Opakowanie jednostkowe.</w:t>
            </w:r>
            <w:r>
              <w:rPr>
                <w:color w:val="000000" w:themeColor="text1"/>
              </w:rPr>
              <w:t xml:space="preserve">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429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F65768" w:rsidRDefault="009F3452" w:rsidP="003657C7">
            <w:pPr>
              <w:spacing w:after="0"/>
            </w:pPr>
            <w:r w:rsidRPr="00F65768">
              <w:t>Taśma klejąca jednostronnie, bezbarwna wykonana z wysokiej jakości polipropylenu  pokrytego emulsyjnym klejem akrylowym o matowym podłożu, o szerokości 50 mm i długości 66m, bez podajnika. Opakowanie jednostkowe.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326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Taśma klejąca jednostronnie, </w:t>
            </w:r>
            <w:r>
              <w:rPr>
                <w:color w:val="000000" w:themeColor="text1"/>
              </w:rPr>
              <w:t>niebieska</w:t>
            </w:r>
            <w:r w:rsidRPr="00E91BAD">
              <w:rPr>
                <w:color w:val="000000" w:themeColor="text1"/>
              </w:rPr>
              <w:t xml:space="preserve"> wykonana z wysokiej jakości polipropylenu  pokrytego emulsyjnym klejem akrylowym o </w:t>
            </w:r>
            <w:r>
              <w:rPr>
                <w:color w:val="000000" w:themeColor="text1"/>
              </w:rPr>
              <w:t>matowym podłożu, o szerokości 48</w:t>
            </w:r>
            <w:r w:rsidRPr="00E91BAD">
              <w:rPr>
                <w:color w:val="000000" w:themeColor="text1"/>
              </w:rPr>
              <w:t xml:space="preserve"> mm i długości </w:t>
            </w:r>
            <w:r>
              <w:rPr>
                <w:color w:val="000000" w:themeColor="text1"/>
              </w:rPr>
              <w:t>5</w:t>
            </w:r>
            <w:r w:rsidRPr="00E91BAD">
              <w:rPr>
                <w:color w:val="000000" w:themeColor="text1"/>
              </w:rPr>
              <w:t>0 m, bez podajnika. Opakowanie jednostkowe.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27</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791"/>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Taśma pakowa samoprzylepna. Szerokość min 48 mm, długość nie mniej niż </w:t>
            </w:r>
            <w:r>
              <w:rPr>
                <w:color w:val="000000" w:themeColor="text1"/>
              </w:rPr>
              <w:t>66</w:t>
            </w:r>
            <w:r w:rsidRPr="00E91BAD">
              <w:rPr>
                <w:color w:val="000000" w:themeColor="text1"/>
              </w:rPr>
              <w:t xml:space="preserve"> m. Taśma pakowa klejąca jednostronnie, brązowa o podwyższonej wytrzymałości na rozerwanie (min. 385N/100mm) z klejem typu hot </w:t>
            </w:r>
            <w:proofErr w:type="spellStart"/>
            <w:r w:rsidRPr="00E91BAD">
              <w:rPr>
                <w:color w:val="000000" w:themeColor="text1"/>
              </w:rPr>
              <w:t>melt</w:t>
            </w:r>
            <w:proofErr w:type="spellEnd"/>
            <w:r w:rsidRPr="00E91BAD">
              <w:rPr>
                <w:color w:val="000000" w:themeColor="text1"/>
              </w:rPr>
              <w:t xml:space="preserve"> lub równoważnym. Przydatność do użycia min. rok. </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191</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Tusz do stempli z aplikatorem czerwony 30 ml.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1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Tusz do stempli z aplikatorem niebieski 30 ml.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1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Tusz do stempli z aplikatorem </w:t>
            </w:r>
            <w:r>
              <w:rPr>
                <w:color w:val="000000" w:themeColor="text1"/>
              </w:rPr>
              <w:t>czarny</w:t>
            </w:r>
            <w:r w:rsidRPr="00E91BAD">
              <w:rPr>
                <w:color w:val="000000" w:themeColor="text1"/>
              </w:rPr>
              <w:t xml:space="preserve"> 30 ml.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Poduszka do stempli metalowych. Poduszka nie posiada tuszu, przeznaczona jest do samodzielnego wypełnienia tuszem, średnica poduszki: 125mm. Przydatność do użycia min. 5 lat.</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6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auto"/>
          </w:tcPr>
          <w:p w:rsidR="009F3452" w:rsidRPr="00E91BAD" w:rsidRDefault="009F3452" w:rsidP="003657C7">
            <w:pPr>
              <w:spacing w:after="0"/>
              <w:rPr>
                <w:color w:val="000000" w:themeColor="text1"/>
              </w:rPr>
            </w:pPr>
            <w:r w:rsidRPr="00E91BAD">
              <w:rPr>
                <w:color w:val="000000" w:themeColor="text1"/>
              </w:rPr>
              <w:t>Poduszka do stempli w pudełku z tworzywa o wysokiej jakości i wytrzymałości. Zawiera wkład barwiący z nowoczesnych materiałów, nasączony tuszem w kolorze czerwonym, Rozmiar 110 x 70 mm. Przydatność do użycia min. 5 lat.</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Poduszka do stempli w pudełku z tworzywa o wysokiej jakości i wytrzymałości. Zawiera wkład barwiący z nowoczesnych materiałów, nasączony tuszem w kolorze niebieskim, Rozmiar 110 x 70 mm. Przydatność do użycia min. 5 lat.</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Stojak na pieczątki, pozwala na zawieszenie 8 szt. stempli z uchwytem. Wykonany z wysokiej jakości tworzywa sztucznego. Pozwala na wygodne przechowywanie pieczątek w formie uchwytu drewnianego lub z tworzywa. Przydatność do użycia min. 3 lata.</w:t>
            </w:r>
          </w:p>
          <w:p w:rsidR="009F3452" w:rsidRDefault="009F3452" w:rsidP="003657C7">
            <w:pPr>
              <w:spacing w:after="0"/>
              <w:rPr>
                <w:color w:val="000000" w:themeColor="text1"/>
              </w:rPr>
            </w:pP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Spinacz (klip) archiwizacyjny plastikowy 7cm, pojemność spinacza do 600 kartek, rozstawienie wąsów spinacza 80mm (standardowe), niezawodny system zapinania na zaczep zapobiegający rozpinaniu się spinacza, długość 102mm, wykonany z polipropylenu modyfikowanego wysokoudarowego, trwałość w warunkach optymalnych 50 lat, opakowanie 100 szt. Przydatność do użycia min. 3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 xml:space="preserve">Klip biurowy metalowy 41mm/12 szt. w opakowaniu, wysoka trwałość dzięki potrójnemu procesowi galwanizacji. Przydatność do użycia </w:t>
            </w:r>
            <w:r w:rsidRPr="00E91BAD">
              <w:rPr>
                <w:color w:val="000000" w:themeColor="text1"/>
              </w:rPr>
              <w:lastRenderedPageBreak/>
              <w:t>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148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Klip biurowy metalowy 32mm/12 szt. w opakowaniu, wysoka trwałość dzięki potrójnemu procesowi galwanizacji.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151</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53"/>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Klip biurowy metalowy 25mm/12 szt. w opakowaniu, wysoka trwałość dzięki potrójnemu procesowi galwanizacji. </w:t>
            </w:r>
            <w:r w:rsidRPr="00E91BAD">
              <w:rPr>
                <w:rFonts w:ascii="Calibri" w:hAnsi="Calibri"/>
                <w:color w:val="000000" w:themeColor="text1"/>
              </w:rPr>
              <w:t>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2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Klip biurowy metalowy 15mm/12 szt. w opakowaniu, wysoka trwałość dzięki potrójnemu procesowi galwanizacji.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162</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9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Spinacze biurowe metalowe, potrójnie galwanizowane (owalne) 50 mm. Opakowanie 100 sztuk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9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Spinacze biurowe metalowe, potrójnie galwanizowane (owalne) 28 mm. Opakowanie 100 sztuk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206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1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Spinacze biurowe metalowe, potrójnie galwanizowane (owalne) 25 mm. Opakowanie 100 sztuk.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277</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1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Pojemnik magnetyczny na spinacze. Pojemnik wykonany z plastiku, górna część z magnesem </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94</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5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ZSZYWKI 23/15 wysokiej jakości, stalowe, galwanizowane w opakowaniu 1000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43"/>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ZSZYWKI 23/13 wysokiej jakości, stalowe, galwanizowane w opakowaniu 1000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8"/>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ZSZYWKI 23/8 wysokiej jakości, stalowe, galwanizowane w opakowaniu 1000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8"/>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ZSZYWKI 24/10 wysokiej jakości, stalowe, galwanizowane, w opakowaniu 1000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ZSZYWKI 24/6 opakowanie 1000 szt. wysokiej jakości, stalowe, galwanizowane.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486</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ZSZYWKI 26/6 wysokiej jakości, stalowe, galwanizowane, w opakowaniu 1000 szt.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251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Pr>
                <w:color w:val="000000" w:themeColor="text1"/>
              </w:rPr>
              <w:t xml:space="preserve">Kasetka ze zszywkami do zszywacza kasetowego </w:t>
            </w:r>
            <w:proofErr w:type="spellStart"/>
            <w:r>
              <w:rPr>
                <w:color w:val="000000" w:themeColor="text1"/>
              </w:rPr>
              <w:t>t.Leitz</w:t>
            </w:r>
            <w:proofErr w:type="spellEnd"/>
            <w:r>
              <w:rPr>
                <w:color w:val="000000" w:themeColor="text1"/>
              </w:rPr>
              <w:t xml:space="preserve"> 5551. Kasetka jednorazowa, zszywki stalowe, ocynkowane o rozmiarze 26/6 (K6) zszywają do 25 kartek 1 kasetka zawiera 210 zszywek. Przydatność do użycia min. rok. </w:t>
            </w:r>
          </w:p>
        </w:tc>
        <w:tc>
          <w:tcPr>
            <w:tcW w:w="1276" w:type="dxa"/>
            <w:shd w:val="clear" w:color="auto" w:fill="FFFFFF" w:themeFill="background1"/>
          </w:tcPr>
          <w:p w:rsidR="009F3452" w:rsidRPr="00E91BAD" w:rsidRDefault="009F3452" w:rsidP="003657C7">
            <w:pPr>
              <w:spacing w:after="0"/>
              <w:rPr>
                <w:color w:val="000000" w:themeColor="text1"/>
              </w:rPr>
            </w:pPr>
            <w:r>
              <w:rPr>
                <w:color w:val="000000" w:themeColor="text1"/>
              </w:rPr>
              <w:t>kasetka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39</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Pr>
                <w:color w:val="000000" w:themeColor="text1"/>
              </w:rPr>
              <w:t xml:space="preserve">Kasetka ze zszywkami do zszywacza kasetowego </w:t>
            </w:r>
            <w:proofErr w:type="spellStart"/>
            <w:r>
              <w:rPr>
                <w:color w:val="000000" w:themeColor="text1"/>
              </w:rPr>
              <w:t>t.Leitz</w:t>
            </w:r>
            <w:proofErr w:type="spellEnd"/>
            <w:r>
              <w:rPr>
                <w:color w:val="000000" w:themeColor="text1"/>
              </w:rPr>
              <w:t xml:space="preserve"> 5551. Kasetka jednorazowa, zszywki stalowe, ocynkowane o rozmiarze 26/8 (K8) zszywają do 40 kartek 1 kasetka zawiera 210 zszywek.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Pr>
                <w:color w:val="000000" w:themeColor="text1"/>
              </w:rPr>
              <w:t>kasetka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Pr>
                <w:color w:val="000000" w:themeColor="text1"/>
              </w:rPr>
              <w:t xml:space="preserve">Kasetka ze zszywkami do zszywacza kasetowego </w:t>
            </w:r>
            <w:proofErr w:type="spellStart"/>
            <w:r>
              <w:rPr>
                <w:color w:val="000000" w:themeColor="text1"/>
              </w:rPr>
              <w:t>t.Leitz</w:t>
            </w:r>
            <w:proofErr w:type="spellEnd"/>
            <w:r>
              <w:rPr>
                <w:color w:val="000000" w:themeColor="text1"/>
              </w:rPr>
              <w:t xml:space="preserve"> 5551. Kasetka jednorazowa, zszywki stalowe, ocynkowane o rozmiarze 26/10 (K10) zszywają do 55 kartek 1 kasetka zawiera 210 zszywek.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Pr>
                <w:color w:val="000000" w:themeColor="text1"/>
              </w:rPr>
              <w:t>kasetka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1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Pr>
                <w:color w:val="000000" w:themeColor="text1"/>
              </w:rPr>
              <w:t xml:space="preserve">Kasetka ze zszywkami do zszywacza kasetowego </w:t>
            </w:r>
            <w:proofErr w:type="spellStart"/>
            <w:r>
              <w:rPr>
                <w:color w:val="000000" w:themeColor="text1"/>
              </w:rPr>
              <w:t>t.Leitz</w:t>
            </w:r>
            <w:proofErr w:type="spellEnd"/>
            <w:r>
              <w:rPr>
                <w:color w:val="000000" w:themeColor="text1"/>
              </w:rPr>
              <w:t xml:space="preserve"> 5551. Kasetka jednorazowa, zszywki stalowe, ocynkowane o rozmiarze 26/12 ( K12) zszywają do 80 kartek 1 kasetka zawiera 210 zszywek.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Pr>
                <w:color w:val="000000" w:themeColor="text1"/>
              </w:rPr>
              <w:t>kasetka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418"/>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Klej biurowy w płynie do precyzyjnego klejenia papieru, kartonu, zdjęć i tekstyliów, bezbarwny, w plastikowych tubach, z metalową kulką do nanoszenia kleju, usuwalny za pomocą wody, nie zawierający rozpuszczalników, nieniszczący i niedeformujący klejonych warstw. Pojemność 50 ml.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362</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5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Klej o pojemności co najmniej 40ml rozpuszczalnikowy, w którym głównym składnikiem sklejającym jest kauczuk chloroprenowy. Klej ten stosuje się do łączenia gumy, skóry naturalnej i sztucznej, tkanin sztucznych i naturalnych, filcu.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69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09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Klej w sztyfcie bez sztucznych barwników nie brudzący, zmywalny, krystalicznie przezroczysty. Przeznaczony do klejenia papieru, kartonów,  pojemność 25g.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220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5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 xml:space="preserve">Koszulki A-4 wykonane z gładkiej, ekologicznej folii propylenowej o grubości min. 50 </w:t>
            </w:r>
            <w:proofErr w:type="spellStart"/>
            <w:r w:rsidRPr="00E91BAD">
              <w:rPr>
                <w:color w:val="000000" w:themeColor="text1"/>
              </w:rPr>
              <w:t>mic</w:t>
            </w:r>
            <w:proofErr w:type="spellEnd"/>
            <w:r w:rsidRPr="00E91BAD">
              <w:rPr>
                <w:color w:val="000000" w:themeColor="text1"/>
              </w:rPr>
              <w:t xml:space="preserve">, krystaliczne i antyelektrostatyczne, otwierane „od góry”, </w:t>
            </w:r>
            <w:r>
              <w:rPr>
                <w:color w:val="000000" w:themeColor="text1"/>
              </w:rPr>
              <w:br/>
            </w:r>
            <w:r w:rsidRPr="00E91BAD">
              <w:rPr>
                <w:color w:val="000000" w:themeColor="text1"/>
              </w:rPr>
              <w:t xml:space="preserve">z białymi dziurkowanym i wzmocnionym multiperforowanym marginesem, 100 sztuk </w:t>
            </w:r>
            <w:r>
              <w:rPr>
                <w:color w:val="000000" w:themeColor="text1"/>
              </w:rPr>
              <w:br/>
            </w:r>
            <w:r w:rsidRPr="00E91BAD">
              <w:rPr>
                <w:color w:val="000000" w:themeColor="text1"/>
              </w:rPr>
              <w:t>w opakowaniu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352</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5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Koszulka na dokumenty A4 otwierana góra i bok wykonana z mocnego polipropylenu, grubość 0,06 mm, opakowanie zawiera 10 szt. Przydatność do użycia min. rok.</w:t>
            </w:r>
          </w:p>
          <w:p w:rsidR="009F3452" w:rsidRDefault="009F3452" w:rsidP="003657C7">
            <w:pPr>
              <w:spacing w:after="0"/>
              <w:rPr>
                <w:color w:val="000000" w:themeColor="text1"/>
              </w:rPr>
            </w:pP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73</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5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r>
              <w:rPr>
                <w:rFonts w:ascii="Arial" w:eastAsia="Times New Roman" w:hAnsi="Arial" w:cs="Arial"/>
                <w:color w:val="FF0000"/>
              </w:rPr>
              <w:t xml:space="preserve"> </w:t>
            </w: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Koszulki A-5 wykonane z gładkiej, ekologicznej folii propylenowej o grubości min. 50 </w:t>
            </w:r>
            <w:proofErr w:type="spellStart"/>
            <w:r w:rsidRPr="00E91BAD">
              <w:rPr>
                <w:color w:val="000000" w:themeColor="text1"/>
              </w:rPr>
              <w:t>mic</w:t>
            </w:r>
            <w:proofErr w:type="spellEnd"/>
            <w:r w:rsidRPr="00E91BAD">
              <w:rPr>
                <w:color w:val="000000" w:themeColor="text1"/>
              </w:rPr>
              <w:t xml:space="preserve">, krystaliczne i antyelektrostatyczne, otwierane „od góry”, </w:t>
            </w:r>
            <w:r>
              <w:rPr>
                <w:color w:val="000000" w:themeColor="text1"/>
              </w:rPr>
              <w:br/>
            </w:r>
            <w:r w:rsidRPr="00E91BAD">
              <w:rPr>
                <w:color w:val="000000" w:themeColor="text1"/>
              </w:rPr>
              <w:lastRenderedPageBreak/>
              <w:t>z białymi dziurkowanym i wzmocnionym multiperforowanym marginesem, 100 sztuk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142</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84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Folia do bindowania A3 przezroczysta, niebieska, 150-200mic, 100 szt. w opakowaniu. Przeznaczona do oprawy dokumentów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1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Folia do bindowania A4 przezroczysta, niebieska, 150-200mic, 100 szt. w opakowaniu. Przeznaczona do oprawy dokumentów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Okładka do bindowania 150 </w:t>
            </w:r>
            <w:proofErr w:type="spellStart"/>
            <w:r w:rsidRPr="00E91BAD">
              <w:rPr>
                <w:color w:val="000000" w:themeColor="text1"/>
              </w:rPr>
              <w:t>mic</w:t>
            </w:r>
            <w:proofErr w:type="spellEnd"/>
            <w:r w:rsidRPr="00E91BAD">
              <w:rPr>
                <w:color w:val="000000" w:themeColor="text1"/>
              </w:rPr>
              <w:t>, przezroczysta, format A4, opakowanie 100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1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do </w:t>
            </w:r>
            <w:proofErr w:type="spellStart"/>
            <w:r w:rsidRPr="00E91BAD">
              <w:rPr>
                <w:color w:val="000000" w:themeColor="text1"/>
              </w:rPr>
              <w:t>bindownicy</w:t>
            </w:r>
            <w:proofErr w:type="spellEnd"/>
            <w:r w:rsidRPr="00E91BAD">
              <w:rPr>
                <w:color w:val="000000" w:themeColor="text1"/>
              </w:rPr>
              <w:t xml:space="preserve"> 38mm 50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8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do </w:t>
            </w:r>
            <w:proofErr w:type="spellStart"/>
            <w:r w:rsidRPr="00E91BAD">
              <w:rPr>
                <w:color w:val="000000" w:themeColor="text1"/>
              </w:rPr>
              <w:t>bindownicy</w:t>
            </w:r>
            <w:proofErr w:type="spellEnd"/>
            <w:r w:rsidRPr="00E91BAD">
              <w:rPr>
                <w:color w:val="000000" w:themeColor="text1"/>
              </w:rPr>
              <w:t xml:space="preserve"> 32mm 50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13</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66"/>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do </w:t>
            </w:r>
            <w:proofErr w:type="spellStart"/>
            <w:r w:rsidRPr="00E91BAD">
              <w:rPr>
                <w:color w:val="000000" w:themeColor="text1"/>
              </w:rPr>
              <w:t>bindownicy</w:t>
            </w:r>
            <w:proofErr w:type="spellEnd"/>
            <w:r w:rsidRPr="00E91BAD">
              <w:rPr>
                <w:color w:val="000000" w:themeColor="text1"/>
              </w:rPr>
              <w:t xml:space="preserve"> 28mm 50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8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do </w:t>
            </w:r>
            <w:proofErr w:type="spellStart"/>
            <w:r w:rsidRPr="00E91BAD">
              <w:rPr>
                <w:color w:val="000000" w:themeColor="text1"/>
              </w:rPr>
              <w:t>bindownicy</w:t>
            </w:r>
            <w:proofErr w:type="spellEnd"/>
            <w:r w:rsidRPr="00E91BAD">
              <w:rPr>
                <w:color w:val="000000" w:themeColor="text1"/>
              </w:rPr>
              <w:t xml:space="preserve"> 20mm 100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71"/>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do </w:t>
            </w:r>
            <w:proofErr w:type="spellStart"/>
            <w:r w:rsidRPr="00E91BAD">
              <w:rPr>
                <w:color w:val="000000" w:themeColor="text1"/>
              </w:rPr>
              <w:t>bindownicy</w:t>
            </w:r>
            <w:proofErr w:type="spellEnd"/>
            <w:r w:rsidRPr="00E91BAD">
              <w:rPr>
                <w:color w:val="000000" w:themeColor="text1"/>
              </w:rPr>
              <w:t xml:space="preserve"> 14mm 100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9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do </w:t>
            </w:r>
            <w:proofErr w:type="spellStart"/>
            <w:r w:rsidRPr="00E91BAD">
              <w:rPr>
                <w:color w:val="000000" w:themeColor="text1"/>
              </w:rPr>
              <w:t>bindownicy</w:t>
            </w:r>
            <w:proofErr w:type="spellEnd"/>
            <w:r w:rsidRPr="00E91BAD">
              <w:rPr>
                <w:color w:val="000000" w:themeColor="text1"/>
              </w:rPr>
              <w:t xml:space="preserve"> 12mm 100 szt.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9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Grzbiet plastikowy wsuwany 1</w:t>
            </w:r>
            <w:r>
              <w:rPr>
                <w:color w:val="000000" w:themeColor="text1"/>
              </w:rPr>
              <w:t>5</w:t>
            </w:r>
            <w:r w:rsidRPr="00E91BAD">
              <w:rPr>
                <w:color w:val="000000" w:themeColor="text1"/>
              </w:rPr>
              <w:t>mm na 1</w:t>
            </w:r>
            <w:r>
              <w:rPr>
                <w:color w:val="000000" w:themeColor="text1"/>
              </w:rPr>
              <w:t>50</w:t>
            </w:r>
            <w:r w:rsidRPr="00E91BAD">
              <w:rPr>
                <w:color w:val="000000" w:themeColor="text1"/>
              </w:rPr>
              <w:t xml:space="preserve">kartek kolor niebieski. Listwy plastikowe z jedną zaokrągloną końcówką - możliwość oprawienia listwą kartek A4 bez użycia </w:t>
            </w:r>
            <w:proofErr w:type="spellStart"/>
            <w:r w:rsidRPr="00E91BAD">
              <w:rPr>
                <w:color w:val="000000" w:themeColor="text1"/>
              </w:rPr>
              <w:t>bindownicy</w:t>
            </w:r>
            <w:proofErr w:type="spellEnd"/>
            <w:r w:rsidRPr="00E91BAD">
              <w:rPr>
                <w:color w:val="000000" w:themeColor="text1"/>
              </w:rPr>
              <w:t xml:space="preserve"> - opakowanie zawiera 50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43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wsuwany 10mm na 100 kartek kolor niebieski. Listwy plastikowe z jedną zaokrągloną końcówką - możliwość oprawienia listwą kartek A4 bez użycia </w:t>
            </w:r>
            <w:proofErr w:type="spellStart"/>
            <w:r w:rsidRPr="00E91BAD">
              <w:rPr>
                <w:color w:val="000000" w:themeColor="text1"/>
              </w:rPr>
              <w:t>bindownicy</w:t>
            </w:r>
            <w:proofErr w:type="spellEnd"/>
            <w:r w:rsidRPr="00E91BAD">
              <w:rPr>
                <w:color w:val="000000" w:themeColor="text1"/>
              </w:rPr>
              <w:t xml:space="preserve"> - opakowanie zawiera 50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25</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63"/>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Grzbiet plastikowy wsuwany 6mm na 60 kartek kolor niebieski. Listwy plastikowe z jedną </w:t>
            </w:r>
            <w:r w:rsidRPr="00E91BAD">
              <w:rPr>
                <w:color w:val="000000" w:themeColor="text1"/>
              </w:rPr>
              <w:lastRenderedPageBreak/>
              <w:t xml:space="preserve">zaokrągloną końcówką - możliwość oprawienia listwą kartek A4 bez użycia </w:t>
            </w:r>
            <w:proofErr w:type="spellStart"/>
            <w:r w:rsidRPr="00E91BAD">
              <w:rPr>
                <w:color w:val="000000" w:themeColor="text1"/>
              </w:rPr>
              <w:t>bindownicy</w:t>
            </w:r>
            <w:proofErr w:type="spellEnd"/>
            <w:r w:rsidRPr="00E91BAD">
              <w:rPr>
                <w:color w:val="000000" w:themeColor="text1"/>
              </w:rPr>
              <w:t xml:space="preserve"> - opakowanie zawiera 50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07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Folia do laminatora A-3 matowa grubość minimum 125 </w:t>
            </w:r>
            <w:proofErr w:type="spellStart"/>
            <w:r w:rsidRPr="00E91BAD">
              <w:rPr>
                <w:color w:val="000000" w:themeColor="text1"/>
              </w:rPr>
              <w:t>mic</w:t>
            </w:r>
            <w:proofErr w:type="spellEnd"/>
            <w:r w:rsidRPr="00E91BAD">
              <w:rPr>
                <w:color w:val="000000" w:themeColor="text1"/>
              </w:rPr>
              <w:t xml:space="preserve"> 100 szt. opak.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07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Folia do laminatora A-3 przeźroczysta grubość minimum 100 </w:t>
            </w:r>
            <w:proofErr w:type="spellStart"/>
            <w:r w:rsidRPr="00E91BAD">
              <w:rPr>
                <w:color w:val="000000" w:themeColor="text1"/>
              </w:rPr>
              <w:t>mic</w:t>
            </w:r>
            <w:proofErr w:type="spellEnd"/>
            <w:r w:rsidRPr="00E91BAD">
              <w:rPr>
                <w:color w:val="000000" w:themeColor="text1"/>
              </w:rPr>
              <w:t xml:space="preserve"> 100 szt. opak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6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Folia do laminatora A-4 matowa grubość minimum 125 </w:t>
            </w:r>
            <w:proofErr w:type="spellStart"/>
            <w:r w:rsidRPr="00E91BAD">
              <w:rPr>
                <w:color w:val="000000" w:themeColor="text1"/>
              </w:rPr>
              <w:t>mic</w:t>
            </w:r>
            <w:proofErr w:type="spellEnd"/>
            <w:r w:rsidRPr="00E91BAD">
              <w:rPr>
                <w:color w:val="000000" w:themeColor="text1"/>
              </w:rPr>
              <w:t xml:space="preserve"> 100 szt. opak.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38</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1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Folia do laminatora A-4 przeźroczysta (błyszcząca) grubość minimum 100 </w:t>
            </w:r>
            <w:proofErr w:type="spellStart"/>
            <w:r w:rsidRPr="00E91BAD">
              <w:rPr>
                <w:color w:val="000000" w:themeColor="text1"/>
              </w:rPr>
              <w:t>mic</w:t>
            </w:r>
            <w:proofErr w:type="spellEnd"/>
            <w:r w:rsidRPr="00E91BAD">
              <w:rPr>
                <w:color w:val="000000" w:themeColor="text1"/>
              </w:rPr>
              <w:t>, 100 szt. opak.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85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Folia do laminatora A-5 przeźroczysta grubość minimum 100 </w:t>
            </w:r>
            <w:proofErr w:type="spellStart"/>
            <w:r w:rsidRPr="00E91BAD">
              <w:rPr>
                <w:color w:val="000000" w:themeColor="text1"/>
              </w:rPr>
              <w:t>mic</w:t>
            </w:r>
            <w:proofErr w:type="spellEnd"/>
            <w:r w:rsidRPr="00E91BAD">
              <w:rPr>
                <w:color w:val="000000" w:themeColor="text1"/>
              </w:rPr>
              <w:t xml:space="preserve"> 100 szt. opak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1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Folia samoprzylepna, przezroczysta do drukowania A4, grubość minimum 100 mikronów, 100 arkuszy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0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 xml:space="preserve">Folia na mapę przezroczysta 180 cm x 10 </w:t>
            </w:r>
            <w:proofErr w:type="spellStart"/>
            <w:r w:rsidRPr="00E91BAD">
              <w:rPr>
                <w:color w:val="000000" w:themeColor="text1"/>
              </w:rPr>
              <w:t>mb</w:t>
            </w:r>
            <w:proofErr w:type="spellEnd"/>
            <w:r w:rsidRPr="00E91BAD">
              <w:rPr>
                <w:color w:val="000000" w:themeColor="text1"/>
              </w:rPr>
              <w:t xml:space="preserve">, folia nawinięta na belkę w formie </w:t>
            </w:r>
            <w:proofErr w:type="spellStart"/>
            <w:r w:rsidRPr="00E91BAD">
              <w:rPr>
                <w:color w:val="000000" w:themeColor="text1"/>
              </w:rPr>
              <w:t>półrękawa</w:t>
            </w:r>
            <w:proofErr w:type="spellEnd"/>
            <w:r w:rsidRPr="00E91BAD">
              <w:rPr>
                <w:color w:val="000000" w:themeColor="text1"/>
              </w:rPr>
              <w:t xml:space="preserve"> (</w:t>
            </w:r>
            <w:proofErr w:type="spellStart"/>
            <w:r w:rsidRPr="00E91BAD">
              <w:rPr>
                <w:color w:val="000000" w:themeColor="text1"/>
              </w:rPr>
              <w:t>oleata</w:t>
            </w:r>
            <w:proofErr w:type="spellEnd"/>
            <w:r w:rsidRPr="00E91BAD">
              <w:rPr>
                <w:color w:val="000000" w:themeColor="text1"/>
              </w:rPr>
              <w:t>) Przydatność do użycia min. rok.</w:t>
            </w:r>
          </w:p>
          <w:p w:rsidR="009F3452" w:rsidRDefault="009F3452" w:rsidP="003657C7">
            <w:pPr>
              <w:spacing w:after="0"/>
              <w:rPr>
                <w:color w:val="000000" w:themeColor="text1"/>
              </w:rPr>
            </w:pP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13</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7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 xml:space="preserve">Folia </w:t>
            </w:r>
            <w:proofErr w:type="spellStart"/>
            <w:r w:rsidRPr="00E91BAD">
              <w:rPr>
                <w:color w:val="000000" w:themeColor="text1"/>
              </w:rPr>
              <w:t>suchościeralna</w:t>
            </w:r>
            <w:proofErr w:type="spellEnd"/>
            <w:r w:rsidRPr="00E91BAD">
              <w:rPr>
                <w:color w:val="000000" w:themeColor="text1"/>
              </w:rPr>
              <w:t xml:space="preserve"> ochronna, przezroczysta, 127cm/1,6 </w:t>
            </w:r>
            <w:proofErr w:type="spellStart"/>
            <w:r w:rsidRPr="00E91BAD">
              <w:rPr>
                <w:color w:val="000000" w:themeColor="text1"/>
              </w:rPr>
              <w:t>mb</w:t>
            </w:r>
            <w:proofErr w:type="spellEnd"/>
            <w:r w:rsidRPr="00E91BAD">
              <w:rPr>
                <w:color w:val="000000" w:themeColor="text1"/>
              </w:rPr>
              <w:t xml:space="preserve">. Wykorzystywana do zabezpieczenia map, można na niej pisać i kreślić markerami </w:t>
            </w:r>
            <w:proofErr w:type="spellStart"/>
            <w:r w:rsidRPr="00E91BAD">
              <w:rPr>
                <w:color w:val="000000" w:themeColor="text1"/>
              </w:rPr>
              <w:t>suchościeralnymi</w:t>
            </w:r>
            <w:proofErr w:type="spellEnd"/>
            <w:r w:rsidRPr="00E91BAD">
              <w:rPr>
                <w:color w:val="000000" w:themeColor="text1"/>
              </w:rPr>
              <w:t>. Gwarancja min. 5 lat.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13</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7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507692">
              <w:rPr>
                <w:color w:val="000000" w:themeColor="text1"/>
              </w:rPr>
              <w:t xml:space="preserve">Okleina samoprzylepna folia kolor </w:t>
            </w:r>
            <w:r>
              <w:rPr>
                <w:color w:val="000000" w:themeColor="text1"/>
              </w:rPr>
              <w:t>n</w:t>
            </w:r>
            <w:r w:rsidRPr="00507692">
              <w:rPr>
                <w:color w:val="000000" w:themeColor="text1"/>
              </w:rPr>
              <w:t>iebieski, szerokość 100cm. Powierzchnia matowa, wysoka trwałość i odporność na wodę</w:t>
            </w:r>
            <w:r>
              <w:rPr>
                <w:color w:val="000000" w:themeColor="text1"/>
              </w:rPr>
              <w:t xml:space="preserve">. </w:t>
            </w:r>
            <w:r w:rsidRPr="00A70B0A">
              <w:t>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proofErr w:type="spellStart"/>
            <w:r>
              <w:rPr>
                <w:color w:val="000000" w:themeColor="text1"/>
              </w:rPr>
              <w:t>mb</w:t>
            </w:r>
            <w:proofErr w:type="spellEnd"/>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7</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37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pPr>
            <w:proofErr w:type="spellStart"/>
            <w:r w:rsidRPr="00A70B0A">
              <w:t>Holder</w:t>
            </w:r>
            <w:proofErr w:type="spellEnd"/>
            <w:r w:rsidRPr="00A70B0A">
              <w:t xml:space="preserve"> sztywna osłona do kart plastikowych i wizytówek wykonana z przezroczystego tworzywa typu </w:t>
            </w:r>
            <w:proofErr w:type="spellStart"/>
            <w:r w:rsidRPr="00A70B0A">
              <w:t>plexi</w:t>
            </w:r>
            <w:proofErr w:type="spellEnd"/>
            <w:r w:rsidRPr="00A70B0A">
              <w:t xml:space="preserve"> zapewnia trwałość identyfikato</w:t>
            </w:r>
            <w:r>
              <w:t xml:space="preserve">rów. </w:t>
            </w:r>
            <w:r w:rsidRPr="00A70B0A">
              <w:t xml:space="preserve">Wymiary </w:t>
            </w:r>
            <w:proofErr w:type="spellStart"/>
            <w:r w:rsidRPr="00A70B0A">
              <w:t>holderu</w:t>
            </w:r>
            <w:proofErr w:type="spellEnd"/>
            <w:r w:rsidRPr="00A70B0A">
              <w:t xml:space="preserve"> 110x70 mm - opakowanie 50 szt. Przydatność do użycia min. rok.</w:t>
            </w:r>
          </w:p>
          <w:p w:rsidR="009F3452" w:rsidRPr="00A70B0A" w:rsidRDefault="009F3452" w:rsidP="003657C7">
            <w:pPr>
              <w:spacing w:after="0"/>
            </w:pPr>
          </w:p>
        </w:tc>
        <w:tc>
          <w:tcPr>
            <w:tcW w:w="1276" w:type="dxa"/>
            <w:shd w:val="clear" w:color="auto" w:fill="FFFFFF" w:themeFill="background1"/>
          </w:tcPr>
          <w:p w:rsidR="009F3452" w:rsidRPr="00711535" w:rsidRDefault="009F3452" w:rsidP="003657C7">
            <w:pPr>
              <w:spacing w:after="0"/>
            </w:pPr>
            <w:r>
              <w:t>sztuka</w:t>
            </w:r>
          </w:p>
          <w:p w:rsidR="009F3452" w:rsidRPr="00711535" w:rsidRDefault="009F3452" w:rsidP="003657C7">
            <w:pPr>
              <w:spacing w:after="0"/>
            </w:pPr>
          </w:p>
        </w:tc>
        <w:tc>
          <w:tcPr>
            <w:tcW w:w="992" w:type="dxa"/>
            <w:shd w:val="clear" w:color="auto" w:fill="auto"/>
          </w:tcPr>
          <w:p w:rsidR="009F3452" w:rsidRDefault="009F3452" w:rsidP="003657C7">
            <w:pPr>
              <w:rPr>
                <w:rFonts w:ascii="Calibri" w:hAnsi="Calibri" w:cs="Calibri"/>
                <w:color w:val="000000"/>
              </w:rPr>
            </w:pPr>
            <w:r>
              <w:t>50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4"/>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pPr>
            <w:r w:rsidRPr="00A70B0A">
              <w:t>Klips do identyfikatorów</w:t>
            </w:r>
            <w:r>
              <w:t xml:space="preserve">. </w:t>
            </w:r>
            <w:r w:rsidRPr="00A70B0A">
              <w:t>Przydatność do użycia min. rok.</w:t>
            </w:r>
          </w:p>
          <w:p w:rsidR="009F3452" w:rsidRPr="00A70B0A" w:rsidRDefault="009F3452" w:rsidP="003657C7">
            <w:pPr>
              <w:spacing w:after="0"/>
            </w:pPr>
          </w:p>
        </w:tc>
        <w:tc>
          <w:tcPr>
            <w:tcW w:w="1276" w:type="dxa"/>
            <w:shd w:val="clear" w:color="auto" w:fill="FFFFFF" w:themeFill="background1"/>
          </w:tcPr>
          <w:p w:rsidR="009F3452" w:rsidRPr="00E91BAD" w:rsidRDefault="009F3452" w:rsidP="003657C7">
            <w:pPr>
              <w:spacing w:after="0"/>
              <w:rPr>
                <w:color w:val="000000" w:themeColor="text1"/>
              </w:rPr>
            </w:pPr>
            <w:r>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50</w:t>
            </w:r>
          </w:p>
        </w:tc>
        <w:tc>
          <w:tcPr>
            <w:tcW w:w="1768" w:type="dxa"/>
            <w:shd w:val="clear" w:color="auto" w:fill="FFFFFF" w:themeFill="background1"/>
          </w:tcPr>
          <w:p w:rsidR="009F3452"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74"/>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06552F" w:rsidRDefault="009F3452" w:rsidP="003657C7">
            <w:pPr>
              <w:spacing w:after="0"/>
              <w:rPr>
                <w:color w:val="000000" w:themeColor="text1"/>
              </w:rPr>
            </w:pPr>
            <w:proofErr w:type="spellStart"/>
            <w:r w:rsidRPr="0006552F">
              <w:rPr>
                <w:color w:val="000000" w:themeColor="text1"/>
              </w:rPr>
              <w:t>Holder</w:t>
            </w:r>
            <w:proofErr w:type="spellEnd"/>
            <w:r w:rsidRPr="0006552F">
              <w:rPr>
                <w:color w:val="000000" w:themeColor="text1"/>
              </w:rPr>
              <w:t xml:space="preserve"> sztywna osłona do kart plastikowych/przepustek  zabezpiecza przed uszkodzeniem, zabrudzeniem. Dwa zaczepy - możliwość noszenia w dwóch pozycjach (pion/poziom)  Wymiar HOLDERU 88X54mm.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color w:val="000000" w:themeColor="text1"/>
              </w:rPr>
              <w:t>150</w:t>
            </w:r>
          </w:p>
        </w:tc>
        <w:tc>
          <w:tcPr>
            <w:tcW w:w="1768" w:type="dxa"/>
            <w:shd w:val="clear" w:color="auto" w:fill="FFFFFF" w:themeFill="background1"/>
          </w:tcPr>
          <w:p w:rsidR="009F3452"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42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proofErr w:type="spellStart"/>
            <w:r w:rsidRPr="00E91BAD">
              <w:rPr>
                <w:color w:val="000000" w:themeColor="text1"/>
              </w:rPr>
              <w:t>Holder</w:t>
            </w:r>
            <w:proofErr w:type="spellEnd"/>
            <w:r w:rsidRPr="00E91BAD">
              <w:rPr>
                <w:color w:val="000000" w:themeColor="text1"/>
              </w:rPr>
              <w:t xml:space="preserve"> z taśmą. Trwała, sztywna osłona do kart plastikowych i wizytówek- </w:t>
            </w:r>
            <w:proofErr w:type="spellStart"/>
            <w:r w:rsidRPr="00E91BAD">
              <w:rPr>
                <w:color w:val="000000" w:themeColor="text1"/>
              </w:rPr>
              <w:t>holdery</w:t>
            </w:r>
            <w:proofErr w:type="spellEnd"/>
            <w:r w:rsidRPr="00E91BAD">
              <w:rPr>
                <w:color w:val="000000" w:themeColor="text1"/>
              </w:rPr>
              <w:t xml:space="preserve"> wykonane z przezroczystego tworzywa typu </w:t>
            </w:r>
            <w:proofErr w:type="spellStart"/>
            <w:r w:rsidRPr="00E91BAD">
              <w:rPr>
                <w:color w:val="000000" w:themeColor="text1"/>
              </w:rPr>
              <w:t>plexi</w:t>
            </w:r>
            <w:proofErr w:type="spellEnd"/>
            <w:r w:rsidRPr="00E91BAD">
              <w:rPr>
                <w:color w:val="000000" w:themeColor="text1"/>
              </w:rPr>
              <w:t>- zabezpieczają identyfikator przed uszkodzeniem- format 55x95mm- dostępne z taśmą.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tcPr>
          <w:p w:rsidR="009F3452" w:rsidRPr="00E91BAD" w:rsidRDefault="009F3452" w:rsidP="003657C7">
            <w:pPr>
              <w:spacing w:after="0"/>
              <w:rPr>
                <w:color w:val="000000" w:themeColor="text1"/>
              </w:rPr>
            </w:pPr>
            <w:r>
              <w:rPr>
                <w:color w:val="000000" w:themeColor="text1"/>
              </w:rPr>
              <w:t>271</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42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Identyfikator z przezroczystego tworzywa sztywnego, wyposażony w klips sprężynujący </w:t>
            </w:r>
          </w:p>
          <w:p w:rsidR="009F3452" w:rsidRPr="00E91BAD" w:rsidRDefault="009F3452" w:rsidP="003657C7">
            <w:pPr>
              <w:spacing w:after="0"/>
              <w:rPr>
                <w:color w:val="000000" w:themeColor="text1"/>
              </w:rPr>
            </w:pPr>
            <w:r w:rsidRPr="00E91BAD">
              <w:rPr>
                <w:color w:val="000000" w:themeColor="text1"/>
              </w:rPr>
              <w:t>i niewielką agrafkę oraz ściągacz o długości min. 50 cm. Wymiary identyfikatora 57x90mm.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tcPr>
          <w:p w:rsidR="009F3452" w:rsidRPr="00E91BAD" w:rsidRDefault="009F3452" w:rsidP="003657C7">
            <w:pPr>
              <w:spacing w:after="0"/>
              <w:rPr>
                <w:color w:val="000000" w:themeColor="text1"/>
              </w:rPr>
            </w:pPr>
            <w:r>
              <w:rPr>
                <w:color w:val="000000" w:themeColor="text1"/>
              </w:rPr>
              <w:t>430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234"/>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Skoroszyt z klipem, wykonany ze sztywnej transparentnej folii PP, boczny klips pozwalający na spięcie dokumentów bez potrzeby ich dziurkowania, zaokrąglone rogi obu okładek.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76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58"/>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Sztywny skoroszyt plastikowy A4 umożliwiający wpinanie dokumentów do formatu A4. Przednia strona przeźroczysta, tylna strona nieprzeźroczysta w bogatej gamie kolorystycznej. Perforowany grzbiet umożliwia wpinanie całego skoroszytu do segregatora. Posiada wymienny pasek opisowy.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317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Sztywny skoroszyt plastikowy A5 umożliwiający wpinanie dokumentów do formatu A5. Przednia strona przeźroczysta, tylna strona nieprzeźroczysta w bogatej gamie kolorystycznej. </w:t>
            </w:r>
            <w:r w:rsidRPr="00E91BAD">
              <w:rPr>
                <w:color w:val="000000" w:themeColor="text1"/>
              </w:rPr>
              <w:lastRenderedPageBreak/>
              <w:t>Perforowany grzbiet umożliwia wpinanie całego skoroszytu do segregatora. Posiada wymienny pasek opisowy.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4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Teczka A4 wiązana PCV, przezroczysta przednia okładka, tylna kolorowa, 3 zakładki chroniące dokumenty przed wypadaniem.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110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Teczka na dokumenty PP format A4 wykonana z transparentnego polipropylenu 3 duże zakładki złamane do wewnątrz przytrzymujące dokumenty zamykana na gumkę szerokość grzbietu 2 cm, w kolorach: czerwony, niebieski, zielony.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Karty samoprzylepne CR79 o wymiarach 83,9x52mm. Spód karty wykonany z papieru, wierzchnia część klejąca z plastiku PVC. Grubość karty 0,2 – 0,4mm (10mil). Opakowanie 100 szt.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2</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8"/>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Datownik mały, samotuszujący, wysokość czcionki 4mm i szerokości daty 20mm. Przydatność do użycia min. 5 lat.</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69</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238"/>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F22CCF" w:rsidRDefault="009F3452" w:rsidP="003657C7">
            <w:pPr>
              <w:spacing w:after="0"/>
              <w:rPr>
                <w:color w:val="000000" w:themeColor="text1"/>
              </w:rPr>
            </w:pPr>
            <w:proofErr w:type="spellStart"/>
            <w:r w:rsidRPr="00F22CCF">
              <w:rPr>
                <w:color w:val="000000" w:themeColor="text1"/>
              </w:rPr>
              <w:t>Clipboard</w:t>
            </w:r>
            <w:proofErr w:type="spellEnd"/>
            <w:r w:rsidRPr="00F22CCF">
              <w:rPr>
                <w:color w:val="000000" w:themeColor="text1"/>
              </w:rPr>
              <w:t>, rozmiar A4 wykonany z tektury o grubości około 2 mm pokrytej PVC , zacisk sprężynowy, spinający do 50 kartek, kolor czarny Przydatność do użycia min. rok.</w:t>
            </w:r>
          </w:p>
        </w:tc>
        <w:tc>
          <w:tcPr>
            <w:tcW w:w="1276" w:type="dxa"/>
            <w:shd w:val="clear" w:color="auto" w:fill="FFFFFF" w:themeFill="background1"/>
          </w:tcPr>
          <w:p w:rsidR="009F3452" w:rsidRPr="00F22CCF" w:rsidRDefault="009F3452" w:rsidP="003657C7">
            <w:pPr>
              <w:spacing w:after="0"/>
              <w:rPr>
                <w:color w:val="000000" w:themeColor="text1"/>
              </w:rPr>
            </w:pPr>
            <w:r w:rsidRPr="00F22CCF">
              <w:rPr>
                <w:color w:val="000000" w:themeColor="text1"/>
              </w:rPr>
              <w:t xml:space="preserve">sztuka </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93</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1524"/>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936742" w:rsidRDefault="009F3452" w:rsidP="003657C7">
            <w:pPr>
              <w:spacing w:after="0"/>
            </w:pPr>
            <w:r w:rsidRPr="00936742">
              <w:t>Obwoluta z klapką B4 (242x333mm) wykonana z miękkiej matowej folii o grubości 100mic, boczna klapa ułatwia wkładanie i wyjmowanie dokumentów, 10 szt. w opakowaniu. Przydatność do użycia min. rok.</w:t>
            </w:r>
          </w:p>
        </w:tc>
        <w:tc>
          <w:tcPr>
            <w:tcW w:w="1276" w:type="dxa"/>
            <w:shd w:val="clear" w:color="auto" w:fill="FFFFFF" w:themeFill="background1"/>
          </w:tcPr>
          <w:p w:rsidR="009F3452" w:rsidRPr="00936742" w:rsidRDefault="009F3452" w:rsidP="003657C7">
            <w:pPr>
              <w:spacing w:after="0"/>
            </w:pPr>
            <w:r w:rsidRPr="00936742">
              <w:t>opakowanie</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19</w:t>
            </w:r>
          </w:p>
        </w:tc>
        <w:tc>
          <w:tcPr>
            <w:tcW w:w="1768" w:type="dxa"/>
            <w:shd w:val="clear" w:color="auto" w:fill="FFFFFF" w:themeFill="background1"/>
          </w:tcPr>
          <w:p w:rsidR="009F3452" w:rsidRDefault="009F3452" w:rsidP="003657C7">
            <w:pPr>
              <w:spacing w:after="0"/>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Przekładki do segregatora plastikowe A4 PP. Przekładki plastikowe z PP do formatu A4. 12 kart, w 5 kolorach. Multiperforowane - pasują do każdego segregatora. Z kartą informacyjno-opisową.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tcPr>
          <w:p w:rsidR="009F3452" w:rsidRDefault="009F3452" w:rsidP="003657C7">
            <w:pPr>
              <w:rPr>
                <w:rFonts w:ascii="Calibri" w:hAnsi="Calibri" w:cs="Calibri"/>
                <w:color w:val="000000"/>
              </w:rPr>
            </w:pPr>
            <w:r>
              <w:rPr>
                <w:rFonts w:ascii="Calibri" w:hAnsi="Calibri" w:cs="Calibri"/>
                <w:color w:val="000000"/>
              </w:rPr>
              <w:t>150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Cyrkiel szkolny wykonany z metalu z grafitową końcówką. Przydatność 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13</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Nić lniana, dratwa nabłyszczana nie mniej niż 10 dkg.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40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 xml:space="preserve">Sznurek pakowy polipropylenowy, biały (Tex 1000+/-100), długość nawoju 2.000 m +/- 8%, masa nawoju 2kg +/- 0,05 kg. Przydatność do </w:t>
            </w:r>
            <w:r w:rsidRPr="00E91BAD">
              <w:rPr>
                <w:color w:val="000000" w:themeColor="text1"/>
              </w:rPr>
              <w:lastRenderedPageBreak/>
              <w:t>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14</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Nóż do tapet szerokość 18 mm. Nóż z łamanym ostrzem, grubość ostrza: 0, 5 mm, metalowa prowadnica, antypoślizgowy korpus, łamacz zużytego ostrza, automatyczna blokada ostrza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83</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Ostrza do noża do tapet szerokość 18 mm, grubość ostrza: 0,5 mm, 10 sztuk w opakowaniu.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opakowanie</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51</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729"/>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color w:val="000000" w:themeColor="text1"/>
              </w:rPr>
            </w:pPr>
            <w:r w:rsidRPr="00E91BAD">
              <w:rPr>
                <w:color w:val="000000" w:themeColor="text1"/>
              </w:rPr>
              <w:t>Nóż metalowy do otwierania korespondencji zakończone estetyczną rączką, długość noża min. 24cm, ostrze wykonane ze stali nierdzewnej o długości 14,5cm +/-1cm.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rFonts w:ascii="Calibri" w:hAnsi="Calibri"/>
                <w:color w:val="000000" w:themeColor="text1"/>
              </w:rPr>
            </w:pPr>
            <w:r w:rsidRPr="00E91BAD">
              <w:rPr>
                <w:rFonts w:ascii="Calibri" w:hAnsi="Calibri"/>
                <w:color w:val="000000" w:themeColor="text1"/>
              </w:rPr>
              <w:t>Zwilżacz glicerynowy do palców, umieszczony pudełeczku, o antypoślizgowej podstawie. Nie pozostawia tłustych plam na papierze.  Objętość 20 ml. Przydatność do użycia min. rok.</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auto"/>
            <w:noWrap/>
          </w:tcPr>
          <w:p w:rsidR="009F3452" w:rsidRDefault="009F3452" w:rsidP="003657C7">
            <w:pPr>
              <w:rPr>
                <w:rFonts w:ascii="Calibri" w:hAnsi="Calibri" w:cs="Calibri"/>
                <w:color w:val="000000"/>
              </w:rPr>
            </w:pPr>
            <w:r>
              <w:rPr>
                <w:rFonts w:ascii="Calibri" w:hAnsi="Calibri" w:cs="Calibri"/>
                <w:color w:val="000000"/>
              </w:rPr>
              <w:t>46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36DDC" w:rsidTr="004C0C9B">
        <w:trPr>
          <w:trHeight w:val="64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Przywieszka (identyfikator) do kluczy, wykonana z twardego przezroczystego plastiku w różnych kolorach, posiada wkładkę do naniesienia oznaczenia oraz kółeczko do wygodnego przymocowania kluczy. Przydatność do użycia min. rok.</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370</w:t>
            </w:r>
          </w:p>
        </w:tc>
        <w:tc>
          <w:tcPr>
            <w:tcW w:w="1768" w:type="dxa"/>
            <w:shd w:val="clear" w:color="auto" w:fill="FFFFFF" w:themeFill="background1"/>
          </w:tcPr>
          <w:p w:rsidR="009F3452" w:rsidRPr="00E91BAD" w:rsidRDefault="009F3452" w:rsidP="003657C7">
            <w:pPr>
              <w:spacing w:after="0"/>
              <w:rPr>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C7348A"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C116B3" w:rsidRDefault="009F3452" w:rsidP="003657C7">
            <w:pPr>
              <w:spacing w:after="0"/>
              <w:rPr>
                <w:rFonts w:ascii="Calibri" w:hAnsi="Calibri"/>
                <w:color w:val="000000" w:themeColor="text1"/>
              </w:rPr>
            </w:pPr>
            <w:r w:rsidRPr="00E91BAD">
              <w:rPr>
                <w:rFonts w:ascii="Calibri" w:hAnsi="Calibri"/>
                <w:color w:val="000000" w:themeColor="text1"/>
              </w:rPr>
              <w:t>Kalkulator z 10 cyfrowym 1 liniowym wyświetlaczem i podwójnym systemem zasilania (bateryjno – słonecznym). Posiada funkcję obliczania procentów, przycisk z podwójnym zerem,</w:t>
            </w:r>
            <w:r>
              <w:rPr>
                <w:rFonts w:ascii="Calibri" w:hAnsi="Calibri"/>
                <w:color w:val="000000" w:themeColor="text1"/>
              </w:rPr>
              <w:t xml:space="preserve"> przycisk cofania. Wymiary min.</w:t>
            </w:r>
            <w:r w:rsidRPr="00E91BAD">
              <w:rPr>
                <w:rFonts w:ascii="Calibri" w:hAnsi="Calibri"/>
                <w:color w:val="000000" w:themeColor="text1"/>
              </w:rPr>
              <w:t>2,5x</w:t>
            </w:r>
            <w:r>
              <w:rPr>
                <w:rFonts w:ascii="Calibri" w:hAnsi="Calibri"/>
                <w:color w:val="000000" w:themeColor="text1"/>
              </w:rPr>
              <w:t xml:space="preserve"> </w:t>
            </w:r>
            <w:r w:rsidRPr="00E91BAD">
              <w:rPr>
                <w:rFonts w:ascii="Calibri" w:hAnsi="Calibri"/>
                <w:color w:val="000000" w:themeColor="text1"/>
              </w:rPr>
              <w:t>10,2x12,4 cm. Gwarancja. Przydatność 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12</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vAlign w:val="center"/>
          </w:tcPr>
          <w:p w:rsidR="009F3452" w:rsidRDefault="009F3452" w:rsidP="003657C7">
            <w:pPr>
              <w:spacing w:after="0"/>
              <w:rPr>
                <w:rFonts w:ascii="Calibri" w:hAnsi="Calibri"/>
                <w:color w:val="000000" w:themeColor="text1"/>
              </w:rPr>
            </w:pPr>
            <w:proofErr w:type="spellStart"/>
            <w:r w:rsidRPr="00E91BAD">
              <w:rPr>
                <w:rFonts w:ascii="Calibri" w:hAnsi="Calibri"/>
                <w:color w:val="000000" w:themeColor="text1"/>
              </w:rPr>
              <w:t>Bindownica</w:t>
            </w:r>
            <w:proofErr w:type="spellEnd"/>
            <w:r w:rsidRPr="00E91BAD">
              <w:rPr>
                <w:rFonts w:ascii="Calibri" w:hAnsi="Calibri"/>
                <w:color w:val="000000" w:themeColor="text1"/>
              </w:rPr>
              <w:t xml:space="preserve"> do grzbietów plastikowych, konstrukcja metalowa, oprawia do 300 kartek (papier 80g/m2) formatu A4. Gwarancja. Przydatność do użycia min. </w:t>
            </w:r>
            <w:r>
              <w:rPr>
                <w:rFonts w:ascii="Calibri" w:hAnsi="Calibri"/>
                <w:color w:val="000000" w:themeColor="text1"/>
              </w:rPr>
              <w:t>5 lat.</w:t>
            </w:r>
          </w:p>
          <w:p w:rsidR="009F3452" w:rsidRDefault="009F3452" w:rsidP="003657C7">
            <w:pPr>
              <w:spacing w:after="0"/>
              <w:rPr>
                <w:rFonts w:ascii="Calibri" w:hAnsi="Calibri"/>
                <w:color w:val="000000" w:themeColor="text1"/>
              </w:rPr>
            </w:pPr>
          </w:p>
          <w:p w:rsidR="009F3452" w:rsidRPr="00C116B3" w:rsidRDefault="009F3452" w:rsidP="003657C7">
            <w:pPr>
              <w:spacing w:after="0"/>
              <w:rPr>
                <w:rFonts w:ascii="Calibri" w:hAnsi="Calibri"/>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37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rFonts w:ascii="Calibri" w:hAnsi="Calibri"/>
                <w:color w:val="000000" w:themeColor="text1"/>
              </w:rPr>
            </w:pPr>
            <w:r w:rsidRPr="00E91BAD">
              <w:rPr>
                <w:rFonts w:ascii="Calibri" w:hAnsi="Calibri"/>
                <w:color w:val="000000" w:themeColor="text1"/>
              </w:rPr>
              <w:t xml:space="preserve">Dziurkacz 2-otworowy metalowy o obłym kształcie z ogranicznikiem formatu (A4, A5, A6), dziurkujący </w:t>
            </w:r>
            <w:r w:rsidRPr="00E91BAD">
              <w:rPr>
                <w:rFonts w:ascii="Calibri" w:hAnsi="Calibri"/>
                <w:color w:val="000000" w:themeColor="text1"/>
              </w:rPr>
              <w:lastRenderedPageBreak/>
              <w:t>jednorazowo minimum 25 kartek o gramaturze 80 g/m2, rozstaw dziurek Ø 5,5 mm: 8 cm, posiadające certyfikat GS - bezpieczeństwo gwarantowane. Przydatność do użycia min. 5 lat. Gwarancja.</w:t>
            </w:r>
          </w:p>
          <w:p w:rsidR="009F3452" w:rsidRPr="00E91BAD" w:rsidRDefault="009F3452" w:rsidP="003657C7">
            <w:pPr>
              <w:spacing w:after="0"/>
              <w:rPr>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99</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375"/>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rFonts w:ascii="Calibri" w:hAnsi="Calibri"/>
                <w:color w:val="000000" w:themeColor="text1"/>
              </w:rPr>
              <w:t xml:space="preserve">Dziurkacz </w:t>
            </w:r>
            <w:r>
              <w:rPr>
                <w:rFonts w:ascii="Calibri" w:hAnsi="Calibri"/>
                <w:color w:val="000000" w:themeColor="text1"/>
              </w:rPr>
              <w:t>4</w:t>
            </w:r>
            <w:r w:rsidRPr="00E91BAD">
              <w:rPr>
                <w:rFonts w:ascii="Calibri" w:hAnsi="Calibri"/>
                <w:color w:val="000000" w:themeColor="text1"/>
              </w:rPr>
              <w:t xml:space="preserve">-otworowy metalowy o obłym kształcie z ogranicznikiem formatu (A4, A5, A6), dziurkujący jednorazowo minimum </w:t>
            </w:r>
            <w:r>
              <w:rPr>
                <w:rFonts w:ascii="Calibri" w:hAnsi="Calibri"/>
                <w:color w:val="000000" w:themeColor="text1"/>
              </w:rPr>
              <w:t>1</w:t>
            </w:r>
            <w:r w:rsidRPr="00E91BAD">
              <w:rPr>
                <w:rFonts w:ascii="Calibri" w:hAnsi="Calibri"/>
                <w:color w:val="000000" w:themeColor="text1"/>
              </w:rPr>
              <w:t>5 kartek o gramaturze 80 g/m2, rozstaw dziurek Ø 5,5 mm: 8 cm, posiadające certyfikat GS - bezpieczeństwo gwarantowane. Przydatność do użycia min. 5 lat. Gwarancja.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Default="009F3452" w:rsidP="003657C7">
            <w:pPr>
              <w:spacing w:after="0"/>
              <w:rPr>
                <w:color w:val="000000" w:themeColor="text1"/>
              </w:rPr>
            </w:pPr>
            <w:r>
              <w:rPr>
                <w:color w:val="000000" w:themeColor="text1"/>
              </w:rPr>
              <w:t>9</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517"/>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783639" w:rsidRDefault="009F3452" w:rsidP="003657C7">
            <w:pPr>
              <w:spacing w:after="0"/>
              <w:rPr>
                <w:rFonts w:ascii="Calibri" w:hAnsi="Calibri"/>
                <w:color w:val="000000" w:themeColor="text1"/>
              </w:rPr>
            </w:pPr>
            <w:r w:rsidRPr="00E91BAD">
              <w:rPr>
                <w:rFonts w:ascii="Calibri" w:hAnsi="Calibri"/>
                <w:color w:val="000000" w:themeColor="text1"/>
              </w:rPr>
              <w:t xml:space="preserve">Gilotyna A3, o wymiarach: 588x418x216mm, ostrze ze stali nierdzewnej zapewniające jednolite cięcie nie mniej niż 10 arkuszy (80g) jednorazowo, specjalna osłona zabezpieczająca bezpieczeństwo pracy, metalowa baza zintegrowana z antypoślizgowymi nóżkami, docisk papieru zapobiegający przesuwaniu się dokumentu podczas cięcia, miarki cięcia dla różnych rozmiarów dokumentów i do cięcia pod kątem, </w:t>
            </w:r>
            <w:r w:rsidRPr="00E91BAD">
              <w:rPr>
                <w:rFonts w:ascii="Calibri" w:hAnsi="Calibri"/>
                <w:color w:val="000000" w:themeColor="text1"/>
              </w:rPr>
              <w:lastRenderedPageBreak/>
              <w:t>posiada certyfikat bezpieczeństwa. Gwarancja. Przydatność do użycia min. 2 lata po zakończeniu gwarancji.</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5</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783639" w:rsidRDefault="009F3452" w:rsidP="003657C7">
            <w:pPr>
              <w:spacing w:after="0"/>
              <w:rPr>
                <w:rFonts w:ascii="Calibri" w:hAnsi="Calibri"/>
                <w:color w:val="000000" w:themeColor="text1"/>
              </w:rPr>
            </w:pPr>
            <w:r w:rsidRPr="00E91BAD">
              <w:rPr>
                <w:rFonts w:ascii="Calibri" w:hAnsi="Calibri"/>
                <w:color w:val="000000" w:themeColor="text1"/>
              </w:rPr>
              <w:t xml:space="preserve">Laminator A3, 250mic do oprawy dokumentów na zimno i gorąco, wyposażony w regulator doboru temperatury do grubości folii </w:t>
            </w:r>
            <w:proofErr w:type="spellStart"/>
            <w:r w:rsidRPr="00E91BAD">
              <w:rPr>
                <w:rFonts w:ascii="Calibri" w:hAnsi="Calibri"/>
                <w:color w:val="000000" w:themeColor="text1"/>
              </w:rPr>
              <w:t>laminacyjnej</w:t>
            </w:r>
            <w:proofErr w:type="spellEnd"/>
            <w:r w:rsidRPr="00E91BAD">
              <w:rPr>
                <w:rFonts w:ascii="Calibri" w:hAnsi="Calibri"/>
                <w:color w:val="000000" w:themeColor="text1"/>
              </w:rPr>
              <w:t xml:space="preserve">, funkcja cofania dająca możliwość skorygowania źle włożonej folii, wyposażony w specjalną diodę sygnalizującą moment osiągnięcia właściwej temperatury, posiadający 4 wałki eliminujące konieczność stosowania nieefektywnych </w:t>
            </w:r>
            <w:proofErr w:type="spellStart"/>
            <w:r w:rsidRPr="00E91BAD">
              <w:rPr>
                <w:rFonts w:ascii="Calibri" w:hAnsi="Calibri"/>
                <w:color w:val="000000" w:themeColor="text1"/>
              </w:rPr>
              <w:t>carrierów</w:t>
            </w:r>
            <w:proofErr w:type="spellEnd"/>
            <w:r w:rsidRPr="00E91BAD">
              <w:rPr>
                <w:rFonts w:ascii="Calibri" w:hAnsi="Calibri"/>
                <w:color w:val="000000" w:themeColor="text1"/>
              </w:rPr>
              <w:t>, czas nagrzewania 3 minuty. Gwarancja. Przydatność do użycia min. 2 lata po zakończeniu gwarancji.</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Default="009F3452" w:rsidP="003657C7">
            <w:pPr>
              <w:spacing w:after="0"/>
              <w:rPr>
                <w:rFonts w:ascii="Calibri" w:hAnsi="Calibri"/>
                <w:color w:val="000000" w:themeColor="text1"/>
              </w:rPr>
            </w:pPr>
            <w:r w:rsidRPr="00E91BAD">
              <w:rPr>
                <w:rFonts w:ascii="Calibri" w:hAnsi="Calibri"/>
                <w:color w:val="000000" w:themeColor="text1"/>
              </w:rPr>
              <w:t xml:space="preserve">Tablica korkowa w ramie drewnianej, wymiary 120x80 cm, powierzchnia wykonana z doskonałej jakości naturalny materiału korkowego, drobnoziarnista, sprężysta powierzchnia nie zostawia śladów po pinezkach, tylna część tablicy wykonana z pilśni, montaż tablicy w pionie lub w poziomie, tablica przeznaczona do zawieszania kartek za pomocą pinezek, zestaw do montażu w </w:t>
            </w:r>
            <w:r w:rsidRPr="00E91BAD">
              <w:rPr>
                <w:rFonts w:ascii="Calibri" w:hAnsi="Calibri"/>
                <w:color w:val="000000" w:themeColor="text1"/>
              </w:rPr>
              <w:lastRenderedPageBreak/>
              <w:t>komplecie Przydatność do użycia min. 2 lata.</w:t>
            </w:r>
          </w:p>
          <w:p w:rsidR="009F3452" w:rsidRDefault="009F3452" w:rsidP="003657C7">
            <w:pPr>
              <w:spacing w:after="0"/>
              <w:rPr>
                <w:rFonts w:ascii="Calibri" w:hAnsi="Calibri"/>
                <w:color w:val="000000" w:themeColor="text1"/>
              </w:rPr>
            </w:pPr>
          </w:p>
          <w:p w:rsidR="009F3452" w:rsidRDefault="009F3452" w:rsidP="003657C7">
            <w:pPr>
              <w:spacing w:after="0"/>
              <w:rPr>
                <w:rFonts w:ascii="Calibri" w:hAnsi="Calibri"/>
                <w:color w:val="000000" w:themeColor="text1"/>
              </w:rPr>
            </w:pPr>
          </w:p>
          <w:p w:rsidR="009F3452" w:rsidRDefault="009F3452" w:rsidP="003657C7">
            <w:pPr>
              <w:spacing w:after="0"/>
              <w:rPr>
                <w:rFonts w:ascii="Calibri" w:hAnsi="Calibri"/>
                <w:color w:val="000000" w:themeColor="text1"/>
              </w:rPr>
            </w:pPr>
          </w:p>
          <w:p w:rsidR="009F3452" w:rsidRDefault="009F3452" w:rsidP="003657C7">
            <w:pPr>
              <w:spacing w:after="0"/>
              <w:rPr>
                <w:rFonts w:ascii="Calibri" w:hAnsi="Calibri"/>
                <w:color w:val="000000" w:themeColor="text1"/>
              </w:rPr>
            </w:pPr>
          </w:p>
          <w:p w:rsidR="009F3452" w:rsidRPr="00605AF3" w:rsidRDefault="009F3452" w:rsidP="003657C7">
            <w:pPr>
              <w:spacing w:after="0"/>
              <w:rPr>
                <w:rFonts w:ascii="Calibri" w:hAnsi="Calibri"/>
                <w:color w:val="000000" w:themeColor="text1"/>
              </w:rPr>
            </w:pP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14</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2"/>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DF3F65" w:rsidRDefault="009F3452" w:rsidP="003657C7">
            <w:pPr>
              <w:spacing w:after="0"/>
              <w:rPr>
                <w:rFonts w:ascii="Calibri" w:hAnsi="Calibri"/>
                <w:color w:val="000000" w:themeColor="text1"/>
              </w:rPr>
            </w:pPr>
            <w:r w:rsidRPr="00E91BAD">
              <w:rPr>
                <w:rFonts w:ascii="Calibri" w:hAnsi="Calibri"/>
                <w:color w:val="000000" w:themeColor="text1"/>
              </w:rPr>
              <w:t>Tablica korkowa w ramie drewnianej, wymiary 90x60 cm, powierzchnia wykonana z doskonałej jakości naturalny materiału korkowego, drobnoziarnista, sprężysta powierzchnia nie zostawia śladów po pinezkach, tylna część tablicy wykonana z pilśni, montaż tablicy w pionie lub w poziomie, tablica przeznaczona do zawieszania kartek za pomocą pinezek, zestaw do montażu w komplecie Przydatność do użycia min. 2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10</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351"/>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4F13F9" w:rsidRDefault="009F3452" w:rsidP="003657C7">
            <w:pPr>
              <w:spacing w:after="0"/>
              <w:rPr>
                <w:color w:val="FF0000"/>
              </w:rPr>
            </w:pPr>
            <w:r w:rsidRPr="0006552F">
              <w:rPr>
                <w:rFonts w:ascii="Calibri" w:hAnsi="Calibri"/>
                <w:color w:val="000000" w:themeColor="text1"/>
              </w:rPr>
              <w:t xml:space="preserve">Tablica </w:t>
            </w:r>
            <w:proofErr w:type="spellStart"/>
            <w:r w:rsidRPr="0006552F">
              <w:rPr>
                <w:rFonts w:ascii="Calibri" w:hAnsi="Calibri"/>
                <w:color w:val="000000" w:themeColor="text1"/>
              </w:rPr>
              <w:t>suchościeralna</w:t>
            </w:r>
            <w:proofErr w:type="spellEnd"/>
            <w:r w:rsidRPr="0006552F">
              <w:rPr>
                <w:rFonts w:ascii="Calibri" w:hAnsi="Calibri"/>
                <w:color w:val="000000" w:themeColor="text1"/>
              </w:rPr>
              <w:t xml:space="preserve"> magnetyczna aluminiowa, 305x122 cm, powierzchnia wykonana z lakierowanej stali, kolor biały pozwala na pisanie po powierzchni markerami </w:t>
            </w:r>
            <w:proofErr w:type="spellStart"/>
            <w:r w:rsidRPr="0006552F">
              <w:rPr>
                <w:rFonts w:ascii="Calibri" w:hAnsi="Calibri"/>
                <w:color w:val="000000" w:themeColor="text1"/>
              </w:rPr>
              <w:t>suchościeralnymi</w:t>
            </w:r>
            <w:proofErr w:type="spellEnd"/>
            <w:r w:rsidRPr="0006552F">
              <w:rPr>
                <w:rFonts w:ascii="Calibri" w:hAnsi="Calibri"/>
                <w:color w:val="000000" w:themeColor="text1"/>
              </w:rPr>
              <w:t>, mocowanie plansz, informacji przy pomocy magnesów, rama z anodowanego aluminium. Półka na markery.</w:t>
            </w:r>
            <w:r>
              <w:rPr>
                <w:rFonts w:ascii="Calibri" w:hAnsi="Calibri"/>
                <w:color w:val="000000" w:themeColor="text1"/>
              </w:rPr>
              <w:t xml:space="preserve"> </w:t>
            </w:r>
            <w:r w:rsidRPr="0006552F">
              <w:rPr>
                <w:rFonts w:ascii="Calibri" w:hAnsi="Calibri"/>
                <w:color w:val="000000" w:themeColor="text1"/>
              </w:rPr>
              <w:t xml:space="preserve">Gwarancja. Przydatność do </w:t>
            </w:r>
            <w:r w:rsidRPr="0006552F">
              <w:rPr>
                <w:rFonts w:ascii="Calibri" w:hAnsi="Calibri"/>
                <w:color w:val="000000" w:themeColor="text1"/>
              </w:rPr>
              <w:lastRenderedPageBreak/>
              <w:t>użycia min. 2 lata po zakończeniu gwarancji.</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lastRenderedPageBreak/>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6</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r w:rsidR="009F3452" w:rsidRPr="003B6800" w:rsidTr="004C0C9B">
        <w:trPr>
          <w:trHeight w:val="930"/>
        </w:trPr>
        <w:tc>
          <w:tcPr>
            <w:tcW w:w="579" w:type="dxa"/>
            <w:shd w:val="clear" w:color="auto" w:fill="FFFFFF" w:themeFill="background1"/>
            <w:noWrap/>
          </w:tcPr>
          <w:p w:rsidR="009F3452" w:rsidRPr="003B6800" w:rsidRDefault="009F3452" w:rsidP="003657C7">
            <w:pPr>
              <w:pStyle w:val="Akapitzlist"/>
              <w:numPr>
                <w:ilvl w:val="0"/>
                <w:numId w:val="4"/>
              </w:numPr>
              <w:spacing w:after="0" w:line="240" w:lineRule="auto"/>
              <w:rPr>
                <w:rFonts w:ascii="Arial" w:eastAsia="Times New Roman" w:hAnsi="Arial" w:cs="Arial"/>
                <w:color w:val="FF0000"/>
              </w:rPr>
            </w:pPr>
          </w:p>
        </w:tc>
        <w:tc>
          <w:tcPr>
            <w:tcW w:w="4678" w:type="dxa"/>
            <w:shd w:val="clear" w:color="auto" w:fill="FFFFFF" w:themeFill="background1"/>
          </w:tcPr>
          <w:p w:rsidR="009F3452" w:rsidRPr="00E91BAD" w:rsidRDefault="009F3452" w:rsidP="003657C7">
            <w:pPr>
              <w:spacing w:after="0"/>
              <w:rPr>
                <w:color w:val="000000" w:themeColor="text1"/>
              </w:rPr>
            </w:pPr>
            <w:r w:rsidRPr="00E91BAD">
              <w:rPr>
                <w:rFonts w:ascii="Calibri" w:hAnsi="Calibri"/>
                <w:color w:val="000000" w:themeColor="text1"/>
              </w:rPr>
              <w:t xml:space="preserve">Zszywacz biurowy obrotowy zszywający jednorazowo minimum 25 kartek o gramaturze 80 g/m2, na zszywki 24/6 i 26/6, system płaskiego zszywania zszywek, części mechaniczne wykonane z metalu, głębokości wsuwania kartek nie mniej niż 100mm. </w:t>
            </w:r>
            <w:r>
              <w:rPr>
                <w:rFonts w:ascii="Calibri" w:hAnsi="Calibri"/>
                <w:color w:val="000000" w:themeColor="text1"/>
              </w:rPr>
              <w:t xml:space="preserve">Gwarancja. </w:t>
            </w:r>
            <w:r w:rsidRPr="00E91BAD">
              <w:rPr>
                <w:rFonts w:ascii="Calibri" w:hAnsi="Calibri"/>
                <w:color w:val="000000" w:themeColor="text1"/>
              </w:rPr>
              <w:t>Przydatność do użycia min. 3 lata.</w:t>
            </w:r>
          </w:p>
        </w:tc>
        <w:tc>
          <w:tcPr>
            <w:tcW w:w="1276" w:type="dxa"/>
            <w:shd w:val="clear" w:color="auto" w:fill="FFFFFF" w:themeFill="background1"/>
          </w:tcPr>
          <w:p w:rsidR="009F3452" w:rsidRPr="00E91BAD" w:rsidRDefault="009F3452" w:rsidP="003657C7">
            <w:pPr>
              <w:spacing w:after="0"/>
              <w:rPr>
                <w:color w:val="000000" w:themeColor="text1"/>
              </w:rPr>
            </w:pPr>
            <w:r w:rsidRPr="00E91BAD">
              <w:rPr>
                <w:color w:val="000000" w:themeColor="text1"/>
              </w:rPr>
              <w:t>sztuka</w:t>
            </w:r>
          </w:p>
        </w:tc>
        <w:tc>
          <w:tcPr>
            <w:tcW w:w="992" w:type="dxa"/>
            <w:shd w:val="clear" w:color="auto" w:fill="FFFFFF" w:themeFill="background1"/>
            <w:noWrap/>
          </w:tcPr>
          <w:p w:rsidR="009F3452" w:rsidRPr="00E91BAD" w:rsidRDefault="009F3452" w:rsidP="003657C7">
            <w:pPr>
              <w:spacing w:after="0"/>
              <w:rPr>
                <w:color w:val="000000" w:themeColor="text1"/>
              </w:rPr>
            </w:pPr>
            <w:r>
              <w:rPr>
                <w:color w:val="000000" w:themeColor="text1"/>
              </w:rPr>
              <w:t>107</w:t>
            </w:r>
          </w:p>
        </w:tc>
        <w:tc>
          <w:tcPr>
            <w:tcW w:w="1768" w:type="dxa"/>
            <w:shd w:val="clear" w:color="auto" w:fill="FFFFFF" w:themeFill="background1"/>
          </w:tcPr>
          <w:p w:rsidR="009F3452" w:rsidRPr="00E91BAD" w:rsidRDefault="009F3452" w:rsidP="003657C7">
            <w:pPr>
              <w:spacing w:after="0"/>
              <w:rPr>
                <w:rFonts w:ascii="Calibri" w:hAnsi="Calibri"/>
                <w:color w:val="000000" w:themeColor="text1"/>
              </w:rPr>
            </w:pPr>
          </w:p>
        </w:tc>
        <w:tc>
          <w:tcPr>
            <w:tcW w:w="1776" w:type="dxa"/>
            <w:shd w:val="clear" w:color="000000" w:fill="FFFFFF"/>
          </w:tcPr>
          <w:p w:rsidR="009F3452" w:rsidRDefault="009F3452" w:rsidP="003657C7">
            <w:pPr>
              <w:rPr>
                <w:rFonts w:ascii="Calibri" w:hAnsi="Calibri" w:cs="Calibri"/>
                <w:color w:val="000000"/>
              </w:rPr>
            </w:pPr>
          </w:p>
        </w:tc>
        <w:tc>
          <w:tcPr>
            <w:tcW w:w="917" w:type="dxa"/>
            <w:shd w:val="clear" w:color="auto" w:fill="FFFFFF" w:themeFill="background1"/>
          </w:tcPr>
          <w:p w:rsidR="009F3452" w:rsidRPr="00FD4030" w:rsidRDefault="009F3452" w:rsidP="003657C7">
            <w:pPr>
              <w:spacing w:after="0"/>
              <w:rPr>
                <w:rFonts w:ascii="Calibri" w:hAnsi="Calibri"/>
                <w:color w:val="000000" w:themeColor="text1"/>
              </w:rPr>
            </w:pPr>
          </w:p>
        </w:tc>
        <w:tc>
          <w:tcPr>
            <w:tcW w:w="2060" w:type="dxa"/>
            <w:shd w:val="clear" w:color="auto" w:fill="auto"/>
          </w:tcPr>
          <w:p w:rsidR="009F3452" w:rsidRDefault="009F3452" w:rsidP="003657C7">
            <w:pPr>
              <w:rPr>
                <w:rFonts w:ascii="Calibri" w:hAnsi="Calibri" w:cs="Calibri"/>
                <w:color w:val="000000"/>
              </w:rPr>
            </w:pPr>
          </w:p>
        </w:tc>
      </w:tr>
    </w:tbl>
    <w:p w:rsidR="009F3452" w:rsidRPr="003E118B" w:rsidRDefault="009F3452" w:rsidP="009F3452">
      <w:pPr>
        <w:spacing w:after="0" w:line="240" w:lineRule="auto"/>
        <w:jc w:val="both"/>
        <w:rPr>
          <w:rFonts w:ascii="Arial" w:eastAsia="Times New Roman" w:hAnsi="Arial" w:cs="Arial"/>
          <w:color w:val="000000" w:themeColor="text1"/>
          <w:sz w:val="24"/>
          <w:szCs w:val="24"/>
        </w:rPr>
      </w:pPr>
      <w:r w:rsidRPr="003E118B">
        <w:rPr>
          <w:rFonts w:ascii="Arial" w:eastAsia="Times New Roman" w:hAnsi="Arial" w:cs="Arial"/>
          <w:b/>
          <w:color w:val="FF0000"/>
          <w:sz w:val="24"/>
          <w:szCs w:val="24"/>
        </w:rPr>
        <w:t>UWAGA</w:t>
      </w:r>
      <w:r w:rsidRPr="003E118B">
        <w:rPr>
          <w:rFonts w:ascii="Arial" w:eastAsia="Times New Roman" w:hAnsi="Arial" w:cs="Arial"/>
          <w:color w:val="FF0000"/>
          <w:sz w:val="24"/>
          <w:szCs w:val="24"/>
        </w:rPr>
        <w:t>!</w:t>
      </w:r>
      <w:r w:rsidRPr="003E118B">
        <w:rPr>
          <w:rFonts w:ascii="Arial" w:eastAsia="Times New Roman" w:hAnsi="Arial" w:cs="Arial"/>
          <w:color w:val="000000" w:themeColor="text1"/>
          <w:sz w:val="24"/>
          <w:szCs w:val="24"/>
        </w:rPr>
        <w:t xml:space="preserve"> Metoda bazowa wyliczeń wartości to cena netto.</w:t>
      </w:r>
    </w:p>
    <w:p w:rsidR="009F3452" w:rsidRPr="003E118B" w:rsidRDefault="009F3452" w:rsidP="009F3452">
      <w:pPr>
        <w:spacing w:after="0" w:line="240" w:lineRule="auto"/>
        <w:jc w:val="both"/>
        <w:rPr>
          <w:rFonts w:ascii="Arial" w:eastAsia="Times New Roman" w:hAnsi="Arial" w:cs="Arial"/>
          <w:b/>
          <w:color w:val="000000" w:themeColor="text1"/>
          <w:sz w:val="24"/>
          <w:szCs w:val="24"/>
        </w:rPr>
      </w:pPr>
      <w:r w:rsidRPr="003E118B">
        <w:rPr>
          <w:rFonts w:ascii="Arial" w:eastAsia="Times New Roman" w:hAnsi="Arial" w:cs="Arial"/>
          <w:b/>
          <w:color w:val="000000" w:themeColor="text1"/>
          <w:sz w:val="24"/>
          <w:szCs w:val="24"/>
        </w:rPr>
        <w:t>Wartość netto=cena netto x ilość</w:t>
      </w:r>
    </w:p>
    <w:p w:rsidR="009F3452" w:rsidRPr="003E118B" w:rsidRDefault="009F3452" w:rsidP="009F3452">
      <w:pPr>
        <w:spacing w:after="0" w:line="240" w:lineRule="auto"/>
        <w:jc w:val="both"/>
        <w:rPr>
          <w:rFonts w:ascii="Arial" w:eastAsia="Times New Roman" w:hAnsi="Arial" w:cs="Arial"/>
          <w:b/>
          <w:color w:val="000000" w:themeColor="text1"/>
          <w:sz w:val="24"/>
          <w:szCs w:val="24"/>
        </w:rPr>
      </w:pPr>
      <w:r w:rsidRPr="003E118B">
        <w:rPr>
          <w:rFonts w:ascii="Arial" w:eastAsia="Times New Roman" w:hAnsi="Arial" w:cs="Arial"/>
          <w:b/>
          <w:color w:val="000000" w:themeColor="text1"/>
          <w:sz w:val="24"/>
          <w:szCs w:val="24"/>
        </w:rPr>
        <w:t>Wartość brutto=cena netto x ilość x (1+(stawka VAT/100)</w:t>
      </w:r>
    </w:p>
    <w:p w:rsidR="009F3452" w:rsidRPr="00FC6482" w:rsidRDefault="009F3452" w:rsidP="009F3452">
      <w:pPr>
        <w:spacing w:after="0" w:line="240" w:lineRule="auto"/>
        <w:jc w:val="both"/>
        <w:rPr>
          <w:rFonts w:ascii="Arial" w:hAnsi="Arial" w:cs="Arial"/>
          <w:color w:val="FF0000"/>
          <w:sz w:val="24"/>
          <w:szCs w:val="24"/>
        </w:rPr>
      </w:pPr>
    </w:p>
    <w:p w:rsidR="009F3452" w:rsidRPr="00FC6482" w:rsidRDefault="009F3452" w:rsidP="009F3452">
      <w:pPr>
        <w:spacing w:after="0" w:line="240" w:lineRule="auto"/>
        <w:jc w:val="both"/>
        <w:rPr>
          <w:rFonts w:ascii="Arial" w:hAnsi="Arial" w:cs="Arial"/>
          <w:color w:val="FF0000"/>
          <w:sz w:val="24"/>
          <w:szCs w:val="24"/>
        </w:rPr>
      </w:pPr>
    </w:p>
    <w:p w:rsidR="009F3452" w:rsidRPr="00AC0167" w:rsidRDefault="009F3452" w:rsidP="009F3452">
      <w:pPr>
        <w:spacing w:after="0" w:line="240" w:lineRule="auto"/>
        <w:jc w:val="both"/>
        <w:rPr>
          <w:rFonts w:ascii="Arial" w:hAnsi="Arial" w:cs="Arial"/>
          <w:b/>
          <w:color w:val="000000" w:themeColor="text1"/>
          <w:sz w:val="24"/>
          <w:szCs w:val="24"/>
          <w:u w:val="single"/>
        </w:rPr>
      </w:pPr>
      <w:r w:rsidRPr="00AC0167">
        <w:rPr>
          <w:rFonts w:ascii="Arial" w:hAnsi="Arial" w:cs="Arial"/>
          <w:b/>
          <w:color w:val="000000" w:themeColor="text1"/>
          <w:sz w:val="24"/>
          <w:szCs w:val="24"/>
          <w:u w:val="single"/>
        </w:rPr>
        <w:t xml:space="preserve">Ogółem za załącznik nr </w:t>
      </w:r>
      <w:r w:rsidR="00912DFA">
        <w:rPr>
          <w:rFonts w:ascii="Arial" w:hAnsi="Arial" w:cs="Arial"/>
          <w:b/>
          <w:color w:val="000000" w:themeColor="text1"/>
          <w:sz w:val="24"/>
          <w:szCs w:val="24"/>
          <w:u w:val="single"/>
        </w:rPr>
        <w:t>3</w:t>
      </w:r>
      <w:r w:rsidRPr="00AC0167">
        <w:rPr>
          <w:rFonts w:ascii="Arial" w:hAnsi="Arial" w:cs="Arial"/>
          <w:b/>
          <w:color w:val="000000" w:themeColor="text1"/>
          <w:sz w:val="24"/>
          <w:szCs w:val="24"/>
          <w:u w:val="single"/>
        </w:rPr>
        <w:t xml:space="preserve"> </w:t>
      </w:r>
    </w:p>
    <w:p w:rsidR="009F3452" w:rsidRPr="00AC0167" w:rsidRDefault="009F3452" w:rsidP="009F3452">
      <w:pPr>
        <w:spacing w:after="0" w:line="240" w:lineRule="auto"/>
        <w:jc w:val="both"/>
        <w:rPr>
          <w:rFonts w:ascii="Arial" w:hAnsi="Arial" w:cs="Arial"/>
          <w:color w:val="000000" w:themeColor="text1"/>
          <w:sz w:val="24"/>
          <w:szCs w:val="24"/>
        </w:rPr>
      </w:pPr>
    </w:p>
    <w:p w:rsidR="009F3452" w:rsidRPr="00AC0167" w:rsidRDefault="009F3452" w:rsidP="009F345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Wartość </w:t>
      </w:r>
      <w:r w:rsidRPr="00AC0167">
        <w:rPr>
          <w:rFonts w:ascii="Arial" w:hAnsi="Arial" w:cs="Arial"/>
          <w:color w:val="000000" w:themeColor="text1"/>
          <w:sz w:val="24"/>
          <w:szCs w:val="24"/>
        </w:rPr>
        <w:t>netto: ……………………………… z (Słownie złotych:…………………………………………………………………………….)</w:t>
      </w:r>
    </w:p>
    <w:p w:rsidR="009F3452" w:rsidRPr="00AC0167" w:rsidRDefault="009F3452" w:rsidP="009F3452">
      <w:pPr>
        <w:spacing w:after="0" w:line="240" w:lineRule="auto"/>
        <w:jc w:val="both"/>
        <w:rPr>
          <w:rFonts w:ascii="Arial" w:hAnsi="Arial" w:cs="Arial"/>
          <w:color w:val="000000" w:themeColor="text1"/>
          <w:sz w:val="24"/>
          <w:szCs w:val="24"/>
        </w:rPr>
      </w:pPr>
    </w:p>
    <w:p w:rsidR="009F3452" w:rsidRPr="00AC0167" w:rsidRDefault="009F3452" w:rsidP="009F345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Wartość </w:t>
      </w:r>
      <w:r w:rsidRPr="00AC0167">
        <w:rPr>
          <w:rFonts w:ascii="Arial" w:hAnsi="Arial" w:cs="Arial"/>
          <w:color w:val="000000" w:themeColor="text1"/>
          <w:sz w:val="24"/>
          <w:szCs w:val="24"/>
        </w:rPr>
        <w:t>brutto: ……………………………… z (Słownie złotych:…………………………………………………………………………….)</w:t>
      </w:r>
    </w:p>
    <w:p w:rsidR="009F3452" w:rsidRPr="00FC6482" w:rsidRDefault="009F3452" w:rsidP="009F3452">
      <w:pPr>
        <w:spacing w:after="0" w:line="240" w:lineRule="auto"/>
        <w:jc w:val="both"/>
        <w:rPr>
          <w:rFonts w:ascii="Arial" w:hAnsi="Arial" w:cs="Arial"/>
          <w:color w:val="FF0000"/>
          <w:sz w:val="24"/>
          <w:szCs w:val="24"/>
        </w:rPr>
      </w:pPr>
    </w:p>
    <w:p w:rsidR="00912DFA" w:rsidRPr="00820B80" w:rsidRDefault="00912DFA" w:rsidP="00912DFA">
      <w:pPr>
        <w:suppressAutoHyphens/>
        <w:spacing w:before="120" w:after="0" w:line="100" w:lineRule="atLeast"/>
        <w:ind w:left="360"/>
        <w:jc w:val="center"/>
        <w:rPr>
          <w:rFonts w:ascii="Arial" w:eastAsia="Lucida Sans Unicode" w:hAnsi="Arial" w:cs="Arial"/>
          <w:b/>
          <w:color w:val="FF0000"/>
          <w:kern w:val="2"/>
          <w:lang w:eastAsia="ar-SA"/>
        </w:rPr>
      </w:pPr>
      <w:r w:rsidRPr="00820B80">
        <w:rPr>
          <w:rFonts w:ascii="Arial" w:eastAsia="Lucida Sans Unicode" w:hAnsi="Arial" w:cs="Arial"/>
          <w:b/>
          <w:color w:val="FF0000"/>
          <w:kern w:val="2"/>
          <w:lang w:eastAsia="ar-SA"/>
        </w:rPr>
        <w:t>Zamawiający rekomenduje zapisanie dokumentu w formacie PDF</w:t>
      </w:r>
    </w:p>
    <w:p w:rsidR="00912DFA" w:rsidRDefault="00912DFA" w:rsidP="00912DFA">
      <w:pPr>
        <w:widowControl w:val="0"/>
        <w:spacing w:after="0" w:line="240" w:lineRule="auto"/>
        <w:contextualSpacing/>
        <w:outlineLvl w:val="0"/>
        <w:rPr>
          <w:rFonts w:ascii="Arial" w:eastAsia="Lucida Sans Unicode" w:hAnsi="Arial" w:cs="Arial"/>
          <w:i/>
          <w:kern w:val="2"/>
          <w:sz w:val="20"/>
          <w:szCs w:val="20"/>
          <w:u w:val="single"/>
          <w:lang w:eastAsia="ar-SA"/>
        </w:rPr>
      </w:pPr>
    </w:p>
    <w:p w:rsidR="00912DFA" w:rsidRPr="00820B80" w:rsidRDefault="00912DFA" w:rsidP="00912DFA">
      <w:pPr>
        <w:widowControl w:val="0"/>
        <w:spacing w:after="0" w:line="240" w:lineRule="auto"/>
        <w:contextualSpacing/>
        <w:outlineLvl w:val="0"/>
        <w:rPr>
          <w:rFonts w:ascii="Times New Roman" w:eastAsia="Times New Roman" w:hAnsi="Times New Roman" w:cs="Times New Roman"/>
          <w:b/>
          <w:i/>
          <w:color w:val="FF0000"/>
          <w:sz w:val="24"/>
          <w:szCs w:val="24"/>
        </w:rPr>
      </w:pPr>
      <w:r w:rsidRPr="00820B80">
        <w:rPr>
          <w:rFonts w:ascii="Times New Roman" w:eastAsia="Times New Roman" w:hAnsi="Times New Roman" w:cs="Times New Roman"/>
          <w:b/>
          <w:i/>
          <w:color w:val="FF0000"/>
          <w:sz w:val="24"/>
          <w:szCs w:val="24"/>
        </w:rPr>
        <w:t xml:space="preserve">Uwaga! Dokument należy opatrzyć kwalifikowanym podpisem elektronicznym, podpisem </w:t>
      </w:r>
    </w:p>
    <w:p w:rsidR="001A4549" w:rsidRDefault="00912DFA" w:rsidP="00912DFA">
      <w:pPr>
        <w:widowControl w:val="0"/>
        <w:spacing w:after="0" w:line="240" w:lineRule="auto"/>
        <w:contextualSpacing/>
        <w:outlineLvl w:val="0"/>
        <w:rPr>
          <w:rFonts w:ascii="Arial" w:hAnsi="Arial" w:cs="Arial"/>
          <w:b/>
          <w:color w:val="000000" w:themeColor="text1"/>
        </w:rPr>
      </w:pPr>
      <w:r w:rsidRPr="00820B80">
        <w:rPr>
          <w:rFonts w:ascii="Times New Roman" w:eastAsia="Times New Roman" w:hAnsi="Times New Roman" w:cs="Times New Roman"/>
          <w:b/>
          <w:i/>
          <w:color w:val="FF0000"/>
          <w:sz w:val="24"/>
          <w:szCs w:val="24"/>
        </w:rPr>
        <w:t xml:space="preserve">              zaufanym lub podpisem osobistym</w:t>
      </w:r>
    </w:p>
    <w:sectPr w:rsidR="001A4549" w:rsidSect="000712CE">
      <w:footerReference w:type="default" r:id="rId10"/>
      <w:pgSz w:w="16839" w:h="11907" w:orient="landscape" w:code="9"/>
      <w:pgMar w:top="1417" w:right="851"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EF" w:rsidRDefault="009659EF" w:rsidP="006F0556">
      <w:pPr>
        <w:spacing w:after="0" w:line="240" w:lineRule="auto"/>
      </w:pPr>
      <w:r>
        <w:separator/>
      </w:r>
    </w:p>
  </w:endnote>
  <w:endnote w:type="continuationSeparator" w:id="0">
    <w:p w:rsidR="009659EF" w:rsidRDefault="009659EF" w:rsidP="006F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586"/>
      <w:docPartObj>
        <w:docPartGallery w:val="Page Numbers (Bottom of Page)"/>
        <w:docPartUnique/>
      </w:docPartObj>
    </w:sdtPr>
    <w:sdtEndPr/>
    <w:sdtContent>
      <w:p w:rsidR="009F3452" w:rsidRDefault="009F3452">
        <w:pPr>
          <w:pStyle w:val="Stopka"/>
          <w:jc w:val="right"/>
        </w:pPr>
        <w:r>
          <w:fldChar w:fldCharType="begin"/>
        </w:r>
        <w:r>
          <w:instrText xml:space="preserve"> PAGE   \* MERGEFORMAT </w:instrText>
        </w:r>
        <w:r>
          <w:fldChar w:fldCharType="separate"/>
        </w:r>
        <w:r w:rsidR="003646B7">
          <w:rPr>
            <w:noProof/>
          </w:rPr>
          <w:t>1</w:t>
        </w:r>
        <w:r>
          <w:rPr>
            <w:noProof/>
          </w:rPr>
          <w:fldChar w:fldCharType="end"/>
        </w:r>
      </w:p>
    </w:sdtContent>
  </w:sdt>
  <w:p w:rsidR="009F3452" w:rsidRDefault="009F3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EF" w:rsidRDefault="009659EF" w:rsidP="006F0556">
      <w:pPr>
        <w:spacing w:after="0" w:line="240" w:lineRule="auto"/>
      </w:pPr>
      <w:r>
        <w:separator/>
      </w:r>
    </w:p>
  </w:footnote>
  <w:footnote w:type="continuationSeparator" w:id="0">
    <w:p w:rsidR="009659EF" w:rsidRDefault="009659EF" w:rsidP="006F0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71A5"/>
    <w:multiLevelType w:val="hybridMultilevel"/>
    <w:tmpl w:val="40BA8636"/>
    <w:lvl w:ilvl="0" w:tplc="0AEC7C90">
      <w:start w:val="1"/>
      <w:numFmt w:val="decimal"/>
      <w:lvlText w:val="%1."/>
      <w:lvlJc w:val="right"/>
      <w:pPr>
        <w:ind w:left="720" w:hanging="360"/>
      </w:pPr>
      <w:rPr>
        <w:rFonts w:asciiTheme="minorHAnsi" w:hAnsi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240078"/>
    <w:multiLevelType w:val="hybridMultilevel"/>
    <w:tmpl w:val="309C3AE6"/>
    <w:lvl w:ilvl="0" w:tplc="0AEC7C90">
      <w:start w:val="1"/>
      <w:numFmt w:val="decimal"/>
      <w:lvlText w:val="%1."/>
      <w:lvlJc w:val="right"/>
      <w:pPr>
        <w:ind w:left="1080" w:hanging="360"/>
      </w:pPr>
      <w:rPr>
        <w:rFonts w:asciiTheme="minorHAnsi" w:hAnsiTheme="minorHAnsi"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AD024DA"/>
    <w:multiLevelType w:val="hybridMultilevel"/>
    <w:tmpl w:val="85A2172C"/>
    <w:lvl w:ilvl="0" w:tplc="FE5A52C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F6479BD"/>
    <w:multiLevelType w:val="hybridMultilevel"/>
    <w:tmpl w:val="2222FC06"/>
    <w:lvl w:ilvl="0" w:tplc="0AEC7C90">
      <w:start w:val="1"/>
      <w:numFmt w:val="decimal"/>
      <w:lvlText w:val="%1."/>
      <w:lvlJc w:val="right"/>
      <w:pPr>
        <w:ind w:left="720" w:hanging="360"/>
      </w:pPr>
      <w:rPr>
        <w:rFonts w:asciiTheme="minorHAnsi" w:hAnsi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8E2500"/>
    <w:multiLevelType w:val="hybridMultilevel"/>
    <w:tmpl w:val="59B4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C750B4"/>
    <w:multiLevelType w:val="hybridMultilevel"/>
    <w:tmpl w:val="C26055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57"/>
    <w:rsid w:val="000004B5"/>
    <w:rsid w:val="0000238E"/>
    <w:rsid w:val="00005714"/>
    <w:rsid w:val="0001171D"/>
    <w:rsid w:val="00012F41"/>
    <w:rsid w:val="00016E83"/>
    <w:rsid w:val="00017834"/>
    <w:rsid w:val="00023B28"/>
    <w:rsid w:val="00023D66"/>
    <w:rsid w:val="00033928"/>
    <w:rsid w:val="00034428"/>
    <w:rsid w:val="00041669"/>
    <w:rsid w:val="00044CF3"/>
    <w:rsid w:val="0004686C"/>
    <w:rsid w:val="00051509"/>
    <w:rsid w:val="00057BB3"/>
    <w:rsid w:val="00060081"/>
    <w:rsid w:val="00060986"/>
    <w:rsid w:val="000625B0"/>
    <w:rsid w:val="00062C79"/>
    <w:rsid w:val="00064805"/>
    <w:rsid w:val="0006552F"/>
    <w:rsid w:val="00066D36"/>
    <w:rsid w:val="000712CE"/>
    <w:rsid w:val="0007562C"/>
    <w:rsid w:val="00084328"/>
    <w:rsid w:val="00084811"/>
    <w:rsid w:val="00084D80"/>
    <w:rsid w:val="0008615B"/>
    <w:rsid w:val="0008767C"/>
    <w:rsid w:val="0009082A"/>
    <w:rsid w:val="00093918"/>
    <w:rsid w:val="00094DAE"/>
    <w:rsid w:val="000A0872"/>
    <w:rsid w:val="000A64C1"/>
    <w:rsid w:val="000B0012"/>
    <w:rsid w:val="000B1459"/>
    <w:rsid w:val="000B4E3E"/>
    <w:rsid w:val="000B5CC7"/>
    <w:rsid w:val="000B6A92"/>
    <w:rsid w:val="000C094C"/>
    <w:rsid w:val="000C1758"/>
    <w:rsid w:val="000E02B9"/>
    <w:rsid w:val="000F1C66"/>
    <w:rsid w:val="000F3716"/>
    <w:rsid w:val="000F56FA"/>
    <w:rsid w:val="001049D4"/>
    <w:rsid w:val="00113A20"/>
    <w:rsid w:val="00115DD4"/>
    <w:rsid w:val="00115EE8"/>
    <w:rsid w:val="00116271"/>
    <w:rsid w:val="001275DB"/>
    <w:rsid w:val="001322D9"/>
    <w:rsid w:val="00133692"/>
    <w:rsid w:val="0013557D"/>
    <w:rsid w:val="00141EA4"/>
    <w:rsid w:val="00147DFA"/>
    <w:rsid w:val="00154CB3"/>
    <w:rsid w:val="0016323C"/>
    <w:rsid w:val="00166E79"/>
    <w:rsid w:val="001672A4"/>
    <w:rsid w:val="001736E3"/>
    <w:rsid w:val="00176D57"/>
    <w:rsid w:val="00183F1A"/>
    <w:rsid w:val="00183F66"/>
    <w:rsid w:val="001867C7"/>
    <w:rsid w:val="001936DB"/>
    <w:rsid w:val="00195460"/>
    <w:rsid w:val="001A0F33"/>
    <w:rsid w:val="001A4549"/>
    <w:rsid w:val="001B338F"/>
    <w:rsid w:val="001B7CA8"/>
    <w:rsid w:val="001C745C"/>
    <w:rsid w:val="001D4BE2"/>
    <w:rsid w:val="001D7490"/>
    <w:rsid w:val="001E1F71"/>
    <w:rsid w:val="001E2221"/>
    <w:rsid w:val="001E3638"/>
    <w:rsid w:val="001F7C2B"/>
    <w:rsid w:val="002106D5"/>
    <w:rsid w:val="00212513"/>
    <w:rsid w:val="002146B4"/>
    <w:rsid w:val="00214D18"/>
    <w:rsid w:val="002156D0"/>
    <w:rsid w:val="00216FE5"/>
    <w:rsid w:val="00227375"/>
    <w:rsid w:val="002350D6"/>
    <w:rsid w:val="00242AAE"/>
    <w:rsid w:val="00244715"/>
    <w:rsid w:val="00244D62"/>
    <w:rsid w:val="00247B79"/>
    <w:rsid w:val="00247F52"/>
    <w:rsid w:val="002501B0"/>
    <w:rsid w:val="002505FA"/>
    <w:rsid w:val="00251C59"/>
    <w:rsid w:val="0025526E"/>
    <w:rsid w:val="00256BFF"/>
    <w:rsid w:val="0026272F"/>
    <w:rsid w:val="00263983"/>
    <w:rsid w:val="00265539"/>
    <w:rsid w:val="00266C92"/>
    <w:rsid w:val="002734D9"/>
    <w:rsid w:val="0027369B"/>
    <w:rsid w:val="00274363"/>
    <w:rsid w:val="0027677A"/>
    <w:rsid w:val="002822FC"/>
    <w:rsid w:val="00283621"/>
    <w:rsid w:val="002841D1"/>
    <w:rsid w:val="0029477F"/>
    <w:rsid w:val="002A0DC7"/>
    <w:rsid w:val="002A110E"/>
    <w:rsid w:val="002A26DE"/>
    <w:rsid w:val="002A310C"/>
    <w:rsid w:val="002A37D4"/>
    <w:rsid w:val="002A5599"/>
    <w:rsid w:val="002B27DC"/>
    <w:rsid w:val="002B4B62"/>
    <w:rsid w:val="002C1423"/>
    <w:rsid w:val="002C1960"/>
    <w:rsid w:val="002C1F48"/>
    <w:rsid w:val="002C2EDB"/>
    <w:rsid w:val="002D258A"/>
    <w:rsid w:val="002D31C2"/>
    <w:rsid w:val="002E3E81"/>
    <w:rsid w:val="002E5610"/>
    <w:rsid w:val="002E73CA"/>
    <w:rsid w:val="002E7844"/>
    <w:rsid w:val="002F2984"/>
    <w:rsid w:val="00300D9D"/>
    <w:rsid w:val="00304D15"/>
    <w:rsid w:val="00304F36"/>
    <w:rsid w:val="00310738"/>
    <w:rsid w:val="0031129B"/>
    <w:rsid w:val="00314759"/>
    <w:rsid w:val="00315FA3"/>
    <w:rsid w:val="00316741"/>
    <w:rsid w:val="00316982"/>
    <w:rsid w:val="00316F64"/>
    <w:rsid w:val="00323A39"/>
    <w:rsid w:val="003249FB"/>
    <w:rsid w:val="003272BD"/>
    <w:rsid w:val="003274AE"/>
    <w:rsid w:val="003343DD"/>
    <w:rsid w:val="003347CF"/>
    <w:rsid w:val="00336DDC"/>
    <w:rsid w:val="00344610"/>
    <w:rsid w:val="0035021E"/>
    <w:rsid w:val="003608BF"/>
    <w:rsid w:val="003613F0"/>
    <w:rsid w:val="00363764"/>
    <w:rsid w:val="003646B7"/>
    <w:rsid w:val="00364D03"/>
    <w:rsid w:val="003657C7"/>
    <w:rsid w:val="00374711"/>
    <w:rsid w:val="003757F9"/>
    <w:rsid w:val="00390DC7"/>
    <w:rsid w:val="00392118"/>
    <w:rsid w:val="00393A10"/>
    <w:rsid w:val="003A1C14"/>
    <w:rsid w:val="003A372C"/>
    <w:rsid w:val="003B3AD6"/>
    <w:rsid w:val="003B51B0"/>
    <w:rsid w:val="003B6800"/>
    <w:rsid w:val="003C0275"/>
    <w:rsid w:val="003C301E"/>
    <w:rsid w:val="003C6EF9"/>
    <w:rsid w:val="003D26F3"/>
    <w:rsid w:val="003D5F5B"/>
    <w:rsid w:val="003D7012"/>
    <w:rsid w:val="003E15F5"/>
    <w:rsid w:val="003E2512"/>
    <w:rsid w:val="003E5C4A"/>
    <w:rsid w:val="003E6454"/>
    <w:rsid w:val="003F4121"/>
    <w:rsid w:val="003F4AF4"/>
    <w:rsid w:val="004005AB"/>
    <w:rsid w:val="0040653A"/>
    <w:rsid w:val="00406E35"/>
    <w:rsid w:val="00423DF2"/>
    <w:rsid w:val="0045513D"/>
    <w:rsid w:val="00463E71"/>
    <w:rsid w:val="00464A8C"/>
    <w:rsid w:val="004733A9"/>
    <w:rsid w:val="00474F31"/>
    <w:rsid w:val="00481B08"/>
    <w:rsid w:val="0048379F"/>
    <w:rsid w:val="004860A3"/>
    <w:rsid w:val="00486AAD"/>
    <w:rsid w:val="004A0FC6"/>
    <w:rsid w:val="004A148A"/>
    <w:rsid w:val="004A4951"/>
    <w:rsid w:val="004A7614"/>
    <w:rsid w:val="004B017D"/>
    <w:rsid w:val="004B3FDE"/>
    <w:rsid w:val="004B48E0"/>
    <w:rsid w:val="004B789E"/>
    <w:rsid w:val="004C0349"/>
    <w:rsid w:val="004C0C9B"/>
    <w:rsid w:val="004C0F44"/>
    <w:rsid w:val="004C40F9"/>
    <w:rsid w:val="004C5B4D"/>
    <w:rsid w:val="004C6A74"/>
    <w:rsid w:val="004E2AF5"/>
    <w:rsid w:val="004E7978"/>
    <w:rsid w:val="004F13F9"/>
    <w:rsid w:val="004F7EC5"/>
    <w:rsid w:val="00500DB9"/>
    <w:rsid w:val="005021B9"/>
    <w:rsid w:val="00506AB8"/>
    <w:rsid w:val="00507692"/>
    <w:rsid w:val="00510529"/>
    <w:rsid w:val="005124D9"/>
    <w:rsid w:val="0051478D"/>
    <w:rsid w:val="00515504"/>
    <w:rsid w:val="005202BB"/>
    <w:rsid w:val="00526E10"/>
    <w:rsid w:val="00527EC8"/>
    <w:rsid w:val="00530715"/>
    <w:rsid w:val="0053128A"/>
    <w:rsid w:val="005323CE"/>
    <w:rsid w:val="005331F4"/>
    <w:rsid w:val="005420F8"/>
    <w:rsid w:val="00543951"/>
    <w:rsid w:val="00544CCE"/>
    <w:rsid w:val="00551442"/>
    <w:rsid w:val="00562CFB"/>
    <w:rsid w:val="00572F4B"/>
    <w:rsid w:val="00575878"/>
    <w:rsid w:val="005771BD"/>
    <w:rsid w:val="0058338F"/>
    <w:rsid w:val="005868A2"/>
    <w:rsid w:val="00587625"/>
    <w:rsid w:val="00592A6E"/>
    <w:rsid w:val="00596FC0"/>
    <w:rsid w:val="005A059E"/>
    <w:rsid w:val="005B17B1"/>
    <w:rsid w:val="005B2350"/>
    <w:rsid w:val="005B24A0"/>
    <w:rsid w:val="005B61D7"/>
    <w:rsid w:val="005B6E76"/>
    <w:rsid w:val="005C45F6"/>
    <w:rsid w:val="005D0B76"/>
    <w:rsid w:val="005D388D"/>
    <w:rsid w:val="005E0556"/>
    <w:rsid w:val="005E124B"/>
    <w:rsid w:val="005F2D84"/>
    <w:rsid w:val="005F72B5"/>
    <w:rsid w:val="00605AF3"/>
    <w:rsid w:val="0061002D"/>
    <w:rsid w:val="00611BA7"/>
    <w:rsid w:val="00611C8D"/>
    <w:rsid w:val="0061216B"/>
    <w:rsid w:val="00612EF1"/>
    <w:rsid w:val="00614480"/>
    <w:rsid w:val="00614BFB"/>
    <w:rsid w:val="00615AAB"/>
    <w:rsid w:val="006275EC"/>
    <w:rsid w:val="006306C3"/>
    <w:rsid w:val="00631623"/>
    <w:rsid w:val="006365CF"/>
    <w:rsid w:val="00641710"/>
    <w:rsid w:val="00643F59"/>
    <w:rsid w:val="006471C3"/>
    <w:rsid w:val="0065180B"/>
    <w:rsid w:val="006523BA"/>
    <w:rsid w:val="006546FC"/>
    <w:rsid w:val="00656293"/>
    <w:rsid w:val="00662419"/>
    <w:rsid w:val="0067000E"/>
    <w:rsid w:val="006700AB"/>
    <w:rsid w:val="00671A96"/>
    <w:rsid w:val="0067212A"/>
    <w:rsid w:val="0068707B"/>
    <w:rsid w:val="006934AE"/>
    <w:rsid w:val="00694682"/>
    <w:rsid w:val="0069720D"/>
    <w:rsid w:val="006A15B6"/>
    <w:rsid w:val="006A6DBA"/>
    <w:rsid w:val="006A748B"/>
    <w:rsid w:val="006A76BC"/>
    <w:rsid w:val="006B0C6A"/>
    <w:rsid w:val="006B6F86"/>
    <w:rsid w:val="006C5D85"/>
    <w:rsid w:val="006D33FF"/>
    <w:rsid w:val="006D6EE3"/>
    <w:rsid w:val="006E0278"/>
    <w:rsid w:val="006E1FB7"/>
    <w:rsid w:val="006E3B9F"/>
    <w:rsid w:val="006E4F72"/>
    <w:rsid w:val="006F0556"/>
    <w:rsid w:val="006F2B57"/>
    <w:rsid w:val="006F4F9B"/>
    <w:rsid w:val="007017D8"/>
    <w:rsid w:val="007040C1"/>
    <w:rsid w:val="00711535"/>
    <w:rsid w:val="0071177A"/>
    <w:rsid w:val="007167A8"/>
    <w:rsid w:val="007234A1"/>
    <w:rsid w:val="007242BD"/>
    <w:rsid w:val="00725D15"/>
    <w:rsid w:val="0073089F"/>
    <w:rsid w:val="00740DD7"/>
    <w:rsid w:val="00742755"/>
    <w:rsid w:val="00751581"/>
    <w:rsid w:val="0075405B"/>
    <w:rsid w:val="0075557D"/>
    <w:rsid w:val="007555C7"/>
    <w:rsid w:val="00757DB0"/>
    <w:rsid w:val="007644DB"/>
    <w:rsid w:val="00767772"/>
    <w:rsid w:val="00771ADE"/>
    <w:rsid w:val="00773158"/>
    <w:rsid w:val="0078291B"/>
    <w:rsid w:val="00783639"/>
    <w:rsid w:val="00784EFC"/>
    <w:rsid w:val="007A2A32"/>
    <w:rsid w:val="007A4305"/>
    <w:rsid w:val="007A69B5"/>
    <w:rsid w:val="007B00BF"/>
    <w:rsid w:val="007B0CB4"/>
    <w:rsid w:val="007B5C75"/>
    <w:rsid w:val="007B6826"/>
    <w:rsid w:val="007C1DC0"/>
    <w:rsid w:val="007C397F"/>
    <w:rsid w:val="007C713D"/>
    <w:rsid w:val="007E75BD"/>
    <w:rsid w:val="007F2B94"/>
    <w:rsid w:val="007F38DE"/>
    <w:rsid w:val="00802789"/>
    <w:rsid w:val="00802B19"/>
    <w:rsid w:val="00804112"/>
    <w:rsid w:val="00804A77"/>
    <w:rsid w:val="008050AB"/>
    <w:rsid w:val="008077A1"/>
    <w:rsid w:val="00815D2B"/>
    <w:rsid w:val="0082183E"/>
    <w:rsid w:val="008229C0"/>
    <w:rsid w:val="00831D8C"/>
    <w:rsid w:val="00834DCA"/>
    <w:rsid w:val="00837D9C"/>
    <w:rsid w:val="00841062"/>
    <w:rsid w:val="0085512F"/>
    <w:rsid w:val="00855689"/>
    <w:rsid w:val="008556A1"/>
    <w:rsid w:val="00857543"/>
    <w:rsid w:val="008668F4"/>
    <w:rsid w:val="00871239"/>
    <w:rsid w:val="00882507"/>
    <w:rsid w:val="008837BE"/>
    <w:rsid w:val="00886CDD"/>
    <w:rsid w:val="00895A2F"/>
    <w:rsid w:val="008A0BDF"/>
    <w:rsid w:val="008A0D89"/>
    <w:rsid w:val="008A617C"/>
    <w:rsid w:val="008B30CE"/>
    <w:rsid w:val="008C0005"/>
    <w:rsid w:val="008C2B6D"/>
    <w:rsid w:val="008C6A75"/>
    <w:rsid w:val="008C7C03"/>
    <w:rsid w:val="008D7B8C"/>
    <w:rsid w:val="008E34EC"/>
    <w:rsid w:val="008E5FCC"/>
    <w:rsid w:val="008F2CCB"/>
    <w:rsid w:val="00906662"/>
    <w:rsid w:val="00910C62"/>
    <w:rsid w:val="00911375"/>
    <w:rsid w:val="00912DFA"/>
    <w:rsid w:val="00913AA0"/>
    <w:rsid w:val="00921F9F"/>
    <w:rsid w:val="009367A3"/>
    <w:rsid w:val="00937D38"/>
    <w:rsid w:val="0094624C"/>
    <w:rsid w:val="00950AD6"/>
    <w:rsid w:val="009523FE"/>
    <w:rsid w:val="00964E13"/>
    <w:rsid w:val="009659EF"/>
    <w:rsid w:val="00965C7B"/>
    <w:rsid w:val="0096792E"/>
    <w:rsid w:val="0097219B"/>
    <w:rsid w:val="009731F4"/>
    <w:rsid w:val="0097797A"/>
    <w:rsid w:val="009A3459"/>
    <w:rsid w:val="009A5249"/>
    <w:rsid w:val="009A7D89"/>
    <w:rsid w:val="009B2087"/>
    <w:rsid w:val="009B4797"/>
    <w:rsid w:val="009B6D74"/>
    <w:rsid w:val="009C0536"/>
    <w:rsid w:val="009C2DE9"/>
    <w:rsid w:val="009C32A8"/>
    <w:rsid w:val="009C4499"/>
    <w:rsid w:val="009C7187"/>
    <w:rsid w:val="009D2F65"/>
    <w:rsid w:val="009D56ED"/>
    <w:rsid w:val="009D58D9"/>
    <w:rsid w:val="009D6647"/>
    <w:rsid w:val="009E4E4A"/>
    <w:rsid w:val="009E4FC5"/>
    <w:rsid w:val="009E6073"/>
    <w:rsid w:val="009E6FBA"/>
    <w:rsid w:val="009E7CA1"/>
    <w:rsid w:val="009F3452"/>
    <w:rsid w:val="009F36DF"/>
    <w:rsid w:val="009F63A9"/>
    <w:rsid w:val="00A002DF"/>
    <w:rsid w:val="00A01F18"/>
    <w:rsid w:val="00A0282B"/>
    <w:rsid w:val="00A10F9F"/>
    <w:rsid w:val="00A1367D"/>
    <w:rsid w:val="00A16046"/>
    <w:rsid w:val="00A16466"/>
    <w:rsid w:val="00A166B6"/>
    <w:rsid w:val="00A16D70"/>
    <w:rsid w:val="00A172DA"/>
    <w:rsid w:val="00A219CA"/>
    <w:rsid w:val="00A2361F"/>
    <w:rsid w:val="00A24CE1"/>
    <w:rsid w:val="00A24D05"/>
    <w:rsid w:val="00A308FB"/>
    <w:rsid w:val="00A3198D"/>
    <w:rsid w:val="00A35058"/>
    <w:rsid w:val="00A36986"/>
    <w:rsid w:val="00A40E58"/>
    <w:rsid w:val="00A4162E"/>
    <w:rsid w:val="00A427F0"/>
    <w:rsid w:val="00A435BA"/>
    <w:rsid w:val="00A46248"/>
    <w:rsid w:val="00A50059"/>
    <w:rsid w:val="00A5092F"/>
    <w:rsid w:val="00A70B0A"/>
    <w:rsid w:val="00A70BDA"/>
    <w:rsid w:val="00A7376D"/>
    <w:rsid w:val="00A73A09"/>
    <w:rsid w:val="00A80C59"/>
    <w:rsid w:val="00A85360"/>
    <w:rsid w:val="00A87B30"/>
    <w:rsid w:val="00A90A19"/>
    <w:rsid w:val="00AA0A53"/>
    <w:rsid w:val="00AA2E11"/>
    <w:rsid w:val="00AA314B"/>
    <w:rsid w:val="00AA3CF2"/>
    <w:rsid w:val="00AA3D0A"/>
    <w:rsid w:val="00AB1462"/>
    <w:rsid w:val="00AB1652"/>
    <w:rsid w:val="00AB37D9"/>
    <w:rsid w:val="00AB6FA4"/>
    <w:rsid w:val="00AB7EC0"/>
    <w:rsid w:val="00AC5AA1"/>
    <w:rsid w:val="00AD0A24"/>
    <w:rsid w:val="00AD5D08"/>
    <w:rsid w:val="00AE1862"/>
    <w:rsid w:val="00AE60E5"/>
    <w:rsid w:val="00AF0521"/>
    <w:rsid w:val="00AF3AC1"/>
    <w:rsid w:val="00AF6669"/>
    <w:rsid w:val="00B02BFE"/>
    <w:rsid w:val="00B04472"/>
    <w:rsid w:val="00B123EF"/>
    <w:rsid w:val="00B13DFD"/>
    <w:rsid w:val="00B14871"/>
    <w:rsid w:val="00B216AE"/>
    <w:rsid w:val="00B26623"/>
    <w:rsid w:val="00B34921"/>
    <w:rsid w:val="00B375E7"/>
    <w:rsid w:val="00B417D9"/>
    <w:rsid w:val="00B41A82"/>
    <w:rsid w:val="00B41D4E"/>
    <w:rsid w:val="00B436D2"/>
    <w:rsid w:val="00B43AC6"/>
    <w:rsid w:val="00B4467F"/>
    <w:rsid w:val="00B45E2A"/>
    <w:rsid w:val="00B478FE"/>
    <w:rsid w:val="00B537AA"/>
    <w:rsid w:val="00B54B15"/>
    <w:rsid w:val="00B634F7"/>
    <w:rsid w:val="00B63B22"/>
    <w:rsid w:val="00B6445B"/>
    <w:rsid w:val="00B72532"/>
    <w:rsid w:val="00B7534B"/>
    <w:rsid w:val="00B75957"/>
    <w:rsid w:val="00B772A6"/>
    <w:rsid w:val="00B841E7"/>
    <w:rsid w:val="00B861C6"/>
    <w:rsid w:val="00B87AB2"/>
    <w:rsid w:val="00B87DC9"/>
    <w:rsid w:val="00B87EFB"/>
    <w:rsid w:val="00B87F03"/>
    <w:rsid w:val="00B90685"/>
    <w:rsid w:val="00B912DB"/>
    <w:rsid w:val="00BA1BF3"/>
    <w:rsid w:val="00BA66C5"/>
    <w:rsid w:val="00BB0E25"/>
    <w:rsid w:val="00BB345E"/>
    <w:rsid w:val="00BB36E1"/>
    <w:rsid w:val="00BB375E"/>
    <w:rsid w:val="00BB436E"/>
    <w:rsid w:val="00BD0A8C"/>
    <w:rsid w:val="00BD233C"/>
    <w:rsid w:val="00BD2464"/>
    <w:rsid w:val="00BD3216"/>
    <w:rsid w:val="00BD3F89"/>
    <w:rsid w:val="00BD4460"/>
    <w:rsid w:val="00BE2CAD"/>
    <w:rsid w:val="00BE2DAE"/>
    <w:rsid w:val="00BE5FA6"/>
    <w:rsid w:val="00BF3A17"/>
    <w:rsid w:val="00BF576C"/>
    <w:rsid w:val="00BF64B1"/>
    <w:rsid w:val="00C00513"/>
    <w:rsid w:val="00C0376B"/>
    <w:rsid w:val="00C05A41"/>
    <w:rsid w:val="00C06419"/>
    <w:rsid w:val="00C06F11"/>
    <w:rsid w:val="00C116B3"/>
    <w:rsid w:val="00C11EB9"/>
    <w:rsid w:val="00C21BA9"/>
    <w:rsid w:val="00C366FD"/>
    <w:rsid w:val="00C40C9E"/>
    <w:rsid w:val="00C45A6A"/>
    <w:rsid w:val="00C45B40"/>
    <w:rsid w:val="00C47217"/>
    <w:rsid w:val="00C53257"/>
    <w:rsid w:val="00C5785A"/>
    <w:rsid w:val="00C60AF5"/>
    <w:rsid w:val="00C663C7"/>
    <w:rsid w:val="00C7259E"/>
    <w:rsid w:val="00C72DA7"/>
    <w:rsid w:val="00C72FD3"/>
    <w:rsid w:val="00C7348A"/>
    <w:rsid w:val="00C738FF"/>
    <w:rsid w:val="00C75267"/>
    <w:rsid w:val="00C80905"/>
    <w:rsid w:val="00C81728"/>
    <w:rsid w:val="00C8231E"/>
    <w:rsid w:val="00C83BA6"/>
    <w:rsid w:val="00C870D0"/>
    <w:rsid w:val="00C9146C"/>
    <w:rsid w:val="00C92EA4"/>
    <w:rsid w:val="00C977A7"/>
    <w:rsid w:val="00CA0429"/>
    <w:rsid w:val="00CA2D5D"/>
    <w:rsid w:val="00CA3AAB"/>
    <w:rsid w:val="00CA7B67"/>
    <w:rsid w:val="00CB10E8"/>
    <w:rsid w:val="00CB5780"/>
    <w:rsid w:val="00CB5ABF"/>
    <w:rsid w:val="00CB6E06"/>
    <w:rsid w:val="00CC185C"/>
    <w:rsid w:val="00CD0688"/>
    <w:rsid w:val="00CD56F7"/>
    <w:rsid w:val="00CD639B"/>
    <w:rsid w:val="00CE45D0"/>
    <w:rsid w:val="00CF0889"/>
    <w:rsid w:val="00CF512D"/>
    <w:rsid w:val="00D030FF"/>
    <w:rsid w:val="00D06F1F"/>
    <w:rsid w:val="00D1264B"/>
    <w:rsid w:val="00D13752"/>
    <w:rsid w:val="00D1458A"/>
    <w:rsid w:val="00D159A7"/>
    <w:rsid w:val="00D16809"/>
    <w:rsid w:val="00D40B05"/>
    <w:rsid w:val="00D41013"/>
    <w:rsid w:val="00D42BAD"/>
    <w:rsid w:val="00D52287"/>
    <w:rsid w:val="00D605AB"/>
    <w:rsid w:val="00D62975"/>
    <w:rsid w:val="00D63E2D"/>
    <w:rsid w:val="00D63E70"/>
    <w:rsid w:val="00D665C9"/>
    <w:rsid w:val="00D66E80"/>
    <w:rsid w:val="00D71145"/>
    <w:rsid w:val="00D713A2"/>
    <w:rsid w:val="00D71EAB"/>
    <w:rsid w:val="00D720D2"/>
    <w:rsid w:val="00D74477"/>
    <w:rsid w:val="00D77587"/>
    <w:rsid w:val="00D84F81"/>
    <w:rsid w:val="00D91998"/>
    <w:rsid w:val="00D93E0D"/>
    <w:rsid w:val="00D95C11"/>
    <w:rsid w:val="00D96665"/>
    <w:rsid w:val="00D9721E"/>
    <w:rsid w:val="00D9737A"/>
    <w:rsid w:val="00DA401A"/>
    <w:rsid w:val="00DA6EF8"/>
    <w:rsid w:val="00DA7903"/>
    <w:rsid w:val="00DB00B4"/>
    <w:rsid w:val="00DB4817"/>
    <w:rsid w:val="00DB49FE"/>
    <w:rsid w:val="00DC419D"/>
    <w:rsid w:val="00DC4A33"/>
    <w:rsid w:val="00DC5D0B"/>
    <w:rsid w:val="00DD0253"/>
    <w:rsid w:val="00DD3365"/>
    <w:rsid w:val="00DE2639"/>
    <w:rsid w:val="00DE4DEC"/>
    <w:rsid w:val="00DE6245"/>
    <w:rsid w:val="00DE7618"/>
    <w:rsid w:val="00DF2D98"/>
    <w:rsid w:val="00DF3708"/>
    <w:rsid w:val="00DF3F65"/>
    <w:rsid w:val="00DF4873"/>
    <w:rsid w:val="00DF7DC9"/>
    <w:rsid w:val="00DF7F63"/>
    <w:rsid w:val="00E01365"/>
    <w:rsid w:val="00E02454"/>
    <w:rsid w:val="00E02D8C"/>
    <w:rsid w:val="00E02FCD"/>
    <w:rsid w:val="00E04265"/>
    <w:rsid w:val="00E0632A"/>
    <w:rsid w:val="00E0765C"/>
    <w:rsid w:val="00E114EB"/>
    <w:rsid w:val="00E1283E"/>
    <w:rsid w:val="00E1304C"/>
    <w:rsid w:val="00E16FDE"/>
    <w:rsid w:val="00E2231E"/>
    <w:rsid w:val="00E238F8"/>
    <w:rsid w:val="00E24D1C"/>
    <w:rsid w:val="00E27B0F"/>
    <w:rsid w:val="00E33ECA"/>
    <w:rsid w:val="00E34416"/>
    <w:rsid w:val="00E36F6B"/>
    <w:rsid w:val="00E46B48"/>
    <w:rsid w:val="00E46B9F"/>
    <w:rsid w:val="00E502F0"/>
    <w:rsid w:val="00E606D2"/>
    <w:rsid w:val="00E641EA"/>
    <w:rsid w:val="00E653A7"/>
    <w:rsid w:val="00E6569E"/>
    <w:rsid w:val="00E72A90"/>
    <w:rsid w:val="00E74D66"/>
    <w:rsid w:val="00E74D9F"/>
    <w:rsid w:val="00E779D0"/>
    <w:rsid w:val="00E77AE2"/>
    <w:rsid w:val="00E82E1A"/>
    <w:rsid w:val="00E9014A"/>
    <w:rsid w:val="00E906F8"/>
    <w:rsid w:val="00E91BAD"/>
    <w:rsid w:val="00E975AD"/>
    <w:rsid w:val="00E977DD"/>
    <w:rsid w:val="00EA0EFA"/>
    <w:rsid w:val="00EA6246"/>
    <w:rsid w:val="00EB07F4"/>
    <w:rsid w:val="00EB374A"/>
    <w:rsid w:val="00EC6577"/>
    <w:rsid w:val="00ED0DD2"/>
    <w:rsid w:val="00ED38AB"/>
    <w:rsid w:val="00ED78C9"/>
    <w:rsid w:val="00EE4B26"/>
    <w:rsid w:val="00F06610"/>
    <w:rsid w:val="00F10371"/>
    <w:rsid w:val="00F15916"/>
    <w:rsid w:val="00F168C4"/>
    <w:rsid w:val="00F17EF4"/>
    <w:rsid w:val="00F22CCF"/>
    <w:rsid w:val="00F270FB"/>
    <w:rsid w:val="00F548B6"/>
    <w:rsid w:val="00F5560D"/>
    <w:rsid w:val="00F65768"/>
    <w:rsid w:val="00F772C2"/>
    <w:rsid w:val="00F816E2"/>
    <w:rsid w:val="00F86E18"/>
    <w:rsid w:val="00F930C8"/>
    <w:rsid w:val="00F93D9C"/>
    <w:rsid w:val="00F95C81"/>
    <w:rsid w:val="00F965C8"/>
    <w:rsid w:val="00FA092A"/>
    <w:rsid w:val="00FA4F3D"/>
    <w:rsid w:val="00FA56F5"/>
    <w:rsid w:val="00FC014F"/>
    <w:rsid w:val="00FC08F7"/>
    <w:rsid w:val="00FD2F96"/>
    <w:rsid w:val="00FD4030"/>
    <w:rsid w:val="00FE00A9"/>
    <w:rsid w:val="00FE59F0"/>
    <w:rsid w:val="00FE5A53"/>
    <w:rsid w:val="00FE6D8C"/>
    <w:rsid w:val="00FE7E07"/>
    <w:rsid w:val="00FF0322"/>
    <w:rsid w:val="00FF1B2F"/>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2B57"/>
    <w:rPr>
      <w:color w:val="0000FF"/>
      <w:u w:val="single"/>
    </w:rPr>
  </w:style>
  <w:style w:type="character" w:styleId="UyteHipercze">
    <w:name w:val="FollowedHyperlink"/>
    <w:basedOn w:val="Domylnaczcionkaakapitu"/>
    <w:uiPriority w:val="99"/>
    <w:semiHidden/>
    <w:unhideWhenUsed/>
    <w:rsid w:val="006F2B57"/>
    <w:rPr>
      <w:color w:val="800080"/>
      <w:u w:val="single"/>
    </w:rPr>
  </w:style>
  <w:style w:type="paragraph" w:customStyle="1" w:styleId="xl66">
    <w:name w:val="xl66"/>
    <w:basedOn w:val="Normalny"/>
    <w:rsid w:val="006F2B5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7">
    <w:name w:val="xl67"/>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ny"/>
    <w:rsid w:val="006F2B57"/>
    <w:pPr>
      <w:pBdr>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
    <w:name w:val="xl72"/>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ny"/>
    <w:rsid w:val="006F2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ny"/>
    <w:rsid w:val="006F2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7">
    <w:name w:val="xl77"/>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78">
    <w:name w:val="xl78"/>
    <w:basedOn w:val="Normalny"/>
    <w:rsid w:val="006F2B5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ny"/>
    <w:rsid w:val="006F2B57"/>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0">
    <w:name w:val="xl80"/>
    <w:basedOn w:val="Normalny"/>
    <w:rsid w:val="006F2B57"/>
    <w:pPr>
      <w:pBdr>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2">
    <w:name w:val="xl82"/>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3">
    <w:name w:val="xl83"/>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4">
    <w:name w:val="xl84"/>
    <w:basedOn w:val="Normalny"/>
    <w:rsid w:val="006F2B57"/>
    <w:pPr>
      <w:pBdr>
        <w:bottom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5">
    <w:name w:val="xl85"/>
    <w:basedOn w:val="Normalny"/>
    <w:rsid w:val="006F2B5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6">
    <w:name w:val="xl86"/>
    <w:basedOn w:val="Normalny"/>
    <w:rsid w:val="006F2B57"/>
    <w:pPr>
      <w:pBdr>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7">
    <w:name w:val="xl87"/>
    <w:basedOn w:val="Normalny"/>
    <w:rsid w:val="006F2B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8">
    <w:name w:val="xl88"/>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9">
    <w:name w:val="xl89"/>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90">
    <w:name w:val="xl90"/>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91">
    <w:name w:val="xl91"/>
    <w:basedOn w:val="Normalny"/>
    <w:rsid w:val="006F2B57"/>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Normalny"/>
    <w:rsid w:val="006F2B57"/>
    <w:pPr>
      <w:pBdr>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Normalny"/>
    <w:rsid w:val="006F2B57"/>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5">
    <w:name w:val="xl95"/>
    <w:basedOn w:val="Normalny"/>
    <w:rsid w:val="006F2B5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6">
    <w:name w:val="xl96"/>
    <w:basedOn w:val="Normalny"/>
    <w:rsid w:val="006F2B5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ny"/>
    <w:rsid w:val="006F2B5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ny"/>
    <w:rsid w:val="006F2B5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styleId="Nagwek">
    <w:name w:val="header"/>
    <w:basedOn w:val="Normalny"/>
    <w:link w:val="NagwekZnak"/>
    <w:uiPriority w:val="99"/>
    <w:unhideWhenUsed/>
    <w:rsid w:val="006F0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556"/>
  </w:style>
  <w:style w:type="paragraph" w:styleId="Stopka">
    <w:name w:val="footer"/>
    <w:basedOn w:val="Normalny"/>
    <w:link w:val="StopkaZnak"/>
    <w:uiPriority w:val="99"/>
    <w:unhideWhenUsed/>
    <w:rsid w:val="006F0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556"/>
  </w:style>
  <w:style w:type="paragraph" w:styleId="Akapitzlist">
    <w:name w:val="List Paragraph"/>
    <w:basedOn w:val="Normalny"/>
    <w:uiPriority w:val="34"/>
    <w:qFormat/>
    <w:rsid w:val="007234A1"/>
    <w:pPr>
      <w:ind w:left="720"/>
      <w:contextualSpacing/>
    </w:pPr>
  </w:style>
  <w:style w:type="paragraph" w:styleId="Tekstdymka">
    <w:name w:val="Balloon Text"/>
    <w:basedOn w:val="Normalny"/>
    <w:link w:val="TekstdymkaZnak"/>
    <w:uiPriority w:val="99"/>
    <w:semiHidden/>
    <w:unhideWhenUsed/>
    <w:rsid w:val="00D665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2B57"/>
    <w:rPr>
      <w:color w:val="0000FF"/>
      <w:u w:val="single"/>
    </w:rPr>
  </w:style>
  <w:style w:type="character" w:styleId="UyteHipercze">
    <w:name w:val="FollowedHyperlink"/>
    <w:basedOn w:val="Domylnaczcionkaakapitu"/>
    <w:uiPriority w:val="99"/>
    <w:semiHidden/>
    <w:unhideWhenUsed/>
    <w:rsid w:val="006F2B57"/>
    <w:rPr>
      <w:color w:val="800080"/>
      <w:u w:val="single"/>
    </w:rPr>
  </w:style>
  <w:style w:type="paragraph" w:customStyle="1" w:styleId="xl66">
    <w:name w:val="xl66"/>
    <w:basedOn w:val="Normalny"/>
    <w:rsid w:val="006F2B5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7">
    <w:name w:val="xl67"/>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ny"/>
    <w:rsid w:val="006F2B57"/>
    <w:pPr>
      <w:pBdr>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
    <w:name w:val="xl72"/>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ny"/>
    <w:rsid w:val="006F2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ny"/>
    <w:rsid w:val="006F2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7">
    <w:name w:val="xl77"/>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78">
    <w:name w:val="xl78"/>
    <w:basedOn w:val="Normalny"/>
    <w:rsid w:val="006F2B5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ny"/>
    <w:rsid w:val="006F2B57"/>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0">
    <w:name w:val="xl80"/>
    <w:basedOn w:val="Normalny"/>
    <w:rsid w:val="006F2B57"/>
    <w:pPr>
      <w:pBdr>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ny"/>
    <w:rsid w:val="006F2B5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2">
    <w:name w:val="xl82"/>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3">
    <w:name w:val="xl83"/>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4">
    <w:name w:val="xl84"/>
    <w:basedOn w:val="Normalny"/>
    <w:rsid w:val="006F2B57"/>
    <w:pPr>
      <w:pBdr>
        <w:bottom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5">
    <w:name w:val="xl85"/>
    <w:basedOn w:val="Normalny"/>
    <w:rsid w:val="006F2B5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6">
    <w:name w:val="xl86"/>
    <w:basedOn w:val="Normalny"/>
    <w:rsid w:val="006F2B57"/>
    <w:pPr>
      <w:pBdr>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7">
    <w:name w:val="xl87"/>
    <w:basedOn w:val="Normalny"/>
    <w:rsid w:val="006F2B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8">
    <w:name w:val="xl88"/>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89">
    <w:name w:val="xl89"/>
    <w:basedOn w:val="Normalny"/>
    <w:rsid w:val="006F2B57"/>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4F6228"/>
      <w:sz w:val="24"/>
      <w:szCs w:val="24"/>
    </w:rPr>
  </w:style>
  <w:style w:type="paragraph" w:customStyle="1" w:styleId="xl90">
    <w:name w:val="xl90"/>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91">
    <w:name w:val="xl91"/>
    <w:basedOn w:val="Normalny"/>
    <w:rsid w:val="006F2B57"/>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Normalny"/>
    <w:rsid w:val="006F2B57"/>
    <w:pPr>
      <w:pBdr>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Normalny"/>
    <w:rsid w:val="006F2B57"/>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Normalny"/>
    <w:rsid w:val="006F2B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5">
    <w:name w:val="xl95"/>
    <w:basedOn w:val="Normalny"/>
    <w:rsid w:val="006F2B5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6">
    <w:name w:val="xl96"/>
    <w:basedOn w:val="Normalny"/>
    <w:rsid w:val="006F2B5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ny"/>
    <w:rsid w:val="006F2B5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ny"/>
    <w:rsid w:val="006F2B5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styleId="Nagwek">
    <w:name w:val="header"/>
    <w:basedOn w:val="Normalny"/>
    <w:link w:val="NagwekZnak"/>
    <w:uiPriority w:val="99"/>
    <w:unhideWhenUsed/>
    <w:rsid w:val="006F0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556"/>
  </w:style>
  <w:style w:type="paragraph" w:styleId="Stopka">
    <w:name w:val="footer"/>
    <w:basedOn w:val="Normalny"/>
    <w:link w:val="StopkaZnak"/>
    <w:uiPriority w:val="99"/>
    <w:unhideWhenUsed/>
    <w:rsid w:val="006F0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556"/>
  </w:style>
  <w:style w:type="paragraph" w:styleId="Akapitzlist">
    <w:name w:val="List Paragraph"/>
    <w:basedOn w:val="Normalny"/>
    <w:uiPriority w:val="34"/>
    <w:qFormat/>
    <w:rsid w:val="007234A1"/>
    <w:pPr>
      <w:ind w:left="720"/>
      <w:contextualSpacing/>
    </w:pPr>
  </w:style>
  <w:style w:type="paragraph" w:styleId="Tekstdymka">
    <w:name w:val="Balloon Text"/>
    <w:basedOn w:val="Normalny"/>
    <w:link w:val="TekstdymkaZnak"/>
    <w:uiPriority w:val="99"/>
    <w:semiHidden/>
    <w:unhideWhenUsed/>
    <w:rsid w:val="00D665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036">
      <w:bodyDiv w:val="1"/>
      <w:marLeft w:val="0"/>
      <w:marRight w:val="0"/>
      <w:marTop w:val="0"/>
      <w:marBottom w:val="0"/>
      <w:divBdr>
        <w:top w:val="none" w:sz="0" w:space="0" w:color="auto"/>
        <w:left w:val="none" w:sz="0" w:space="0" w:color="auto"/>
        <w:bottom w:val="none" w:sz="0" w:space="0" w:color="auto"/>
        <w:right w:val="none" w:sz="0" w:space="0" w:color="auto"/>
      </w:divBdr>
    </w:div>
    <w:div w:id="288245530">
      <w:bodyDiv w:val="1"/>
      <w:marLeft w:val="0"/>
      <w:marRight w:val="0"/>
      <w:marTop w:val="0"/>
      <w:marBottom w:val="0"/>
      <w:divBdr>
        <w:top w:val="none" w:sz="0" w:space="0" w:color="auto"/>
        <w:left w:val="none" w:sz="0" w:space="0" w:color="auto"/>
        <w:bottom w:val="none" w:sz="0" w:space="0" w:color="auto"/>
        <w:right w:val="none" w:sz="0" w:space="0" w:color="auto"/>
      </w:divBdr>
    </w:div>
    <w:div w:id="670108558">
      <w:bodyDiv w:val="1"/>
      <w:marLeft w:val="0"/>
      <w:marRight w:val="0"/>
      <w:marTop w:val="0"/>
      <w:marBottom w:val="0"/>
      <w:divBdr>
        <w:top w:val="none" w:sz="0" w:space="0" w:color="auto"/>
        <w:left w:val="none" w:sz="0" w:space="0" w:color="auto"/>
        <w:bottom w:val="none" w:sz="0" w:space="0" w:color="auto"/>
        <w:right w:val="none" w:sz="0" w:space="0" w:color="auto"/>
      </w:divBdr>
    </w:div>
    <w:div w:id="680664525">
      <w:bodyDiv w:val="1"/>
      <w:marLeft w:val="0"/>
      <w:marRight w:val="0"/>
      <w:marTop w:val="0"/>
      <w:marBottom w:val="0"/>
      <w:divBdr>
        <w:top w:val="none" w:sz="0" w:space="0" w:color="auto"/>
        <w:left w:val="none" w:sz="0" w:space="0" w:color="auto"/>
        <w:bottom w:val="none" w:sz="0" w:space="0" w:color="auto"/>
        <w:right w:val="none" w:sz="0" w:space="0" w:color="auto"/>
      </w:divBdr>
    </w:div>
    <w:div w:id="876821759">
      <w:bodyDiv w:val="1"/>
      <w:marLeft w:val="0"/>
      <w:marRight w:val="0"/>
      <w:marTop w:val="0"/>
      <w:marBottom w:val="0"/>
      <w:divBdr>
        <w:top w:val="none" w:sz="0" w:space="0" w:color="auto"/>
        <w:left w:val="none" w:sz="0" w:space="0" w:color="auto"/>
        <w:bottom w:val="none" w:sz="0" w:space="0" w:color="auto"/>
        <w:right w:val="none" w:sz="0" w:space="0" w:color="auto"/>
      </w:divBdr>
    </w:div>
    <w:div w:id="883492403">
      <w:bodyDiv w:val="1"/>
      <w:marLeft w:val="0"/>
      <w:marRight w:val="0"/>
      <w:marTop w:val="0"/>
      <w:marBottom w:val="0"/>
      <w:divBdr>
        <w:top w:val="none" w:sz="0" w:space="0" w:color="auto"/>
        <w:left w:val="none" w:sz="0" w:space="0" w:color="auto"/>
        <w:bottom w:val="none" w:sz="0" w:space="0" w:color="auto"/>
        <w:right w:val="none" w:sz="0" w:space="0" w:color="auto"/>
      </w:divBdr>
    </w:div>
    <w:div w:id="11450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CB14-82AD-432C-87FC-87234FD989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91DC60-EAEA-4A15-904F-8141A452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4439</Words>
  <Characters>26635</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m.nawiesniak</dc:creator>
  <cp:lastModifiedBy>Jurczyk Anna</cp:lastModifiedBy>
  <cp:revision>11</cp:revision>
  <cp:lastPrinted>2021-04-01T07:32:00Z</cp:lastPrinted>
  <dcterms:created xsi:type="dcterms:W3CDTF">2021-03-13T12:16:00Z</dcterms:created>
  <dcterms:modified xsi:type="dcterms:W3CDTF">2021-04-08T14:29:00Z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40681ff7-105a-457b-af6a-7a2f714cc243</vt:lpwstr>
  </property>
  <property fmtid="{D5CDD505-2E9C-101B-9397-08002B2CF9AE}" pid="3" name="bjSaver">
    <vt:lpwstr>qGDL+00aTklDSUMHQjY5QdHikcCZWUBD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