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2070" w14:textId="6E35E887" w:rsidR="00BD557E" w:rsidRPr="00F2652F" w:rsidRDefault="00BD557E" w:rsidP="008E59DA">
      <w:pPr>
        <w:spacing w:line="276" w:lineRule="auto"/>
        <w:rPr>
          <w:rFonts w:ascii="Arial" w:hAnsi="Arial" w:cs="Arial"/>
          <w:b/>
          <w:sz w:val="22"/>
          <w:szCs w:val="22"/>
        </w:rPr>
      </w:pPr>
      <w:r w:rsidRPr="00F2652F">
        <w:rPr>
          <w:rFonts w:ascii="Arial" w:hAnsi="Arial" w:cs="Arial"/>
          <w:b/>
          <w:sz w:val="22"/>
          <w:szCs w:val="22"/>
        </w:rPr>
        <w:t>Gmina Wronki</w:t>
      </w:r>
    </w:p>
    <w:p w14:paraId="010E6AEB" w14:textId="77777777" w:rsidR="00BD557E" w:rsidRPr="00F2652F" w:rsidRDefault="00BD557E" w:rsidP="008E59DA">
      <w:pPr>
        <w:spacing w:line="276" w:lineRule="auto"/>
        <w:rPr>
          <w:rFonts w:ascii="Arial" w:hAnsi="Arial" w:cs="Arial"/>
          <w:sz w:val="22"/>
          <w:szCs w:val="22"/>
        </w:rPr>
      </w:pPr>
      <w:r w:rsidRPr="00F2652F">
        <w:rPr>
          <w:rFonts w:ascii="Arial" w:hAnsi="Arial" w:cs="Arial"/>
          <w:sz w:val="22"/>
          <w:szCs w:val="22"/>
        </w:rPr>
        <w:t>ul. Ratuszowa 5</w:t>
      </w:r>
    </w:p>
    <w:p w14:paraId="21286103" w14:textId="77777777" w:rsidR="00BD557E" w:rsidRPr="00F2652F" w:rsidRDefault="00BD557E" w:rsidP="008E59DA">
      <w:pPr>
        <w:spacing w:line="276" w:lineRule="auto"/>
        <w:rPr>
          <w:rFonts w:ascii="Arial" w:hAnsi="Arial" w:cs="Arial"/>
          <w:sz w:val="22"/>
          <w:szCs w:val="22"/>
        </w:rPr>
      </w:pPr>
      <w:r w:rsidRPr="00F2652F">
        <w:rPr>
          <w:rFonts w:ascii="Arial" w:hAnsi="Arial" w:cs="Arial"/>
          <w:sz w:val="22"/>
          <w:szCs w:val="22"/>
        </w:rPr>
        <w:t>64-510 Wronki</w:t>
      </w:r>
    </w:p>
    <w:p w14:paraId="251E66F1" w14:textId="61DFEC54" w:rsidR="00BD557E" w:rsidRPr="00F2652F" w:rsidRDefault="00BD557E" w:rsidP="00BD557E">
      <w:pPr>
        <w:pStyle w:val="Tytu"/>
        <w:spacing w:line="360" w:lineRule="auto"/>
        <w:ind w:left="2832" w:firstLine="708"/>
        <w:jc w:val="right"/>
        <w:rPr>
          <w:rFonts w:ascii="Arial" w:hAnsi="Arial" w:cs="Arial"/>
          <w:b w:val="0"/>
          <w:bCs w:val="0"/>
          <w:sz w:val="22"/>
          <w:szCs w:val="22"/>
        </w:rPr>
      </w:pPr>
      <w:r w:rsidRPr="00F2652F">
        <w:rPr>
          <w:rFonts w:ascii="Arial" w:hAnsi="Arial" w:cs="Arial"/>
          <w:b w:val="0"/>
          <w:bCs w:val="0"/>
          <w:sz w:val="22"/>
          <w:szCs w:val="22"/>
        </w:rPr>
        <w:t xml:space="preserve">    Wronki, dnia </w:t>
      </w:r>
      <w:r w:rsidR="000F7440" w:rsidRPr="00F2652F">
        <w:rPr>
          <w:rFonts w:ascii="Arial" w:hAnsi="Arial" w:cs="Arial"/>
          <w:b w:val="0"/>
          <w:bCs w:val="0"/>
          <w:sz w:val="22"/>
          <w:szCs w:val="22"/>
        </w:rPr>
        <w:t>1</w:t>
      </w:r>
      <w:r w:rsidR="00A80E4B" w:rsidRPr="00F2652F">
        <w:rPr>
          <w:rFonts w:ascii="Arial" w:hAnsi="Arial" w:cs="Arial"/>
          <w:b w:val="0"/>
          <w:bCs w:val="0"/>
          <w:sz w:val="22"/>
          <w:szCs w:val="22"/>
        </w:rPr>
        <w:t>9</w:t>
      </w:r>
      <w:r w:rsidR="000F7440" w:rsidRPr="00F2652F">
        <w:rPr>
          <w:rFonts w:ascii="Arial" w:hAnsi="Arial" w:cs="Arial"/>
          <w:b w:val="0"/>
          <w:bCs w:val="0"/>
          <w:sz w:val="22"/>
          <w:szCs w:val="22"/>
        </w:rPr>
        <w:t xml:space="preserve"> lipca</w:t>
      </w:r>
      <w:r w:rsidR="00892205" w:rsidRPr="00F2652F">
        <w:rPr>
          <w:rFonts w:ascii="Arial" w:hAnsi="Arial" w:cs="Arial"/>
          <w:b w:val="0"/>
          <w:bCs w:val="0"/>
          <w:sz w:val="22"/>
          <w:szCs w:val="22"/>
        </w:rPr>
        <w:t xml:space="preserve"> 2024</w:t>
      </w:r>
      <w:r w:rsidRPr="00F2652F">
        <w:rPr>
          <w:rFonts w:ascii="Arial" w:hAnsi="Arial" w:cs="Arial"/>
          <w:b w:val="0"/>
          <w:bCs w:val="0"/>
          <w:sz w:val="22"/>
          <w:szCs w:val="22"/>
        </w:rPr>
        <w:t xml:space="preserve"> roku</w:t>
      </w:r>
    </w:p>
    <w:p w14:paraId="1A5FE908" w14:textId="05AD49E5" w:rsidR="00BD557E" w:rsidRPr="00F2652F" w:rsidRDefault="00BD557E" w:rsidP="00BD557E">
      <w:pPr>
        <w:pStyle w:val="Tytu"/>
        <w:spacing w:line="360" w:lineRule="auto"/>
        <w:jc w:val="both"/>
        <w:rPr>
          <w:rFonts w:ascii="Arial" w:hAnsi="Arial" w:cs="Arial"/>
          <w:b w:val="0"/>
          <w:bCs w:val="0"/>
          <w:sz w:val="22"/>
          <w:szCs w:val="22"/>
        </w:rPr>
      </w:pPr>
      <w:r w:rsidRPr="00F2652F">
        <w:rPr>
          <w:rFonts w:ascii="Arial" w:hAnsi="Arial" w:cs="Arial"/>
          <w:b w:val="0"/>
          <w:bCs w:val="0"/>
          <w:sz w:val="22"/>
          <w:szCs w:val="22"/>
        </w:rPr>
        <w:t>NIiPP.271.</w:t>
      </w:r>
      <w:r w:rsidR="000F7440" w:rsidRPr="00F2652F">
        <w:rPr>
          <w:rFonts w:ascii="Arial" w:hAnsi="Arial" w:cs="Arial"/>
          <w:sz w:val="22"/>
          <w:szCs w:val="22"/>
        </w:rPr>
        <w:t>20</w:t>
      </w:r>
      <w:r w:rsidRPr="00F2652F">
        <w:rPr>
          <w:rFonts w:ascii="Arial" w:hAnsi="Arial" w:cs="Arial"/>
          <w:b w:val="0"/>
          <w:bCs w:val="0"/>
          <w:sz w:val="22"/>
          <w:szCs w:val="22"/>
        </w:rPr>
        <w:t>.202</w:t>
      </w:r>
      <w:r w:rsidR="00892205" w:rsidRPr="00F2652F">
        <w:rPr>
          <w:rFonts w:ascii="Arial" w:hAnsi="Arial" w:cs="Arial"/>
          <w:b w:val="0"/>
          <w:bCs w:val="0"/>
          <w:sz w:val="22"/>
          <w:szCs w:val="22"/>
        </w:rPr>
        <w:t>4</w:t>
      </w:r>
    </w:p>
    <w:p w14:paraId="5DB40CC6" w14:textId="7C799D62" w:rsidR="00BD557E" w:rsidRPr="00F2652F" w:rsidRDefault="00BD557E" w:rsidP="00FF044C">
      <w:pPr>
        <w:pStyle w:val="Tytu"/>
        <w:spacing w:line="276" w:lineRule="auto"/>
        <w:rPr>
          <w:rFonts w:ascii="Arial" w:hAnsi="Arial" w:cs="Arial"/>
          <w:sz w:val="22"/>
          <w:szCs w:val="22"/>
        </w:rPr>
      </w:pPr>
      <w:r w:rsidRPr="00F2652F">
        <w:rPr>
          <w:rFonts w:ascii="Arial" w:hAnsi="Arial" w:cs="Arial"/>
          <w:sz w:val="22"/>
          <w:szCs w:val="22"/>
        </w:rPr>
        <w:t>Wyjaśnienie</w:t>
      </w:r>
      <w:r w:rsidR="00F2668B" w:rsidRPr="00F2652F">
        <w:rPr>
          <w:rFonts w:ascii="Arial" w:hAnsi="Arial" w:cs="Arial"/>
          <w:sz w:val="22"/>
          <w:szCs w:val="22"/>
        </w:rPr>
        <w:t xml:space="preserve"> </w:t>
      </w:r>
      <w:r w:rsidR="008D1E5B" w:rsidRPr="00F2652F">
        <w:rPr>
          <w:rFonts w:ascii="Arial" w:hAnsi="Arial" w:cs="Arial"/>
          <w:sz w:val="22"/>
          <w:szCs w:val="22"/>
        </w:rPr>
        <w:t xml:space="preserve">i zmiana </w:t>
      </w:r>
      <w:r w:rsidR="00F2668B" w:rsidRPr="00F2652F">
        <w:rPr>
          <w:rFonts w:ascii="Arial" w:hAnsi="Arial" w:cs="Arial"/>
          <w:sz w:val="22"/>
          <w:szCs w:val="22"/>
        </w:rPr>
        <w:t xml:space="preserve">nr </w:t>
      </w:r>
      <w:r w:rsidR="00A80E4B" w:rsidRPr="00F2652F">
        <w:rPr>
          <w:rFonts w:ascii="Arial" w:hAnsi="Arial" w:cs="Arial"/>
          <w:sz w:val="22"/>
          <w:szCs w:val="22"/>
        </w:rPr>
        <w:t>2</w:t>
      </w:r>
      <w:r w:rsidRPr="00F2652F">
        <w:rPr>
          <w:rFonts w:ascii="Arial" w:hAnsi="Arial" w:cs="Arial"/>
          <w:sz w:val="22"/>
          <w:szCs w:val="22"/>
        </w:rPr>
        <w:t xml:space="preserve"> do treści</w:t>
      </w:r>
    </w:p>
    <w:p w14:paraId="5F5AE1EB" w14:textId="77777777" w:rsidR="00BD557E" w:rsidRPr="00F2652F" w:rsidRDefault="00BD557E" w:rsidP="00FF044C">
      <w:pPr>
        <w:pStyle w:val="Tytu"/>
        <w:spacing w:line="276" w:lineRule="auto"/>
        <w:rPr>
          <w:rFonts w:ascii="Arial" w:hAnsi="Arial" w:cs="Arial"/>
          <w:sz w:val="22"/>
          <w:szCs w:val="22"/>
        </w:rPr>
      </w:pPr>
      <w:r w:rsidRPr="00F2652F">
        <w:rPr>
          <w:rFonts w:ascii="Arial" w:hAnsi="Arial" w:cs="Arial"/>
          <w:sz w:val="22"/>
          <w:szCs w:val="22"/>
        </w:rPr>
        <w:t>specyfikacji warunków zamówienia</w:t>
      </w:r>
    </w:p>
    <w:p w14:paraId="3C99D3FB" w14:textId="77777777" w:rsidR="00BD557E" w:rsidRPr="00F2652F" w:rsidRDefault="00BD557E" w:rsidP="00BD557E">
      <w:pPr>
        <w:pStyle w:val="Tytu"/>
        <w:spacing w:line="360" w:lineRule="auto"/>
        <w:jc w:val="both"/>
        <w:rPr>
          <w:rFonts w:ascii="Arial" w:hAnsi="Arial" w:cs="Arial"/>
          <w:sz w:val="22"/>
          <w:szCs w:val="22"/>
        </w:rPr>
      </w:pPr>
    </w:p>
    <w:p w14:paraId="74661554" w14:textId="78DC304F" w:rsidR="00BD557E" w:rsidRPr="00F2652F" w:rsidRDefault="00BD557E" w:rsidP="002523DF">
      <w:pPr>
        <w:spacing w:line="276" w:lineRule="auto"/>
        <w:jc w:val="both"/>
        <w:rPr>
          <w:rFonts w:ascii="Arial" w:hAnsi="Arial" w:cs="Arial"/>
          <w:bCs/>
          <w:sz w:val="22"/>
          <w:szCs w:val="22"/>
        </w:rPr>
      </w:pPr>
      <w:bookmarkStart w:id="0" w:name="_Hlk66431842"/>
      <w:r w:rsidRPr="00F2652F">
        <w:rPr>
          <w:rFonts w:ascii="Arial" w:hAnsi="Arial" w:cs="Arial"/>
          <w:sz w:val="22"/>
          <w:szCs w:val="22"/>
          <w:u w:val="single"/>
        </w:rPr>
        <w:t xml:space="preserve">dotyczy: postępowania </w:t>
      </w:r>
      <w:r w:rsidRPr="00F2652F">
        <w:rPr>
          <w:rStyle w:val="Pogrubienie"/>
          <w:rFonts w:ascii="Arial" w:hAnsi="Arial" w:cs="Arial"/>
          <w:b w:val="0"/>
          <w:bCs w:val="0"/>
          <w:color w:val="333333"/>
          <w:sz w:val="22"/>
          <w:szCs w:val="22"/>
          <w:u w:val="single"/>
        </w:rPr>
        <w:t xml:space="preserve">o udzielenie zamówienia </w:t>
      </w:r>
      <w:r w:rsidRPr="00F2652F">
        <w:rPr>
          <w:rFonts w:ascii="Arial" w:hAnsi="Arial" w:cs="Arial"/>
          <w:sz w:val="22"/>
          <w:szCs w:val="22"/>
          <w:u w:val="single"/>
        </w:rPr>
        <w:t xml:space="preserve">prowadzonego w trybie podstawowym bez negocjacji (art. 275 pkt 1 ustawy </w:t>
      </w:r>
      <w:proofErr w:type="spellStart"/>
      <w:r w:rsidRPr="00F2652F">
        <w:rPr>
          <w:rFonts w:ascii="Arial" w:hAnsi="Arial" w:cs="Arial"/>
          <w:sz w:val="22"/>
          <w:szCs w:val="22"/>
          <w:u w:val="single"/>
        </w:rPr>
        <w:t>Pzp</w:t>
      </w:r>
      <w:proofErr w:type="spellEnd"/>
      <w:r w:rsidRPr="00F2652F">
        <w:rPr>
          <w:rFonts w:ascii="Arial" w:hAnsi="Arial" w:cs="Arial"/>
          <w:sz w:val="22"/>
          <w:szCs w:val="22"/>
          <w:u w:val="single"/>
        </w:rPr>
        <w:t xml:space="preserve">) na </w:t>
      </w:r>
      <w:bookmarkStart w:id="1" w:name="_Hlk65489777"/>
      <w:bookmarkEnd w:id="0"/>
      <w:r w:rsidR="00FC58A2" w:rsidRPr="00F2652F">
        <w:rPr>
          <w:rFonts w:ascii="Arial" w:hAnsi="Arial" w:cs="Arial"/>
          <w:sz w:val="22"/>
          <w:szCs w:val="22"/>
          <w:u w:val="single"/>
        </w:rPr>
        <w:t xml:space="preserve">realizację zadania </w:t>
      </w:r>
      <w:bookmarkEnd w:id="1"/>
      <w:r w:rsidR="00FC58A2" w:rsidRPr="00F2652F">
        <w:rPr>
          <w:rFonts w:ascii="Arial" w:hAnsi="Arial" w:cs="Arial"/>
          <w:sz w:val="22"/>
          <w:szCs w:val="22"/>
          <w:u w:val="single"/>
        </w:rPr>
        <w:t xml:space="preserve">pn. </w:t>
      </w:r>
      <w:r w:rsidR="008E59DA" w:rsidRPr="00F2652F">
        <w:rPr>
          <w:rFonts w:ascii="Arial" w:hAnsi="Arial" w:cs="Arial"/>
          <w:sz w:val="22"/>
          <w:szCs w:val="22"/>
          <w:u w:val="single"/>
        </w:rPr>
        <w:t>„</w:t>
      </w:r>
      <w:r w:rsidR="000F7440" w:rsidRPr="00F2652F">
        <w:rPr>
          <w:rFonts w:ascii="Arial" w:hAnsi="Arial" w:cs="Arial"/>
          <w:sz w:val="22"/>
          <w:szCs w:val="22"/>
          <w:u w:val="single"/>
        </w:rPr>
        <w:t xml:space="preserve">Przebudowa drogi gminnej </w:t>
      </w:r>
      <w:r w:rsidR="00DF0619">
        <w:rPr>
          <w:rFonts w:ascii="Arial" w:hAnsi="Arial" w:cs="Arial"/>
          <w:sz w:val="22"/>
          <w:szCs w:val="22"/>
          <w:u w:val="single"/>
        </w:rPr>
        <w:br/>
      </w:r>
      <w:r w:rsidR="000F7440" w:rsidRPr="00F2652F">
        <w:rPr>
          <w:rFonts w:ascii="Arial" w:hAnsi="Arial" w:cs="Arial"/>
          <w:sz w:val="22"/>
          <w:szCs w:val="22"/>
          <w:u w:val="single"/>
        </w:rPr>
        <w:t>w m. Marianowo</w:t>
      </w:r>
      <w:r w:rsidR="006D33A3" w:rsidRPr="00F2652F">
        <w:rPr>
          <w:rFonts w:ascii="Arial" w:hAnsi="Arial" w:cs="Arial"/>
          <w:sz w:val="22"/>
          <w:szCs w:val="22"/>
          <w:u w:val="single"/>
        </w:rPr>
        <w:t>”</w:t>
      </w:r>
    </w:p>
    <w:p w14:paraId="76A90664" w14:textId="77777777" w:rsidR="00851618" w:rsidRPr="00F2652F" w:rsidRDefault="00851618" w:rsidP="00BD557E">
      <w:pPr>
        <w:spacing w:line="360" w:lineRule="auto"/>
        <w:jc w:val="both"/>
        <w:rPr>
          <w:rFonts w:ascii="Arial" w:hAnsi="Arial" w:cs="Arial"/>
          <w:sz w:val="22"/>
          <w:szCs w:val="22"/>
          <w:u w:val="single"/>
        </w:rPr>
      </w:pPr>
    </w:p>
    <w:p w14:paraId="78CF3AEF" w14:textId="0B97BC6E" w:rsidR="001C433A" w:rsidRPr="00F2652F" w:rsidRDefault="001C433A" w:rsidP="00892205">
      <w:pPr>
        <w:spacing w:line="360" w:lineRule="auto"/>
        <w:ind w:firstLine="426"/>
        <w:jc w:val="both"/>
        <w:rPr>
          <w:rFonts w:ascii="Arial" w:hAnsi="Arial" w:cs="Arial"/>
          <w:sz w:val="22"/>
          <w:szCs w:val="22"/>
        </w:rPr>
      </w:pPr>
      <w:r w:rsidRPr="00F2652F">
        <w:rPr>
          <w:rFonts w:ascii="Arial" w:hAnsi="Arial" w:cs="Arial"/>
          <w:sz w:val="22"/>
          <w:szCs w:val="22"/>
        </w:rPr>
        <w:t>D</w:t>
      </w:r>
      <w:r w:rsidR="001C3526" w:rsidRPr="00F2652F">
        <w:rPr>
          <w:rFonts w:ascii="Arial" w:hAnsi="Arial" w:cs="Arial"/>
          <w:sz w:val="22"/>
          <w:szCs w:val="22"/>
        </w:rPr>
        <w:t xml:space="preserve">ziałając na podstawie </w:t>
      </w:r>
      <w:r w:rsidRPr="00F2652F">
        <w:rPr>
          <w:rFonts w:ascii="Arial" w:hAnsi="Arial" w:cs="Arial"/>
          <w:sz w:val="22"/>
          <w:szCs w:val="22"/>
        </w:rPr>
        <w:t xml:space="preserve">art. 284 ust. 6 ustawy z dnia 11 września 2019 r. </w:t>
      </w:r>
      <w:r w:rsidR="006C4146" w:rsidRPr="00F2652F">
        <w:rPr>
          <w:rFonts w:ascii="Arial" w:hAnsi="Arial" w:cs="Arial"/>
          <w:sz w:val="22"/>
          <w:szCs w:val="22"/>
        </w:rPr>
        <w:br/>
      </w:r>
      <w:r w:rsidRPr="00F2652F">
        <w:rPr>
          <w:rFonts w:ascii="Arial" w:hAnsi="Arial" w:cs="Arial"/>
          <w:sz w:val="22"/>
          <w:szCs w:val="22"/>
        </w:rPr>
        <w:t>Prawo zamówień publicznych (</w:t>
      </w:r>
      <w:proofErr w:type="spellStart"/>
      <w:r w:rsidRPr="00F2652F">
        <w:rPr>
          <w:rFonts w:ascii="Arial" w:hAnsi="Arial" w:cs="Arial"/>
          <w:sz w:val="22"/>
          <w:szCs w:val="22"/>
        </w:rPr>
        <w:t>t.j</w:t>
      </w:r>
      <w:proofErr w:type="spellEnd"/>
      <w:r w:rsidRPr="00F2652F">
        <w:rPr>
          <w:rFonts w:ascii="Arial" w:hAnsi="Arial" w:cs="Arial"/>
          <w:sz w:val="22"/>
          <w:szCs w:val="22"/>
        </w:rPr>
        <w:t xml:space="preserve">. Dz. U. z 2023 r., poz. 1605 z </w:t>
      </w:r>
      <w:proofErr w:type="spellStart"/>
      <w:r w:rsidRPr="00F2652F">
        <w:rPr>
          <w:rFonts w:ascii="Arial" w:hAnsi="Arial" w:cs="Arial"/>
          <w:sz w:val="22"/>
          <w:szCs w:val="22"/>
        </w:rPr>
        <w:t>późn</w:t>
      </w:r>
      <w:proofErr w:type="spellEnd"/>
      <w:r w:rsidRPr="00F2652F">
        <w:rPr>
          <w:rFonts w:ascii="Arial" w:hAnsi="Arial" w:cs="Arial"/>
          <w:sz w:val="22"/>
          <w:szCs w:val="22"/>
        </w:rPr>
        <w:t xml:space="preserve">. zm.), </w:t>
      </w:r>
      <w:r w:rsidR="006C4146" w:rsidRPr="00F2652F">
        <w:rPr>
          <w:rFonts w:ascii="Arial" w:hAnsi="Arial" w:cs="Arial"/>
          <w:sz w:val="22"/>
          <w:szCs w:val="22"/>
        </w:rPr>
        <w:t xml:space="preserve">zwanej </w:t>
      </w:r>
      <w:r w:rsidRPr="00F2652F">
        <w:rPr>
          <w:rFonts w:ascii="Arial" w:hAnsi="Arial" w:cs="Arial"/>
          <w:sz w:val="22"/>
          <w:szCs w:val="22"/>
        </w:rPr>
        <w:t>dalej „</w:t>
      </w:r>
      <w:proofErr w:type="spellStart"/>
      <w:r w:rsidRPr="00F2652F">
        <w:rPr>
          <w:rFonts w:ascii="Arial" w:hAnsi="Arial" w:cs="Arial"/>
          <w:sz w:val="22"/>
          <w:szCs w:val="22"/>
        </w:rPr>
        <w:t>Pzp</w:t>
      </w:r>
      <w:proofErr w:type="spellEnd"/>
      <w:r w:rsidRPr="00F2652F">
        <w:rPr>
          <w:rFonts w:ascii="Arial" w:hAnsi="Arial" w:cs="Arial"/>
          <w:sz w:val="22"/>
          <w:szCs w:val="22"/>
        </w:rPr>
        <w:t xml:space="preserve">” Zamawiający informuje, że w postępowaniu w terminie, o którym mowa w </w:t>
      </w:r>
      <w:r w:rsidR="001C3526" w:rsidRPr="00F2652F">
        <w:rPr>
          <w:rFonts w:ascii="Arial" w:hAnsi="Arial" w:cs="Arial"/>
          <w:sz w:val="22"/>
          <w:szCs w:val="22"/>
        </w:rPr>
        <w:t xml:space="preserve">art. 284 ust. 2 </w:t>
      </w:r>
      <w:r w:rsidRPr="00F2652F">
        <w:rPr>
          <w:rFonts w:ascii="Arial" w:hAnsi="Arial" w:cs="Arial"/>
          <w:sz w:val="22"/>
          <w:szCs w:val="22"/>
        </w:rPr>
        <w:t>wpłynęły zapytania do treści SWZ.</w:t>
      </w:r>
      <w:r w:rsidR="006C4146" w:rsidRPr="00F2652F">
        <w:rPr>
          <w:rFonts w:ascii="Arial" w:hAnsi="Arial" w:cs="Arial"/>
          <w:sz w:val="22"/>
          <w:szCs w:val="22"/>
        </w:rPr>
        <w:t xml:space="preserve"> W związku z tym poniżej Zamawiający przedstawia treść zapytań wraz z wyjaśnieniami.</w:t>
      </w:r>
    </w:p>
    <w:p w14:paraId="6D8B56E4" w14:textId="77777777" w:rsidR="00595DB2" w:rsidRPr="00F2652F" w:rsidRDefault="00595DB2" w:rsidP="00595DB2">
      <w:pPr>
        <w:widowControl w:val="0"/>
        <w:spacing w:line="360" w:lineRule="auto"/>
        <w:jc w:val="both"/>
        <w:rPr>
          <w:rFonts w:ascii="Arial" w:eastAsiaTheme="minorHAnsi" w:hAnsi="Arial" w:cs="Arial"/>
          <w:b/>
          <w:bCs/>
          <w:sz w:val="22"/>
          <w:szCs w:val="22"/>
        </w:rPr>
      </w:pPr>
    </w:p>
    <w:p w14:paraId="5DD7138E"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w:t>
      </w:r>
      <w:r w:rsidRPr="00F2652F">
        <w:rPr>
          <w:rFonts w:ascii="Arial" w:hAnsi="Arial" w:cs="Arial"/>
        </w:rPr>
        <w:t xml:space="preserve"> Zgodnie z wytycznymi Instytutu Badawczego Dróg i Mostów maksymalny okres gwarancyjny dla oznakowania poziomego cienkowarstwowego powinien wynosić 12 miesięcy. Nawiązując do kryterium oceny ofert dotyczącego wydłużenia okresu gwarancji do 60 miesięcy obowiązującej dla niniejszego kontraktu, prosimy </w:t>
      </w:r>
      <w:r w:rsidRPr="00F2652F">
        <w:rPr>
          <w:rFonts w:ascii="Arial" w:hAnsi="Arial" w:cs="Arial"/>
        </w:rPr>
        <w:br/>
        <w:t>o wyłączenie z kryterium oceny ofert - okresu gwarancji dla oznakowania poziomego.</w:t>
      </w:r>
    </w:p>
    <w:p w14:paraId="1F160940" w14:textId="77777777" w:rsidR="00F2652F" w:rsidRPr="00F2652F" w:rsidRDefault="00F2652F" w:rsidP="00F2652F">
      <w:pPr>
        <w:pStyle w:val="Akapitzlist"/>
        <w:widowControl w:val="0"/>
        <w:spacing w:line="360" w:lineRule="auto"/>
        <w:jc w:val="both"/>
        <w:rPr>
          <w:rFonts w:ascii="Arial" w:hAnsi="Arial" w:cs="Arial"/>
          <w:u w:val="single"/>
        </w:rPr>
      </w:pPr>
      <w:r w:rsidRPr="00F2652F">
        <w:rPr>
          <w:rFonts w:ascii="Arial" w:hAnsi="Arial" w:cs="Arial"/>
          <w:u w:val="single"/>
        </w:rPr>
        <w:t>Odpowiedź na pytanie nr 1:</w:t>
      </w:r>
    </w:p>
    <w:p w14:paraId="2B6DADD9" w14:textId="77777777" w:rsidR="00F2652F" w:rsidRPr="00F2652F" w:rsidRDefault="00F2652F" w:rsidP="00F2652F">
      <w:pPr>
        <w:spacing w:line="360" w:lineRule="auto"/>
        <w:ind w:left="12" w:firstLine="708"/>
        <w:jc w:val="both"/>
        <w:rPr>
          <w:rFonts w:ascii="Arial" w:hAnsi="Arial" w:cs="Arial"/>
          <w:sz w:val="22"/>
          <w:szCs w:val="22"/>
        </w:rPr>
      </w:pPr>
      <w:r w:rsidRPr="00F2652F">
        <w:rPr>
          <w:rFonts w:ascii="Arial" w:hAnsi="Arial" w:cs="Arial"/>
          <w:sz w:val="22"/>
          <w:szCs w:val="22"/>
        </w:rPr>
        <w:t>Zamawiający nie wyraża zgody na dokonanie powyższej zmiany.</w:t>
      </w:r>
    </w:p>
    <w:p w14:paraId="29B33041" w14:textId="77777777" w:rsidR="00F2652F" w:rsidRPr="00F2652F" w:rsidRDefault="00F2652F" w:rsidP="00F2652F">
      <w:pPr>
        <w:spacing w:line="360" w:lineRule="auto"/>
        <w:jc w:val="both"/>
        <w:rPr>
          <w:rFonts w:ascii="Arial" w:hAnsi="Arial" w:cs="Arial"/>
          <w:b/>
          <w:bCs/>
          <w:sz w:val="22"/>
          <w:szCs w:val="22"/>
        </w:rPr>
      </w:pPr>
    </w:p>
    <w:p w14:paraId="5A4EFFF5"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2:</w:t>
      </w:r>
      <w:r w:rsidRPr="00F2652F">
        <w:rPr>
          <w:rFonts w:ascii="Arial" w:hAnsi="Arial" w:cs="Arial"/>
        </w:rPr>
        <w:t xml:space="preserve"> W umowie § 1 pkt 13 zapisano: ”w przypadku remontu odcinku </w:t>
      </w:r>
      <w:r w:rsidRPr="00F2652F">
        <w:rPr>
          <w:rFonts w:ascii="Arial" w:hAnsi="Arial" w:cs="Arial"/>
        </w:rPr>
        <w:br/>
        <w:t>ul. Mickiewicza należy przeprowadzić go z zachowaniem ruchu kołowego i pieszego. Z uwagi na wzmożony ruch pojazdów (ciężarowych, osobowych, autobusowych) dojeżdżających do przedszkoli oraz dwóch dużych zakładów produkcyjnych sugeruje się wykonywanie prac drogowych np. w godzinach popołudniowych, w okresie wakacyjnym, w okresie postoju dwóch zakładów produkcyjnych.</w:t>
      </w:r>
    </w:p>
    <w:p w14:paraId="23BE4BBF" w14:textId="77777777" w:rsidR="00F2652F" w:rsidRPr="00F2652F" w:rsidRDefault="00F2652F" w:rsidP="00F2652F">
      <w:pPr>
        <w:pStyle w:val="Akapitzlist"/>
        <w:widowControl w:val="0"/>
        <w:spacing w:line="360" w:lineRule="auto"/>
        <w:jc w:val="both"/>
        <w:rPr>
          <w:rFonts w:ascii="Arial" w:hAnsi="Arial" w:cs="Arial"/>
          <w:u w:val="single"/>
        </w:rPr>
      </w:pPr>
      <w:r w:rsidRPr="00F2652F">
        <w:rPr>
          <w:rFonts w:ascii="Arial" w:hAnsi="Arial" w:cs="Arial"/>
          <w:u w:val="single"/>
        </w:rPr>
        <w:t>Odpowiedź na pytanie nr 2:</w:t>
      </w:r>
    </w:p>
    <w:p w14:paraId="566CADE2" w14:textId="4767638F"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Zamawiający informuje, że zapis §1 ust. 13 projekt</w:t>
      </w:r>
      <w:r w:rsidR="0014148E">
        <w:rPr>
          <w:rFonts w:ascii="Arial" w:hAnsi="Arial" w:cs="Arial"/>
          <w:sz w:val="22"/>
          <w:szCs w:val="22"/>
        </w:rPr>
        <w:t>owanych postanowień umowy został</w:t>
      </w:r>
      <w:r w:rsidRPr="00F2652F">
        <w:rPr>
          <w:rFonts w:ascii="Arial" w:hAnsi="Arial" w:cs="Arial"/>
          <w:sz w:val="22"/>
          <w:szCs w:val="22"/>
        </w:rPr>
        <w:t xml:space="preserve"> wprowadzony omyłkowo i nie dotyczy inwestycji objętej przedmiotem zamówienia. </w:t>
      </w:r>
      <w:r w:rsidR="0014148E">
        <w:rPr>
          <w:rFonts w:ascii="Arial" w:hAnsi="Arial" w:cs="Arial"/>
          <w:sz w:val="22"/>
          <w:szCs w:val="22"/>
        </w:rPr>
        <w:br/>
      </w:r>
      <w:r w:rsidRPr="00F2652F">
        <w:rPr>
          <w:rFonts w:ascii="Arial" w:hAnsi="Arial" w:cs="Arial"/>
          <w:sz w:val="22"/>
          <w:szCs w:val="22"/>
        </w:rPr>
        <w:t>W związku z powyższym Zamawiający dokonuje wykreślenia ustępu 13 w §1 projektowanych postanowień umowy (załącznik nr 2 do SWZ).</w:t>
      </w:r>
    </w:p>
    <w:p w14:paraId="2257AC97" w14:textId="77777777" w:rsidR="00F2652F" w:rsidRPr="00F2652F" w:rsidRDefault="00F2652F" w:rsidP="00F2652F">
      <w:pPr>
        <w:spacing w:line="360" w:lineRule="auto"/>
        <w:jc w:val="both"/>
        <w:rPr>
          <w:rFonts w:ascii="Arial" w:hAnsi="Arial" w:cs="Arial"/>
          <w:b/>
          <w:bCs/>
          <w:sz w:val="22"/>
          <w:szCs w:val="22"/>
        </w:rPr>
      </w:pPr>
    </w:p>
    <w:p w14:paraId="1884EF81"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3:</w:t>
      </w:r>
      <w:r w:rsidRPr="00F2652F">
        <w:rPr>
          <w:rFonts w:ascii="Arial" w:hAnsi="Arial" w:cs="Arial"/>
        </w:rPr>
        <w:t xml:space="preserve"> W związku z powyższym prosimy o informację czy Wykonawca </w:t>
      </w:r>
      <w:r w:rsidRPr="00F2652F">
        <w:rPr>
          <w:rFonts w:ascii="Arial" w:hAnsi="Arial" w:cs="Arial"/>
        </w:rPr>
        <w:br/>
        <w:t xml:space="preserve">w przypadku remontu ul. Mickiewicza, będzie mógł prowadzić swoje prace jedynie </w:t>
      </w:r>
      <w:r w:rsidRPr="00F2652F">
        <w:rPr>
          <w:rFonts w:ascii="Arial" w:hAnsi="Arial" w:cs="Arial"/>
        </w:rPr>
        <w:br/>
        <w:t xml:space="preserve">w okresie wakacyjnym, poza wakacjami w godzinach popołudniowych i w okresie postoju 2 zakładów produkcyjnych (brak informacji jaki to jest </w:t>
      </w:r>
      <w:proofErr w:type="spellStart"/>
      <w:r w:rsidRPr="00F2652F">
        <w:rPr>
          <w:rFonts w:ascii="Arial" w:hAnsi="Arial" w:cs="Arial"/>
        </w:rPr>
        <w:t>czaso</w:t>
      </w:r>
      <w:proofErr w:type="spellEnd"/>
      <w:r w:rsidRPr="00F2652F">
        <w:rPr>
          <w:rFonts w:ascii="Arial" w:hAnsi="Arial" w:cs="Arial"/>
        </w:rPr>
        <w:t>-okres)?</w:t>
      </w:r>
    </w:p>
    <w:p w14:paraId="3EE4E8C0" w14:textId="77777777" w:rsidR="00F2652F" w:rsidRPr="00F2652F" w:rsidRDefault="00F2652F" w:rsidP="00F2652F">
      <w:pPr>
        <w:pStyle w:val="Akapitzlist"/>
        <w:widowControl w:val="0"/>
        <w:spacing w:line="360" w:lineRule="auto"/>
        <w:jc w:val="both"/>
        <w:rPr>
          <w:rFonts w:ascii="Arial" w:hAnsi="Arial" w:cs="Arial"/>
          <w:u w:val="single"/>
        </w:rPr>
      </w:pPr>
      <w:r w:rsidRPr="00F2652F">
        <w:rPr>
          <w:rFonts w:ascii="Arial" w:hAnsi="Arial" w:cs="Arial"/>
          <w:u w:val="single"/>
        </w:rPr>
        <w:lastRenderedPageBreak/>
        <w:t>Odpowiedź na pytanie nr 3:</w:t>
      </w:r>
    </w:p>
    <w:p w14:paraId="6EC1F320" w14:textId="0CB7274B"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Zamawiający informuje, że zapis §1 ust. 13 projekt</w:t>
      </w:r>
      <w:r w:rsidR="0014148E">
        <w:rPr>
          <w:rFonts w:ascii="Arial" w:hAnsi="Arial" w:cs="Arial"/>
          <w:sz w:val="22"/>
          <w:szCs w:val="22"/>
        </w:rPr>
        <w:t>owanych postanowień umowy został</w:t>
      </w:r>
      <w:r w:rsidRPr="00F2652F">
        <w:rPr>
          <w:rFonts w:ascii="Arial" w:hAnsi="Arial" w:cs="Arial"/>
          <w:sz w:val="22"/>
          <w:szCs w:val="22"/>
        </w:rPr>
        <w:t xml:space="preserve"> wprowadzony omyłkowo i nie dotyczy inwestycji objętej przedmiotem zamówienia. </w:t>
      </w:r>
      <w:r w:rsidR="0014148E">
        <w:rPr>
          <w:rFonts w:ascii="Arial" w:hAnsi="Arial" w:cs="Arial"/>
          <w:sz w:val="22"/>
          <w:szCs w:val="22"/>
        </w:rPr>
        <w:br/>
      </w:r>
      <w:bookmarkStart w:id="2" w:name="_GoBack"/>
      <w:bookmarkEnd w:id="2"/>
      <w:r w:rsidRPr="00F2652F">
        <w:rPr>
          <w:rFonts w:ascii="Arial" w:hAnsi="Arial" w:cs="Arial"/>
          <w:sz w:val="22"/>
          <w:szCs w:val="22"/>
        </w:rPr>
        <w:t>W związku z powyższym Zamawiający dokonuje wykreślenia ustępu 13 w §1 projektowanych postanowień umowy (załącznik nr 2 do SWZ).</w:t>
      </w:r>
    </w:p>
    <w:p w14:paraId="2199099D" w14:textId="77777777" w:rsidR="00F2652F" w:rsidRPr="00F2652F" w:rsidRDefault="00F2652F" w:rsidP="00F2652F">
      <w:pPr>
        <w:spacing w:line="360" w:lineRule="auto"/>
        <w:jc w:val="both"/>
        <w:rPr>
          <w:rFonts w:ascii="Arial" w:hAnsi="Arial" w:cs="Arial"/>
          <w:sz w:val="22"/>
          <w:szCs w:val="22"/>
        </w:rPr>
      </w:pPr>
    </w:p>
    <w:p w14:paraId="07129099"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4:</w:t>
      </w:r>
      <w:r w:rsidRPr="00F2652F">
        <w:rPr>
          <w:rFonts w:ascii="Arial" w:hAnsi="Arial" w:cs="Arial"/>
        </w:rPr>
        <w:t xml:space="preserve"> Prosimy informację czyją własnością staje się destrukt z rozbiórki nawierzchni asfaltowej?</w:t>
      </w:r>
    </w:p>
    <w:p w14:paraId="6E41F8C6" w14:textId="77777777" w:rsidR="00F2652F" w:rsidRPr="00F2652F" w:rsidRDefault="00F2652F" w:rsidP="00F2652F">
      <w:pPr>
        <w:pStyle w:val="Akapitzlist"/>
        <w:widowControl w:val="0"/>
        <w:spacing w:line="360" w:lineRule="auto"/>
        <w:jc w:val="both"/>
        <w:rPr>
          <w:rFonts w:ascii="Arial" w:hAnsi="Arial" w:cs="Arial"/>
          <w:u w:val="single"/>
        </w:rPr>
      </w:pPr>
      <w:r w:rsidRPr="00F2652F">
        <w:rPr>
          <w:rFonts w:ascii="Arial" w:hAnsi="Arial" w:cs="Arial"/>
          <w:u w:val="single"/>
        </w:rPr>
        <w:t>Odpowiedź na pytanie nr 4:</w:t>
      </w:r>
    </w:p>
    <w:p w14:paraId="73F1B0CC" w14:textId="57BC9DFC"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 xml:space="preserve">Zamawiający informuje, że destrukt pochodzący z rozbiórki nawierzchni asfaltowej staje się własnością </w:t>
      </w:r>
      <w:r w:rsidR="00412C6C">
        <w:rPr>
          <w:rFonts w:ascii="Arial" w:hAnsi="Arial" w:cs="Arial"/>
          <w:sz w:val="22"/>
          <w:szCs w:val="22"/>
        </w:rPr>
        <w:t>Wykonawcy</w:t>
      </w:r>
      <w:r w:rsidRPr="00F2652F">
        <w:rPr>
          <w:rFonts w:ascii="Arial" w:hAnsi="Arial" w:cs="Arial"/>
          <w:sz w:val="22"/>
          <w:szCs w:val="22"/>
        </w:rPr>
        <w:t>.</w:t>
      </w:r>
    </w:p>
    <w:p w14:paraId="1A187F78" w14:textId="77777777" w:rsidR="00F2652F" w:rsidRPr="00F2652F" w:rsidRDefault="00F2652F" w:rsidP="00F2652F">
      <w:pPr>
        <w:spacing w:line="360" w:lineRule="auto"/>
        <w:jc w:val="both"/>
        <w:rPr>
          <w:rFonts w:ascii="Arial" w:hAnsi="Arial" w:cs="Arial"/>
          <w:sz w:val="22"/>
          <w:szCs w:val="22"/>
        </w:rPr>
      </w:pPr>
    </w:p>
    <w:p w14:paraId="38DECDB9"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5:</w:t>
      </w:r>
      <w:r w:rsidRPr="00F2652F">
        <w:rPr>
          <w:rFonts w:ascii="Arial" w:hAnsi="Arial" w:cs="Arial"/>
        </w:rPr>
        <w:t xml:space="preserve"> Prosimy o podanie wymiarów/wzoru oraz ilości, projektowanych tablic pamiątkowej i informacyjnej, o której mowa w SST D-M 00.00.00 pkt.1.5.15?</w:t>
      </w:r>
    </w:p>
    <w:p w14:paraId="568715B6" w14:textId="77777777" w:rsidR="00F2652F" w:rsidRPr="00F2652F" w:rsidRDefault="00F2652F" w:rsidP="00F2652F">
      <w:pPr>
        <w:pStyle w:val="Akapitzlist"/>
        <w:widowControl w:val="0"/>
        <w:spacing w:line="360" w:lineRule="auto"/>
        <w:jc w:val="both"/>
        <w:rPr>
          <w:rFonts w:ascii="Arial" w:hAnsi="Arial" w:cs="Arial"/>
          <w:u w:val="single"/>
        </w:rPr>
      </w:pPr>
      <w:r w:rsidRPr="00F2652F">
        <w:rPr>
          <w:rFonts w:ascii="Arial" w:hAnsi="Arial" w:cs="Arial"/>
          <w:u w:val="single"/>
        </w:rPr>
        <w:t>Odpowiedź na pytanie nr 5:</w:t>
      </w:r>
    </w:p>
    <w:p w14:paraId="1758C95A" w14:textId="77777777"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Zamawiający informuje, że w ramach przedmiotowego zadania Wykonawca nie ma obowiązku montażu tablic pamiątkowych i informacyjnych.</w:t>
      </w:r>
    </w:p>
    <w:p w14:paraId="44313A31" w14:textId="77777777" w:rsidR="00F2652F" w:rsidRPr="00F2652F" w:rsidRDefault="00F2652F" w:rsidP="00F2652F">
      <w:pPr>
        <w:spacing w:line="360" w:lineRule="auto"/>
        <w:jc w:val="both"/>
        <w:rPr>
          <w:rFonts w:ascii="Arial" w:hAnsi="Arial" w:cs="Arial"/>
          <w:b/>
          <w:bCs/>
          <w:sz w:val="22"/>
          <w:szCs w:val="22"/>
        </w:rPr>
      </w:pPr>
    </w:p>
    <w:p w14:paraId="2F9241FE"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6:</w:t>
      </w:r>
      <w:r w:rsidRPr="00F2652F">
        <w:rPr>
          <w:rFonts w:ascii="Arial" w:hAnsi="Arial" w:cs="Arial"/>
        </w:rPr>
        <w:t xml:space="preserve"> Rozdz. IV pkt 8 SWZ. W związku z Art. 99 ust. 1 ustawy Prawo zamówień publicznych, według którego Przedmiot zamówienia publicznego musi być opisany </w:t>
      </w:r>
      <w:r w:rsidRPr="00F2652F">
        <w:rPr>
          <w:rFonts w:ascii="Arial" w:hAnsi="Arial" w:cs="Arial"/>
        </w:rPr>
        <w:br/>
        <w:t>w sposób jednoznaczny i wyczerpujący, prosimy o wyjaśnienie, jakich dokładnie działań Zamawiający wymaga od Wykonawcy w zakresie zapewniania dostępności osobom ze szczególnymi potrzebami. Czy projekt budowlany będący podstawą wykonania Przedmiotu zamówienia, uwzględnia już wymagane przez Zamawiającego minimalne wymogi określone w ustawie z dnia 19 lipca 2019 r. o zapewnianiu dostępności osobom ze szczególnymi potrzebami (</w:t>
      </w:r>
      <w:proofErr w:type="spellStart"/>
      <w:r w:rsidRPr="00F2652F">
        <w:rPr>
          <w:rFonts w:ascii="Arial" w:hAnsi="Arial" w:cs="Arial"/>
        </w:rPr>
        <w:t>t.j</w:t>
      </w:r>
      <w:proofErr w:type="spellEnd"/>
      <w:r w:rsidRPr="00F2652F">
        <w:rPr>
          <w:rFonts w:ascii="Arial" w:hAnsi="Arial" w:cs="Arial"/>
        </w:rPr>
        <w:t xml:space="preserve">. Dz. U. z 2022 r., poz. 2240 </w:t>
      </w:r>
      <w:r w:rsidRPr="00F2652F">
        <w:rPr>
          <w:rFonts w:ascii="Arial" w:hAnsi="Arial" w:cs="Arial"/>
        </w:rPr>
        <w:br/>
        <w:t xml:space="preserve">z </w:t>
      </w:r>
      <w:proofErr w:type="spellStart"/>
      <w:r w:rsidRPr="00F2652F">
        <w:rPr>
          <w:rFonts w:ascii="Arial" w:hAnsi="Arial" w:cs="Arial"/>
        </w:rPr>
        <w:t>późn</w:t>
      </w:r>
      <w:proofErr w:type="spellEnd"/>
      <w:r w:rsidRPr="00F2652F">
        <w:rPr>
          <w:rFonts w:ascii="Arial" w:hAnsi="Arial" w:cs="Arial"/>
        </w:rPr>
        <w:t xml:space="preserve">. zm.)? Jeżeli nie, prosimy o wyjaśnienie i dokładne opisanie zakresu zobowiązania Wykonawcy w tej kwestii, tak by każdy oferent mógł ująć koszt spełnienia tych wymogów w ofercie oraz potwierdzenie, że wykonanie prac dla spełnienia tych wymogów nie będzie stanowiło istotnego odstępstwa od projektu budowlanego. Jeżeli jednak intencją Zamawiającego było, by Wykonawca podjął jakieś działania, by zapewnić dostęp osobom ze szczególnymi potrzebami (w tym też osobom na wózkach inwalidzkich) do placu budowy, wskazujemy, że ze względów bezpieczeństwa co do zasady chroni się plac budowy od dostępu osób trzecich. Ponadto wskazujemy, </w:t>
      </w:r>
      <w:r w:rsidRPr="00F2652F">
        <w:rPr>
          <w:rFonts w:ascii="Arial" w:hAnsi="Arial" w:cs="Arial"/>
        </w:rPr>
        <w:br/>
        <w:t xml:space="preserve">że zgodnie z Art. 4 ust. 3 ww. ustawy „W przypadku zlecania lub powierzania, </w:t>
      </w:r>
      <w:r w:rsidRPr="00F2652F">
        <w:rPr>
          <w:rFonts w:ascii="Arial" w:hAnsi="Arial" w:cs="Arial"/>
        </w:rPr>
        <w:br/>
        <w:t xml:space="preserve">na podstawie umowy, realizacji zadań publicznych finansowanych z udziałem środków publicznych lub udzielania zamówień publicznych podmiotom innym niż podmioty publiczne, podmiot publiczny jest obowiązany do określenia w treści umowy warunków służących zapewnieniu dostępności osobom ze szczególnymi potrzebami w zakresie tych zadań publicznych lub zamówień publicznych, z uwzględnieniem minimalnych wymagań, o których mowa w art. 6”. Natomiast w art. 6 jest mowa o dostępności </w:t>
      </w:r>
      <w:r w:rsidRPr="00F2652F">
        <w:rPr>
          <w:rFonts w:ascii="Arial" w:hAnsi="Arial" w:cs="Arial"/>
        </w:rPr>
        <w:br/>
        <w:t xml:space="preserve">do budynków oraz dostępności cyfrowej i informacyjno-komunikacyjnej, które to nie znajdują się w zakresie przedmiotu umowy. W związku z tym Wykonawca nie widzi </w:t>
      </w:r>
      <w:r w:rsidRPr="00F2652F">
        <w:rPr>
          <w:rFonts w:ascii="Arial" w:hAnsi="Arial" w:cs="Arial"/>
        </w:rPr>
        <w:br/>
        <w:t>i nie rozumie celu przywołania w SWZ ww. ustawy, dlatego prosimy o wyjaśnienie jak wyżej lub usunięcie przywołanego punktu 8 z SWZ.</w:t>
      </w:r>
    </w:p>
    <w:p w14:paraId="18FA7F19"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6:</w:t>
      </w:r>
    </w:p>
    <w:p w14:paraId="5CEAA30B" w14:textId="03481478"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 xml:space="preserve">Zamawiający informuje, iż w obszarze prowadzonej inwestycji znajduje się zabudowa jednorodzinna. W związku z powyższym Wykonawca zobowiązany będzie w trakcie prowadzenia robót zapewnić dostęp do budynków mieszkalnych wszystkim mieszkańcom, w tym również osobom ze szczególnymi potrzebami (jeżeli zajdzie taka konieczność). Przykładem może być sytuacja, w której mieszkaniec z ograniczoną sprawnością ruchową będzie musiał skorzystać z pomocy medycznej a dojście do posesji z uwagi na prowadzone prace budowlane będzie niemożliwy. W takiej sytuacji </w:t>
      </w:r>
      <w:r w:rsidRPr="00F2652F">
        <w:rPr>
          <w:rFonts w:ascii="Arial" w:hAnsi="Arial" w:cs="Arial"/>
          <w:sz w:val="22"/>
          <w:szCs w:val="22"/>
        </w:rPr>
        <w:br/>
        <w:t>na Wykonawcy spoczywać będzie obowiązek zapewnienia bezkolizyjnego dojścia do posesji i dostępu do drogi publicznej.</w:t>
      </w:r>
    </w:p>
    <w:p w14:paraId="307DC958" w14:textId="77777777" w:rsidR="00F2652F" w:rsidRPr="00F2652F" w:rsidRDefault="00F2652F" w:rsidP="00F2652F">
      <w:pPr>
        <w:spacing w:line="360" w:lineRule="auto"/>
        <w:jc w:val="both"/>
        <w:rPr>
          <w:rFonts w:ascii="Arial" w:hAnsi="Arial" w:cs="Arial"/>
          <w:sz w:val="22"/>
          <w:szCs w:val="22"/>
        </w:rPr>
      </w:pPr>
    </w:p>
    <w:p w14:paraId="64A20178"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7:</w:t>
      </w:r>
      <w:r w:rsidRPr="00F2652F">
        <w:rPr>
          <w:rFonts w:ascii="Arial" w:hAnsi="Arial" w:cs="Arial"/>
        </w:rPr>
        <w:t xml:space="preserve"> Dotyczy Rozdz. 20 pkt 5 SWZ oraz § 3 ust. 6 wzoru umowy. Prosimy </w:t>
      </w:r>
      <w:r w:rsidRPr="00F2652F">
        <w:rPr>
          <w:rFonts w:ascii="Arial" w:hAnsi="Arial" w:cs="Arial"/>
        </w:rPr>
        <w:br/>
        <w:t xml:space="preserve">o potwierdzenie, że we wskazanych jednostkach redakcyjnych jest mowa </w:t>
      </w:r>
      <w:r w:rsidRPr="00F2652F">
        <w:rPr>
          <w:rFonts w:ascii="Arial" w:hAnsi="Arial" w:cs="Arial"/>
        </w:rPr>
        <w:br/>
        <w:t xml:space="preserve">o ewentualnych wadach istotnych stwierdzonych podczas odbioru końcowego budowy. Istnienie wad nieistotnych stwierdzonych podczas odbioru końcowego, nie może wstrzymywać biegu okresu gwarancji i rękojmi. Zgodnie z art. 568 k.c., okres rękojmi biegnie od dnia wydania rzeczy kupującemu (przepisy dotyczące sprzedaży mają odpowiednie zastosowanie do Umowy o dzieło). Ponadto, skoro na podstawie protokołu odbioru końcowego następuje wydanie robót i Zamawiający w pełni </w:t>
      </w:r>
      <w:r w:rsidRPr="00F2652F">
        <w:rPr>
          <w:rFonts w:ascii="Arial" w:hAnsi="Arial" w:cs="Arial"/>
        </w:rPr>
        <w:br/>
        <w:t xml:space="preserve">je użytkuje, to przechodzi na Zamawiającego ryzyko uszkodzenia rzeczy, </w:t>
      </w:r>
      <w:r w:rsidRPr="00F2652F">
        <w:rPr>
          <w:rFonts w:ascii="Arial" w:hAnsi="Arial" w:cs="Arial"/>
        </w:rPr>
        <w:br/>
        <w:t>co potwierdza to, że okres rękojmi i gwarancji biegnie od przejścia tego ryzyka uszkodzenia rzeczy.</w:t>
      </w:r>
    </w:p>
    <w:p w14:paraId="361F43E4"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7:</w:t>
      </w:r>
    </w:p>
    <w:p w14:paraId="687C5FDC" w14:textId="7F460499"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 xml:space="preserve">Zamawiający potwierdza, że we wskazanych jednostkach redakcyjnych jest mowa </w:t>
      </w:r>
      <w:r w:rsidR="00DF0619">
        <w:rPr>
          <w:rFonts w:ascii="Arial" w:hAnsi="Arial" w:cs="Arial"/>
          <w:sz w:val="22"/>
          <w:szCs w:val="22"/>
        </w:rPr>
        <w:br/>
      </w:r>
      <w:r w:rsidRPr="00F2652F">
        <w:rPr>
          <w:rFonts w:ascii="Arial" w:hAnsi="Arial" w:cs="Arial"/>
          <w:sz w:val="22"/>
          <w:szCs w:val="22"/>
        </w:rPr>
        <w:t>o ewentualnych wadach istotnych stwierdzonych podczas odbioru końcowego budowy.</w:t>
      </w:r>
    </w:p>
    <w:p w14:paraId="5AC1A785" w14:textId="77777777" w:rsidR="00F2652F" w:rsidRPr="00F2652F" w:rsidRDefault="00F2652F" w:rsidP="00F2652F">
      <w:pPr>
        <w:spacing w:line="360" w:lineRule="auto"/>
        <w:jc w:val="both"/>
        <w:rPr>
          <w:rFonts w:ascii="Arial" w:hAnsi="Arial" w:cs="Arial"/>
          <w:b/>
          <w:bCs/>
          <w:sz w:val="22"/>
          <w:szCs w:val="22"/>
        </w:rPr>
      </w:pPr>
    </w:p>
    <w:p w14:paraId="0A21EF04"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8:</w:t>
      </w:r>
      <w:r w:rsidRPr="00F2652F">
        <w:rPr>
          <w:rFonts w:ascii="Arial" w:hAnsi="Arial" w:cs="Arial"/>
        </w:rPr>
        <w:t xml:space="preserve"> Dotyczy § 1 ust. 13 wzoru umowy. Biorąc pod uwagę termin prowadzonego postępowania, nie ma możliwości, by główne roboty budowlane były tu wykonywane w sugerowanym przez Zamawiającego okresie wakacyjnym. Jeśli Zamawiający natomiast ogranicza Wykonawcy dostęp do placu budowy, przez ograniczenie możliwości wykonywania robót budowlanych w zwykłych godzinach dziennych, na podstawie Art. 99 ust. 1 ustawy Prawo zamówień publicznych wnosimy o sprecyzowanie, w jakich konkretnie godzinach na danym odcinku Wykonawca będzie mógł wykonywać roboty, biorąc przy tym pod uwagę to, by Wykonawca mógł </w:t>
      </w:r>
      <w:r w:rsidRPr="00F2652F">
        <w:rPr>
          <w:rFonts w:ascii="Arial" w:hAnsi="Arial" w:cs="Arial"/>
        </w:rPr>
        <w:br/>
        <w:t xml:space="preserve">je wykonywać przed zmrokiem ze względów bezpieczeństwa. Ponadto, wnosimy </w:t>
      </w:r>
      <w:r w:rsidRPr="00F2652F">
        <w:rPr>
          <w:rFonts w:ascii="Arial" w:hAnsi="Arial" w:cs="Arial"/>
        </w:rPr>
        <w:br/>
        <w:t xml:space="preserve">o konkretne wskazanie, w jakim okresie przywołane przez Zamawiającego dwa zakłady produkcyjne będą miały postój, by Wykonawca mógł uwzględnić </w:t>
      </w:r>
      <w:r w:rsidRPr="00F2652F">
        <w:rPr>
          <w:rFonts w:ascii="Arial" w:hAnsi="Arial" w:cs="Arial"/>
        </w:rPr>
        <w:br/>
        <w:t>to w planowanym Harmonogramie realizacji, jak i w Ofercie.</w:t>
      </w:r>
    </w:p>
    <w:p w14:paraId="52DB294B"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8:</w:t>
      </w:r>
    </w:p>
    <w:p w14:paraId="3CCC0EF8" w14:textId="77777777"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Zamawiający informuje, że zapis §1 ust. 13 projektowanych postanowień umowy zostań wprowadzony omyłkowo i nie dotyczy inwestycji objętej przedmiotem zamówienia. W związku z powyższym Zamawiający dokonuje wykreślenia ustępu 13 w §1 projektowanych postanowień umowy.</w:t>
      </w:r>
    </w:p>
    <w:p w14:paraId="7B670912" w14:textId="77777777" w:rsidR="00F2652F" w:rsidRPr="00F2652F" w:rsidRDefault="00F2652F" w:rsidP="00F2652F">
      <w:pPr>
        <w:spacing w:line="360" w:lineRule="auto"/>
        <w:jc w:val="both"/>
        <w:rPr>
          <w:rFonts w:ascii="Arial" w:hAnsi="Arial" w:cs="Arial"/>
          <w:b/>
          <w:bCs/>
          <w:sz w:val="22"/>
          <w:szCs w:val="22"/>
        </w:rPr>
      </w:pPr>
    </w:p>
    <w:p w14:paraId="3AD3F498"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9:</w:t>
      </w:r>
      <w:r w:rsidRPr="00F2652F">
        <w:rPr>
          <w:rFonts w:ascii="Arial" w:hAnsi="Arial" w:cs="Arial"/>
        </w:rPr>
        <w:t xml:space="preserve"> Dotyczy § 1 ust. 13 wzoru umowy. Prosimy o wyjaśnienie, w związku </w:t>
      </w:r>
      <w:r w:rsidRPr="00F2652F">
        <w:rPr>
          <w:rFonts w:ascii="Arial" w:hAnsi="Arial" w:cs="Arial"/>
        </w:rPr>
        <w:br/>
        <w:t xml:space="preserve">z koniecznością zachowania ruchu kołowego i pieszego podczas remontu odcinka </w:t>
      </w:r>
      <w:r w:rsidRPr="00F2652F">
        <w:rPr>
          <w:rFonts w:ascii="Arial" w:hAnsi="Arial" w:cs="Arial"/>
        </w:rPr>
        <w:br/>
        <w:t>ul. Mickiewicza, czy Wykonawca będzie mógł wykonywać roboty „połówkowo”, przy wprowadzonej wahadłowej organizacji ruchu na czas takich robót?</w:t>
      </w:r>
    </w:p>
    <w:p w14:paraId="705B4B33"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9:</w:t>
      </w:r>
    </w:p>
    <w:p w14:paraId="7960D783" w14:textId="3C2B6CF4"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Zamawiający informuje, że zapis §1 ust. 13 projektowanych postanowień umowy zostań wprowadzony omyłkowo i nie dotyczy inwestycji objętej przedmiotem zamówienia. W związku z powyższym Zamawiający dokonuje wykreślenia ustępu 13 w §1 projektowanych postanowień umowy (załącznik nr 2 do SWZ).</w:t>
      </w:r>
    </w:p>
    <w:p w14:paraId="1338C3B0" w14:textId="77777777" w:rsidR="00F2652F" w:rsidRPr="00F2652F" w:rsidRDefault="00F2652F" w:rsidP="00F2652F">
      <w:pPr>
        <w:spacing w:line="360" w:lineRule="auto"/>
        <w:jc w:val="both"/>
        <w:rPr>
          <w:rFonts w:ascii="Arial" w:hAnsi="Arial" w:cs="Arial"/>
          <w:sz w:val="22"/>
          <w:szCs w:val="22"/>
        </w:rPr>
      </w:pPr>
    </w:p>
    <w:p w14:paraId="03B7FD99" w14:textId="371D130C"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10:</w:t>
      </w:r>
      <w:r w:rsidRPr="00F2652F">
        <w:rPr>
          <w:rFonts w:ascii="Arial" w:hAnsi="Arial" w:cs="Arial"/>
        </w:rPr>
        <w:t xml:space="preserve"> Dotyczy § 5 ust. 2 wzoru umowy. Wnosimy o zmianę wymaganego przez Zamawiającego terminu płatności dla Podwykonawców na 30 dni od dnia doręczenia faktury i tym samym doprowadzenie tego warunku do zgodnego z Art. 464 ust. 2 ustawy Prawo Zamówień Publicznych (PZP). Należy tu też wskazać, </w:t>
      </w:r>
      <w:r w:rsidRPr="00F2652F">
        <w:rPr>
          <w:rFonts w:ascii="Arial" w:hAnsi="Arial" w:cs="Arial"/>
        </w:rPr>
        <w:br/>
        <w:t xml:space="preserve">że u większego Wykonawcy procedury wewnętrzne dotyczące obiegu dokumentów </w:t>
      </w:r>
      <w:r w:rsidRPr="00F2652F">
        <w:rPr>
          <w:rFonts w:ascii="Arial" w:hAnsi="Arial" w:cs="Arial"/>
        </w:rPr>
        <w:br/>
        <w:t>i dokonywania zapłat zobowiązań wobec Podwykonawców oraz wynikające z nich ograniczenia sprawiają, że Wykonawca stanowiący rozbudowaną organizację nie jest w stanie zagwarantować regulowania płatności w 7 dni od dostarczenia mu faktury. Warunek ten rażąco narusza Art. 99 ust. 4 ustawy Prawo zamówień publicznych, gdyż utrudnia uczciwą konkurencję w zakresie szczególnego procesu (jakim jest dokonywanie płatności dla podwykonawców), doprowadzając do uprzywilejowania małych Wykonawców, u których weryfikacja, akceptacja i dokonywanie płatności dzieje się nawet jednoosobowo, umożliwiając realizowanie ich nawet w dniu otrzymania faktury. Dodatkowo, aspekt tak bardzo krótkiego terminu płatności jest tu szczególnie istotny w kontekście bardzo wysokiej kary umownej za choćby jednodniowe opóźnienie w zapłacie, którą Zamawiający określił w par. 9 ust. 1 pkt 5) wzoru umowy.</w:t>
      </w:r>
    </w:p>
    <w:p w14:paraId="44889513"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10:</w:t>
      </w:r>
    </w:p>
    <w:p w14:paraId="3A80D8A6" w14:textId="21280F35" w:rsidR="00000463" w:rsidRPr="00000463" w:rsidRDefault="00F2652F" w:rsidP="00000463">
      <w:pPr>
        <w:spacing w:line="360" w:lineRule="auto"/>
        <w:ind w:left="708"/>
        <w:jc w:val="both"/>
        <w:rPr>
          <w:rFonts w:ascii="Arial" w:hAnsi="Arial" w:cs="Arial"/>
          <w:sz w:val="22"/>
          <w:szCs w:val="22"/>
        </w:rPr>
      </w:pPr>
      <w:r w:rsidRPr="00F2652F">
        <w:rPr>
          <w:rFonts w:ascii="Arial" w:hAnsi="Arial" w:cs="Arial"/>
          <w:sz w:val="22"/>
          <w:szCs w:val="22"/>
        </w:rPr>
        <w:t xml:space="preserve">Zamawiający informuje, że </w:t>
      </w:r>
      <w:r w:rsidR="00000463">
        <w:rPr>
          <w:rFonts w:ascii="Arial" w:hAnsi="Arial" w:cs="Arial"/>
          <w:sz w:val="22"/>
          <w:szCs w:val="22"/>
        </w:rPr>
        <w:t xml:space="preserve">zmianie ulega treść zawarta w §5 ust. 2 projektowanych postanowień umowy (załącznik nr 2 do SWZ), która otrzymuje brzmienie: </w:t>
      </w:r>
      <w:r w:rsidR="00000463" w:rsidRPr="00000463">
        <w:rPr>
          <w:rFonts w:ascii="Arial" w:hAnsi="Arial" w:cs="Arial"/>
          <w:i/>
          <w:iCs/>
          <w:sz w:val="22"/>
          <w:szCs w:val="22"/>
        </w:rPr>
        <w:t xml:space="preserve"> „</w:t>
      </w:r>
      <w:r w:rsidR="00000463" w:rsidRPr="00000463">
        <w:rPr>
          <w:rFonts w:ascii="Arial" w:hAnsi="Arial" w:cs="Arial"/>
          <w:i/>
          <w:iCs/>
        </w:rPr>
        <w:t xml:space="preserve">Termin zapłaty wynagrodzenia podwykonawcy lub dalszemu podwykonawcy przewidziany w umowie o podwykonawstwo nie może być dłuższy niż </w:t>
      </w:r>
      <w:r w:rsidR="00000463" w:rsidRPr="00000463">
        <w:rPr>
          <w:rFonts w:ascii="Arial" w:hAnsi="Arial" w:cs="Arial"/>
          <w:i/>
          <w:iCs/>
          <w:color w:val="FF0000"/>
        </w:rPr>
        <w:t xml:space="preserve">14 dni </w:t>
      </w:r>
      <w:r w:rsidR="00000463">
        <w:rPr>
          <w:rFonts w:ascii="Arial" w:hAnsi="Arial" w:cs="Arial"/>
          <w:i/>
          <w:iCs/>
        </w:rPr>
        <w:br/>
      </w:r>
      <w:r w:rsidR="00000463" w:rsidRPr="00000463">
        <w:rPr>
          <w:rFonts w:ascii="Arial" w:hAnsi="Arial" w:cs="Arial"/>
          <w:i/>
          <w:iCs/>
        </w:rPr>
        <w:t>od dnia doręczenia Wykonawcy, podwykonawcy lub dalszemu podwykonawcy faktury lub rachunku, potwierdzających wykonanie zleconej podwykonawcy lub dalszemu podwykonawcy dostawy, usługi lub roboty budowlanej.”.</w:t>
      </w:r>
    </w:p>
    <w:p w14:paraId="1195D395" w14:textId="77777777" w:rsidR="00F2652F" w:rsidRPr="00F2652F" w:rsidRDefault="00F2652F" w:rsidP="00F2652F">
      <w:pPr>
        <w:spacing w:line="360" w:lineRule="auto"/>
        <w:jc w:val="both"/>
        <w:rPr>
          <w:rFonts w:ascii="Arial" w:hAnsi="Arial" w:cs="Arial"/>
          <w:sz w:val="22"/>
          <w:szCs w:val="22"/>
        </w:rPr>
      </w:pPr>
    </w:p>
    <w:p w14:paraId="3BE2B3B3"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11:</w:t>
      </w:r>
      <w:r w:rsidRPr="00F2652F">
        <w:rPr>
          <w:rFonts w:ascii="Arial" w:hAnsi="Arial" w:cs="Arial"/>
        </w:rPr>
        <w:t xml:space="preserve"> Dotyczy § 5 ust. 14 wzoru umowy. Prosimy o wyjaśnienie intencji Zamawiającego, stojących za wskazanym zapisem, który narusza Art. 462 ust. 2 ustawy PZP, zgodnie z którym „Zamawiający może żądać wskazania przez wykonawcę, w ofercie, części zamówienia, których wykonanie zamierza powierzyć podwykonawcom, oraz podania nazw ewentualnych podwykonawców, jeżeli są już znani”. Przepis ustawy oznacza, że Wykonawca ma prawo wybrać i zatrudnić danego podwykonawcę też w trakcie realizacji budowy.</w:t>
      </w:r>
    </w:p>
    <w:p w14:paraId="0314B931"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11:</w:t>
      </w:r>
    </w:p>
    <w:p w14:paraId="4D113423" w14:textId="77777777" w:rsidR="00F2652F" w:rsidRPr="00F2652F" w:rsidRDefault="00F2652F" w:rsidP="00F2652F">
      <w:pPr>
        <w:spacing w:line="360" w:lineRule="auto"/>
        <w:ind w:left="708"/>
        <w:jc w:val="both"/>
        <w:rPr>
          <w:rFonts w:ascii="Arial" w:hAnsi="Arial" w:cs="Arial"/>
          <w:sz w:val="22"/>
          <w:szCs w:val="22"/>
        </w:rPr>
      </w:pPr>
      <w:r w:rsidRPr="00F2652F">
        <w:rPr>
          <w:rFonts w:ascii="Arial" w:hAnsi="Arial" w:cs="Arial"/>
          <w:sz w:val="22"/>
          <w:szCs w:val="22"/>
        </w:rPr>
        <w:t xml:space="preserve">Zapisy §5 ust. 14 projektowanych postanowień umowy dotycząc sytuacji, w których Wykonawca już na etapie składania oferty wskaże podwykonawców przy udziale których zamierza zrealizować przedmiot zamówienia. Jednocześnie Zamawiający wyjaśnia, iż Wykonawca ma prawo wybrać i zatrudnić danego podwykonawcę również w trakcie realizacji budowy. </w:t>
      </w:r>
    </w:p>
    <w:p w14:paraId="280A0A6B" w14:textId="77777777" w:rsidR="00F2652F" w:rsidRPr="00F2652F" w:rsidRDefault="00F2652F" w:rsidP="00F2652F">
      <w:pPr>
        <w:spacing w:line="360" w:lineRule="auto"/>
        <w:jc w:val="both"/>
        <w:rPr>
          <w:rFonts w:ascii="Arial" w:hAnsi="Arial" w:cs="Arial"/>
          <w:b/>
          <w:bCs/>
          <w:sz w:val="22"/>
          <w:szCs w:val="22"/>
        </w:rPr>
      </w:pPr>
    </w:p>
    <w:p w14:paraId="243E8456"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12:</w:t>
      </w:r>
      <w:r w:rsidRPr="00F2652F">
        <w:rPr>
          <w:rFonts w:ascii="Arial" w:hAnsi="Arial" w:cs="Arial"/>
        </w:rPr>
        <w:t xml:space="preserve"> Dotyczy § 7 ust. 2 wzoru umowy. Prosimy o potwierdzenie, </w:t>
      </w:r>
      <w:r w:rsidRPr="00F2652F">
        <w:rPr>
          <w:rFonts w:ascii="Arial" w:hAnsi="Arial" w:cs="Arial"/>
        </w:rPr>
        <w:br/>
        <w:t xml:space="preserve">że w przypadku ujawnienia wady w jakimś elemencie przedmiotu umowy (zazwyczaj jest to bardzo mała część całego zakresu), przedłużony zostanie okres gwarancji </w:t>
      </w:r>
      <w:r w:rsidRPr="00F2652F">
        <w:rPr>
          <w:rFonts w:ascii="Arial" w:hAnsi="Arial" w:cs="Arial"/>
        </w:rPr>
        <w:br/>
        <w:t>na ten naprawiany element, a nie na całość inwestycji.</w:t>
      </w:r>
    </w:p>
    <w:p w14:paraId="0D67AC70"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12:</w:t>
      </w:r>
    </w:p>
    <w:p w14:paraId="5D4F0C51" w14:textId="77777777" w:rsidR="00F2652F" w:rsidRPr="00F2652F" w:rsidRDefault="00F2652F" w:rsidP="00F2652F">
      <w:pPr>
        <w:spacing w:line="360" w:lineRule="auto"/>
        <w:ind w:left="708"/>
        <w:jc w:val="both"/>
        <w:rPr>
          <w:rFonts w:ascii="Arial" w:hAnsi="Arial" w:cs="Arial"/>
          <w:sz w:val="22"/>
          <w:szCs w:val="22"/>
        </w:rPr>
      </w:pPr>
      <w:r w:rsidRPr="007E1CBB">
        <w:rPr>
          <w:rFonts w:ascii="Arial" w:hAnsi="Arial" w:cs="Arial"/>
          <w:sz w:val="22"/>
          <w:szCs w:val="22"/>
        </w:rPr>
        <w:t>Zamawiający informuje, że w przypadku ujawnienia wady w jakimś elemencie przedmiotu umowy, okres gwarancji zostanie przedłużonych na cały zakres zamówienia.</w:t>
      </w:r>
    </w:p>
    <w:p w14:paraId="3C987224" w14:textId="77777777" w:rsidR="00F2652F" w:rsidRPr="00F2652F" w:rsidRDefault="00F2652F" w:rsidP="00F2652F">
      <w:pPr>
        <w:spacing w:line="360" w:lineRule="auto"/>
        <w:jc w:val="both"/>
        <w:rPr>
          <w:rFonts w:ascii="Arial" w:hAnsi="Arial" w:cs="Arial"/>
          <w:sz w:val="22"/>
          <w:szCs w:val="22"/>
        </w:rPr>
      </w:pPr>
    </w:p>
    <w:p w14:paraId="3F5FAC70"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13:</w:t>
      </w:r>
      <w:r w:rsidRPr="00F2652F">
        <w:rPr>
          <w:rFonts w:ascii="Arial" w:hAnsi="Arial" w:cs="Arial"/>
        </w:rPr>
        <w:t xml:space="preserve"> Dotyczy § 9 ust. 2 wzoru umowy. Wskazujemy, że limit kar umownych określony na 70% wartości umowy jest rażąco wysoki. Prosimy o zmniejszenie maksymalnej wysokości kar umownych do nie więcej niż 30% wartości umowy.</w:t>
      </w:r>
    </w:p>
    <w:p w14:paraId="54672AF7"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13:</w:t>
      </w:r>
    </w:p>
    <w:p w14:paraId="14E81D40" w14:textId="77777777" w:rsidR="00F2652F" w:rsidRPr="00F2652F" w:rsidRDefault="00F2652F" w:rsidP="00F2652F">
      <w:pPr>
        <w:spacing w:line="360" w:lineRule="auto"/>
        <w:ind w:firstLine="708"/>
        <w:jc w:val="both"/>
        <w:rPr>
          <w:rFonts w:ascii="Arial" w:hAnsi="Arial" w:cs="Arial"/>
          <w:sz w:val="22"/>
          <w:szCs w:val="22"/>
        </w:rPr>
      </w:pPr>
      <w:r w:rsidRPr="00F2652F">
        <w:rPr>
          <w:rFonts w:ascii="Arial" w:hAnsi="Arial" w:cs="Arial"/>
          <w:sz w:val="22"/>
          <w:szCs w:val="22"/>
        </w:rPr>
        <w:t>Zamawiający nie wyraża zgody na zmianę powyższego zapisu.</w:t>
      </w:r>
    </w:p>
    <w:p w14:paraId="27B6D9B9" w14:textId="77777777" w:rsidR="00F2652F" w:rsidRPr="00F2652F" w:rsidRDefault="00F2652F" w:rsidP="00F2652F">
      <w:pPr>
        <w:spacing w:line="360" w:lineRule="auto"/>
        <w:jc w:val="both"/>
        <w:rPr>
          <w:rFonts w:ascii="Arial" w:hAnsi="Arial" w:cs="Arial"/>
          <w:sz w:val="22"/>
          <w:szCs w:val="22"/>
        </w:rPr>
      </w:pPr>
    </w:p>
    <w:p w14:paraId="2CCB4DE6"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14:</w:t>
      </w:r>
      <w:r w:rsidRPr="00F2652F">
        <w:rPr>
          <w:rFonts w:ascii="Arial" w:hAnsi="Arial" w:cs="Arial"/>
        </w:rPr>
        <w:t xml:space="preserve"> Dotyczy § 10 ust. 5 pkt 2 wzoru umowy. Wnosimy o usunięcie słów „przez okres co najmniej 14 dni”. Zapis ten rażąco narusza Art. 99 ust. 1 i ust. 4 oraz Art. 436 ustawy PZP, gdyż wprowadza kwestię terminu realizacji umowy w stan niejednoznaczności. Wykonawca, który złoży najkorzystniejszą w przetargu ofertę, jako jedyny spośród wszystkich oferentów będzie ponosił ryzyko, że faktyczny okres realizacji (i to z powodu okoliczności leżących po stronie Zamawiającego) będzie nawet o 13 dni krótszy, niż rzekomo określony w SWZ termin 120 dni od podpisania umowy. Żaden z oferentów nie może mieć też pewności, czy w przypadku realizacji zadania właśnie przez jego firmę, będzie miał do dyspozycji cały plac budowy </w:t>
      </w:r>
      <w:r w:rsidRPr="00F2652F">
        <w:rPr>
          <w:rFonts w:ascii="Arial" w:hAnsi="Arial" w:cs="Arial"/>
        </w:rPr>
        <w:br/>
        <w:t>i dostarczaną przez Zamawiającego dokumentację przez 120 dni, czy mniej.</w:t>
      </w:r>
    </w:p>
    <w:p w14:paraId="0E78332B" w14:textId="4A1C92EC"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14:</w:t>
      </w:r>
    </w:p>
    <w:p w14:paraId="344FBE75" w14:textId="77777777" w:rsidR="00F2652F" w:rsidRDefault="00F2652F" w:rsidP="00F2652F">
      <w:pPr>
        <w:spacing w:line="360" w:lineRule="auto"/>
        <w:ind w:firstLine="708"/>
        <w:jc w:val="both"/>
        <w:rPr>
          <w:rFonts w:ascii="Arial" w:hAnsi="Arial" w:cs="Arial"/>
          <w:sz w:val="22"/>
          <w:szCs w:val="22"/>
        </w:rPr>
      </w:pPr>
      <w:r w:rsidRPr="00F2652F">
        <w:rPr>
          <w:rFonts w:ascii="Arial" w:hAnsi="Arial" w:cs="Arial"/>
          <w:sz w:val="22"/>
          <w:szCs w:val="22"/>
        </w:rPr>
        <w:t>Zamawiający nie wyraża zgody na zmianę powyższego zapisu.</w:t>
      </w:r>
    </w:p>
    <w:p w14:paraId="18DAA0A2" w14:textId="77777777" w:rsidR="00C703AA" w:rsidRPr="00F2652F" w:rsidRDefault="00C703AA" w:rsidP="00F2652F">
      <w:pPr>
        <w:spacing w:line="360" w:lineRule="auto"/>
        <w:ind w:firstLine="708"/>
        <w:jc w:val="both"/>
        <w:rPr>
          <w:rFonts w:ascii="Arial" w:hAnsi="Arial" w:cs="Arial"/>
          <w:sz w:val="22"/>
          <w:szCs w:val="22"/>
        </w:rPr>
      </w:pPr>
    </w:p>
    <w:p w14:paraId="724A4D11" w14:textId="77777777"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15:</w:t>
      </w:r>
      <w:r w:rsidRPr="00F2652F">
        <w:rPr>
          <w:rFonts w:ascii="Arial" w:hAnsi="Arial" w:cs="Arial"/>
        </w:rPr>
        <w:t xml:space="preserve"> Dotyczy §10 ust. 13 wzoru umowy. Prosimy o wyjaśnienie, w jaki sposób wystąpienie robót dodatkowych, o których mowa w lit. e), może być powiązane z obniżeniem wynagrodzenia?</w:t>
      </w:r>
    </w:p>
    <w:p w14:paraId="277B78B8"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15:</w:t>
      </w:r>
    </w:p>
    <w:p w14:paraId="2331BB41" w14:textId="5C7BA457" w:rsidR="00F2652F" w:rsidRPr="00F2652F" w:rsidRDefault="00F2652F" w:rsidP="00F2652F">
      <w:pPr>
        <w:spacing w:line="360" w:lineRule="auto"/>
        <w:ind w:left="708"/>
        <w:jc w:val="both"/>
        <w:rPr>
          <w:rFonts w:ascii="Arial" w:hAnsi="Arial" w:cs="Arial"/>
          <w:b/>
          <w:bCs/>
          <w:sz w:val="22"/>
          <w:szCs w:val="22"/>
        </w:rPr>
      </w:pPr>
      <w:r w:rsidRPr="00F2652F">
        <w:rPr>
          <w:rFonts w:ascii="Arial" w:hAnsi="Arial" w:cs="Arial"/>
          <w:sz w:val="22"/>
          <w:szCs w:val="22"/>
        </w:rPr>
        <w:t>Zamawiający wyjaśnia, iż nie przewiduje obniżenia wynagrodzenia w przypadku wystąpienia robót dodatkowych.</w:t>
      </w:r>
      <w:r>
        <w:rPr>
          <w:rFonts w:ascii="Arial" w:hAnsi="Arial" w:cs="Arial"/>
          <w:sz w:val="22"/>
          <w:szCs w:val="22"/>
        </w:rPr>
        <w:t xml:space="preserve"> </w:t>
      </w:r>
      <w:r w:rsidRPr="00F2652F">
        <w:rPr>
          <w:rFonts w:ascii="Arial" w:hAnsi="Arial" w:cs="Arial"/>
          <w:sz w:val="22"/>
          <w:szCs w:val="22"/>
        </w:rPr>
        <w:t xml:space="preserve">W związku z powyższym Zamawiający dokonuje zmiany zapisu §10 ust. 13 projektowanych postanowień umowy, który otrzymuje brzmienie: „13. Każda ze wskazywanych w pkt. 6 lit. a - f) zmian może być powiązana z obniżeniem wynagrodzenia </w:t>
      </w:r>
      <w:r w:rsidRPr="00F2652F">
        <w:rPr>
          <w:rFonts w:ascii="Arial" w:hAnsi="Arial" w:cs="Arial"/>
          <w:color w:val="FF0000"/>
          <w:sz w:val="22"/>
          <w:szCs w:val="22"/>
        </w:rPr>
        <w:t>z wyłączeniem lit. e.</w:t>
      </w:r>
      <w:r w:rsidRPr="00F2652F">
        <w:rPr>
          <w:rFonts w:ascii="Arial" w:hAnsi="Arial" w:cs="Arial"/>
          <w:sz w:val="22"/>
          <w:szCs w:val="22"/>
        </w:rPr>
        <w:t>”.</w:t>
      </w:r>
    </w:p>
    <w:p w14:paraId="45E98002" w14:textId="77777777" w:rsidR="00F2652F" w:rsidRPr="00F2652F" w:rsidRDefault="00F2652F" w:rsidP="00F2652F">
      <w:pPr>
        <w:spacing w:line="360" w:lineRule="auto"/>
        <w:jc w:val="both"/>
        <w:rPr>
          <w:rFonts w:ascii="Arial" w:hAnsi="Arial" w:cs="Arial"/>
          <w:b/>
          <w:bCs/>
          <w:sz w:val="22"/>
          <w:szCs w:val="22"/>
        </w:rPr>
      </w:pPr>
    </w:p>
    <w:p w14:paraId="29E0ACF0" w14:textId="0E5C7354" w:rsidR="00F2652F" w:rsidRPr="00F2652F" w:rsidRDefault="00F2652F" w:rsidP="00F2652F">
      <w:pPr>
        <w:pStyle w:val="Akapitzlist"/>
        <w:numPr>
          <w:ilvl w:val="0"/>
          <w:numId w:val="34"/>
        </w:numPr>
        <w:spacing w:line="360" w:lineRule="auto"/>
        <w:contextualSpacing/>
        <w:jc w:val="both"/>
        <w:rPr>
          <w:rFonts w:ascii="Arial" w:hAnsi="Arial" w:cs="Arial"/>
        </w:rPr>
      </w:pPr>
      <w:r w:rsidRPr="00F2652F">
        <w:rPr>
          <w:rFonts w:ascii="Arial" w:hAnsi="Arial" w:cs="Arial"/>
          <w:b/>
          <w:bCs/>
        </w:rPr>
        <w:t>Pytanie nr 16:</w:t>
      </w:r>
      <w:r w:rsidRPr="00F2652F">
        <w:rPr>
          <w:rFonts w:ascii="Arial" w:hAnsi="Arial" w:cs="Arial"/>
        </w:rPr>
        <w:t xml:space="preserve"> Dotyczy § 11 ust. 2 wzoru umowy. Prosimy o jednoznaczne wyjaśnienie, jakie ubezpieczenie (oprócz OC) Wykonawca zobowiązany jest wykupić na potrzeby budowy. Zapis „ubezpieczenia z tytułu szkód, które mogą zaistnieć </w:t>
      </w:r>
      <w:r>
        <w:rPr>
          <w:rFonts w:ascii="Arial" w:hAnsi="Arial" w:cs="Arial"/>
        </w:rPr>
        <w:br/>
      </w:r>
      <w:r w:rsidRPr="00F2652F">
        <w:rPr>
          <w:rFonts w:ascii="Arial" w:hAnsi="Arial" w:cs="Arial"/>
        </w:rPr>
        <w:t>w związku z określonymi zdarzeniami losowymi” jest bardzo ogólny, a w rzeczywistości żadne zdarzenia losowe w SWZ nie zostały „określone”.</w:t>
      </w:r>
    </w:p>
    <w:p w14:paraId="2B572F5B" w14:textId="77777777" w:rsidR="00F2652F" w:rsidRPr="00F2652F" w:rsidRDefault="00F2652F" w:rsidP="00F2652F">
      <w:pPr>
        <w:pStyle w:val="Akapitzlist"/>
        <w:spacing w:line="360" w:lineRule="auto"/>
        <w:jc w:val="both"/>
        <w:rPr>
          <w:rFonts w:ascii="Arial" w:hAnsi="Arial" w:cs="Arial"/>
          <w:u w:val="single"/>
        </w:rPr>
      </w:pPr>
      <w:r w:rsidRPr="00F2652F">
        <w:rPr>
          <w:rFonts w:ascii="Arial" w:hAnsi="Arial" w:cs="Arial"/>
          <w:u w:val="single"/>
        </w:rPr>
        <w:t>Odpowiedź na pytanie nr 16:</w:t>
      </w:r>
    </w:p>
    <w:p w14:paraId="4AC08A6D" w14:textId="1038C103" w:rsidR="00F2652F" w:rsidRPr="00F2652F" w:rsidRDefault="00F2652F" w:rsidP="00F2652F">
      <w:pPr>
        <w:spacing w:line="360" w:lineRule="auto"/>
        <w:ind w:left="708"/>
        <w:jc w:val="both"/>
        <w:rPr>
          <w:rFonts w:ascii="Arial" w:hAnsi="Arial" w:cs="Arial"/>
          <w:sz w:val="22"/>
          <w:szCs w:val="22"/>
        </w:rPr>
      </w:pPr>
      <w:r w:rsidRPr="00427A13">
        <w:rPr>
          <w:rFonts w:ascii="Arial" w:hAnsi="Arial" w:cs="Arial"/>
          <w:sz w:val="22"/>
          <w:szCs w:val="22"/>
        </w:rPr>
        <w:t xml:space="preserve">Zamawiający informuje, że Wykonawca zobowiązany jest wykupić ubezpieczenie OC </w:t>
      </w:r>
      <w:r w:rsidR="00427A13" w:rsidRPr="00427A13">
        <w:rPr>
          <w:rFonts w:ascii="Arial" w:hAnsi="Arial" w:cs="Arial"/>
          <w:sz w:val="22"/>
          <w:szCs w:val="22"/>
        </w:rPr>
        <w:br/>
      </w:r>
      <w:r w:rsidRPr="00427A13">
        <w:rPr>
          <w:rFonts w:ascii="Arial" w:hAnsi="Arial" w:cs="Arial"/>
          <w:sz w:val="22"/>
          <w:szCs w:val="22"/>
        </w:rPr>
        <w:t>i NW z tytułu szkód  na czas prowadzenia robót, które zapewni miedzy innymi ochronę składników mienia Wykonawcy oraz osób trzecich. Powyższe dotyczy między innymi sytuacji, w których na przykład dojdzie do wypadku z udziałem człowieka lub uszkodzenia mienia mieszkańców z uwagi na nieprawidłowe zabezpieczony plac budowy, uszkodzenia sprzętu, innego majątku Wykonawcy w wyniku sytuacji spowodowanych przez cztery rodzaje żywiołów, czyli ogień, wiatr, ziemię i wodę.</w:t>
      </w:r>
    </w:p>
    <w:p w14:paraId="578B65AB" w14:textId="77777777" w:rsidR="00F2652F" w:rsidRPr="003604D9" w:rsidRDefault="00F2652F" w:rsidP="00F2652F">
      <w:pPr>
        <w:spacing w:line="360" w:lineRule="auto"/>
        <w:jc w:val="both"/>
        <w:rPr>
          <w:rFonts w:ascii="Arial" w:hAnsi="Arial" w:cs="Arial"/>
          <w:sz w:val="22"/>
          <w:szCs w:val="22"/>
        </w:rPr>
      </w:pPr>
    </w:p>
    <w:p w14:paraId="5994A96C" w14:textId="7FEECC42" w:rsidR="00F2652F" w:rsidRPr="003604D9" w:rsidRDefault="00F2652F" w:rsidP="00F2652F">
      <w:pPr>
        <w:pStyle w:val="Tekstpodstawowy3"/>
        <w:spacing w:line="360" w:lineRule="auto"/>
        <w:ind w:firstLine="426"/>
        <w:jc w:val="both"/>
        <w:rPr>
          <w:rFonts w:ascii="Arial" w:hAnsi="Arial" w:cs="Arial"/>
          <w:sz w:val="22"/>
          <w:szCs w:val="22"/>
          <w:u w:val="none"/>
        </w:rPr>
      </w:pPr>
      <w:r w:rsidRPr="003604D9">
        <w:rPr>
          <w:rFonts w:ascii="Arial" w:hAnsi="Arial" w:cs="Arial"/>
          <w:sz w:val="22"/>
          <w:szCs w:val="22"/>
          <w:u w:val="none"/>
        </w:rPr>
        <w:t xml:space="preserve">W związku z tym, że </w:t>
      </w:r>
      <w:r w:rsidR="003604D9">
        <w:rPr>
          <w:rFonts w:ascii="Arial" w:hAnsi="Arial" w:cs="Arial"/>
          <w:sz w:val="22"/>
          <w:szCs w:val="22"/>
          <w:u w:val="none"/>
        </w:rPr>
        <w:t xml:space="preserve">Zamawiający </w:t>
      </w:r>
      <w:r w:rsidR="003604D9" w:rsidRPr="00F2652F">
        <w:rPr>
          <w:rFonts w:ascii="Arial" w:hAnsi="Arial" w:cs="Arial"/>
          <w:sz w:val="22"/>
          <w:szCs w:val="22"/>
          <w:u w:val="none"/>
        </w:rPr>
        <w:t xml:space="preserve">udzielił wyjaśnień </w:t>
      </w:r>
      <w:r w:rsidRPr="003604D9">
        <w:rPr>
          <w:rFonts w:ascii="Arial" w:hAnsi="Arial" w:cs="Arial"/>
          <w:sz w:val="22"/>
          <w:szCs w:val="22"/>
          <w:u w:val="none"/>
        </w:rPr>
        <w:t xml:space="preserve">po terminie o którym mowa </w:t>
      </w:r>
      <w:r w:rsidR="003604D9">
        <w:rPr>
          <w:rFonts w:ascii="Arial" w:hAnsi="Arial" w:cs="Arial"/>
          <w:sz w:val="22"/>
          <w:szCs w:val="22"/>
          <w:u w:val="none"/>
        </w:rPr>
        <w:br/>
      </w:r>
      <w:r w:rsidRPr="003604D9">
        <w:rPr>
          <w:rFonts w:ascii="Arial" w:hAnsi="Arial" w:cs="Arial"/>
          <w:sz w:val="22"/>
          <w:szCs w:val="22"/>
          <w:u w:val="none"/>
        </w:rPr>
        <w:t>w art. 284 ust. 2 ustawy z dnia 11 września 2019 r. - Prawo zamówień publicznych (</w:t>
      </w:r>
      <w:proofErr w:type="spellStart"/>
      <w:r w:rsidRPr="003604D9">
        <w:rPr>
          <w:rFonts w:ascii="Arial" w:hAnsi="Arial" w:cs="Arial"/>
          <w:sz w:val="22"/>
          <w:szCs w:val="22"/>
          <w:u w:val="none"/>
        </w:rPr>
        <w:t>t.j</w:t>
      </w:r>
      <w:proofErr w:type="spellEnd"/>
      <w:r w:rsidRPr="003604D9">
        <w:rPr>
          <w:rFonts w:ascii="Arial" w:hAnsi="Arial" w:cs="Arial"/>
          <w:sz w:val="22"/>
          <w:szCs w:val="22"/>
          <w:u w:val="none"/>
        </w:rPr>
        <w:t xml:space="preserve">. Dz. U. z 2023 r., poz. 1605 z </w:t>
      </w:r>
      <w:proofErr w:type="spellStart"/>
      <w:r w:rsidRPr="003604D9">
        <w:rPr>
          <w:rFonts w:ascii="Arial" w:hAnsi="Arial" w:cs="Arial"/>
          <w:sz w:val="22"/>
          <w:szCs w:val="22"/>
          <w:u w:val="none"/>
        </w:rPr>
        <w:t>późn</w:t>
      </w:r>
      <w:proofErr w:type="spellEnd"/>
      <w:r w:rsidRPr="003604D9">
        <w:rPr>
          <w:rFonts w:ascii="Arial" w:hAnsi="Arial" w:cs="Arial"/>
          <w:sz w:val="22"/>
          <w:szCs w:val="22"/>
          <w:u w:val="none"/>
        </w:rPr>
        <w:t xml:space="preserve">. zm.), zgodnie z </w:t>
      </w:r>
      <w:r w:rsidR="00B83997" w:rsidRPr="003604D9">
        <w:rPr>
          <w:rFonts w:ascii="Arial" w:hAnsi="Arial" w:cs="Arial"/>
          <w:sz w:val="22"/>
          <w:szCs w:val="22"/>
          <w:u w:val="none"/>
        </w:rPr>
        <w:t xml:space="preserve">art. </w:t>
      </w:r>
      <w:r w:rsidRPr="003604D9">
        <w:rPr>
          <w:rFonts w:ascii="Arial" w:hAnsi="Arial" w:cs="Arial"/>
          <w:sz w:val="22"/>
          <w:szCs w:val="22"/>
          <w:u w:val="none"/>
        </w:rPr>
        <w:t xml:space="preserve">284 ust. 3 ustawy </w:t>
      </w:r>
      <w:proofErr w:type="spellStart"/>
      <w:r w:rsidRPr="003604D9">
        <w:rPr>
          <w:rFonts w:ascii="Arial" w:hAnsi="Arial" w:cs="Arial"/>
          <w:sz w:val="22"/>
          <w:szCs w:val="22"/>
          <w:u w:val="none"/>
        </w:rPr>
        <w:t>Pzp</w:t>
      </w:r>
      <w:proofErr w:type="spellEnd"/>
      <w:r w:rsidRPr="003604D9">
        <w:rPr>
          <w:rFonts w:ascii="Arial" w:hAnsi="Arial" w:cs="Arial"/>
          <w:sz w:val="22"/>
          <w:szCs w:val="22"/>
          <w:u w:val="none"/>
        </w:rPr>
        <w:t xml:space="preserve"> </w:t>
      </w:r>
      <w:r w:rsidRPr="003604D9">
        <w:rPr>
          <w:rFonts w:ascii="Arial" w:hAnsi="Arial" w:cs="Arial"/>
          <w:b/>
          <w:bCs/>
          <w:sz w:val="22"/>
          <w:szCs w:val="22"/>
          <w:u w:val="none"/>
        </w:rPr>
        <w:t>przedłuż</w:t>
      </w:r>
      <w:r w:rsidR="003604D9">
        <w:rPr>
          <w:rFonts w:ascii="Arial" w:hAnsi="Arial" w:cs="Arial"/>
          <w:b/>
          <w:bCs/>
          <w:sz w:val="22"/>
          <w:szCs w:val="22"/>
          <w:u w:val="none"/>
        </w:rPr>
        <w:t>ony został</w:t>
      </w:r>
      <w:r w:rsidRPr="003604D9">
        <w:rPr>
          <w:rFonts w:ascii="Arial" w:hAnsi="Arial" w:cs="Arial"/>
          <w:b/>
          <w:bCs/>
          <w:sz w:val="22"/>
          <w:szCs w:val="22"/>
          <w:u w:val="none"/>
        </w:rPr>
        <w:t xml:space="preserve"> termin składania ofert</w:t>
      </w:r>
      <w:r w:rsidR="003604D9" w:rsidRPr="003604D9">
        <w:rPr>
          <w:rFonts w:ascii="Arial" w:hAnsi="Arial" w:cs="Arial"/>
          <w:b/>
          <w:bCs/>
          <w:sz w:val="22"/>
          <w:szCs w:val="22"/>
          <w:u w:val="none"/>
        </w:rPr>
        <w:t xml:space="preserve"> </w:t>
      </w:r>
      <w:r w:rsidR="003604D9" w:rsidRPr="003604D9">
        <w:rPr>
          <w:rFonts w:ascii="Arial" w:hAnsi="Arial" w:cs="Arial"/>
          <w:sz w:val="22"/>
          <w:szCs w:val="22"/>
          <w:u w:val="none"/>
        </w:rPr>
        <w:t>i dokon</w:t>
      </w:r>
      <w:r w:rsidR="003604D9">
        <w:rPr>
          <w:rFonts w:ascii="Arial" w:hAnsi="Arial" w:cs="Arial"/>
          <w:sz w:val="22"/>
          <w:szCs w:val="22"/>
          <w:u w:val="none"/>
        </w:rPr>
        <w:t>ano</w:t>
      </w:r>
      <w:r w:rsidR="003604D9" w:rsidRPr="003604D9">
        <w:rPr>
          <w:rFonts w:ascii="Arial" w:hAnsi="Arial" w:cs="Arial"/>
          <w:sz w:val="22"/>
          <w:szCs w:val="22"/>
          <w:u w:val="none"/>
        </w:rPr>
        <w:t xml:space="preserve"> tym samym zmiany treści Specyfikacji warunków zamówienia:</w:t>
      </w:r>
    </w:p>
    <w:p w14:paraId="227A677F" w14:textId="77777777" w:rsidR="003604D9" w:rsidRPr="003604D9" w:rsidRDefault="003604D9" w:rsidP="003604D9">
      <w:pPr>
        <w:pStyle w:val="Tekstpodstawowy3"/>
        <w:numPr>
          <w:ilvl w:val="0"/>
          <w:numId w:val="24"/>
        </w:numPr>
        <w:spacing w:line="360" w:lineRule="auto"/>
        <w:jc w:val="both"/>
        <w:rPr>
          <w:rFonts w:ascii="Arial" w:hAnsi="Arial" w:cs="Arial"/>
          <w:sz w:val="22"/>
          <w:szCs w:val="22"/>
          <w:u w:val="none"/>
        </w:rPr>
      </w:pPr>
      <w:r w:rsidRPr="003604D9">
        <w:rPr>
          <w:rFonts w:ascii="Arial" w:hAnsi="Arial" w:cs="Arial"/>
          <w:sz w:val="22"/>
          <w:szCs w:val="22"/>
          <w:u w:val="none"/>
        </w:rPr>
        <w:t>w Dziale XVII ust. 1 SWZ dokonano zmiany terminu związania ofertą:</w:t>
      </w:r>
    </w:p>
    <w:p w14:paraId="4CE145EF" w14:textId="5412177D" w:rsidR="003604D9" w:rsidRPr="003604D9" w:rsidRDefault="003604D9" w:rsidP="003604D9">
      <w:pPr>
        <w:pStyle w:val="Akapitzlist"/>
        <w:numPr>
          <w:ilvl w:val="0"/>
          <w:numId w:val="27"/>
        </w:numPr>
        <w:spacing w:line="360" w:lineRule="auto"/>
        <w:ind w:right="-108"/>
        <w:jc w:val="both"/>
        <w:rPr>
          <w:rFonts w:ascii="Arial" w:hAnsi="Arial" w:cs="Arial"/>
          <w:bCs/>
          <w:color w:val="0070C0"/>
        </w:rPr>
      </w:pPr>
      <w:r w:rsidRPr="003604D9">
        <w:rPr>
          <w:rFonts w:ascii="Arial" w:hAnsi="Arial" w:cs="Arial"/>
        </w:rPr>
        <w:t xml:space="preserve">było: Wykonawca będzie związany ofertą przez okres </w:t>
      </w:r>
      <w:r w:rsidRPr="003604D9">
        <w:rPr>
          <w:rFonts w:ascii="Arial" w:hAnsi="Arial" w:cs="Arial"/>
          <w:b/>
        </w:rPr>
        <w:t>30 dni</w:t>
      </w:r>
      <w:r w:rsidRPr="003604D9">
        <w:rPr>
          <w:rFonts w:ascii="Arial" w:hAnsi="Arial" w:cs="Arial"/>
        </w:rPr>
        <w:t xml:space="preserve">, tj. do dnia </w:t>
      </w:r>
      <w:r w:rsidRPr="003604D9">
        <w:rPr>
          <w:rFonts w:ascii="Arial" w:hAnsi="Arial" w:cs="Arial"/>
        </w:rPr>
        <w:br/>
      </w:r>
      <w:r>
        <w:rPr>
          <w:rFonts w:ascii="Arial" w:hAnsi="Arial" w:cs="Arial"/>
          <w:b/>
          <w:bCs/>
          <w:color w:val="0070C0"/>
        </w:rPr>
        <w:t xml:space="preserve">20 sierpnia </w:t>
      </w:r>
      <w:r w:rsidRPr="003604D9">
        <w:rPr>
          <w:rFonts w:ascii="Arial" w:hAnsi="Arial" w:cs="Arial"/>
          <w:b/>
          <w:bCs/>
          <w:color w:val="0070C0"/>
        </w:rPr>
        <w:t>2024</w:t>
      </w:r>
      <w:r w:rsidRPr="003604D9">
        <w:rPr>
          <w:rFonts w:ascii="Arial" w:hAnsi="Arial" w:cs="Arial"/>
          <w:b/>
          <w:bCs/>
          <w:smallCaps/>
          <w:color w:val="0070C0"/>
        </w:rPr>
        <w:t xml:space="preserve"> </w:t>
      </w:r>
      <w:r w:rsidRPr="003604D9">
        <w:rPr>
          <w:rFonts w:ascii="Arial" w:hAnsi="Arial" w:cs="Arial"/>
          <w:b/>
          <w:bCs/>
          <w:color w:val="0070C0"/>
        </w:rPr>
        <w:t>roku.</w:t>
      </w:r>
      <w:r w:rsidRPr="003604D9">
        <w:rPr>
          <w:rFonts w:ascii="Arial" w:hAnsi="Arial" w:cs="Arial"/>
          <w:color w:val="0070C0"/>
        </w:rPr>
        <w:t xml:space="preserve"> </w:t>
      </w:r>
      <w:r w:rsidRPr="003604D9">
        <w:rPr>
          <w:rFonts w:ascii="Arial" w:hAnsi="Arial" w:cs="Arial"/>
        </w:rPr>
        <w:t>Bieg terminu związania ofertą rozpoczyna się wraz z upływem terminu składania ofert,</w:t>
      </w:r>
    </w:p>
    <w:p w14:paraId="7944B0A5" w14:textId="409DD81E" w:rsidR="003604D9" w:rsidRPr="003604D9" w:rsidRDefault="003604D9" w:rsidP="003604D9">
      <w:pPr>
        <w:pStyle w:val="Akapitzlist"/>
        <w:numPr>
          <w:ilvl w:val="0"/>
          <w:numId w:val="27"/>
        </w:numPr>
        <w:spacing w:line="360" w:lineRule="auto"/>
        <w:ind w:right="-108"/>
        <w:jc w:val="both"/>
        <w:rPr>
          <w:rFonts w:ascii="Arial" w:hAnsi="Arial" w:cs="Arial"/>
          <w:b/>
          <w:bCs/>
        </w:rPr>
      </w:pPr>
      <w:r w:rsidRPr="003604D9">
        <w:rPr>
          <w:rFonts w:ascii="Arial" w:hAnsi="Arial" w:cs="Arial"/>
        </w:rPr>
        <w:t xml:space="preserve">jest: Wykonawca będzie związany ofertą przez okres </w:t>
      </w:r>
      <w:r w:rsidRPr="003604D9">
        <w:rPr>
          <w:rFonts w:ascii="Arial" w:hAnsi="Arial" w:cs="Arial"/>
          <w:b/>
        </w:rPr>
        <w:t>30 dni</w:t>
      </w:r>
      <w:r w:rsidRPr="003604D9">
        <w:rPr>
          <w:rFonts w:ascii="Arial" w:hAnsi="Arial" w:cs="Arial"/>
        </w:rPr>
        <w:t xml:space="preserve">, tj. do dnia </w:t>
      </w:r>
      <w:r w:rsidRPr="003604D9">
        <w:rPr>
          <w:rFonts w:ascii="Arial" w:hAnsi="Arial" w:cs="Arial"/>
        </w:rPr>
        <w:br/>
      </w:r>
      <w:r>
        <w:rPr>
          <w:rFonts w:ascii="Arial" w:hAnsi="Arial" w:cs="Arial"/>
          <w:b/>
          <w:bCs/>
          <w:color w:val="FF0000"/>
        </w:rPr>
        <w:t>22 sierpnia</w:t>
      </w:r>
      <w:r w:rsidRPr="003604D9">
        <w:rPr>
          <w:rFonts w:ascii="Arial" w:hAnsi="Arial" w:cs="Arial"/>
          <w:b/>
          <w:bCs/>
          <w:color w:val="FF0000"/>
        </w:rPr>
        <w:t xml:space="preserve"> </w:t>
      </w:r>
      <w:r w:rsidRPr="003604D9">
        <w:rPr>
          <w:rFonts w:ascii="Arial" w:hAnsi="Arial" w:cs="Arial"/>
          <w:b/>
          <w:bCs/>
          <w:color w:val="0070C0"/>
        </w:rPr>
        <w:t>2024</w:t>
      </w:r>
      <w:r w:rsidRPr="003604D9">
        <w:rPr>
          <w:rFonts w:ascii="Arial" w:hAnsi="Arial" w:cs="Arial"/>
          <w:b/>
          <w:bCs/>
          <w:smallCaps/>
          <w:color w:val="0070C0"/>
        </w:rPr>
        <w:t xml:space="preserve"> </w:t>
      </w:r>
      <w:r w:rsidRPr="003604D9">
        <w:rPr>
          <w:rFonts w:ascii="Arial" w:hAnsi="Arial" w:cs="Arial"/>
          <w:b/>
          <w:bCs/>
          <w:color w:val="0070C0"/>
        </w:rPr>
        <w:t>roku.</w:t>
      </w:r>
      <w:r w:rsidRPr="003604D9">
        <w:rPr>
          <w:rFonts w:ascii="Arial" w:hAnsi="Arial" w:cs="Arial"/>
          <w:color w:val="0070C0"/>
        </w:rPr>
        <w:t xml:space="preserve"> </w:t>
      </w:r>
      <w:r w:rsidRPr="003604D9">
        <w:rPr>
          <w:rFonts w:ascii="Arial" w:hAnsi="Arial" w:cs="Arial"/>
        </w:rPr>
        <w:t>Bieg terminu związania ofertą rozpoczyna się wraz z upływem terminu składania ofert,</w:t>
      </w:r>
    </w:p>
    <w:p w14:paraId="2F7DB291" w14:textId="77777777" w:rsidR="00DF0619" w:rsidRPr="003604D9" w:rsidRDefault="00DF0619" w:rsidP="003604D9">
      <w:pPr>
        <w:pStyle w:val="Tekstpodstawowy3"/>
        <w:spacing w:line="360" w:lineRule="auto"/>
        <w:jc w:val="both"/>
        <w:rPr>
          <w:rFonts w:ascii="Arial" w:hAnsi="Arial" w:cs="Arial"/>
          <w:b/>
          <w:bCs/>
          <w:sz w:val="22"/>
          <w:szCs w:val="22"/>
          <w:u w:val="none"/>
        </w:rPr>
      </w:pPr>
    </w:p>
    <w:p w14:paraId="4EBF997F" w14:textId="77777777" w:rsidR="003604D9" w:rsidRPr="003604D9" w:rsidRDefault="003604D9" w:rsidP="003604D9">
      <w:pPr>
        <w:pStyle w:val="Tekstpodstawowy3"/>
        <w:numPr>
          <w:ilvl w:val="0"/>
          <w:numId w:val="24"/>
        </w:numPr>
        <w:spacing w:line="360" w:lineRule="auto"/>
        <w:jc w:val="both"/>
        <w:rPr>
          <w:rFonts w:ascii="Arial" w:hAnsi="Arial" w:cs="Arial"/>
          <w:sz w:val="22"/>
          <w:szCs w:val="22"/>
          <w:u w:val="none"/>
        </w:rPr>
      </w:pPr>
      <w:r w:rsidRPr="003604D9">
        <w:rPr>
          <w:rFonts w:ascii="Arial" w:hAnsi="Arial" w:cs="Arial"/>
          <w:sz w:val="22"/>
          <w:szCs w:val="22"/>
          <w:u w:val="none"/>
        </w:rPr>
        <w:t>w Dziale XVIII ust. 2 SWZ dokonano zmiany terminu składania ofert:</w:t>
      </w:r>
    </w:p>
    <w:p w14:paraId="277087FC" w14:textId="63743EAB" w:rsidR="003604D9" w:rsidRPr="003604D9" w:rsidRDefault="003604D9" w:rsidP="003604D9">
      <w:pPr>
        <w:pStyle w:val="Akapitzlist"/>
        <w:numPr>
          <w:ilvl w:val="0"/>
          <w:numId w:val="25"/>
        </w:numPr>
        <w:spacing w:line="360" w:lineRule="auto"/>
        <w:jc w:val="both"/>
        <w:rPr>
          <w:rFonts w:ascii="Arial" w:eastAsia="Times New Roman" w:hAnsi="Arial" w:cs="Arial"/>
        </w:rPr>
      </w:pPr>
      <w:r w:rsidRPr="003604D9">
        <w:rPr>
          <w:rFonts w:ascii="Arial" w:hAnsi="Arial" w:cs="Arial"/>
        </w:rPr>
        <w:t xml:space="preserve">było: </w:t>
      </w:r>
      <w:r w:rsidRPr="003604D9">
        <w:rPr>
          <w:rFonts w:ascii="Arial" w:eastAsia="Times New Roman" w:hAnsi="Arial" w:cs="Arial"/>
        </w:rPr>
        <w:t xml:space="preserve">Ofertę wraz z wymaganymi dokumentami należy złożyć za pośrednictwem https://platformazakupowa.pl/wronki </w:t>
      </w:r>
      <w:r w:rsidRPr="003604D9">
        <w:rPr>
          <w:rFonts w:ascii="Arial" w:eastAsia="Times New Roman" w:hAnsi="Arial" w:cs="Arial"/>
          <w:b/>
          <w:color w:val="0070C0"/>
        </w:rPr>
        <w:t xml:space="preserve">do dnia </w:t>
      </w:r>
      <w:r>
        <w:rPr>
          <w:rFonts w:ascii="Arial" w:eastAsia="Times New Roman" w:hAnsi="Arial" w:cs="Arial"/>
          <w:b/>
          <w:color w:val="0070C0"/>
        </w:rPr>
        <w:t>22 lipca</w:t>
      </w:r>
      <w:r w:rsidRPr="003604D9">
        <w:rPr>
          <w:rFonts w:ascii="Arial" w:eastAsia="Times New Roman" w:hAnsi="Arial" w:cs="Arial"/>
          <w:b/>
          <w:color w:val="0070C0"/>
        </w:rPr>
        <w:t xml:space="preserve"> 2024 roku do godziny 08:00,</w:t>
      </w:r>
    </w:p>
    <w:p w14:paraId="231DA923" w14:textId="5B21665A" w:rsidR="003604D9" w:rsidRPr="003604D9" w:rsidRDefault="003604D9" w:rsidP="003604D9">
      <w:pPr>
        <w:pStyle w:val="Akapitzlist"/>
        <w:numPr>
          <w:ilvl w:val="0"/>
          <w:numId w:val="25"/>
        </w:numPr>
        <w:spacing w:line="360" w:lineRule="auto"/>
        <w:jc w:val="both"/>
        <w:rPr>
          <w:rFonts w:ascii="Arial" w:hAnsi="Arial" w:cs="Arial"/>
        </w:rPr>
      </w:pPr>
      <w:r w:rsidRPr="003604D9">
        <w:rPr>
          <w:rFonts w:ascii="Arial" w:hAnsi="Arial" w:cs="Arial"/>
        </w:rPr>
        <w:t xml:space="preserve">jest: </w:t>
      </w:r>
      <w:r w:rsidRPr="003604D9">
        <w:rPr>
          <w:rFonts w:ascii="Arial" w:eastAsia="Times New Roman" w:hAnsi="Arial" w:cs="Arial"/>
        </w:rPr>
        <w:t xml:space="preserve">Ofertę wraz z wymaganymi dokumentami należy złożyć za pośrednictwem https://platformazakupowa.pl/wronki </w:t>
      </w:r>
      <w:r w:rsidRPr="003604D9">
        <w:rPr>
          <w:rFonts w:ascii="Arial" w:eastAsia="Times New Roman" w:hAnsi="Arial" w:cs="Arial"/>
          <w:b/>
          <w:color w:val="0070C0"/>
        </w:rPr>
        <w:t xml:space="preserve">do dnia </w:t>
      </w:r>
      <w:r>
        <w:rPr>
          <w:rFonts w:ascii="Arial" w:eastAsia="Times New Roman" w:hAnsi="Arial" w:cs="Arial"/>
          <w:b/>
          <w:color w:val="FF0000"/>
        </w:rPr>
        <w:t>24 lipca</w:t>
      </w:r>
      <w:r w:rsidRPr="003604D9">
        <w:rPr>
          <w:rFonts w:ascii="Arial" w:eastAsia="Times New Roman" w:hAnsi="Arial" w:cs="Arial"/>
          <w:b/>
          <w:color w:val="FF0000"/>
        </w:rPr>
        <w:t xml:space="preserve"> </w:t>
      </w:r>
      <w:r w:rsidRPr="003604D9">
        <w:rPr>
          <w:rFonts w:ascii="Arial" w:eastAsia="Times New Roman" w:hAnsi="Arial" w:cs="Arial"/>
          <w:b/>
          <w:color w:val="0070C0"/>
        </w:rPr>
        <w:t>2024 roku do godziny 08:00.</w:t>
      </w:r>
    </w:p>
    <w:p w14:paraId="43EE6E58" w14:textId="77777777" w:rsidR="003604D9" w:rsidRPr="003604D9" w:rsidRDefault="003604D9" w:rsidP="003604D9">
      <w:pPr>
        <w:pStyle w:val="Akapitzlist"/>
        <w:spacing w:line="360" w:lineRule="auto"/>
        <w:ind w:left="1080"/>
        <w:jc w:val="both"/>
        <w:rPr>
          <w:rFonts w:ascii="Arial" w:hAnsi="Arial" w:cs="Arial"/>
        </w:rPr>
      </w:pPr>
    </w:p>
    <w:p w14:paraId="2D0BFC83" w14:textId="77777777" w:rsidR="003604D9" w:rsidRPr="003604D9" w:rsidRDefault="003604D9" w:rsidP="003604D9">
      <w:pPr>
        <w:pStyle w:val="Tekstpodstawowy3"/>
        <w:numPr>
          <w:ilvl w:val="0"/>
          <w:numId w:val="24"/>
        </w:numPr>
        <w:spacing w:line="360" w:lineRule="auto"/>
        <w:jc w:val="both"/>
        <w:rPr>
          <w:rFonts w:ascii="Arial" w:hAnsi="Arial" w:cs="Arial"/>
          <w:sz w:val="22"/>
          <w:szCs w:val="22"/>
          <w:u w:val="none"/>
        </w:rPr>
      </w:pPr>
      <w:r w:rsidRPr="003604D9">
        <w:rPr>
          <w:rFonts w:ascii="Arial" w:hAnsi="Arial" w:cs="Arial"/>
          <w:sz w:val="22"/>
          <w:szCs w:val="22"/>
          <w:u w:val="none"/>
        </w:rPr>
        <w:t>w Dziale XIX ust. 1 SWZ dokonano zmiany terminu otwarcia ofert:</w:t>
      </w:r>
    </w:p>
    <w:p w14:paraId="3FE2FF90" w14:textId="5B2BAD46" w:rsidR="003604D9" w:rsidRPr="003604D9" w:rsidRDefault="003604D9" w:rsidP="003604D9">
      <w:pPr>
        <w:pStyle w:val="Tekstpodstawowy3"/>
        <w:numPr>
          <w:ilvl w:val="0"/>
          <w:numId w:val="26"/>
        </w:numPr>
        <w:spacing w:line="360" w:lineRule="auto"/>
        <w:ind w:left="1068"/>
        <w:jc w:val="both"/>
        <w:rPr>
          <w:rFonts w:ascii="Arial" w:hAnsi="Arial" w:cs="Arial"/>
          <w:sz w:val="22"/>
          <w:szCs w:val="22"/>
          <w:u w:val="none"/>
        </w:rPr>
      </w:pPr>
      <w:bookmarkStart w:id="3" w:name="_Hlk63165476"/>
      <w:r w:rsidRPr="003604D9">
        <w:rPr>
          <w:rFonts w:ascii="Arial" w:hAnsi="Arial" w:cs="Arial"/>
          <w:sz w:val="22"/>
          <w:szCs w:val="22"/>
          <w:u w:val="none"/>
        </w:rPr>
        <w:t xml:space="preserve">było: Otwarcie ofert następuje niezwłocznie po upływie terminu składania ofert, </w:t>
      </w:r>
      <w:r>
        <w:rPr>
          <w:rFonts w:ascii="Arial" w:hAnsi="Arial" w:cs="Arial"/>
          <w:sz w:val="22"/>
          <w:szCs w:val="22"/>
          <w:u w:val="none"/>
        </w:rPr>
        <w:br/>
      </w:r>
      <w:r w:rsidRPr="003604D9">
        <w:rPr>
          <w:rFonts w:ascii="Arial" w:hAnsi="Arial" w:cs="Arial"/>
          <w:sz w:val="22"/>
          <w:szCs w:val="22"/>
          <w:u w:val="none"/>
        </w:rPr>
        <w:t xml:space="preserve">nie później niż następnego dnia po dniu, w którym upłynął termin składania ofert </w:t>
      </w:r>
      <w:r>
        <w:rPr>
          <w:rFonts w:ascii="Arial" w:hAnsi="Arial" w:cs="Arial"/>
          <w:sz w:val="22"/>
          <w:szCs w:val="22"/>
          <w:u w:val="none"/>
        </w:rPr>
        <w:br/>
      </w:r>
      <w:r w:rsidRPr="003604D9">
        <w:rPr>
          <w:rFonts w:ascii="Arial" w:hAnsi="Arial" w:cs="Arial"/>
          <w:sz w:val="22"/>
          <w:szCs w:val="22"/>
          <w:u w:val="none"/>
        </w:rPr>
        <w:t xml:space="preserve">tj. </w:t>
      </w:r>
      <w:r w:rsidRPr="003604D9">
        <w:rPr>
          <w:rFonts w:ascii="Arial" w:hAnsi="Arial" w:cs="Arial"/>
          <w:b/>
          <w:bCs/>
          <w:color w:val="0070C0"/>
          <w:sz w:val="22"/>
          <w:szCs w:val="22"/>
          <w:u w:val="none"/>
        </w:rPr>
        <w:t>w</w:t>
      </w:r>
      <w:r w:rsidRPr="003604D9">
        <w:rPr>
          <w:rFonts w:ascii="Arial" w:hAnsi="Arial" w:cs="Arial"/>
          <w:color w:val="0070C0"/>
          <w:sz w:val="22"/>
          <w:szCs w:val="22"/>
          <w:u w:val="none"/>
        </w:rPr>
        <w:t xml:space="preserve"> </w:t>
      </w:r>
      <w:r w:rsidRPr="003604D9">
        <w:rPr>
          <w:rFonts w:ascii="Arial" w:hAnsi="Arial" w:cs="Arial"/>
          <w:b/>
          <w:bCs/>
          <w:color w:val="0070C0"/>
          <w:sz w:val="22"/>
          <w:szCs w:val="22"/>
          <w:u w:val="none"/>
        </w:rPr>
        <w:t xml:space="preserve">dniu </w:t>
      </w:r>
      <w:r>
        <w:rPr>
          <w:rFonts w:ascii="Arial" w:hAnsi="Arial" w:cs="Arial"/>
          <w:b/>
          <w:bCs/>
          <w:color w:val="0070C0"/>
          <w:sz w:val="22"/>
          <w:szCs w:val="22"/>
          <w:u w:val="none"/>
        </w:rPr>
        <w:t>22 lipca</w:t>
      </w:r>
      <w:r w:rsidRPr="003604D9">
        <w:rPr>
          <w:rFonts w:ascii="Arial" w:hAnsi="Arial" w:cs="Arial"/>
          <w:b/>
          <w:bCs/>
          <w:color w:val="0070C0"/>
          <w:sz w:val="22"/>
          <w:szCs w:val="22"/>
          <w:u w:val="none"/>
        </w:rPr>
        <w:t xml:space="preserve"> 2024</w:t>
      </w:r>
      <w:r w:rsidRPr="003604D9">
        <w:rPr>
          <w:rFonts w:ascii="Arial" w:hAnsi="Arial" w:cs="Arial"/>
          <w:b/>
          <w:color w:val="0070C0"/>
          <w:sz w:val="22"/>
          <w:szCs w:val="22"/>
          <w:u w:val="none"/>
        </w:rPr>
        <w:t xml:space="preserve"> roku o godzinie 08:15</w:t>
      </w:r>
    </w:p>
    <w:p w14:paraId="02730637" w14:textId="7EA6C981" w:rsidR="003604D9" w:rsidRPr="003604D9" w:rsidRDefault="003604D9" w:rsidP="003604D9">
      <w:pPr>
        <w:pStyle w:val="Tekstpodstawowy3"/>
        <w:numPr>
          <w:ilvl w:val="0"/>
          <w:numId w:val="26"/>
        </w:numPr>
        <w:spacing w:line="360" w:lineRule="auto"/>
        <w:ind w:left="1068"/>
        <w:jc w:val="both"/>
        <w:rPr>
          <w:rFonts w:ascii="Arial" w:hAnsi="Arial" w:cs="Arial"/>
          <w:sz w:val="22"/>
          <w:szCs w:val="22"/>
          <w:u w:val="none"/>
        </w:rPr>
      </w:pPr>
      <w:r w:rsidRPr="003604D9">
        <w:rPr>
          <w:rFonts w:ascii="Arial" w:hAnsi="Arial" w:cs="Arial"/>
          <w:sz w:val="22"/>
          <w:szCs w:val="22"/>
          <w:u w:val="none"/>
        </w:rPr>
        <w:t xml:space="preserve">jest: Otwarcie ofert następuje niezwłocznie po upływie terminu składania ofert, </w:t>
      </w:r>
      <w:r>
        <w:rPr>
          <w:rFonts w:ascii="Arial" w:hAnsi="Arial" w:cs="Arial"/>
          <w:sz w:val="22"/>
          <w:szCs w:val="22"/>
          <w:u w:val="none"/>
        </w:rPr>
        <w:br/>
      </w:r>
      <w:r w:rsidRPr="003604D9">
        <w:rPr>
          <w:rFonts w:ascii="Arial" w:hAnsi="Arial" w:cs="Arial"/>
          <w:sz w:val="22"/>
          <w:szCs w:val="22"/>
          <w:u w:val="none"/>
        </w:rPr>
        <w:t xml:space="preserve">nie później niż następnego dnia po dniu, w którym upłynął termin składania ofert </w:t>
      </w:r>
      <w:r>
        <w:rPr>
          <w:rFonts w:ascii="Arial" w:hAnsi="Arial" w:cs="Arial"/>
          <w:sz w:val="22"/>
          <w:szCs w:val="22"/>
          <w:u w:val="none"/>
        </w:rPr>
        <w:br/>
      </w:r>
      <w:r w:rsidRPr="003604D9">
        <w:rPr>
          <w:rFonts w:ascii="Arial" w:hAnsi="Arial" w:cs="Arial"/>
          <w:sz w:val="22"/>
          <w:szCs w:val="22"/>
          <w:u w:val="none"/>
        </w:rPr>
        <w:t xml:space="preserve">tj. </w:t>
      </w:r>
      <w:r w:rsidRPr="003604D9">
        <w:rPr>
          <w:rFonts w:ascii="Arial" w:hAnsi="Arial" w:cs="Arial"/>
          <w:b/>
          <w:bCs/>
          <w:color w:val="0070C0"/>
          <w:sz w:val="22"/>
          <w:szCs w:val="22"/>
          <w:u w:val="none"/>
        </w:rPr>
        <w:t xml:space="preserve">w dniu </w:t>
      </w:r>
      <w:r>
        <w:rPr>
          <w:rFonts w:ascii="Arial" w:hAnsi="Arial" w:cs="Arial"/>
          <w:b/>
          <w:bCs/>
          <w:color w:val="FF0000"/>
          <w:sz w:val="22"/>
          <w:szCs w:val="22"/>
          <w:u w:val="none"/>
        </w:rPr>
        <w:t>24 lipca</w:t>
      </w:r>
      <w:r w:rsidRPr="003604D9">
        <w:rPr>
          <w:rFonts w:ascii="Arial" w:hAnsi="Arial" w:cs="Arial"/>
          <w:b/>
          <w:bCs/>
          <w:color w:val="FF0000"/>
          <w:sz w:val="22"/>
          <w:szCs w:val="22"/>
          <w:u w:val="none"/>
        </w:rPr>
        <w:t xml:space="preserve"> </w:t>
      </w:r>
      <w:r w:rsidRPr="003604D9">
        <w:rPr>
          <w:rFonts w:ascii="Arial" w:hAnsi="Arial" w:cs="Arial"/>
          <w:b/>
          <w:bCs/>
          <w:color w:val="0070C0"/>
          <w:sz w:val="22"/>
          <w:szCs w:val="22"/>
          <w:u w:val="none"/>
        </w:rPr>
        <w:t>2024</w:t>
      </w:r>
      <w:r w:rsidRPr="003604D9">
        <w:rPr>
          <w:rFonts w:ascii="Arial" w:hAnsi="Arial" w:cs="Arial"/>
          <w:b/>
          <w:color w:val="0070C0"/>
          <w:sz w:val="22"/>
          <w:szCs w:val="22"/>
          <w:u w:val="none"/>
        </w:rPr>
        <w:t xml:space="preserve"> roku o godzinie 08:15.</w:t>
      </w:r>
    </w:p>
    <w:bookmarkEnd w:id="3"/>
    <w:p w14:paraId="11C229B9" w14:textId="77777777" w:rsidR="003604D9" w:rsidRPr="003604D9" w:rsidRDefault="003604D9" w:rsidP="003604D9">
      <w:pPr>
        <w:pStyle w:val="Tekstpodstawowy3"/>
        <w:spacing w:line="360" w:lineRule="auto"/>
        <w:ind w:firstLine="426"/>
        <w:jc w:val="both"/>
        <w:rPr>
          <w:rFonts w:ascii="Arial" w:hAnsi="Arial" w:cs="Arial"/>
          <w:sz w:val="22"/>
          <w:szCs w:val="22"/>
          <w:u w:val="none"/>
        </w:rPr>
      </w:pPr>
    </w:p>
    <w:p w14:paraId="0843A4F7" w14:textId="2EC2A1CA" w:rsidR="003604D9" w:rsidRPr="003604D9" w:rsidRDefault="003604D9" w:rsidP="003604D9">
      <w:pPr>
        <w:pStyle w:val="Tekstpodstawowy3"/>
        <w:spacing w:line="360" w:lineRule="auto"/>
        <w:ind w:firstLine="426"/>
        <w:jc w:val="both"/>
        <w:rPr>
          <w:rFonts w:ascii="Arial" w:hAnsi="Arial" w:cs="Arial"/>
          <w:sz w:val="22"/>
          <w:szCs w:val="22"/>
          <w:u w:val="none"/>
        </w:rPr>
      </w:pPr>
      <w:r w:rsidRPr="003604D9">
        <w:rPr>
          <w:rFonts w:ascii="Arial" w:hAnsi="Arial" w:cs="Arial"/>
          <w:sz w:val="22"/>
          <w:szCs w:val="22"/>
          <w:u w:val="none"/>
        </w:rPr>
        <w:t xml:space="preserve">Ponadto Zamawiający informuje, że w związku ze zmianą treści Specyfikacji warunków zamówienia prowadzącej do zmiany treści Ogłoszenia o zamówieniu, w dniu </w:t>
      </w:r>
      <w:r>
        <w:rPr>
          <w:rFonts w:ascii="Arial" w:hAnsi="Arial" w:cs="Arial"/>
          <w:sz w:val="22"/>
          <w:szCs w:val="22"/>
          <w:u w:val="none"/>
        </w:rPr>
        <w:t>19.07</w:t>
      </w:r>
      <w:r w:rsidRPr="003604D9">
        <w:rPr>
          <w:rFonts w:ascii="Arial" w:hAnsi="Arial" w:cs="Arial"/>
          <w:sz w:val="22"/>
          <w:szCs w:val="22"/>
          <w:u w:val="none"/>
        </w:rPr>
        <w:t xml:space="preserve">.2024 r. </w:t>
      </w:r>
      <w:r>
        <w:rPr>
          <w:rFonts w:ascii="Arial" w:hAnsi="Arial" w:cs="Arial"/>
          <w:sz w:val="22"/>
          <w:szCs w:val="22"/>
          <w:u w:val="none"/>
        </w:rPr>
        <w:br/>
      </w:r>
      <w:r w:rsidRPr="003604D9">
        <w:rPr>
          <w:rFonts w:ascii="Arial" w:hAnsi="Arial" w:cs="Arial"/>
          <w:sz w:val="22"/>
          <w:szCs w:val="22"/>
          <w:u w:val="none"/>
        </w:rPr>
        <w:t xml:space="preserve">pod numerem </w:t>
      </w:r>
      <w:r w:rsidR="00024E68" w:rsidRPr="00024E68">
        <w:rPr>
          <w:rFonts w:ascii="Arial" w:hAnsi="Arial" w:cs="Arial"/>
          <w:sz w:val="22"/>
          <w:szCs w:val="22"/>
          <w:u w:val="none"/>
        </w:rPr>
        <w:t>2024/BZP 00421701/01</w:t>
      </w:r>
      <w:r w:rsidRPr="003604D9">
        <w:rPr>
          <w:rFonts w:ascii="Arial" w:hAnsi="Arial" w:cs="Arial"/>
          <w:color w:val="FF0000"/>
          <w:sz w:val="22"/>
          <w:szCs w:val="22"/>
          <w:u w:val="none"/>
        </w:rPr>
        <w:t xml:space="preserve"> </w:t>
      </w:r>
      <w:r w:rsidRPr="003604D9">
        <w:rPr>
          <w:rFonts w:ascii="Arial" w:hAnsi="Arial" w:cs="Arial"/>
          <w:sz w:val="22"/>
          <w:szCs w:val="22"/>
          <w:u w:val="none"/>
        </w:rPr>
        <w:t xml:space="preserve">opublikowane zostało w Biuletynie Zamówień Publicznych ogłoszenie o zmianie ogłoszenia, które stanowi załącznik do niniejszego Wyjaśnienia i zmiany nr </w:t>
      </w:r>
      <w:r>
        <w:rPr>
          <w:rFonts w:ascii="Arial" w:hAnsi="Arial" w:cs="Arial"/>
          <w:sz w:val="22"/>
          <w:szCs w:val="22"/>
          <w:u w:val="none"/>
        </w:rPr>
        <w:t xml:space="preserve">2 </w:t>
      </w:r>
      <w:r w:rsidRPr="003604D9">
        <w:rPr>
          <w:rFonts w:ascii="Arial" w:hAnsi="Arial" w:cs="Arial"/>
          <w:sz w:val="22"/>
          <w:szCs w:val="22"/>
          <w:u w:val="none"/>
        </w:rPr>
        <w:t>do treści Specyfikacji warunków zamówienia.</w:t>
      </w:r>
    </w:p>
    <w:p w14:paraId="0DFEB28B" w14:textId="77777777" w:rsidR="003604D9" w:rsidRDefault="003604D9" w:rsidP="003604D9">
      <w:pPr>
        <w:pStyle w:val="Tekstpodstawowy3"/>
        <w:spacing w:line="360" w:lineRule="auto"/>
        <w:ind w:firstLine="426"/>
        <w:jc w:val="both"/>
        <w:rPr>
          <w:rFonts w:ascii="Arial" w:hAnsi="Arial" w:cs="Arial"/>
          <w:sz w:val="22"/>
          <w:szCs w:val="22"/>
          <w:u w:val="none"/>
        </w:rPr>
      </w:pPr>
    </w:p>
    <w:p w14:paraId="324AE5B6" w14:textId="7E5B41F8" w:rsidR="003604D9" w:rsidRPr="003604D9" w:rsidRDefault="003604D9" w:rsidP="003604D9">
      <w:pPr>
        <w:pStyle w:val="Tekstpodstawowy3"/>
        <w:spacing w:line="360" w:lineRule="auto"/>
        <w:ind w:firstLine="426"/>
        <w:jc w:val="both"/>
        <w:rPr>
          <w:rFonts w:ascii="Arial" w:hAnsi="Arial" w:cs="Arial"/>
          <w:sz w:val="22"/>
          <w:szCs w:val="22"/>
          <w:u w:val="none"/>
        </w:rPr>
      </w:pPr>
      <w:r w:rsidRPr="003604D9">
        <w:rPr>
          <w:rFonts w:ascii="Arial" w:hAnsi="Arial" w:cs="Arial"/>
          <w:sz w:val="22"/>
          <w:szCs w:val="22"/>
          <w:u w:val="none"/>
        </w:rPr>
        <w:t>Zamawiający informuje, że dokonane wyjaśnieni</w:t>
      </w:r>
      <w:r>
        <w:rPr>
          <w:rFonts w:ascii="Arial" w:hAnsi="Arial" w:cs="Arial"/>
          <w:sz w:val="22"/>
          <w:szCs w:val="22"/>
          <w:u w:val="none"/>
        </w:rPr>
        <w:t>a i zmiany</w:t>
      </w:r>
      <w:r w:rsidRPr="003604D9">
        <w:rPr>
          <w:rFonts w:ascii="Arial" w:hAnsi="Arial" w:cs="Arial"/>
          <w:sz w:val="22"/>
          <w:szCs w:val="22"/>
          <w:u w:val="none"/>
        </w:rPr>
        <w:t xml:space="preserve"> treści Specyfikacji warunków zamówienia staj</w:t>
      </w:r>
      <w:r>
        <w:rPr>
          <w:rFonts w:ascii="Arial" w:hAnsi="Arial" w:cs="Arial"/>
          <w:sz w:val="22"/>
          <w:szCs w:val="22"/>
          <w:u w:val="none"/>
        </w:rPr>
        <w:t>ą</w:t>
      </w:r>
      <w:r w:rsidRPr="003604D9">
        <w:rPr>
          <w:rFonts w:ascii="Arial" w:hAnsi="Arial" w:cs="Arial"/>
          <w:sz w:val="22"/>
          <w:szCs w:val="22"/>
          <w:u w:val="none"/>
        </w:rPr>
        <w:t xml:space="preserve"> się jej integralną częścią i będ</w:t>
      </w:r>
      <w:r>
        <w:rPr>
          <w:rFonts w:ascii="Arial" w:hAnsi="Arial" w:cs="Arial"/>
          <w:sz w:val="22"/>
          <w:szCs w:val="22"/>
          <w:u w:val="none"/>
        </w:rPr>
        <w:t xml:space="preserve">ą </w:t>
      </w:r>
      <w:r w:rsidRPr="003604D9">
        <w:rPr>
          <w:rFonts w:ascii="Arial" w:hAnsi="Arial" w:cs="Arial"/>
          <w:sz w:val="22"/>
          <w:szCs w:val="22"/>
          <w:u w:val="none"/>
        </w:rPr>
        <w:t>wiążące przy składaniu ofert.</w:t>
      </w:r>
    </w:p>
    <w:p w14:paraId="0626874C" w14:textId="77777777" w:rsidR="00F2652F" w:rsidRDefault="00F2652F" w:rsidP="00F2652F">
      <w:pPr>
        <w:pStyle w:val="Tekstpodstawowy3"/>
        <w:spacing w:line="360" w:lineRule="auto"/>
        <w:ind w:firstLine="426"/>
        <w:jc w:val="both"/>
        <w:rPr>
          <w:rFonts w:ascii="Arial" w:hAnsi="Arial" w:cs="Arial"/>
          <w:sz w:val="22"/>
          <w:szCs w:val="22"/>
          <w:u w:val="none"/>
        </w:rPr>
      </w:pPr>
    </w:p>
    <w:p w14:paraId="56AE096A" w14:textId="76363494" w:rsidR="00EA25F3" w:rsidRPr="00F2652F" w:rsidRDefault="00EA25F3" w:rsidP="00A62C5E">
      <w:pPr>
        <w:widowControl w:val="0"/>
        <w:tabs>
          <w:tab w:val="left" w:pos="6195"/>
        </w:tabs>
        <w:spacing w:line="360" w:lineRule="auto"/>
        <w:jc w:val="both"/>
        <w:rPr>
          <w:rFonts w:ascii="Arial" w:hAnsi="Arial" w:cs="Arial"/>
          <w:sz w:val="22"/>
          <w:szCs w:val="22"/>
        </w:rPr>
      </w:pPr>
    </w:p>
    <w:p w14:paraId="099FFBE5" w14:textId="152FEEF5" w:rsidR="00FE7E91" w:rsidRPr="00F2652F" w:rsidRDefault="00FE7E91" w:rsidP="00FE7E91">
      <w:pPr>
        <w:widowControl w:val="0"/>
        <w:tabs>
          <w:tab w:val="left" w:pos="6195"/>
        </w:tabs>
        <w:spacing w:line="360" w:lineRule="auto"/>
        <w:ind w:firstLine="426"/>
        <w:jc w:val="both"/>
        <w:rPr>
          <w:rFonts w:ascii="Arial" w:hAnsi="Arial" w:cs="Arial"/>
          <w:b/>
          <w:bCs/>
          <w:sz w:val="22"/>
          <w:szCs w:val="22"/>
        </w:rPr>
      </w:pPr>
      <w:r w:rsidRPr="00F2652F">
        <w:rPr>
          <w:rFonts w:ascii="Arial" w:hAnsi="Arial" w:cs="Arial"/>
          <w:b/>
          <w:bCs/>
          <w:sz w:val="22"/>
          <w:szCs w:val="22"/>
        </w:rPr>
        <w:t>Zamieszczono na stronie internetowej prowadzonego postępowania</w:t>
      </w:r>
    </w:p>
    <w:p w14:paraId="5F870697" w14:textId="77777777" w:rsidR="00C53358" w:rsidRPr="00F2652F" w:rsidRDefault="00C53358" w:rsidP="00A62C5E">
      <w:pPr>
        <w:widowControl w:val="0"/>
        <w:tabs>
          <w:tab w:val="left" w:pos="6195"/>
        </w:tabs>
        <w:spacing w:line="360" w:lineRule="auto"/>
        <w:jc w:val="both"/>
        <w:rPr>
          <w:rFonts w:ascii="Arial" w:hAnsi="Arial" w:cs="Arial"/>
          <w:sz w:val="22"/>
          <w:szCs w:val="22"/>
          <w:u w:val="single"/>
        </w:rPr>
      </w:pPr>
    </w:p>
    <w:p w14:paraId="66E8D734" w14:textId="77777777" w:rsidR="00C53358" w:rsidRPr="00F2652F" w:rsidRDefault="00C53358" w:rsidP="00A62C5E">
      <w:pPr>
        <w:widowControl w:val="0"/>
        <w:tabs>
          <w:tab w:val="left" w:pos="6195"/>
        </w:tabs>
        <w:spacing w:line="360" w:lineRule="auto"/>
        <w:jc w:val="both"/>
        <w:rPr>
          <w:rFonts w:ascii="Arial" w:hAnsi="Arial" w:cs="Arial"/>
          <w:sz w:val="22"/>
          <w:szCs w:val="22"/>
          <w:u w:val="single"/>
        </w:rPr>
      </w:pPr>
    </w:p>
    <w:p w14:paraId="40BD5B38" w14:textId="77777777" w:rsidR="004C6B03" w:rsidRPr="00F2652F" w:rsidRDefault="004C6B03" w:rsidP="004C6B03">
      <w:pPr>
        <w:ind w:left="6372"/>
        <w:rPr>
          <w:rFonts w:ascii="Arial" w:hAnsi="Arial" w:cs="Arial"/>
          <w:sz w:val="22"/>
          <w:szCs w:val="22"/>
        </w:rPr>
      </w:pPr>
      <w:r w:rsidRPr="00F2652F">
        <w:rPr>
          <w:rFonts w:ascii="Arial" w:hAnsi="Arial" w:cs="Arial"/>
          <w:sz w:val="22"/>
          <w:szCs w:val="22"/>
        </w:rPr>
        <w:t xml:space="preserve">  Burmistrz</w:t>
      </w:r>
    </w:p>
    <w:p w14:paraId="5F1D5D71" w14:textId="77777777" w:rsidR="004C6B03" w:rsidRPr="00F2652F" w:rsidRDefault="004C6B03" w:rsidP="004C6B03">
      <w:pPr>
        <w:ind w:left="6372"/>
        <w:rPr>
          <w:rFonts w:ascii="Arial" w:hAnsi="Arial" w:cs="Arial"/>
          <w:sz w:val="22"/>
          <w:szCs w:val="22"/>
        </w:rPr>
      </w:pPr>
    </w:p>
    <w:p w14:paraId="3B614637" w14:textId="77777777" w:rsidR="004C6B03" w:rsidRPr="00F2652F" w:rsidRDefault="004C6B03" w:rsidP="004C6B03">
      <w:pPr>
        <w:ind w:left="6372"/>
        <w:rPr>
          <w:rFonts w:ascii="Arial" w:hAnsi="Arial" w:cs="Arial"/>
          <w:sz w:val="22"/>
          <w:szCs w:val="22"/>
        </w:rPr>
      </w:pPr>
      <w:r w:rsidRPr="00F2652F">
        <w:rPr>
          <w:rFonts w:ascii="Arial" w:hAnsi="Arial" w:cs="Arial"/>
          <w:sz w:val="22"/>
          <w:szCs w:val="22"/>
        </w:rPr>
        <w:t>Rafał Zimny</w:t>
      </w:r>
    </w:p>
    <w:p w14:paraId="20F63ECD" w14:textId="77777777" w:rsidR="00C53358" w:rsidRDefault="00C53358" w:rsidP="00A62C5E">
      <w:pPr>
        <w:widowControl w:val="0"/>
        <w:tabs>
          <w:tab w:val="left" w:pos="6195"/>
        </w:tabs>
        <w:spacing w:line="360" w:lineRule="auto"/>
        <w:jc w:val="both"/>
        <w:rPr>
          <w:rFonts w:ascii="Arial" w:hAnsi="Arial" w:cs="Arial"/>
          <w:sz w:val="22"/>
          <w:szCs w:val="22"/>
          <w:u w:val="single"/>
        </w:rPr>
      </w:pPr>
    </w:p>
    <w:p w14:paraId="75FFF54F" w14:textId="77777777" w:rsidR="00DF0619" w:rsidRPr="00F2652F" w:rsidRDefault="00DF0619" w:rsidP="00A62C5E">
      <w:pPr>
        <w:widowControl w:val="0"/>
        <w:tabs>
          <w:tab w:val="left" w:pos="6195"/>
        </w:tabs>
        <w:spacing w:line="360" w:lineRule="auto"/>
        <w:jc w:val="both"/>
        <w:rPr>
          <w:rFonts w:ascii="Arial" w:hAnsi="Arial" w:cs="Arial"/>
          <w:sz w:val="22"/>
          <w:szCs w:val="22"/>
          <w:u w:val="single"/>
        </w:rPr>
      </w:pPr>
    </w:p>
    <w:p w14:paraId="64C22151" w14:textId="77777777" w:rsidR="003604D9" w:rsidRDefault="003604D9" w:rsidP="003604D9">
      <w:pPr>
        <w:widowControl w:val="0"/>
        <w:tabs>
          <w:tab w:val="left" w:pos="6195"/>
        </w:tabs>
        <w:spacing w:line="360" w:lineRule="auto"/>
        <w:jc w:val="both"/>
        <w:rPr>
          <w:rFonts w:ascii="Arial" w:hAnsi="Arial" w:cs="Arial"/>
          <w:sz w:val="22"/>
          <w:szCs w:val="22"/>
          <w:u w:val="single"/>
        </w:rPr>
      </w:pPr>
    </w:p>
    <w:p w14:paraId="39677302" w14:textId="77777777" w:rsidR="003604D9" w:rsidRDefault="003604D9" w:rsidP="003604D9">
      <w:pPr>
        <w:widowControl w:val="0"/>
        <w:tabs>
          <w:tab w:val="left" w:pos="6195"/>
        </w:tabs>
        <w:spacing w:line="360" w:lineRule="auto"/>
        <w:jc w:val="both"/>
        <w:rPr>
          <w:rFonts w:ascii="Arial" w:hAnsi="Arial" w:cs="Arial"/>
          <w:sz w:val="22"/>
          <w:szCs w:val="22"/>
          <w:u w:val="single"/>
        </w:rPr>
      </w:pPr>
    </w:p>
    <w:p w14:paraId="2340133E" w14:textId="77777777" w:rsidR="003604D9" w:rsidRDefault="003604D9" w:rsidP="003604D9">
      <w:pPr>
        <w:widowControl w:val="0"/>
        <w:tabs>
          <w:tab w:val="left" w:pos="6195"/>
        </w:tabs>
        <w:spacing w:line="360" w:lineRule="auto"/>
        <w:jc w:val="both"/>
        <w:rPr>
          <w:rFonts w:ascii="Arial" w:hAnsi="Arial" w:cs="Arial"/>
          <w:sz w:val="22"/>
          <w:szCs w:val="22"/>
          <w:u w:val="single"/>
        </w:rPr>
      </w:pPr>
    </w:p>
    <w:p w14:paraId="7F8AAB5A" w14:textId="4DC25C09" w:rsidR="00C53358" w:rsidRPr="003604D9" w:rsidRDefault="00C53358" w:rsidP="003604D9">
      <w:pPr>
        <w:widowControl w:val="0"/>
        <w:tabs>
          <w:tab w:val="left" w:pos="6195"/>
        </w:tabs>
        <w:spacing w:line="360" w:lineRule="auto"/>
        <w:jc w:val="both"/>
        <w:rPr>
          <w:rFonts w:ascii="Arial" w:hAnsi="Arial" w:cs="Arial"/>
          <w:sz w:val="20"/>
          <w:szCs w:val="20"/>
          <w:u w:val="single"/>
        </w:rPr>
      </w:pPr>
      <w:r w:rsidRPr="003604D9">
        <w:rPr>
          <w:rFonts w:ascii="Arial" w:hAnsi="Arial" w:cs="Arial"/>
          <w:sz w:val="20"/>
          <w:szCs w:val="20"/>
          <w:u w:val="single"/>
        </w:rPr>
        <w:t>Załącznik:</w:t>
      </w:r>
      <w:r w:rsidR="003604D9" w:rsidRPr="003604D9">
        <w:rPr>
          <w:rFonts w:ascii="Arial" w:hAnsi="Arial" w:cs="Arial"/>
          <w:sz w:val="20"/>
          <w:szCs w:val="20"/>
        </w:rPr>
        <w:t xml:space="preserve"> </w:t>
      </w:r>
      <w:r w:rsidRPr="003604D9">
        <w:rPr>
          <w:rFonts w:ascii="Arial" w:hAnsi="Arial" w:cs="Arial"/>
          <w:sz w:val="20"/>
          <w:szCs w:val="20"/>
        </w:rPr>
        <w:t xml:space="preserve">Ogłoszenie o zmianie ogłoszenia </w:t>
      </w:r>
      <w:r w:rsidR="004B68CA" w:rsidRPr="003604D9">
        <w:rPr>
          <w:rFonts w:ascii="Arial" w:hAnsi="Arial" w:cs="Arial"/>
          <w:sz w:val="20"/>
          <w:szCs w:val="20"/>
        </w:rPr>
        <w:t xml:space="preserve">Nr </w:t>
      </w:r>
      <w:r w:rsidR="00024E68" w:rsidRPr="00024E68">
        <w:rPr>
          <w:rFonts w:ascii="Arial" w:hAnsi="Arial" w:cs="Arial"/>
          <w:sz w:val="20"/>
          <w:szCs w:val="20"/>
        </w:rPr>
        <w:t>2024/BZP 00421701/01</w:t>
      </w:r>
      <w:r w:rsidR="004B68CA" w:rsidRPr="003604D9">
        <w:rPr>
          <w:rFonts w:ascii="Arial" w:hAnsi="Arial" w:cs="Arial"/>
          <w:sz w:val="20"/>
          <w:szCs w:val="20"/>
        </w:rPr>
        <w:t xml:space="preserve"> </w:t>
      </w:r>
      <w:r w:rsidRPr="003604D9">
        <w:rPr>
          <w:rFonts w:ascii="Arial" w:hAnsi="Arial" w:cs="Arial"/>
          <w:sz w:val="20"/>
          <w:szCs w:val="20"/>
        </w:rPr>
        <w:t xml:space="preserve">z dnia </w:t>
      </w:r>
      <w:r w:rsidR="003604D9" w:rsidRPr="003604D9">
        <w:rPr>
          <w:rFonts w:ascii="Arial" w:hAnsi="Arial" w:cs="Arial"/>
          <w:sz w:val="20"/>
          <w:szCs w:val="20"/>
        </w:rPr>
        <w:t>19</w:t>
      </w:r>
      <w:r w:rsidRPr="003604D9">
        <w:rPr>
          <w:rFonts w:ascii="Arial" w:hAnsi="Arial" w:cs="Arial"/>
          <w:sz w:val="20"/>
          <w:szCs w:val="20"/>
        </w:rPr>
        <w:t>.07.2024 r.</w:t>
      </w:r>
    </w:p>
    <w:sectPr w:rsidR="00C53358" w:rsidRPr="003604D9" w:rsidSect="00F2652F">
      <w:headerReference w:type="default" r:id="rId8"/>
      <w:footerReference w:type="even" r:id="rId9"/>
      <w:footerReference w:type="default" r:id="rId10"/>
      <w:pgSz w:w="11906" w:h="16838" w:code="9"/>
      <w:pgMar w:top="-567" w:right="1418"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7E87" w14:textId="77777777" w:rsidR="00AE6DA5" w:rsidRDefault="00AE6DA5" w:rsidP="00CF7C2D">
      <w:r>
        <w:separator/>
      </w:r>
    </w:p>
  </w:endnote>
  <w:endnote w:type="continuationSeparator" w:id="0">
    <w:p w14:paraId="2F5BC4CE" w14:textId="77777777" w:rsidR="00AE6DA5" w:rsidRDefault="00AE6DA5" w:rsidP="00C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3F70" w14:textId="79698B79" w:rsidR="004049DA" w:rsidRDefault="005675DD">
    <w:pPr>
      <w:pStyle w:val="Stopka"/>
      <w:framePr w:wrap="around" w:vAnchor="text" w:hAnchor="margin" w:xAlign="right" w:y="1"/>
      <w:rPr>
        <w:rStyle w:val="Numerstrony"/>
      </w:rPr>
    </w:pPr>
    <w:r>
      <w:rPr>
        <w:rStyle w:val="Numerstrony"/>
      </w:rPr>
      <w:fldChar w:fldCharType="begin"/>
    </w:r>
    <w:r w:rsidR="008477F9">
      <w:rPr>
        <w:rStyle w:val="Numerstrony"/>
      </w:rPr>
      <w:instrText xml:space="preserve">PAGE  </w:instrText>
    </w:r>
    <w:r>
      <w:rPr>
        <w:rStyle w:val="Numerstrony"/>
      </w:rPr>
      <w:fldChar w:fldCharType="separate"/>
    </w:r>
    <w:r w:rsidR="00961B9E">
      <w:rPr>
        <w:rStyle w:val="Numerstrony"/>
        <w:noProof/>
      </w:rPr>
      <w:t>7</w:t>
    </w:r>
    <w:r>
      <w:rPr>
        <w:rStyle w:val="Numerstrony"/>
      </w:rPr>
      <w:fldChar w:fldCharType="end"/>
    </w:r>
  </w:p>
  <w:p w14:paraId="680A61DC" w14:textId="77777777" w:rsidR="004049DA" w:rsidRDefault="004049D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06391"/>
      <w:docPartObj>
        <w:docPartGallery w:val="Page Numbers (Bottom of Page)"/>
        <w:docPartUnique/>
      </w:docPartObj>
    </w:sdtPr>
    <w:sdtEndPr/>
    <w:sdtContent>
      <w:p w14:paraId="433B205E" w14:textId="7FDAA8E5" w:rsidR="0021311B" w:rsidRDefault="0021311B">
        <w:pPr>
          <w:pStyle w:val="Stopka"/>
          <w:jc w:val="right"/>
        </w:pPr>
        <w:r>
          <w:fldChar w:fldCharType="begin"/>
        </w:r>
        <w:r>
          <w:instrText>PAGE   \* MERGEFORMAT</w:instrText>
        </w:r>
        <w:r>
          <w:fldChar w:fldCharType="separate"/>
        </w:r>
        <w:r w:rsidR="00961B9E">
          <w:rPr>
            <w:noProof/>
          </w:rPr>
          <w:t>2</w:t>
        </w:r>
        <w:r>
          <w:fldChar w:fldCharType="end"/>
        </w:r>
      </w:p>
    </w:sdtContent>
  </w:sdt>
  <w:p w14:paraId="5D16C5A5" w14:textId="77777777" w:rsidR="000137DE" w:rsidRDefault="000137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61EF" w14:textId="77777777" w:rsidR="00AE6DA5" w:rsidRDefault="00AE6DA5" w:rsidP="00CF7C2D">
      <w:r>
        <w:separator/>
      </w:r>
    </w:p>
  </w:footnote>
  <w:footnote w:type="continuationSeparator" w:id="0">
    <w:p w14:paraId="07E799FB" w14:textId="77777777" w:rsidR="00AE6DA5" w:rsidRDefault="00AE6DA5" w:rsidP="00CF7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F575" w14:textId="32F312A2" w:rsidR="00B81E19" w:rsidRDefault="00B81E19">
    <w:pPr>
      <w:pStyle w:val="Nagwek"/>
    </w:pPr>
  </w:p>
  <w:p w14:paraId="321E94D0" w14:textId="77777777" w:rsidR="00B81E19" w:rsidRDefault="00B81E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52"/>
    <w:multiLevelType w:val="hybridMultilevel"/>
    <w:tmpl w:val="8416B2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4B2"/>
    <w:multiLevelType w:val="hybridMultilevel"/>
    <w:tmpl w:val="CC8C9B68"/>
    <w:lvl w:ilvl="0" w:tplc="FFFFFFFF">
      <w:start w:val="1"/>
      <w:numFmt w:val="lowerLetter"/>
      <w:lvlText w:val="%1)"/>
      <w:lvlJc w:val="left"/>
      <w:pPr>
        <w:ind w:left="1134" w:hanging="360"/>
      </w:pPr>
      <w:rPr>
        <w:rFonts w:ascii="Arial" w:eastAsia="Calibri" w:hAnsi="Arial" w:cs="Arial" w:hint="default"/>
        <w:b w:val="0"/>
        <w:i w:val="0"/>
        <w:color w:val="auto"/>
        <w:sz w:val="24"/>
        <w:szCs w:val="24"/>
      </w:rPr>
    </w:lvl>
    <w:lvl w:ilvl="1" w:tplc="FFFFFFFF">
      <w:start w:val="2"/>
      <w:numFmt w:val="bullet"/>
      <w:lvlText w:val=""/>
      <w:lvlJc w:val="left"/>
      <w:pPr>
        <w:ind w:left="1854" w:hanging="360"/>
      </w:pPr>
      <w:rPr>
        <w:rFonts w:ascii="Symbol" w:eastAsia="Times New Roman" w:hAnsi="Symbol" w:cs="Times New Roman" w:hint="default"/>
      </w:r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 w15:restartNumberingAfterBreak="0">
    <w:nsid w:val="0581490A"/>
    <w:multiLevelType w:val="hybridMultilevel"/>
    <w:tmpl w:val="E54AEEE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F615B"/>
    <w:multiLevelType w:val="hybridMultilevel"/>
    <w:tmpl w:val="CC8C9B68"/>
    <w:lvl w:ilvl="0" w:tplc="FFFFFFFF">
      <w:start w:val="1"/>
      <w:numFmt w:val="lowerLetter"/>
      <w:lvlText w:val="%1)"/>
      <w:lvlJc w:val="left"/>
      <w:pPr>
        <w:ind w:left="6598"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4" w15:restartNumberingAfterBreak="0">
    <w:nsid w:val="0ED706F4"/>
    <w:multiLevelType w:val="hybridMultilevel"/>
    <w:tmpl w:val="80000352"/>
    <w:lvl w:ilvl="0" w:tplc="17628B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96024"/>
    <w:multiLevelType w:val="hybridMultilevel"/>
    <w:tmpl w:val="48BE2F60"/>
    <w:lvl w:ilvl="0" w:tplc="86608B74">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E38C2"/>
    <w:multiLevelType w:val="hybridMultilevel"/>
    <w:tmpl w:val="FDE29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77A74"/>
    <w:multiLevelType w:val="multilevel"/>
    <w:tmpl w:val="1946E19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22B957EB"/>
    <w:multiLevelType w:val="hybridMultilevel"/>
    <w:tmpl w:val="48BE2F60"/>
    <w:lvl w:ilvl="0" w:tplc="FFFFFFFF">
      <w:start w:val="1"/>
      <w:numFmt w:val="decimal"/>
      <w:lvlText w:val="%1)"/>
      <w:lvlJc w:val="left"/>
      <w:pPr>
        <w:ind w:left="72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1F5C59"/>
    <w:multiLevelType w:val="hybridMultilevel"/>
    <w:tmpl w:val="9AF66DE4"/>
    <w:lvl w:ilvl="0" w:tplc="49F2578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A220AE"/>
    <w:multiLevelType w:val="hybridMultilevel"/>
    <w:tmpl w:val="324C1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A1897"/>
    <w:multiLevelType w:val="hybridMultilevel"/>
    <w:tmpl w:val="7A78D418"/>
    <w:lvl w:ilvl="0" w:tplc="E356E4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C69EE"/>
    <w:multiLevelType w:val="hybridMultilevel"/>
    <w:tmpl w:val="A8DA357E"/>
    <w:lvl w:ilvl="0" w:tplc="04150017">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1714CC"/>
    <w:multiLevelType w:val="hybridMultilevel"/>
    <w:tmpl w:val="CC8C9B68"/>
    <w:lvl w:ilvl="0" w:tplc="FFFFFFFF">
      <w:start w:val="1"/>
      <w:numFmt w:val="lowerLetter"/>
      <w:lvlText w:val="%1)"/>
      <w:lvlJc w:val="left"/>
      <w:pPr>
        <w:ind w:left="6598"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14" w15:restartNumberingAfterBreak="0">
    <w:nsid w:val="34BD70EE"/>
    <w:multiLevelType w:val="multilevel"/>
    <w:tmpl w:val="65DABE08"/>
    <w:lvl w:ilvl="0">
      <w:start w:val="1"/>
      <w:numFmt w:val="decimal"/>
      <w:lvlText w:val="%1)"/>
      <w:lvlJc w:val="left"/>
      <w:pPr>
        <w:tabs>
          <w:tab w:val="num" w:pos="0"/>
        </w:tabs>
        <w:ind w:left="720" w:hanging="360"/>
      </w:pPr>
      <w:rPr>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C2E68FB"/>
    <w:multiLevelType w:val="multilevel"/>
    <w:tmpl w:val="1946E196"/>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Arial" w:hAnsi="Arial"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15:restartNumberingAfterBreak="0">
    <w:nsid w:val="3C833047"/>
    <w:multiLevelType w:val="hybridMultilevel"/>
    <w:tmpl w:val="0DF61BF0"/>
    <w:lvl w:ilvl="0" w:tplc="400ED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F0054"/>
    <w:multiLevelType w:val="hybridMultilevel"/>
    <w:tmpl w:val="CC8C9B68"/>
    <w:lvl w:ilvl="0" w:tplc="FFFFFFFF">
      <w:start w:val="1"/>
      <w:numFmt w:val="lowerLetter"/>
      <w:lvlText w:val="%1)"/>
      <w:lvlJc w:val="left"/>
      <w:pPr>
        <w:ind w:left="6598"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18" w15:restartNumberingAfterBreak="0">
    <w:nsid w:val="416B63FA"/>
    <w:multiLevelType w:val="hybridMultilevel"/>
    <w:tmpl w:val="1690FE1C"/>
    <w:lvl w:ilvl="0" w:tplc="8B4C5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F4158"/>
    <w:multiLevelType w:val="hybridMultilevel"/>
    <w:tmpl w:val="85F80012"/>
    <w:lvl w:ilvl="0" w:tplc="FF588BB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D35AE"/>
    <w:multiLevelType w:val="hybridMultilevel"/>
    <w:tmpl w:val="BCB86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5F5123"/>
    <w:multiLevelType w:val="hybridMultilevel"/>
    <w:tmpl w:val="48BE2F60"/>
    <w:lvl w:ilvl="0" w:tplc="FFFFFFFF">
      <w:start w:val="1"/>
      <w:numFmt w:val="decimal"/>
      <w:lvlText w:val="%1)"/>
      <w:lvlJc w:val="left"/>
      <w:pPr>
        <w:ind w:left="72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3A0BA9"/>
    <w:multiLevelType w:val="hybridMultilevel"/>
    <w:tmpl w:val="CC8C9B68"/>
    <w:lvl w:ilvl="0" w:tplc="FFFFFFFF">
      <w:start w:val="1"/>
      <w:numFmt w:val="lowerLetter"/>
      <w:lvlText w:val="%1)"/>
      <w:lvlJc w:val="left"/>
      <w:pPr>
        <w:ind w:left="1134" w:hanging="360"/>
      </w:pPr>
      <w:rPr>
        <w:rFonts w:ascii="Arial" w:eastAsia="Calibri" w:hAnsi="Arial" w:cs="Arial" w:hint="default"/>
        <w:b w:val="0"/>
        <w:i w:val="0"/>
        <w:color w:val="auto"/>
        <w:sz w:val="24"/>
        <w:szCs w:val="24"/>
      </w:rPr>
    </w:lvl>
    <w:lvl w:ilvl="1" w:tplc="FFFFFFFF">
      <w:start w:val="2"/>
      <w:numFmt w:val="bullet"/>
      <w:lvlText w:val=""/>
      <w:lvlJc w:val="left"/>
      <w:pPr>
        <w:ind w:left="1854" w:hanging="360"/>
      </w:pPr>
      <w:rPr>
        <w:rFonts w:ascii="Symbol" w:eastAsia="Times New Roman" w:hAnsi="Symbol" w:cs="Times New Roman" w:hint="default"/>
      </w:r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24" w15:restartNumberingAfterBreak="0">
    <w:nsid w:val="50EF30A7"/>
    <w:multiLevelType w:val="hybridMultilevel"/>
    <w:tmpl w:val="0554D14E"/>
    <w:lvl w:ilvl="0" w:tplc="3C8AE0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DB74E5"/>
    <w:multiLevelType w:val="hybridMultilevel"/>
    <w:tmpl w:val="8A0EA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661B2"/>
    <w:multiLevelType w:val="hybridMultilevel"/>
    <w:tmpl w:val="5568092C"/>
    <w:lvl w:ilvl="0" w:tplc="AFE8DDA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C516831"/>
    <w:multiLevelType w:val="hybridMultilevel"/>
    <w:tmpl w:val="48BE2F60"/>
    <w:lvl w:ilvl="0" w:tplc="FFFFFFFF">
      <w:start w:val="1"/>
      <w:numFmt w:val="decimal"/>
      <w:lvlText w:val="%1)"/>
      <w:lvlJc w:val="left"/>
      <w:pPr>
        <w:ind w:left="72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572B5D"/>
    <w:multiLevelType w:val="hybridMultilevel"/>
    <w:tmpl w:val="CB561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396705"/>
    <w:multiLevelType w:val="hybridMultilevel"/>
    <w:tmpl w:val="527CC742"/>
    <w:lvl w:ilvl="0" w:tplc="D29E6FD6">
      <w:start w:val="1"/>
      <w:numFmt w:val="lowerLetter"/>
      <w:lvlText w:val="%1)"/>
      <w:lvlJc w:val="left"/>
      <w:pPr>
        <w:ind w:left="1068" w:hanging="360"/>
      </w:pPr>
      <w:rPr>
        <w:rFonts w:hint="default"/>
        <w:b w:val="0"/>
        <w:b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E14689"/>
    <w:multiLevelType w:val="hybridMultilevel"/>
    <w:tmpl w:val="29983604"/>
    <w:lvl w:ilvl="0" w:tplc="C37E44C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CEE354D"/>
    <w:multiLevelType w:val="hybridMultilevel"/>
    <w:tmpl w:val="CC8C9B68"/>
    <w:lvl w:ilvl="0" w:tplc="FFFFFFFF">
      <w:start w:val="1"/>
      <w:numFmt w:val="lowerLetter"/>
      <w:lvlText w:val="%1)"/>
      <w:lvlJc w:val="left"/>
      <w:pPr>
        <w:ind w:left="6598" w:hanging="360"/>
      </w:pPr>
      <w:rPr>
        <w:rFonts w:ascii="Arial" w:eastAsia="Calibri" w:hAnsi="Arial" w:cs="Arial" w:hint="default"/>
        <w:b w:val="0"/>
        <w:i w:val="0"/>
        <w:color w:val="auto"/>
        <w:sz w:val="24"/>
        <w:szCs w:val="24"/>
      </w:rPr>
    </w:lvl>
    <w:lvl w:ilvl="1" w:tplc="FFFFFFFF">
      <w:start w:val="2"/>
      <w:numFmt w:val="bullet"/>
      <w:lvlText w:val=""/>
      <w:lvlJc w:val="left"/>
      <w:pPr>
        <w:ind w:left="3287" w:hanging="360"/>
      </w:pPr>
      <w:rPr>
        <w:rFonts w:ascii="Symbol" w:eastAsia="Times New Roman" w:hAnsi="Symbol" w:cs="Times New Roman" w:hint="default"/>
      </w:rPr>
    </w:lvl>
    <w:lvl w:ilvl="2" w:tplc="FFFFFFFF" w:tentative="1">
      <w:start w:val="1"/>
      <w:numFmt w:val="lowerRoman"/>
      <w:lvlText w:val="%3."/>
      <w:lvlJc w:val="right"/>
      <w:pPr>
        <w:ind w:left="4007" w:hanging="180"/>
      </w:pPr>
    </w:lvl>
    <w:lvl w:ilvl="3" w:tplc="FFFFFFFF" w:tentative="1">
      <w:start w:val="1"/>
      <w:numFmt w:val="decimal"/>
      <w:lvlText w:val="%4."/>
      <w:lvlJc w:val="left"/>
      <w:pPr>
        <w:ind w:left="4727" w:hanging="360"/>
      </w:pPr>
    </w:lvl>
    <w:lvl w:ilvl="4" w:tplc="FFFFFFFF" w:tentative="1">
      <w:start w:val="1"/>
      <w:numFmt w:val="lowerLetter"/>
      <w:lvlText w:val="%5."/>
      <w:lvlJc w:val="left"/>
      <w:pPr>
        <w:ind w:left="5447" w:hanging="360"/>
      </w:pPr>
    </w:lvl>
    <w:lvl w:ilvl="5" w:tplc="FFFFFFFF" w:tentative="1">
      <w:start w:val="1"/>
      <w:numFmt w:val="lowerRoman"/>
      <w:lvlText w:val="%6."/>
      <w:lvlJc w:val="right"/>
      <w:pPr>
        <w:ind w:left="6167" w:hanging="180"/>
      </w:pPr>
    </w:lvl>
    <w:lvl w:ilvl="6" w:tplc="FFFFFFFF" w:tentative="1">
      <w:start w:val="1"/>
      <w:numFmt w:val="decimal"/>
      <w:lvlText w:val="%7."/>
      <w:lvlJc w:val="left"/>
      <w:pPr>
        <w:ind w:left="6887" w:hanging="360"/>
      </w:pPr>
    </w:lvl>
    <w:lvl w:ilvl="7" w:tplc="FFFFFFFF" w:tentative="1">
      <w:start w:val="1"/>
      <w:numFmt w:val="lowerLetter"/>
      <w:lvlText w:val="%8."/>
      <w:lvlJc w:val="left"/>
      <w:pPr>
        <w:ind w:left="7607" w:hanging="360"/>
      </w:pPr>
    </w:lvl>
    <w:lvl w:ilvl="8" w:tplc="FFFFFFFF" w:tentative="1">
      <w:start w:val="1"/>
      <w:numFmt w:val="lowerRoman"/>
      <w:lvlText w:val="%9."/>
      <w:lvlJc w:val="right"/>
      <w:pPr>
        <w:ind w:left="8327" w:hanging="180"/>
      </w:pPr>
    </w:lvl>
  </w:abstractNum>
  <w:abstractNum w:abstractNumId="32" w15:restartNumberingAfterBreak="0">
    <w:nsid w:val="70734D5B"/>
    <w:multiLevelType w:val="hybridMultilevel"/>
    <w:tmpl w:val="BBB80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722756"/>
    <w:multiLevelType w:val="hybridMultilevel"/>
    <w:tmpl w:val="40C67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F94926"/>
    <w:multiLevelType w:val="hybridMultilevel"/>
    <w:tmpl w:val="A8DA357E"/>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1"/>
  </w:num>
  <w:num w:numId="2">
    <w:abstractNumId w:val="24"/>
  </w:num>
  <w:num w:numId="3">
    <w:abstractNumId w:val="18"/>
  </w:num>
  <w:num w:numId="4">
    <w:abstractNumId w:val="2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7"/>
  </w:num>
  <w:num w:numId="9">
    <w:abstractNumId w:val="22"/>
  </w:num>
  <w:num w:numId="10">
    <w:abstractNumId w:val="8"/>
  </w:num>
  <w:num w:numId="11">
    <w:abstractNumId w:val="25"/>
  </w:num>
  <w:num w:numId="12">
    <w:abstractNumId w:val="32"/>
  </w:num>
  <w:num w:numId="13">
    <w:abstractNumId w:val="33"/>
  </w:num>
  <w:num w:numId="14">
    <w:abstractNumId w:val="9"/>
  </w:num>
  <w:num w:numId="15">
    <w:abstractNumId w:val="15"/>
  </w:num>
  <w:num w:numId="16">
    <w:abstractNumId w:val="13"/>
  </w:num>
  <w:num w:numId="17">
    <w:abstractNumId w:val="1"/>
  </w:num>
  <w:num w:numId="18">
    <w:abstractNumId w:val="12"/>
  </w:num>
  <w:num w:numId="19">
    <w:abstractNumId w:val="7"/>
  </w:num>
  <w:num w:numId="20">
    <w:abstractNumId w:val="17"/>
  </w:num>
  <w:num w:numId="21">
    <w:abstractNumId w:val="23"/>
  </w:num>
  <w:num w:numId="22">
    <w:abstractNumId w:val="34"/>
  </w:num>
  <w:num w:numId="23">
    <w:abstractNumId w:val="3"/>
  </w:num>
  <w:num w:numId="24">
    <w:abstractNumId w:val="20"/>
  </w:num>
  <w:num w:numId="25">
    <w:abstractNumId w:val="30"/>
  </w:num>
  <w:num w:numId="26">
    <w:abstractNumId w:val="0"/>
  </w:num>
  <w:num w:numId="27">
    <w:abstractNumId w:val="29"/>
  </w:num>
  <w:num w:numId="28">
    <w:abstractNumId w:val="14"/>
  </w:num>
  <w:num w:numId="29">
    <w:abstractNumId w:val="21"/>
  </w:num>
  <w:num w:numId="30">
    <w:abstractNumId w:val="31"/>
  </w:num>
  <w:num w:numId="31">
    <w:abstractNumId w:val="6"/>
  </w:num>
  <w:num w:numId="32">
    <w:abstractNumId w:val="16"/>
  </w:num>
  <w:num w:numId="33">
    <w:abstractNumId w:val="10"/>
  </w:num>
  <w:num w:numId="34">
    <w:abstractNumId w:val="4"/>
  </w:num>
  <w:num w:numId="3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C5"/>
    <w:rsid w:val="00000463"/>
    <w:rsid w:val="000117FF"/>
    <w:rsid w:val="000137DE"/>
    <w:rsid w:val="00024E68"/>
    <w:rsid w:val="000367F1"/>
    <w:rsid w:val="0004182D"/>
    <w:rsid w:val="0007499F"/>
    <w:rsid w:val="00080E8A"/>
    <w:rsid w:val="00082796"/>
    <w:rsid w:val="000828F9"/>
    <w:rsid w:val="00085B93"/>
    <w:rsid w:val="00096229"/>
    <w:rsid w:val="00097374"/>
    <w:rsid w:val="000A1364"/>
    <w:rsid w:val="000C360C"/>
    <w:rsid w:val="000D3673"/>
    <w:rsid w:val="000E162B"/>
    <w:rsid w:val="000E367D"/>
    <w:rsid w:val="000F7440"/>
    <w:rsid w:val="001015BE"/>
    <w:rsid w:val="00107543"/>
    <w:rsid w:val="00111034"/>
    <w:rsid w:val="0011321E"/>
    <w:rsid w:val="001161CA"/>
    <w:rsid w:val="0012425D"/>
    <w:rsid w:val="00140084"/>
    <w:rsid w:val="0014148E"/>
    <w:rsid w:val="00142F96"/>
    <w:rsid w:val="00143600"/>
    <w:rsid w:val="001504FA"/>
    <w:rsid w:val="0015770C"/>
    <w:rsid w:val="00165438"/>
    <w:rsid w:val="0017117E"/>
    <w:rsid w:val="00174428"/>
    <w:rsid w:val="00182EE1"/>
    <w:rsid w:val="00183185"/>
    <w:rsid w:val="00186CE6"/>
    <w:rsid w:val="001A0A06"/>
    <w:rsid w:val="001A3F36"/>
    <w:rsid w:val="001A648D"/>
    <w:rsid w:val="001B454F"/>
    <w:rsid w:val="001B5AE3"/>
    <w:rsid w:val="001C3526"/>
    <w:rsid w:val="001C433A"/>
    <w:rsid w:val="001D1868"/>
    <w:rsid w:val="001E7698"/>
    <w:rsid w:val="001F0EA3"/>
    <w:rsid w:val="001F4038"/>
    <w:rsid w:val="001F4707"/>
    <w:rsid w:val="002054E7"/>
    <w:rsid w:val="002055AC"/>
    <w:rsid w:val="0021311B"/>
    <w:rsid w:val="002168AB"/>
    <w:rsid w:val="002278A7"/>
    <w:rsid w:val="0023701E"/>
    <w:rsid w:val="002400F8"/>
    <w:rsid w:val="00247F54"/>
    <w:rsid w:val="002523DF"/>
    <w:rsid w:val="00265946"/>
    <w:rsid w:val="00267940"/>
    <w:rsid w:val="00271B0A"/>
    <w:rsid w:val="0027681B"/>
    <w:rsid w:val="00276F88"/>
    <w:rsid w:val="0028477D"/>
    <w:rsid w:val="00285BA5"/>
    <w:rsid w:val="002860EA"/>
    <w:rsid w:val="00286624"/>
    <w:rsid w:val="00295E16"/>
    <w:rsid w:val="00296EC2"/>
    <w:rsid w:val="002A1755"/>
    <w:rsid w:val="002A3773"/>
    <w:rsid w:val="002B62D4"/>
    <w:rsid w:val="002C7A86"/>
    <w:rsid w:val="002D04C5"/>
    <w:rsid w:val="002D1CE3"/>
    <w:rsid w:val="002D1E3F"/>
    <w:rsid w:val="002D547E"/>
    <w:rsid w:val="002E0606"/>
    <w:rsid w:val="002E5B78"/>
    <w:rsid w:val="002F21BE"/>
    <w:rsid w:val="002F28A4"/>
    <w:rsid w:val="002F643C"/>
    <w:rsid w:val="002F7835"/>
    <w:rsid w:val="00302925"/>
    <w:rsid w:val="00314650"/>
    <w:rsid w:val="00321602"/>
    <w:rsid w:val="0032531C"/>
    <w:rsid w:val="00334F08"/>
    <w:rsid w:val="0033674E"/>
    <w:rsid w:val="003374FE"/>
    <w:rsid w:val="0034464B"/>
    <w:rsid w:val="00350D87"/>
    <w:rsid w:val="003515E7"/>
    <w:rsid w:val="00356ECD"/>
    <w:rsid w:val="003575AB"/>
    <w:rsid w:val="003604D9"/>
    <w:rsid w:val="00361445"/>
    <w:rsid w:val="0037173B"/>
    <w:rsid w:val="00373613"/>
    <w:rsid w:val="0038708E"/>
    <w:rsid w:val="003912BF"/>
    <w:rsid w:val="003A0EE9"/>
    <w:rsid w:val="003A1050"/>
    <w:rsid w:val="003B3B32"/>
    <w:rsid w:val="003C0236"/>
    <w:rsid w:val="003C1EB8"/>
    <w:rsid w:val="003C3677"/>
    <w:rsid w:val="003C4C75"/>
    <w:rsid w:val="003C53A8"/>
    <w:rsid w:val="003D0F74"/>
    <w:rsid w:val="003E30B6"/>
    <w:rsid w:val="003F12D3"/>
    <w:rsid w:val="00401B4E"/>
    <w:rsid w:val="00402995"/>
    <w:rsid w:val="004049DA"/>
    <w:rsid w:val="00412025"/>
    <w:rsid w:val="00412C6C"/>
    <w:rsid w:val="00420236"/>
    <w:rsid w:val="0042058A"/>
    <w:rsid w:val="00424A3D"/>
    <w:rsid w:val="0042646E"/>
    <w:rsid w:val="00427A13"/>
    <w:rsid w:val="00431CE7"/>
    <w:rsid w:val="00433530"/>
    <w:rsid w:val="00433555"/>
    <w:rsid w:val="00433D58"/>
    <w:rsid w:val="0043786A"/>
    <w:rsid w:val="00441B65"/>
    <w:rsid w:val="00452366"/>
    <w:rsid w:val="00453872"/>
    <w:rsid w:val="004556FD"/>
    <w:rsid w:val="00455CA0"/>
    <w:rsid w:val="004725AD"/>
    <w:rsid w:val="00476CE2"/>
    <w:rsid w:val="00483557"/>
    <w:rsid w:val="004857D3"/>
    <w:rsid w:val="00486F63"/>
    <w:rsid w:val="004950D7"/>
    <w:rsid w:val="004B0362"/>
    <w:rsid w:val="004B4E27"/>
    <w:rsid w:val="004B59D6"/>
    <w:rsid w:val="004B68CA"/>
    <w:rsid w:val="004C3E02"/>
    <w:rsid w:val="004C47C3"/>
    <w:rsid w:val="004C6B03"/>
    <w:rsid w:val="004D306C"/>
    <w:rsid w:val="004D3E6E"/>
    <w:rsid w:val="004D6036"/>
    <w:rsid w:val="004F3083"/>
    <w:rsid w:val="004F7C56"/>
    <w:rsid w:val="00506A2A"/>
    <w:rsid w:val="0052006F"/>
    <w:rsid w:val="00526F49"/>
    <w:rsid w:val="00536835"/>
    <w:rsid w:val="00537067"/>
    <w:rsid w:val="00537296"/>
    <w:rsid w:val="005408B4"/>
    <w:rsid w:val="005456F0"/>
    <w:rsid w:val="00547D9A"/>
    <w:rsid w:val="005579BF"/>
    <w:rsid w:val="0056678E"/>
    <w:rsid w:val="005675DD"/>
    <w:rsid w:val="00567E86"/>
    <w:rsid w:val="00570067"/>
    <w:rsid w:val="00570BAD"/>
    <w:rsid w:val="00580658"/>
    <w:rsid w:val="005903B4"/>
    <w:rsid w:val="00595DB2"/>
    <w:rsid w:val="005A63DD"/>
    <w:rsid w:val="005B5EC6"/>
    <w:rsid w:val="005C662C"/>
    <w:rsid w:val="005E137A"/>
    <w:rsid w:val="005E3D57"/>
    <w:rsid w:val="005F1480"/>
    <w:rsid w:val="00600B0C"/>
    <w:rsid w:val="00603A4E"/>
    <w:rsid w:val="00627BCB"/>
    <w:rsid w:val="00630D22"/>
    <w:rsid w:val="00637481"/>
    <w:rsid w:val="006472EB"/>
    <w:rsid w:val="006526A6"/>
    <w:rsid w:val="00652A74"/>
    <w:rsid w:val="006645DD"/>
    <w:rsid w:val="00667340"/>
    <w:rsid w:val="00671727"/>
    <w:rsid w:val="00672773"/>
    <w:rsid w:val="00672978"/>
    <w:rsid w:val="00672C9B"/>
    <w:rsid w:val="00674339"/>
    <w:rsid w:val="0068548B"/>
    <w:rsid w:val="006925F2"/>
    <w:rsid w:val="006A1511"/>
    <w:rsid w:val="006A5DBE"/>
    <w:rsid w:val="006B51B7"/>
    <w:rsid w:val="006B5813"/>
    <w:rsid w:val="006B7492"/>
    <w:rsid w:val="006C0164"/>
    <w:rsid w:val="006C4146"/>
    <w:rsid w:val="006C6C3B"/>
    <w:rsid w:val="006D33A3"/>
    <w:rsid w:val="006D605F"/>
    <w:rsid w:val="006E33CF"/>
    <w:rsid w:val="006F13CE"/>
    <w:rsid w:val="006F2098"/>
    <w:rsid w:val="006F738F"/>
    <w:rsid w:val="006F7E4C"/>
    <w:rsid w:val="00700243"/>
    <w:rsid w:val="00712E12"/>
    <w:rsid w:val="00717FE6"/>
    <w:rsid w:val="00721BA8"/>
    <w:rsid w:val="007355DD"/>
    <w:rsid w:val="00751506"/>
    <w:rsid w:val="00776AC2"/>
    <w:rsid w:val="0078131B"/>
    <w:rsid w:val="00797C89"/>
    <w:rsid w:val="007A097E"/>
    <w:rsid w:val="007A7258"/>
    <w:rsid w:val="007C0734"/>
    <w:rsid w:val="007C280E"/>
    <w:rsid w:val="007C3256"/>
    <w:rsid w:val="007C790E"/>
    <w:rsid w:val="007D0330"/>
    <w:rsid w:val="007D73AB"/>
    <w:rsid w:val="007E1CBB"/>
    <w:rsid w:val="007E321D"/>
    <w:rsid w:val="00800395"/>
    <w:rsid w:val="00801C2A"/>
    <w:rsid w:val="0080392E"/>
    <w:rsid w:val="00812CE1"/>
    <w:rsid w:val="00814BCF"/>
    <w:rsid w:val="008157DE"/>
    <w:rsid w:val="00827CE1"/>
    <w:rsid w:val="00841F7D"/>
    <w:rsid w:val="008477F9"/>
    <w:rsid w:val="00851618"/>
    <w:rsid w:val="008552F3"/>
    <w:rsid w:val="0086129A"/>
    <w:rsid w:val="008768CC"/>
    <w:rsid w:val="008806B6"/>
    <w:rsid w:val="0088172B"/>
    <w:rsid w:val="00884297"/>
    <w:rsid w:val="00892205"/>
    <w:rsid w:val="008B7781"/>
    <w:rsid w:val="008C335A"/>
    <w:rsid w:val="008D165B"/>
    <w:rsid w:val="008D1BF0"/>
    <w:rsid w:val="008D1E5B"/>
    <w:rsid w:val="008D2424"/>
    <w:rsid w:val="008D3D1F"/>
    <w:rsid w:val="008D3F66"/>
    <w:rsid w:val="008D7BCC"/>
    <w:rsid w:val="008D7F2C"/>
    <w:rsid w:val="008E59DA"/>
    <w:rsid w:val="00902E4A"/>
    <w:rsid w:val="00904634"/>
    <w:rsid w:val="00906D8E"/>
    <w:rsid w:val="00933687"/>
    <w:rsid w:val="009425BE"/>
    <w:rsid w:val="0094439A"/>
    <w:rsid w:val="0095577A"/>
    <w:rsid w:val="00961B9E"/>
    <w:rsid w:val="009729BE"/>
    <w:rsid w:val="009738A7"/>
    <w:rsid w:val="009744E6"/>
    <w:rsid w:val="00976CBD"/>
    <w:rsid w:val="0099634F"/>
    <w:rsid w:val="009A6063"/>
    <w:rsid w:val="009A7C3E"/>
    <w:rsid w:val="009B0D50"/>
    <w:rsid w:val="009B0E56"/>
    <w:rsid w:val="009B1AD6"/>
    <w:rsid w:val="009B499D"/>
    <w:rsid w:val="009B6056"/>
    <w:rsid w:val="009C14A8"/>
    <w:rsid w:val="009C1E4B"/>
    <w:rsid w:val="009E2026"/>
    <w:rsid w:val="009E2491"/>
    <w:rsid w:val="009E2C48"/>
    <w:rsid w:val="009E4F06"/>
    <w:rsid w:val="009F40D2"/>
    <w:rsid w:val="009F7B8B"/>
    <w:rsid w:val="00A02005"/>
    <w:rsid w:val="00A11931"/>
    <w:rsid w:val="00A11F8D"/>
    <w:rsid w:val="00A17D04"/>
    <w:rsid w:val="00A258D4"/>
    <w:rsid w:val="00A27518"/>
    <w:rsid w:val="00A309A4"/>
    <w:rsid w:val="00A32F97"/>
    <w:rsid w:val="00A37ED2"/>
    <w:rsid w:val="00A560C1"/>
    <w:rsid w:val="00A5735A"/>
    <w:rsid w:val="00A62C5E"/>
    <w:rsid w:val="00A65B82"/>
    <w:rsid w:val="00A708B4"/>
    <w:rsid w:val="00A72373"/>
    <w:rsid w:val="00A772D8"/>
    <w:rsid w:val="00A80E4B"/>
    <w:rsid w:val="00A90FAA"/>
    <w:rsid w:val="00A9185C"/>
    <w:rsid w:val="00AA069F"/>
    <w:rsid w:val="00AA2C85"/>
    <w:rsid w:val="00AA54E8"/>
    <w:rsid w:val="00AA5647"/>
    <w:rsid w:val="00AA64A2"/>
    <w:rsid w:val="00AA6686"/>
    <w:rsid w:val="00AE6DA5"/>
    <w:rsid w:val="00AF4A51"/>
    <w:rsid w:val="00B00CE5"/>
    <w:rsid w:val="00B07B7A"/>
    <w:rsid w:val="00B257FE"/>
    <w:rsid w:val="00B26273"/>
    <w:rsid w:val="00B30550"/>
    <w:rsid w:val="00B77D1C"/>
    <w:rsid w:val="00B8178D"/>
    <w:rsid w:val="00B8197B"/>
    <w:rsid w:val="00B81E19"/>
    <w:rsid w:val="00B83997"/>
    <w:rsid w:val="00B83AFB"/>
    <w:rsid w:val="00B857DC"/>
    <w:rsid w:val="00BA407B"/>
    <w:rsid w:val="00BB31DB"/>
    <w:rsid w:val="00BC30C7"/>
    <w:rsid w:val="00BC6D84"/>
    <w:rsid w:val="00BD2774"/>
    <w:rsid w:val="00BD557E"/>
    <w:rsid w:val="00BF1C1B"/>
    <w:rsid w:val="00BF7252"/>
    <w:rsid w:val="00C00854"/>
    <w:rsid w:val="00C10985"/>
    <w:rsid w:val="00C1686F"/>
    <w:rsid w:val="00C209A3"/>
    <w:rsid w:val="00C247EB"/>
    <w:rsid w:val="00C447B0"/>
    <w:rsid w:val="00C53358"/>
    <w:rsid w:val="00C621F5"/>
    <w:rsid w:val="00C703AA"/>
    <w:rsid w:val="00C705B5"/>
    <w:rsid w:val="00C72851"/>
    <w:rsid w:val="00C76394"/>
    <w:rsid w:val="00C8747C"/>
    <w:rsid w:val="00C875F9"/>
    <w:rsid w:val="00CA3760"/>
    <w:rsid w:val="00CB25B5"/>
    <w:rsid w:val="00CB4064"/>
    <w:rsid w:val="00CC070D"/>
    <w:rsid w:val="00CD2C67"/>
    <w:rsid w:val="00CD5512"/>
    <w:rsid w:val="00CD61CB"/>
    <w:rsid w:val="00CD7D0B"/>
    <w:rsid w:val="00CE0359"/>
    <w:rsid w:val="00CE372D"/>
    <w:rsid w:val="00CE4948"/>
    <w:rsid w:val="00CE6A8C"/>
    <w:rsid w:val="00CF0001"/>
    <w:rsid w:val="00CF4684"/>
    <w:rsid w:val="00CF7C2D"/>
    <w:rsid w:val="00D17EC5"/>
    <w:rsid w:val="00D20879"/>
    <w:rsid w:val="00D236AB"/>
    <w:rsid w:val="00D259C0"/>
    <w:rsid w:val="00D26DFF"/>
    <w:rsid w:val="00D310DE"/>
    <w:rsid w:val="00D34618"/>
    <w:rsid w:val="00D370B6"/>
    <w:rsid w:val="00D373B7"/>
    <w:rsid w:val="00D569A4"/>
    <w:rsid w:val="00D57D1F"/>
    <w:rsid w:val="00D7003B"/>
    <w:rsid w:val="00D77AF8"/>
    <w:rsid w:val="00D807AF"/>
    <w:rsid w:val="00D90DC9"/>
    <w:rsid w:val="00DA0822"/>
    <w:rsid w:val="00DA0E29"/>
    <w:rsid w:val="00DA48B2"/>
    <w:rsid w:val="00DC6F52"/>
    <w:rsid w:val="00DC7CA2"/>
    <w:rsid w:val="00DD012D"/>
    <w:rsid w:val="00DD2D28"/>
    <w:rsid w:val="00DD647D"/>
    <w:rsid w:val="00DD7093"/>
    <w:rsid w:val="00DF0619"/>
    <w:rsid w:val="00DF1C3C"/>
    <w:rsid w:val="00DF5EC1"/>
    <w:rsid w:val="00DF6D8A"/>
    <w:rsid w:val="00E118E7"/>
    <w:rsid w:val="00E12128"/>
    <w:rsid w:val="00E34A34"/>
    <w:rsid w:val="00E36500"/>
    <w:rsid w:val="00E42B13"/>
    <w:rsid w:val="00E50DDB"/>
    <w:rsid w:val="00E5438A"/>
    <w:rsid w:val="00E61018"/>
    <w:rsid w:val="00E746E6"/>
    <w:rsid w:val="00E8097C"/>
    <w:rsid w:val="00E8560E"/>
    <w:rsid w:val="00E862B7"/>
    <w:rsid w:val="00E878EE"/>
    <w:rsid w:val="00E95353"/>
    <w:rsid w:val="00EA25F3"/>
    <w:rsid w:val="00EA3CA9"/>
    <w:rsid w:val="00EA51CB"/>
    <w:rsid w:val="00EB4C10"/>
    <w:rsid w:val="00EB72F6"/>
    <w:rsid w:val="00ED0E49"/>
    <w:rsid w:val="00ED34EE"/>
    <w:rsid w:val="00ED3CD1"/>
    <w:rsid w:val="00ED64D9"/>
    <w:rsid w:val="00EF09A4"/>
    <w:rsid w:val="00EF2995"/>
    <w:rsid w:val="00EF2AFE"/>
    <w:rsid w:val="00F0718E"/>
    <w:rsid w:val="00F1786F"/>
    <w:rsid w:val="00F2652F"/>
    <w:rsid w:val="00F2668B"/>
    <w:rsid w:val="00F47E2F"/>
    <w:rsid w:val="00F51991"/>
    <w:rsid w:val="00F54CCC"/>
    <w:rsid w:val="00F56775"/>
    <w:rsid w:val="00F815AE"/>
    <w:rsid w:val="00F818C6"/>
    <w:rsid w:val="00F969CE"/>
    <w:rsid w:val="00FA2002"/>
    <w:rsid w:val="00FA41C5"/>
    <w:rsid w:val="00FB07DB"/>
    <w:rsid w:val="00FB6D0E"/>
    <w:rsid w:val="00FC3817"/>
    <w:rsid w:val="00FC58A2"/>
    <w:rsid w:val="00FD1F5D"/>
    <w:rsid w:val="00FD68EC"/>
    <w:rsid w:val="00FE7E91"/>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86E16E3"/>
  <w15:docId w15:val="{F970FEA2-A497-44B4-8FE4-BB02A8DF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46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433530"/>
    <w:pPr>
      <w:keepNext/>
      <w:keepLines/>
      <w:suppressAutoHyphens/>
      <w:spacing w:before="280" w:after="80" w:line="276" w:lineRule="auto"/>
      <w:outlineLvl w:val="3"/>
    </w:pPr>
    <w:rPr>
      <w:rFonts w:ascii="Centrale Sans Light" w:eastAsia="Arial" w:hAnsi="Centrale Sans Light" w:cs="Arial"/>
      <w:color w:val="666666"/>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41C5"/>
    <w:pPr>
      <w:tabs>
        <w:tab w:val="center" w:pos="4536"/>
        <w:tab w:val="right" w:pos="9072"/>
      </w:tabs>
    </w:pPr>
  </w:style>
  <w:style w:type="character" w:customStyle="1" w:styleId="StopkaZnak">
    <w:name w:val="Stopka Znak"/>
    <w:basedOn w:val="Domylnaczcionkaakapitu"/>
    <w:link w:val="Stopka"/>
    <w:uiPriority w:val="99"/>
    <w:rsid w:val="00FA41C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A41C5"/>
  </w:style>
  <w:style w:type="paragraph" w:styleId="Tytu">
    <w:name w:val="Title"/>
    <w:basedOn w:val="Normalny"/>
    <w:link w:val="TytuZnak"/>
    <w:qFormat/>
    <w:rsid w:val="00FA41C5"/>
    <w:pPr>
      <w:jc w:val="center"/>
    </w:pPr>
    <w:rPr>
      <w:b/>
      <w:bCs/>
      <w:sz w:val="28"/>
      <w:szCs w:val="20"/>
    </w:rPr>
  </w:style>
  <w:style w:type="character" w:customStyle="1" w:styleId="TytuZnak">
    <w:name w:val="Tytuł Znak"/>
    <w:basedOn w:val="Domylnaczcionkaakapitu"/>
    <w:link w:val="Tytu"/>
    <w:rsid w:val="00FA41C5"/>
    <w:rPr>
      <w:rFonts w:ascii="Times New Roman" w:eastAsia="Times New Roman" w:hAnsi="Times New Roman" w:cs="Times New Roman"/>
      <w:b/>
      <w:bCs/>
      <w:sz w:val="28"/>
      <w:szCs w:val="20"/>
      <w:lang w:eastAsia="pl-PL"/>
    </w:rPr>
  </w:style>
  <w:style w:type="paragraph" w:styleId="Tekstpodstawowy3">
    <w:name w:val="Body Text 3"/>
    <w:basedOn w:val="Normalny"/>
    <w:link w:val="Tekstpodstawowy3Znak"/>
    <w:semiHidden/>
    <w:rsid w:val="00FA41C5"/>
    <w:rPr>
      <w:u w:val="single"/>
    </w:rPr>
  </w:style>
  <w:style w:type="character" w:customStyle="1" w:styleId="Tekstpodstawowy3Znak">
    <w:name w:val="Tekst podstawowy 3 Znak"/>
    <w:basedOn w:val="Domylnaczcionkaakapitu"/>
    <w:link w:val="Tekstpodstawowy3"/>
    <w:semiHidden/>
    <w:rsid w:val="00FA41C5"/>
    <w:rPr>
      <w:rFonts w:ascii="Times New Roman" w:eastAsia="Times New Roman" w:hAnsi="Times New Roman" w:cs="Times New Roman"/>
      <w:sz w:val="24"/>
      <w:szCs w:val="24"/>
      <w:u w:val="single"/>
      <w:lang w:eastAsia="pl-PL"/>
    </w:rPr>
  </w:style>
  <w:style w:type="paragraph" w:styleId="Zwykytekst">
    <w:name w:val="Plain Text"/>
    <w:basedOn w:val="Normalny"/>
    <w:link w:val="ZwykytekstZnak"/>
    <w:uiPriority w:val="99"/>
    <w:unhideWhenUsed/>
    <w:rsid w:val="00FA41C5"/>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FA41C5"/>
    <w:rPr>
      <w:rFonts w:ascii="Calibri" w:hAnsi="Calibri" w:cs="Times New Roman"/>
    </w:rPr>
  </w:style>
  <w:style w:type="paragraph" w:styleId="Akapitzlist">
    <w:name w:val="List Paragraph"/>
    <w:aliases w:val="normalny tekst,sw tekst,L1,Numerowanie,Akapit z listą5,T_SZ_List Paragraph,Akapit z listą BS,Kolorowa lista — akcent 11,CW_Lista,Colorful List Accent 1,List Paragraph,Akapit z listą4,Akapit z listą1,Średnia siatka 1 — akcent 21,BulletC"/>
    <w:basedOn w:val="Normalny"/>
    <w:link w:val="AkapitzlistZnak"/>
    <w:uiPriority w:val="34"/>
    <w:qFormat/>
    <w:rsid w:val="00FA41C5"/>
    <w:pPr>
      <w:ind w:left="720"/>
    </w:pPr>
    <w:rPr>
      <w:rFonts w:ascii="Calibri" w:eastAsiaTheme="minorHAnsi" w:hAnsi="Calibri"/>
      <w:sz w:val="22"/>
      <w:szCs w:val="22"/>
    </w:rPr>
  </w:style>
  <w:style w:type="paragraph" w:customStyle="1" w:styleId="Default">
    <w:name w:val="Default"/>
    <w:rsid w:val="00DF1C3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17EC5"/>
    <w:pPr>
      <w:tabs>
        <w:tab w:val="center" w:pos="4536"/>
        <w:tab w:val="right" w:pos="9072"/>
      </w:tabs>
    </w:pPr>
  </w:style>
  <w:style w:type="character" w:customStyle="1" w:styleId="NagwekZnak">
    <w:name w:val="Nagłówek Znak"/>
    <w:basedOn w:val="Domylnaczcionkaakapitu"/>
    <w:link w:val="Nagwek"/>
    <w:uiPriority w:val="99"/>
    <w:qFormat/>
    <w:rsid w:val="00D17E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1C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C1B"/>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D306C"/>
    <w:rPr>
      <w:color w:val="0000FF" w:themeColor="hyperlink"/>
      <w:u w:val="single"/>
    </w:rPr>
  </w:style>
  <w:style w:type="character" w:customStyle="1" w:styleId="AkapitzlistZnak">
    <w:name w:val="Akapit z listą Znak"/>
    <w:aliases w:val="normalny tekst Znak,sw tekst Znak,L1 Znak,Numerowanie Znak,Akapit z listą5 Znak,T_SZ_List Paragraph Znak,Akapit z listą BS Znak,Kolorowa lista — akcent 11 Znak,CW_Lista Znak,Colorful List Accent 1 Znak,List Paragraph Znak"/>
    <w:link w:val="Akapitzlist"/>
    <w:uiPriority w:val="99"/>
    <w:qFormat/>
    <w:rsid w:val="00276F88"/>
    <w:rPr>
      <w:rFonts w:ascii="Calibri" w:hAnsi="Calibri" w:cs="Times New Roman"/>
      <w:lang w:eastAsia="pl-PL"/>
    </w:rPr>
  </w:style>
  <w:style w:type="paragraph" w:styleId="NormalnyWeb">
    <w:name w:val="Normal (Web)"/>
    <w:basedOn w:val="Normalny"/>
    <w:uiPriority w:val="99"/>
    <w:unhideWhenUsed/>
    <w:rsid w:val="00627BCB"/>
    <w:pPr>
      <w:spacing w:before="100" w:beforeAutospacing="1" w:after="100" w:afterAutospacing="1"/>
    </w:pPr>
  </w:style>
  <w:style w:type="paragraph" w:customStyle="1" w:styleId="pkt">
    <w:name w:val="pkt"/>
    <w:basedOn w:val="Normalny"/>
    <w:qFormat/>
    <w:rsid w:val="00DA48B2"/>
    <w:pPr>
      <w:spacing w:before="60" w:after="60"/>
      <w:ind w:left="851" w:hanging="295"/>
      <w:jc w:val="both"/>
    </w:pPr>
  </w:style>
  <w:style w:type="character" w:customStyle="1" w:styleId="Nagwek4Znak">
    <w:name w:val="Nagłówek 4 Znak"/>
    <w:basedOn w:val="Domylnaczcionkaakapitu"/>
    <w:link w:val="Nagwek4"/>
    <w:uiPriority w:val="9"/>
    <w:rsid w:val="00433530"/>
    <w:rPr>
      <w:rFonts w:ascii="Centrale Sans Light" w:eastAsia="Arial" w:hAnsi="Centrale Sans Light" w:cs="Arial"/>
      <w:color w:val="666666"/>
      <w:sz w:val="24"/>
      <w:szCs w:val="24"/>
      <w:lang w:val="pl" w:eastAsia="pl-PL"/>
    </w:rPr>
  </w:style>
  <w:style w:type="character" w:styleId="Pogrubienie">
    <w:name w:val="Strong"/>
    <w:uiPriority w:val="22"/>
    <w:qFormat/>
    <w:rsid w:val="003F12D3"/>
    <w:rPr>
      <w:b/>
      <w:bCs/>
    </w:rPr>
  </w:style>
  <w:style w:type="character" w:customStyle="1" w:styleId="Nierozpoznanawzmianka1">
    <w:name w:val="Nierozpoznana wzmianka1"/>
    <w:basedOn w:val="Domylnaczcionkaakapitu"/>
    <w:uiPriority w:val="99"/>
    <w:semiHidden/>
    <w:unhideWhenUsed/>
    <w:rsid w:val="009E4F06"/>
    <w:rPr>
      <w:color w:val="605E5C"/>
      <w:shd w:val="clear" w:color="auto" w:fill="E1DFDD"/>
    </w:rPr>
  </w:style>
  <w:style w:type="character" w:customStyle="1" w:styleId="markedcontent">
    <w:name w:val="markedcontent"/>
    <w:basedOn w:val="Domylnaczcionkaakapitu"/>
    <w:rsid w:val="006E33CF"/>
  </w:style>
  <w:style w:type="table" w:styleId="Tabela-Siatka">
    <w:name w:val="Table Grid"/>
    <w:basedOn w:val="Standardowy"/>
    <w:uiPriority w:val="39"/>
    <w:rsid w:val="00892205"/>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815AE"/>
    <w:rPr>
      <w:sz w:val="20"/>
      <w:szCs w:val="20"/>
    </w:rPr>
  </w:style>
  <w:style w:type="character" w:customStyle="1" w:styleId="TekstprzypisukocowegoZnak">
    <w:name w:val="Tekst przypisu końcowego Znak"/>
    <w:basedOn w:val="Domylnaczcionkaakapitu"/>
    <w:link w:val="Tekstprzypisukocowego"/>
    <w:uiPriority w:val="99"/>
    <w:semiHidden/>
    <w:rsid w:val="00F815A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81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09">
      <w:bodyDiv w:val="1"/>
      <w:marLeft w:val="0"/>
      <w:marRight w:val="0"/>
      <w:marTop w:val="0"/>
      <w:marBottom w:val="0"/>
      <w:divBdr>
        <w:top w:val="none" w:sz="0" w:space="0" w:color="auto"/>
        <w:left w:val="none" w:sz="0" w:space="0" w:color="auto"/>
        <w:bottom w:val="none" w:sz="0" w:space="0" w:color="auto"/>
        <w:right w:val="none" w:sz="0" w:space="0" w:color="auto"/>
      </w:divBdr>
    </w:div>
    <w:div w:id="28994098">
      <w:bodyDiv w:val="1"/>
      <w:marLeft w:val="0"/>
      <w:marRight w:val="0"/>
      <w:marTop w:val="0"/>
      <w:marBottom w:val="0"/>
      <w:divBdr>
        <w:top w:val="none" w:sz="0" w:space="0" w:color="auto"/>
        <w:left w:val="none" w:sz="0" w:space="0" w:color="auto"/>
        <w:bottom w:val="none" w:sz="0" w:space="0" w:color="auto"/>
        <w:right w:val="none" w:sz="0" w:space="0" w:color="auto"/>
      </w:divBdr>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93988101">
      <w:bodyDiv w:val="1"/>
      <w:marLeft w:val="0"/>
      <w:marRight w:val="0"/>
      <w:marTop w:val="0"/>
      <w:marBottom w:val="0"/>
      <w:divBdr>
        <w:top w:val="none" w:sz="0" w:space="0" w:color="auto"/>
        <w:left w:val="none" w:sz="0" w:space="0" w:color="auto"/>
        <w:bottom w:val="none" w:sz="0" w:space="0" w:color="auto"/>
        <w:right w:val="none" w:sz="0" w:space="0" w:color="auto"/>
      </w:divBdr>
    </w:div>
    <w:div w:id="97339986">
      <w:bodyDiv w:val="1"/>
      <w:marLeft w:val="0"/>
      <w:marRight w:val="0"/>
      <w:marTop w:val="0"/>
      <w:marBottom w:val="0"/>
      <w:divBdr>
        <w:top w:val="none" w:sz="0" w:space="0" w:color="auto"/>
        <w:left w:val="none" w:sz="0" w:space="0" w:color="auto"/>
        <w:bottom w:val="none" w:sz="0" w:space="0" w:color="auto"/>
        <w:right w:val="none" w:sz="0" w:space="0" w:color="auto"/>
      </w:divBdr>
    </w:div>
    <w:div w:id="112484327">
      <w:bodyDiv w:val="1"/>
      <w:marLeft w:val="0"/>
      <w:marRight w:val="0"/>
      <w:marTop w:val="0"/>
      <w:marBottom w:val="0"/>
      <w:divBdr>
        <w:top w:val="none" w:sz="0" w:space="0" w:color="auto"/>
        <w:left w:val="none" w:sz="0" w:space="0" w:color="auto"/>
        <w:bottom w:val="none" w:sz="0" w:space="0" w:color="auto"/>
        <w:right w:val="none" w:sz="0" w:space="0" w:color="auto"/>
      </w:divBdr>
    </w:div>
    <w:div w:id="113596218">
      <w:bodyDiv w:val="1"/>
      <w:marLeft w:val="0"/>
      <w:marRight w:val="0"/>
      <w:marTop w:val="0"/>
      <w:marBottom w:val="0"/>
      <w:divBdr>
        <w:top w:val="none" w:sz="0" w:space="0" w:color="auto"/>
        <w:left w:val="none" w:sz="0" w:space="0" w:color="auto"/>
        <w:bottom w:val="none" w:sz="0" w:space="0" w:color="auto"/>
        <w:right w:val="none" w:sz="0" w:space="0" w:color="auto"/>
      </w:divBdr>
    </w:div>
    <w:div w:id="174267919">
      <w:bodyDiv w:val="1"/>
      <w:marLeft w:val="0"/>
      <w:marRight w:val="0"/>
      <w:marTop w:val="0"/>
      <w:marBottom w:val="0"/>
      <w:divBdr>
        <w:top w:val="none" w:sz="0" w:space="0" w:color="auto"/>
        <w:left w:val="none" w:sz="0" w:space="0" w:color="auto"/>
        <w:bottom w:val="none" w:sz="0" w:space="0" w:color="auto"/>
        <w:right w:val="none" w:sz="0" w:space="0" w:color="auto"/>
      </w:divBdr>
    </w:div>
    <w:div w:id="205796241">
      <w:bodyDiv w:val="1"/>
      <w:marLeft w:val="0"/>
      <w:marRight w:val="0"/>
      <w:marTop w:val="0"/>
      <w:marBottom w:val="0"/>
      <w:divBdr>
        <w:top w:val="none" w:sz="0" w:space="0" w:color="auto"/>
        <w:left w:val="none" w:sz="0" w:space="0" w:color="auto"/>
        <w:bottom w:val="none" w:sz="0" w:space="0" w:color="auto"/>
        <w:right w:val="none" w:sz="0" w:space="0" w:color="auto"/>
      </w:divBdr>
    </w:div>
    <w:div w:id="211116236">
      <w:bodyDiv w:val="1"/>
      <w:marLeft w:val="0"/>
      <w:marRight w:val="0"/>
      <w:marTop w:val="0"/>
      <w:marBottom w:val="0"/>
      <w:divBdr>
        <w:top w:val="none" w:sz="0" w:space="0" w:color="auto"/>
        <w:left w:val="none" w:sz="0" w:space="0" w:color="auto"/>
        <w:bottom w:val="none" w:sz="0" w:space="0" w:color="auto"/>
        <w:right w:val="none" w:sz="0" w:space="0" w:color="auto"/>
      </w:divBdr>
    </w:div>
    <w:div w:id="296380853">
      <w:bodyDiv w:val="1"/>
      <w:marLeft w:val="0"/>
      <w:marRight w:val="0"/>
      <w:marTop w:val="0"/>
      <w:marBottom w:val="0"/>
      <w:divBdr>
        <w:top w:val="none" w:sz="0" w:space="0" w:color="auto"/>
        <w:left w:val="none" w:sz="0" w:space="0" w:color="auto"/>
        <w:bottom w:val="none" w:sz="0" w:space="0" w:color="auto"/>
        <w:right w:val="none" w:sz="0" w:space="0" w:color="auto"/>
      </w:divBdr>
    </w:div>
    <w:div w:id="312875419">
      <w:bodyDiv w:val="1"/>
      <w:marLeft w:val="0"/>
      <w:marRight w:val="0"/>
      <w:marTop w:val="0"/>
      <w:marBottom w:val="0"/>
      <w:divBdr>
        <w:top w:val="none" w:sz="0" w:space="0" w:color="auto"/>
        <w:left w:val="none" w:sz="0" w:space="0" w:color="auto"/>
        <w:bottom w:val="none" w:sz="0" w:space="0" w:color="auto"/>
        <w:right w:val="none" w:sz="0" w:space="0" w:color="auto"/>
      </w:divBdr>
    </w:div>
    <w:div w:id="327639098">
      <w:bodyDiv w:val="1"/>
      <w:marLeft w:val="0"/>
      <w:marRight w:val="0"/>
      <w:marTop w:val="0"/>
      <w:marBottom w:val="0"/>
      <w:divBdr>
        <w:top w:val="none" w:sz="0" w:space="0" w:color="auto"/>
        <w:left w:val="none" w:sz="0" w:space="0" w:color="auto"/>
        <w:bottom w:val="none" w:sz="0" w:space="0" w:color="auto"/>
        <w:right w:val="none" w:sz="0" w:space="0" w:color="auto"/>
      </w:divBdr>
    </w:div>
    <w:div w:id="328337544">
      <w:bodyDiv w:val="1"/>
      <w:marLeft w:val="0"/>
      <w:marRight w:val="0"/>
      <w:marTop w:val="0"/>
      <w:marBottom w:val="0"/>
      <w:divBdr>
        <w:top w:val="none" w:sz="0" w:space="0" w:color="auto"/>
        <w:left w:val="none" w:sz="0" w:space="0" w:color="auto"/>
        <w:bottom w:val="none" w:sz="0" w:space="0" w:color="auto"/>
        <w:right w:val="none" w:sz="0" w:space="0" w:color="auto"/>
      </w:divBdr>
    </w:div>
    <w:div w:id="417017458">
      <w:bodyDiv w:val="1"/>
      <w:marLeft w:val="0"/>
      <w:marRight w:val="0"/>
      <w:marTop w:val="0"/>
      <w:marBottom w:val="0"/>
      <w:divBdr>
        <w:top w:val="none" w:sz="0" w:space="0" w:color="auto"/>
        <w:left w:val="none" w:sz="0" w:space="0" w:color="auto"/>
        <w:bottom w:val="none" w:sz="0" w:space="0" w:color="auto"/>
        <w:right w:val="none" w:sz="0" w:space="0" w:color="auto"/>
      </w:divBdr>
    </w:div>
    <w:div w:id="424957334">
      <w:bodyDiv w:val="1"/>
      <w:marLeft w:val="0"/>
      <w:marRight w:val="0"/>
      <w:marTop w:val="0"/>
      <w:marBottom w:val="0"/>
      <w:divBdr>
        <w:top w:val="none" w:sz="0" w:space="0" w:color="auto"/>
        <w:left w:val="none" w:sz="0" w:space="0" w:color="auto"/>
        <w:bottom w:val="none" w:sz="0" w:space="0" w:color="auto"/>
        <w:right w:val="none" w:sz="0" w:space="0" w:color="auto"/>
      </w:divBdr>
    </w:div>
    <w:div w:id="532157172">
      <w:bodyDiv w:val="1"/>
      <w:marLeft w:val="0"/>
      <w:marRight w:val="0"/>
      <w:marTop w:val="0"/>
      <w:marBottom w:val="0"/>
      <w:divBdr>
        <w:top w:val="none" w:sz="0" w:space="0" w:color="auto"/>
        <w:left w:val="none" w:sz="0" w:space="0" w:color="auto"/>
        <w:bottom w:val="none" w:sz="0" w:space="0" w:color="auto"/>
        <w:right w:val="none" w:sz="0" w:space="0" w:color="auto"/>
      </w:divBdr>
    </w:div>
    <w:div w:id="633104748">
      <w:bodyDiv w:val="1"/>
      <w:marLeft w:val="0"/>
      <w:marRight w:val="0"/>
      <w:marTop w:val="0"/>
      <w:marBottom w:val="0"/>
      <w:divBdr>
        <w:top w:val="none" w:sz="0" w:space="0" w:color="auto"/>
        <w:left w:val="none" w:sz="0" w:space="0" w:color="auto"/>
        <w:bottom w:val="none" w:sz="0" w:space="0" w:color="auto"/>
        <w:right w:val="none" w:sz="0" w:space="0" w:color="auto"/>
      </w:divBdr>
    </w:div>
    <w:div w:id="663049469">
      <w:bodyDiv w:val="1"/>
      <w:marLeft w:val="0"/>
      <w:marRight w:val="0"/>
      <w:marTop w:val="0"/>
      <w:marBottom w:val="0"/>
      <w:divBdr>
        <w:top w:val="none" w:sz="0" w:space="0" w:color="auto"/>
        <w:left w:val="none" w:sz="0" w:space="0" w:color="auto"/>
        <w:bottom w:val="none" w:sz="0" w:space="0" w:color="auto"/>
        <w:right w:val="none" w:sz="0" w:space="0" w:color="auto"/>
      </w:divBdr>
    </w:div>
    <w:div w:id="746879286">
      <w:bodyDiv w:val="1"/>
      <w:marLeft w:val="0"/>
      <w:marRight w:val="0"/>
      <w:marTop w:val="0"/>
      <w:marBottom w:val="0"/>
      <w:divBdr>
        <w:top w:val="none" w:sz="0" w:space="0" w:color="auto"/>
        <w:left w:val="none" w:sz="0" w:space="0" w:color="auto"/>
        <w:bottom w:val="none" w:sz="0" w:space="0" w:color="auto"/>
        <w:right w:val="none" w:sz="0" w:space="0" w:color="auto"/>
      </w:divBdr>
    </w:div>
    <w:div w:id="764501089">
      <w:bodyDiv w:val="1"/>
      <w:marLeft w:val="0"/>
      <w:marRight w:val="0"/>
      <w:marTop w:val="0"/>
      <w:marBottom w:val="0"/>
      <w:divBdr>
        <w:top w:val="none" w:sz="0" w:space="0" w:color="auto"/>
        <w:left w:val="none" w:sz="0" w:space="0" w:color="auto"/>
        <w:bottom w:val="none" w:sz="0" w:space="0" w:color="auto"/>
        <w:right w:val="none" w:sz="0" w:space="0" w:color="auto"/>
      </w:divBdr>
    </w:div>
    <w:div w:id="855968541">
      <w:bodyDiv w:val="1"/>
      <w:marLeft w:val="0"/>
      <w:marRight w:val="0"/>
      <w:marTop w:val="0"/>
      <w:marBottom w:val="0"/>
      <w:divBdr>
        <w:top w:val="none" w:sz="0" w:space="0" w:color="auto"/>
        <w:left w:val="none" w:sz="0" w:space="0" w:color="auto"/>
        <w:bottom w:val="none" w:sz="0" w:space="0" w:color="auto"/>
        <w:right w:val="none" w:sz="0" w:space="0" w:color="auto"/>
      </w:divBdr>
    </w:div>
    <w:div w:id="916211168">
      <w:bodyDiv w:val="1"/>
      <w:marLeft w:val="0"/>
      <w:marRight w:val="0"/>
      <w:marTop w:val="0"/>
      <w:marBottom w:val="0"/>
      <w:divBdr>
        <w:top w:val="none" w:sz="0" w:space="0" w:color="auto"/>
        <w:left w:val="none" w:sz="0" w:space="0" w:color="auto"/>
        <w:bottom w:val="none" w:sz="0" w:space="0" w:color="auto"/>
        <w:right w:val="none" w:sz="0" w:space="0" w:color="auto"/>
      </w:divBdr>
    </w:div>
    <w:div w:id="925069430">
      <w:bodyDiv w:val="1"/>
      <w:marLeft w:val="0"/>
      <w:marRight w:val="0"/>
      <w:marTop w:val="0"/>
      <w:marBottom w:val="0"/>
      <w:divBdr>
        <w:top w:val="none" w:sz="0" w:space="0" w:color="auto"/>
        <w:left w:val="none" w:sz="0" w:space="0" w:color="auto"/>
        <w:bottom w:val="none" w:sz="0" w:space="0" w:color="auto"/>
        <w:right w:val="none" w:sz="0" w:space="0" w:color="auto"/>
      </w:divBdr>
    </w:div>
    <w:div w:id="979067450">
      <w:bodyDiv w:val="1"/>
      <w:marLeft w:val="0"/>
      <w:marRight w:val="0"/>
      <w:marTop w:val="0"/>
      <w:marBottom w:val="0"/>
      <w:divBdr>
        <w:top w:val="none" w:sz="0" w:space="0" w:color="auto"/>
        <w:left w:val="none" w:sz="0" w:space="0" w:color="auto"/>
        <w:bottom w:val="none" w:sz="0" w:space="0" w:color="auto"/>
        <w:right w:val="none" w:sz="0" w:space="0" w:color="auto"/>
      </w:divBdr>
    </w:div>
    <w:div w:id="1012490581">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9338402">
      <w:bodyDiv w:val="1"/>
      <w:marLeft w:val="0"/>
      <w:marRight w:val="0"/>
      <w:marTop w:val="0"/>
      <w:marBottom w:val="0"/>
      <w:divBdr>
        <w:top w:val="none" w:sz="0" w:space="0" w:color="auto"/>
        <w:left w:val="none" w:sz="0" w:space="0" w:color="auto"/>
        <w:bottom w:val="none" w:sz="0" w:space="0" w:color="auto"/>
        <w:right w:val="none" w:sz="0" w:space="0" w:color="auto"/>
      </w:divBdr>
    </w:div>
    <w:div w:id="1077633992">
      <w:bodyDiv w:val="1"/>
      <w:marLeft w:val="0"/>
      <w:marRight w:val="0"/>
      <w:marTop w:val="0"/>
      <w:marBottom w:val="0"/>
      <w:divBdr>
        <w:top w:val="none" w:sz="0" w:space="0" w:color="auto"/>
        <w:left w:val="none" w:sz="0" w:space="0" w:color="auto"/>
        <w:bottom w:val="none" w:sz="0" w:space="0" w:color="auto"/>
        <w:right w:val="none" w:sz="0" w:space="0" w:color="auto"/>
      </w:divBdr>
    </w:div>
    <w:div w:id="1117723685">
      <w:bodyDiv w:val="1"/>
      <w:marLeft w:val="0"/>
      <w:marRight w:val="0"/>
      <w:marTop w:val="0"/>
      <w:marBottom w:val="0"/>
      <w:divBdr>
        <w:top w:val="none" w:sz="0" w:space="0" w:color="auto"/>
        <w:left w:val="none" w:sz="0" w:space="0" w:color="auto"/>
        <w:bottom w:val="none" w:sz="0" w:space="0" w:color="auto"/>
        <w:right w:val="none" w:sz="0" w:space="0" w:color="auto"/>
      </w:divBdr>
    </w:div>
    <w:div w:id="1153788666">
      <w:bodyDiv w:val="1"/>
      <w:marLeft w:val="0"/>
      <w:marRight w:val="0"/>
      <w:marTop w:val="0"/>
      <w:marBottom w:val="0"/>
      <w:divBdr>
        <w:top w:val="none" w:sz="0" w:space="0" w:color="auto"/>
        <w:left w:val="none" w:sz="0" w:space="0" w:color="auto"/>
        <w:bottom w:val="none" w:sz="0" w:space="0" w:color="auto"/>
        <w:right w:val="none" w:sz="0" w:space="0" w:color="auto"/>
      </w:divBdr>
    </w:div>
    <w:div w:id="1161191095">
      <w:bodyDiv w:val="1"/>
      <w:marLeft w:val="0"/>
      <w:marRight w:val="0"/>
      <w:marTop w:val="0"/>
      <w:marBottom w:val="0"/>
      <w:divBdr>
        <w:top w:val="none" w:sz="0" w:space="0" w:color="auto"/>
        <w:left w:val="none" w:sz="0" w:space="0" w:color="auto"/>
        <w:bottom w:val="none" w:sz="0" w:space="0" w:color="auto"/>
        <w:right w:val="none" w:sz="0" w:space="0" w:color="auto"/>
      </w:divBdr>
    </w:div>
    <w:div w:id="1166283205">
      <w:bodyDiv w:val="1"/>
      <w:marLeft w:val="0"/>
      <w:marRight w:val="0"/>
      <w:marTop w:val="0"/>
      <w:marBottom w:val="0"/>
      <w:divBdr>
        <w:top w:val="none" w:sz="0" w:space="0" w:color="auto"/>
        <w:left w:val="none" w:sz="0" w:space="0" w:color="auto"/>
        <w:bottom w:val="none" w:sz="0" w:space="0" w:color="auto"/>
        <w:right w:val="none" w:sz="0" w:space="0" w:color="auto"/>
      </w:divBdr>
    </w:div>
    <w:div w:id="1173690137">
      <w:bodyDiv w:val="1"/>
      <w:marLeft w:val="0"/>
      <w:marRight w:val="0"/>
      <w:marTop w:val="0"/>
      <w:marBottom w:val="0"/>
      <w:divBdr>
        <w:top w:val="none" w:sz="0" w:space="0" w:color="auto"/>
        <w:left w:val="none" w:sz="0" w:space="0" w:color="auto"/>
        <w:bottom w:val="none" w:sz="0" w:space="0" w:color="auto"/>
        <w:right w:val="none" w:sz="0" w:space="0" w:color="auto"/>
      </w:divBdr>
    </w:div>
    <w:div w:id="1229224007">
      <w:bodyDiv w:val="1"/>
      <w:marLeft w:val="0"/>
      <w:marRight w:val="0"/>
      <w:marTop w:val="0"/>
      <w:marBottom w:val="0"/>
      <w:divBdr>
        <w:top w:val="none" w:sz="0" w:space="0" w:color="auto"/>
        <w:left w:val="none" w:sz="0" w:space="0" w:color="auto"/>
        <w:bottom w:val="none" w:sz="0" w:space="0" w:color="auto"/>
        <w:right w:val="none" w:sz="0" w:space="0" w:color="auto"/>
      </w:divBdr>
    </w:div>
    <w:div w:id="1233009233">
      <w:bodyDiv w:val="1"/>
      <w:marLeft w:val="0"/>
      <w:marRight w:val="0"/>
      <w:marTop w:val="0"/>
      <w:marBottom w:val="0"/>
      <w:divBdr>
        <w:top w:val="none" w:sz="0" w:space="0" w:color="auto"/>
        <w:left w:val="none" w:sz="0" w:space="0" w:color="auto"/>
        <w:bottom w:val="none" w:sz="0" w:space="0" w:color="auto"/>
        <w:right w:val="none" w:sz="0" w:space="0" w:color="auto"/>
      </w:divBdr>
    </w:div>
    <w:div w:id="1286617635">
      <w:bodyDiv w:val="1"/>
      <w:marLeft w:val="0"/>
      <w:marRight w:val="0"/>
      <w:marTop w:val="0"/>
      <w:marBottom w:val="0"/>
      <w:divBdr>
        <w:top w:val="none" w:sz="0" w:space="0" w:color="auto"/>
        <w:left w:val="none" w:sz="0" w:space="0" w:color="auto"/>
        <w:bottom w:val="none" w:sz="0" w:space="0" w:color="auto"/>
        <w:right w:val="none" w:sz="0" w:space="0" w:color="auto"/>
      </w:divBdr>
    </w:div>
    <w:div w:id="1305043220">
      <w:bodyDiv w:val="1"/>
      <w:marLeft w:val="0"/>
      <w:marRight w:val="0"/>
      <w:marTop w:val="0"/>
      <w:marBottom w:val="0"/>
      <w:divBdr>
        <w:top w:val="none" w:sz="0" w:space="0" w:color="auto"/>
        <w:left w:val="none" w:sz="0" w:space="0" w:color="auto"/>
        <w:bottom w:val="none" w:sz="0" w:space="0" w:color="auto"/>
        <w:right w:val="none" w:sz="0" w:space="0" w:color="auto"/>
      </w:divBdr>
    </w:div>
    <w:div w:id="1382706374">
      <w:bodyDiv w:val="1"/>
      <w:marLeft w:val="0"/>
      <w:marRight w:val="0"/>
      <w:marTop w:val="0"/>
      <w:marBottom w:val="0"/>
      <w:divBdr>
        <w:top w:val="none" w:sz="0" w:space="0" w:color="auto"/>
        <w:left w:val="none" w:sz="0" w:space="0" w:color="auto"/>
        <w:bottom w:val="none" w:sz="0" w:space="0" w:color="auto"/>
        <w:right w:val="none" w:sz="0" w:space="0" w:color="auto"/>
      </w:divBdr>
    </w:div>
    <w:div w:id="1390687824">
      <w:bodyDiv w:val="1"/>
      <w:marLeft w:val="0"/>
      <w:marRight w:val="0"/>
      <w:marTop w:val="0"/>
      <w:marBottom w:val="0"/>
      <w:divBdr>
        <w:top w:val="none" w:sz="0" w:space="0" w:color="auto"/>
        <w:left w:val="none" w:sz="0" w:space="0" w:color="auto"/>
        <w:bottom w:val="none" w:sz="0" w:space="0" w:color="auto"/>
        <w:right w:val="none" w:sz="0" w:space="0" w:color="auto"/>
      </w:divBdr>
    </w:div>
    <w:div w:id="1401635751">
      <w:bodyDiv w:val="1"/>
      <w:marLeft w:val="0"/>
      <w:marRight w:val="0"/>
      <w:marTop w:val="0"/>
      <w:marBottom w:val="0"/>
      <w:divBdr>
        <w:top w:val="none" w:sz="0" w:space="0" w:color="auto"/>
        <w:left w:val="none" w:sz="0" w:space="0" w:color="auto"/>
        <w:bottom w:val="none" w:sz="0" w:space="0" w:color="auto"/>
        <w:right w:val="none" w:sz="0" w:space="0" w:color="auto"/>
      </w:divBdr>
    </w:div>
    <w:div w:id="1492019382">
      <w:bodyDiv w:val="1"/>
      <w:marLeft w:val="0"/>
      <w:marRight w:val="0"/>
      <w:marTop w:val="0"/>
      <w:marBottom w:val="0"/>
      <w:divBdr>
        <w:top w:val="none" w:sz="0" w:space="0" w:color="auto"/>
        <w:left w:val="none" w:sz="0" w:space="0" w:color="auto"/>
        <w:bottom w:val="none" w:sz="0" w:space="0" w:color="auto"/>
        <w:right w:val="none" w:sz="0" w:space="0" w:color="auto"/>
      </w:divBdr>
    </w:div>
    <w:div w:id="1521164976">
      <w:bodyDiv w:val="1"/>
      <w:marLeft w:val="0"/>
      <w:marRight w:val="0"/>
      <w:marTop w:val="0"/>
      <w:marBottom w:val="0"/>
      <w:divBdr>
        <w:top w:val="none" w:sz="0" w:space="0" w:color="auto"/>
        <w:left w:val="none" w:sz="0" w:space="0" w:color="auto"/>
        <w:bottom w:val="none" w:sz="0" w:space="0" w:color="auto"/>
        <w:right w:val="none" w:sz="0" w:space="0" w:color="auto"/>
      </w:divBdr>
    </w:div>
    <w:div w:id="1561937027">
      <w:bodyDiv w:val="1"/>
      <w:marLeft w:val="0"/>
      <w:marRight w:val="0"/>
      <w:marTop w:val="0"/>
      <w:marBottom w:val="0"/>
      <w:divBdr>
        <w:top w:val="none" w:sz="0" w:space="0" w:color="auto"/>
        <w:left w:val="none" w:sz="0" w:space="0" w:color="auto"/>
        <w:bottom w:val="none" w:sz="0" w:space="0" w:color="auto"/>
        <w:right w:val="none" w:sz="0" w:space="0" w:color="auto"/>
      </w:divBdr>
    </w:div>
    <w:div w:id="1565949011">
      <w:bodyDiv w:val="1"/>
      <w:marLeft w:val="0"/>
      <w:marRight w:val="0"/>
      <w:marTop w:val="0"/>
      <w:marBottom w:val="0"/>
      <w:divBdr>
        <w:top w:val="none" w:sz="0" w:space="0" w:color="auto"/>
        <w:left w:val="none" w:sz="0" w:space="0" w:color="auto"/>
        <w:bottom w:val="none" w:sz="0" w:space="0" w:color="auto"/>
        <w:right w:val="none" w:sz="0" w:space="0" w:color="auto"/>
      </w:divBdr>
    </w:div>
    <w:div w:id="1579633318">
      <w:bodyDiv w:val="1"/>
      <w:marLeft w:val="0"/>
      <w:marRight w:val="0"/>
      <w:marTop w:val="0"/>
      <w:marBottom w:val="0"/>
      <w:divBdr>
        <w:top w:val="none" w:sz="0" w:space="0" w:color="auto"/>
        <w:left w:val="none" w:sz="0" w:space="0" w:color="auto"/>
        <w:bottom w:val="none" w:sz="0" w:space="0" w:color="auto"/>
        <w:right w:val="none" w:sz="0" w:space="0" w:color="auto"/>
      </w:divBdr>
    </w:div>
    <w:div w:id="1600521978">
      <w:bodyDiv w:val="1"/>
      <w:marLeft w:val="0"/>
      <w:marRight w:val="0"/>
      <w:marTop w:val="0"/>
      <w:marBottom w:val="0"/>
      <w:divBdr>
        <w:top w:val="none" w:sz="0" w:space="0" w:color="auto"/>
        <w:left w:val="none" w:sz="0" w:space="0" w:color="auto"/>
        <w:bottom w:val="none" w:sz="0" w:space="0" w:color="auto"/>
        <w:right w:val="none" w:sz="0" w:space="0" w:color="auto"/>
      </w:divBdr>
    </w:div>
    <w:div w:id="1669599412">
      <w:bodyDiv w:val="1"/>
      <w:marLeft w:val="0"/>
      <w:marRight w:val="0"/>
      <w:marTop w:val="0"/>
      <w:marBottom w:val="0"/>
      <w:divBdr>
        <w:top w:val="none" w:sz="0" w:space="0" w:color="auto"/>
        <w:left w:val="none" w:sz="0" w:space="0" w:color="auto"/>
        <w:bottom w:val="none" w:sz="0" w:space="0" w:color="auto"/>
        <w:right w:val="none" w:sz="0" w:space="0" w:color="auto"/>
      </w:divBdr>
    </w:div>
    <w:div w:id="1677150450">
      <w:bodyDiv w:val="1"/>
      <w:marLeft w:val="0"/>
      <w:marRight w:val="0"/>
      <w:marTop w:val="0"/>
      <w:marBottom w:val="0"/>
      <w:divBdr>
        <w:top w:val="none" w:sz="0" w:space="0" w:color="auto"/>
        <w:left w:val="none" w:sz="0" w:space="0" w:color="auto"/>
        <w:bottom w:val="none" w:sz="0" w:space="0" w:color="auto"/>
        <w:right w:val="none" w:sz="0" w:space="0" w:color="auto"/>
      </w:divBdr>
    </w:div>
    <w:div w:id="1678772548">
      <w:bodyDiv w:val="1"/>
      <w:marLeft w:val="0"/>
      <w:marRight w:val="0"/>
      <w:marTop w:val="0"/>
      <w:marBottom w:val="0"/>
      <w:divBdr>
        <w:top w:val="none" w:sz="0" w:space="0" w:color="auto"/>
        <w:left w:val="none" w:sz="0" w:space="0" w:color="auto"/>
        <w:bottom w:val="none" w:sz="0" w:space="0" w:color="auto"/>
        <w:right w:val="none" w:sz="0" w:space="0" w:color="auto"/>
      </w:divBdr>
    </w:div>
    <w:div w:id="1685474790">
      <w:bodyDiv w:val="1"/>
      <w:marLeft w:val="0"/>
      <w:marRight w:val="0"/>
      <w:marTop w:val="0"/>
      <w:marBottom w:val="0"/>
      <w:divBdr>
        <w:top w:val="none" w:sz="0" w:space="0" w:color="auto"/>
        <w:left w:val="none" w:sz="0" w:space="0" w:color="auto"/>
        <w:bottom w:val="none" w:sz="0" w:space="0" w:color="auto"/>
        <w:right w:val="none" w:sz="0" w:space="0" w:color="auto"/>
      </w:divBdr>
    </w:div>
    <w:div w:id="1717048883">
      <w:bodyDiv w:val="1"/>
      <w:marLeft w:val="0"/>
      <w:marRight w:val="0"/>
      <w:marTop w:val="0"/>
      <w:marBottom w:val="0"/>
      <w:divBdr>
        <w:top w:val="none" w:sz="0" w:space="0" w:color="auto"/>
        <w:left w:val="none" w:sz="0" w:space="0" w:color="auto"/>
        <w:bottom w:val="none" w:sz="0" w:space="0" w:color="auto"/>
        <w:right w:val="none" w:sz="0" w:space="0" w:color="auto"/>
      </w:divBdr>
    </w:div>
    <w:div w:id="1793865553">
      <w:bodyDiv w:val="1"/>
      <w:marLeft w:val="0"/>
      <w:marRight w:val="0"/>
      <w:marTop w:val="0"/>
      <w:marBottom w:val="0"/>
      <w:divBdr>
        <w:top w:val="none" w:sz="0" w:space="0" w:color="auto"/>
        <w:left w:val="none" w:sz="0" w:space="0" w:color="auto"/>
        <w:bottom w:val="none" w:sz="0" w:space="0" w:color="auto"/>
        <w:right w:val="none" w:sz="0" w:space="0" w:color="auto"/>
      </w:divBdr>
    </w:div>
    <w:div w:id="1800681480">
      <w:bodyDiv w:val="1"/>
      <w:marLeft w:val="0"/>
      <w:marRight w:val="0"/>
      <w:marTop w:val="0"/>
      <w:marBottom w:val="0"/>
      <w:divBdr>
        <w:top w:val="none" w:sz="0" w:space="0" w:color="auto"/>
        <w:left w:val="none" w:sz="0" w:space="0" w:color="auto"/>
        <w:bottom w:val="none" w:sz="0" w:space="0" w:color="auto"/>
        <w:right w:val="none" w:sz="0" w:space="0" w:color="auto"/>
      </w:divBdr>
    </w:div>
    <w:div w:id="1836721553">
      <w:bodyDiv w:val="1"/>
      <w:marLeft w:val="0"/>
      <w:marRight w:val="0"/>
      <w:marTop w:val="0"/>
      <w:marBottom w:val="0"/>
      <w:divBdr>
        <w:top w:val="none" w:sz="0" w:space="0" w:color="auto"/>
        <w:left w:val="none" w:sz="0" w:space="0" w:color="auto"/>
        <w:bottom w:val="none" w:sz="0" w:space="0" w:color="auto"/>
        <w:right w:val="none" w:sz="0" w:space="0" w:color="auto"/>
      </w:divBdr>
    </w:div>
    <w:div w:id="1881823477">
      <w:bodyDiv w:val="1"/>
      <w:marLeft w:val="0"/>
      <w:marRight w:val="0"/>
      <w:marTop w:val="0"/>
      <w:marBottom w:val="0"/>
      <w:divBdr>
        <w:top w:val="none" w:sz="0" w:space="0" w:color="auto"/>
        <w:left w:val="none" w:sz="0" w:space="0" w:color="auto"/>
        <w:bottom w:val="none" w:sz="0" w:space="0" w:color="auto"/>
        <w:right w:val="none" w:sz="0" w:space="0" w:color="auto"/>
      </w:divBdr>
    </w:div>
    <w:div w:id="1963223014">
      <w:bodyDiv w:val="1"/>
      <w:marLeft w:val="0"/>
      <w:marRight w:val="0"/>
      <w:marTop w:val="0"/>
      <w:marBottom w:val="0"/>
      <w:divBdr>
        <w:top w:val="none" w:sz="0" w:space="0" w:color="auto"/>
        <w:left w:val="none" w:sz="0" w:space="0" w:color="auto"/>
        <w:bottom w:val="none" w:sz="0" w:space="0" w:color="auto"/>
        <w:right w:val="none" w:sz="0" w:space="0" w:color="auto"/>
      </w:divBdr>
    </w:div>
    <w:div w:id="1971284359">
      <w:bodyDiv w:val="1"/>
      <w:marLeft w:val="0"/>
      <w:marRight w:val="0"/>
      <w:marTop w:val="0"/>
      <w:marBottom w:val="0"/>
      <w:divBdr>
        <w:top w:val="none" w:sz="0" w:space="0" w:color="auto"/>
        <w:left w:val="none" w:sz="0" w:space="0" w:color="auto"/>
        <w:bottom w:val="none" w:sz="0" w:space="0" w:color="auto"/>
        <w:right w:val="none" w:sz="0" w:space="0" w:color="auto"/>
      </w:divBdr>
    </w:div>
    <w:div w:id="2012096926">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4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9310-8DDB-44A1-A382-F791D700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7</Pages>
  <Words>2425</Words>
  <Characters>14552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MIzabela</dc:creator>
  <cp:keywords/>
  <dc:description/>
  <cp:lastModifiedBy>Ewelina Szubert</cp:lastModifiedBy>
  <cp:revision>238</cp:revision>
  <cp:lastPrinted>2024-07-19T12:35:00Z</cp:lastPrinted>
  <dcterms:created xsi:type="dcterms:W3CDTF">2020-01-29T13:45:00Z</dcterms:created>
  <dcterms:modified xsi:type="dcterms:W3CDTF">2024-07-19T12:35:00Z</dcterms:modified>
</cp:coreProperties>
</file>