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2E103F13" w:rsidR="004709DD" w:rsidRPr="00F02EAC" w:rsidRDefault="00017ED9" w:rsidP="00017ED9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577CE920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990C19" w:rsidRPr="00990C19">
        <w:rPr>
          <w:rFonts w:cstheme="minorHAnsi"/>
          <w:b/>
          <w:bCs/>
          <w:i/>
          <w:iCs/>
        </w:rPr>
        <w:t>Dostawa materiałów biurowych dla Grupy Zakupowej organizowanej przez GPP Sp. z o.o. w 2022 roku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17ED9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11</cp:revision>
  <cp:lastPrinted>2019-08-21T09:12:00Z</cp:lastPrinted>
  <dcterms:created xsi:type="dcterms:W3CDTF">2021-05-11T10:38:00Z</dcterms:created>
  <dcterms:modified xsi:type="dcterms:W3CDTF">2021-11-30T12:18:00Z</dcterms:modified>
</cp:coreProperties>
</file>