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D84399" w:rsidP="00D801C4">
      <w:pPr>
        <w:spacing w:line="240" w:lineRule="auto"/>
        <w:jc w:val="center"/>
        <w:rPr>
          <w:rFonts w:ascii="Arial" w:hAnsi="Arial" w:cs="Arial"/>
          <w:b/>
        </w:rPr>
      </w:pPr>
      <w:r>
        <w:rPr>
          <w:rFonts w:ascii="Arial" w:hAnsi="Arial" w:cs="Arial"/>
          <w:b/>
        </w:rPr>
        <w:t>ZAMPUB.2610.2</w:t>
      </w:r>
      <w:r w:rsidR="00930406">
        <w:rPr>
          <w:rFonts w:ascii="Arial" w:hAnsi="Arial" w:cs="Arial"/>
          <w:b/>
        </w:rPr>
        <w:t>.2021</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D84399">
        <w:rPr>
          <w:rFonts w:ascii="Arial" w:hAnsi="Arial" w:cs="Arial"/>
          <w:b/>
        </w:rPr>
        <w:t>TP/2</w:t>
      </w:r>
      <w:r w:rsidR="00930406">
        <w:rPr>
          <w:rFonts w:ascii="Arial" w:hAnsi="Arial" w:cs="Arial"/>
          <w:b/>
        </w:rPr>
        <w:t>/2021</w:t>
      </w:r>
    </w:p>
    <w:p w:rsidR="00D801C4" w:rsidRPr="009324E3" w:rsidRDefault="00D801C4" w:rsidP="00D801C4">
      <w:pPr>
        <w:spacing w:line="240" w:lineRule="auto"/>
        <w:jc w:val="center"/>
        <w:rPr>
          <w:rFonts w:ascii="Arial" w:hAnsi="Arial" w:cs="Arial"/>
          <w:b/>
        </w:rPr>
      </w:pPr>
    </w:p>
    <w:p w:rsidR="004F2D57" w:rsidRDefault="004F2D57" w:rsidP="00D801C4">
      <w:pPr>
        <w:spacing w:line="240" w:lineRule="auto"/>
        <w:jc w:val="center"/>
        <w:rPr>
          <w:rFonts w:ascii="Arial" w:hAnsi="Arial" w:cs="Arial"/>
          <w:b/>
        </w:rPr>
      </w:pPr>
      <w:r w:rsidRPr="00C70F4E">
        <w:rPr>
          <w:rFonts w:ascii="Arial" w:hAnsi="Arial" w:cs="Arial"/>
          <w:b/>
        </w:rPr>
        <w:t>Usłu</w:t>
      </w:r>
      <w:r w:rsidR="0050104B">
        <w:rPr>
          <w:rFonts w:ascii="Arial" w:hAnsi="Arial" w:cs="Arial"/>
          <w:b/>
        </w:rPr>
        <w:t>ga wykonania i montażu mebli dla</w:t>
      </w:r>
      <w:r>
        <w:rPr>
          <w:rFonts w:ascii="Arial" w:hAnsi="Arial" w:cs="Arial"/>
          <w:b/>
        </w:rPr>
        <w:t xml:space="preserve"> </w:t>
      </w:r>
      <w:r w:rsidRPr="00C70F4E">
        <w:rPr>
          <w:rFonts w:ascii="Arial" w:hAnsi="Arial" w:cs="Arial"/>
          <w:b/>
        </w:rPr>
        <w:t>Filii</w:t>
      </w:r>
      <w:r>
        <w:rPr>
          <w:rFonts w:ascii="Arial" w:hAnsi="Arial" w:cs="Arial"/>
          <w:b/>
        </w:rPr>
        <w:t xml:space="preserve"> Bibliotecznej nr 19</w:t>
      </w:r>
    </w:p>
    <w:p w:rsidR="00D801C4" w:rsidRDefault="004F2D57" w:rsidP="004F2D57">
      <w:pPr>
        <w:spacing w:line="240" w:lineRule="auto"/>
        <w:jc w:val="center"/>
        <w:rPr>
          <w:rFonts w:ascii="Arial" w:hAnsi="Arial" w:cs="Arial"/>
          <w:b/>
        </w:rPr>
      </w:pPr>
      <w:r>
        <w:rPr>
          <w:rFonts w:ascii="Arial" w:hAnsi="Arial" w:cs="Arial"/>
          <w:b/>
        </w:rPr>
        <w:t>w Gdańsku przy ul. Dragana 26</w:t>
      </w:r>
    </w:p>
    <w:p w:rsidR="0066486A" w:rsidRDefault="004F2D57" w:rsidP="00D801C4">
      <w:pPr>
        <w:spacing w:line="240" w:lineRule="auto"/>
        <w:jc w:val="center"/>
        <w:rPr>
          <w:rFonts w:ascii="Arial" w:hAnsi="Arial" w:cs="Arial"/>
          <w:b/>
        </w:rPr>
      </w:pPr>
      <w:r>
        <w:rPr>
          <w:rFonts w:ascii="Arial" w:hAnsi="Arial" w:cs="Arial"/>
          <w:b/>
        </w:rPr>
        <w:t>wraz z dostawą i montażem</w:t>
      </w:r>
      <w:r w:rsidR="0066486A">
        <w:rPr>
          <w:rFonts w:ascii="Arial" w:hAnsi="Arial" w:cs="Arial"/>
          <w:b/>
        </w:rPr>
        <w:t xml:space="preserve"> wyposażenia</w:t>
      </w: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D84399" w:rsidP="00D801C4">
      <w:pPr>
        <w:spacing w:line="240" w:lineRule="auto"/>
        <w:jc w:val="center"/>
        <w:rPr>
          <w:rFonts w:ascii="Arial" w:hAnsi="Arial" w:cs="Arial"/>
          <w:b/>
        </w:rPr>
      </w:pPr>
      <w:r>
        <w:rPr>
          <w:rFonts w:ascii="Arial" w:hAnsi="Arial" w:cs="Arial"/>
          <w:b/>
        </w:rPr>
        <w:t>lipiec</w:t>
      </w:r>
      <w:r w:rsidR="00053293">
        <w:rPr>
          <w:rFonts w:ascii="Arial" w:hAnsi="Arial" w:cs="Arial"/>
          <w:b/>
        </w:rPr>
        <w:t xml:space="preserve"> </w:t>
      </w:r>
      <w:r w:rsidR="00D801C4">
        <w:rPr>
          <w:rFonts w:ascii="Arial" w:hAnsi="Arial" w:cs="Arial"/>
          <w:b/>
        </w:rPr>
        <w:t xml:space="preserve"> 2021</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 xml:space="preserve">sporządzona na podstawie art. 281 ustawy z dnia 11 września 2019 r. Prawo zamówień publicznych (Dz. U. z 2019 r. poz. 2019 z </w:t>
      </w:r>
      <w:proofErr w:type="spellStart"/>
      <w:r w:rsidRPr="00BC35B4">
        <w:rPr>
          <w:rFonts w:ascii="Times New Roman" w:hAnsi="Times New Roman"/>
          <w:sz w:val="24"/>
          <w:szCs w:val="24"/>
        </w:rPr>
        <w:t>późn</w:t>
      </w:r>
      <w:proofErr w:type="spellEnd"/>
      <w:r w:rsidRPr="00BC35B4">
        <w:rPr>
          <w:rFonts w:ascii="Times New Roman" w:hAnsi="Times New Roman"/>
          <w:sz w:val="24"/>
          <w:szCs w:val="24"/>
        </w:rPr>
        <w:t>. zm.)</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010CFE" w:rsidP="0022368E">
      <w:pPr>
        <w:spacing w:after="0"/>
        <w:jc w:val="both"/>
        <w:rPr>
          <w:rFonts w:ascii="Arial" w:hAnsi="Arial" w:cs="Arial"/>
          <w:b/>
          <w:bCs/>
        </w:rPr>
      </w:pPr>
      <w:r>
        <w:rPr>
          <w:rFonts w:ascii="Arial" w:hAnsi="Arial" w:cs="Arial"/>
          <w:b/>
          <w:bCs/>
        </w:rPr>
        <w:t>Nr 7 Wykaz usług</w:t>
      </w:r>
      <w:r w:rsidR="00D73933">
        <w:rPr>
          <w:rFonts w:ascii="Arial" w:hAnsi="Arial" w:cs="Arial"/>
          <w:b/>
          <w:bCs/>
        </w:rPr>
        <w:t>.</w:t>
      </w:r>
    </w:p>
    <w:p w:rsidR="00554D02" w:rsidRPr="00A166D7" w:rsidRDefault="00554D02" w:rsidP="00A166D7">
      <w:pPr>
        <w:rPr>
          <w:rFonts w:ascii="Times New Roman" w:hAnsi="Times New Roman"/>
          <w:b/>
          <w:sz w:val="24"/>
          <w:szCs w:val="24"/>
        </w:rPr>
      </w:pPr>
    </w:p>
    <w:p w:rsidR="002C462C" w:rsidRPr="00DB3918" w:rsidRDefault="00DB3918" w:rsidP="002A7A96">
      <w:pPr>
        <w:pStyle w:val="Akapitzlist"/>
        <w:numPr>
          <w:ilvl w:val="0"/>
          <w:numId w:val="5"/>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B762E7" w:rsidRDefault="00B762E7" w:rsidP="00B762E7">
      <w:pPr>
        <w:spacing w:line="240" w:lineRule="auto"/>
        <w:jc w:val="both"/>
        <w:rPr>
          <w:rFonts w:ascii="Times New Roman" w:hAnsi="Times New Roman"/>
          <w:sz w:val="24"/>
          <w:szCs w:val="24"/>
        </w:rPr>
      </w:pPr>
      <w:r w:rsidRPr="00E4198F">
        <w:rPr>
          <w:rFonts w:ascii="Times New Roman" w:hAnsi="Times New Roman"/>
          <w:b/>
          <w:sz w:val="24"/>
          <w:szCs w:val="24"/>
        </w:rPr>
        <w:t>B.</w:t>
      </w:r>
      <w:r w:rsidRPr="00B762E7">
        <w:rPr>
          <w:rFonts w:ascii="Times New Roman" w:hAnsi="Times New Roman"/>
          <w:sz w:val="24"/>
          <w:szCs w:val="24"/>
        </w:rPr>
        <w:t xml:space="preserve"> Niniejsze postępowanie jest prowadzone na podstawie ustawy z dnia 11 września 2019 r. Prawo zamówień publicznych (Dz. U. z 2019 r. poz. 2019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641A96"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641A96"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lastRenderedPageBreak/>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D968F5" w:rsidRDefault="00D83204" w:rsidP="00D83204">
      <w:pPr>
        <w:spacing w:after="0" w:line="240" w:lineRule="auto"/>
        <w:jc w:val="both"/>
        <w:rPr>
          <w:rFonts w:ascii="Times New Roman" w:hAnsi="Times New Roman"/>
          <w:sz w:val="24"/>
          <w:szCs w:val="24"/>
        </w:rPr>
      </w:pPr>
      <w:r>
        <w:rPr>
          <w:rFonts w:ascii="Times New Roman" w:hAnsi="Times New Roman"/>
          <w:sz w:val="24"/>
          <w:szCs w:val="24"/>
        </w:rPr>
        <w:t>1.</w:t>
      </w:r>
      <w:r w:rsidR="000934A7">
        <w:rPr>
          <w:rFonts w:ascii="Times New Roman" w:hAnsi="Times New Roman"/>
          <w:sz w:val="24"/>
          <w:szCs w:val="24"/>
        </w:rPr>
        <w:t xml:space="preserve"> </w:t>
      </w:r>
      <w:r w:rsidR="00AE2538">
        <w:rPr>
          <w:rFonts w:ascii="Times New Roman" w:hAnsi="Times New Roman"/>
          <w:sz w:val="24"/>
          <w:szCs w:val="24"/>
        </w:rPr>
        <w:t>Przedmiotem zamówienia jest</w:t>
      </w:r>
      <w:r w:rsidR="00D968F5" w:rsidRPr="00D968F5">
        <w:rPr>
          <w:rFonts w:ascii="Times New Roman" w:hAnsi="Times New Roman"/>
          <w:sz w:val="24"/>
          <w:szCs w:val="24"/>
        </w:rPr>
        <w:t xml:space="preserve"> </w:t>
      </w:r>
      <w:r w:rsidR="00AE2538" w:rsidRPr="00AE2538">
        <w:rPr>
          <w:rFonts w:ascii="Arial" w:hAnsi="Arial" w:cs="Arial"/>
          <w:b/>
          <w:sz w:val="24"/>
          <w:szCs w:val="24"/>
        </w:rPr>
        <w:t>Usługa wykonania i montażu mebli dla Filii Bibliotecznej nr 19 w Gdańsku przy ul. Dragana 26 wraz z dostawą i montażem wyposażenia dla Wojewódzkiej i Miejskiej Biblioteki Publicznej w Gdańsku</w:t>
      </w:r>
      <w:r w:rsidR="00AE2538">
        <w:rPr>
          <w:rFonts w:ascii="Arial" w:hAnsi="Arial" w:cs="Arial"/>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D968F5" w:rsidRDefault="00D968F5" w:rsidP="00D968F5">
      <w:pPr>
        <w:spacing w:line="240" w:lineRule="auto"/>
        <w:jc w:val="both"/>
        <w:rPr>
          <w:rFonts w:ascii="Times New Roman" w:hAnsi="Times New Roman"/>
          <w:b/>
          <w:sz w:val="24"/>
          <w:szCs w:val="24"/>
        </w:rPr>
      </w:pPr>
      <w:r w:rsidRPr="00D968F5">
        <w:rPr>
          <w:rFonts w:ascii="Times New Roman" w:hAnsi="Times New Roman"/>
          <w:b/>
          <w:sz w:val="24"/>
          <w:szCs w:val="24"/>
        </w:rPr>
        <w:t xml:space="preserve">Kod klasyfikacji Wspólnego Słownika Zamówień  </w:t>
      </w:r>
    </w:p>
    <w:p w:rsidR="00D968F5" w:rsidRPr="00D968F5" w:rsidRDefault="00AF7B5C" w:rsidP="00D968F5">
      <w:pPr>
        <w:spacing w:line="240" w:lineRule="auto"/>
        <w:jc w:val="both"/>
        <w:rPr>
          <w:rFonts w:ascii="Times New Roman" w:hAnsi="Times New Roman"/>
          <w:sz w:val="24"/>
          <w:szCs w:val="24"/>
        </w:rPr>
      </w:pPr>
      <w:r>
        <w:rPr>
          <w:rFonts w:ascii="Times New Roman" w:hAnsi="Times New Roman"/>
          <w:b/>
          <w:sz w:val="24"/>
          <w:szCs w:val="24"/>
        </w:rPr>
        <w:t xml:space="preserve">Kod główny:  </w:t>
      </w:r>
      <w:r w:rsidR="001B5501" w:rsidRPr="001B5501">
        <w:rPr>
          <w:rFonts w:ascii="Arial" w:hAnsi="Arial" w:cs="Arial"/>
          <w:b/>
          <w:sz w:val="20"/>
        </w:rPr>
        <w:t>39155000-3</w:t>
      </w:r>
      <w:r w:rsidR="00D968F5" w:rsidRPr="00D968F5">
        <w:rPr>
          <w:rFonts w:ascii="Times New Roman" w:hAnsi="Times New Roman"/>
          <w:b/>
          <w:sz w:val="24"/>
          <w:szCs w:val="24"/>
        </w:rPr>
        <w:tab/>
        <w:t xml:space="preserve">- </w:t>
      </w:r>
      <w:r w:rsidR="001B5501">
        <w:rPr>
          <w:rFonts w:ascii="Times New Roman" w:hAnsi="Times New Roman"/>
          <w:b/>
          <w:sz w:val="24"/>
          <w:szCs w:val="24"/>
        </w:rPr>
        <w:t>meble biblioteczne</w:t>
      </w:r>
    </w:p>
    <w:p w:rsidR="007605FB" w:rsidRPr="005B5793" w:rsidRDefault="007605FB" w:rsidP="007605FB">
      <w:pPr>
        <w:rPr>
          <w:rFonts w:ascii="Arial" w:hAnsi="Arial" w:cs="Arial"/>
          <w:sz w:val="20"/>
        </w:rPr>
      </w:pPr>
      <w:r>
        <w:rPr>
          <w:rFonts w:ascii="Arial" w:hAnsi="Arial" w:cs="Arial"/>
          <w:sz w:val="20"/>
        </w:rPr>
        <w:t>39155100-4</w:t>
      </w:r>
      <w:r>
        <w:rPr>
          <w:rFonts w:ascii="Arial" w:hAnsi="Arial" w:cs="Arial"/>
          <w:sz w:val="20"/>
        </w:rPr>
        <w:tab/>
        <w:t>wyposażenie bibliotek</w:t>
      </w:r>
    </w:p>
    <w:p w:rsidR="00235D0B" w:rsidRPr="00DA3129" w:rsidRDefault="007605FB" w:rsidP="007605FB">
      <w:pPr>
        <w:spacing w:after="0"/>
        <w:rPr>
          <w:rFonts w:ascii="Times New Roman" w:hAnsi="Times New Roman"/>
          <w:sz w:val="24"/>
          <w:szCs w:val="24"/>
        </w:rPr>
      </w:pPr>
      <w:r>
        <w:rPr>
          <w:rFonts w:ascii="Arial" w:hAnsi="Arial" w:cs="Arial"/>
          <w:sz w:val="20"/>
        </w:rPr>
        <w:t>39150000-8</w:t>
      </w:r>
      <w:r>
        <w:rPr>
          <w:rFonts w:ascii="Arial" w:hAnsi="Arial" w:cs="Arial"/>
          <w:sz w:val="20"/>
        </w:rPr>
        <w:tab/>
        <w:t>m</w:t>
      </w:r>
      <w:r w:rsidRPr="006C3D0E">
        <w:rPr>
          <w:rFonts w:ascii="Arial" w:hAnsi="Arial" w:cs="Arial"/>
          <w:sz w:val="20"/>
        </w:rPr>
        <w:t>eble różne</w:t>
      </w:r>
      <w:r>
        <w:rPr>
          <w:rFonts w:ascii="Arial" w:hAnsi="Arial" w:cs="Arial"/>
          <w:sz w:val="20"/>
        </w:rPr>
        <w:t xml:space="preserve"> i wyposażenie</w:t>
      </w:r>
    </w:p>
    <w:p w:rsidR="003D647C" w:rsidRDefault="003D647C" w:rsidP="00307DEB">
      <w:pPr>
        <w:spacing w:after="0"/>
        <w:rPr>
          <w:rFonts w:ascii="Times New Roman" w:hAnsi="Times New Roman"/>
          <w:sz w:val="24"/>
          <w:szCs w:val="24"/>
        </w:rPr>
      </w:pPr>
    </w:p>
    <w:p w:rsidR="000075AC" w:rsidRPr="000075AC" w:rsidRDefault="00376203" w:rsidP="00376203">
      <w:pPr>
        <w:pStyle w:val="NormalnyWeb"/>
        <w:spacing w:before="0" w:beforeAutospacing="0" w:after="0" w:afterAutospacing="0" w:line="276" w:lineRule="auto"/>
        <w:rPr>
          <w:rFonts w:ascii="Arial" w:hAnsi="Arial" w:cs="Arial"/>
        </w:rPr>
      </w:pPr>
      <w:r>
        <w:rPr>
          <w:rFonts w:ascii="Arial" w:hAnsi="Arial" w:cs="Arial"/>
        </w:rPr>
        <w:t>2.</w:t>
      </w:r>
      <w:r w:rsidR="002851D6">
        <w:rPr>
          <w:rFonts w:ascii="Arial" w:hAnsi="Arial" w:cs="Arial"/>
        </w:rPr>
        <w:t xml:space="preserve"> </w:t>
      </w:r>
      <w:r w:rsidR="000075AC" w:rsidRPr="000075AC">
        <w:rPr>
          <w:rFonts w:ascii="Arial" w:hAnsi="Arial" w:cs="Arial"/>
        </w:rPr>
        <w:t xml:space="preserve">Zamówienie obejmuje:  </w:t>
      </w:r>
    </w:p>
    <w:p w:rsidR="000075AC" w:rsidRPr="000075AC" w:rsidRDefault="000075AC" w:rsidP="000075AC">
      <w:pPr>
        <w:numPr>
          <w:ilvl w:val="0"/>
          <w:numId w:val="36"/>
        </w:numPr>
        <w:spacing w:after="0"/>
        <w:contextualSpacing/>
        <w:jc w:val="both"/>
        <w:rPr>
          <w:rFonts w:ascii="Arial" w:hAnsi="Arial" w:cs="Arial"/>
          <w:sz w:val="20"/>
          <w:szCs w:val="20"/>
        </w:rPr>
      </w:pPr>
      <w:r w:rsidRPr="000075AC">
        <w:rPr>
          <w:rFonts w:ascii="Arial" w:hAnsi="Arial" w:cs="Arial"/>
          <w:sz w:val="20"/>
          <w:szCs w:val="20"/>
        </w:rPr>
        <w:t xml:space="preserve">usługę wykonania i montażu </w:t>
      </w:r>
      <w:r w:rsidRPr="000075AC">
        <w:rPr>
          <w:rFonts w:ascii="Arial" w:hAnsi="Arial" w:cs="Arial"/>
          <w:b/>
          <w:sz w:val="20"/>
          <w:szCs w:val="20"/>
        </w:rPr>
        <w:t xml:space="preserve">wyposażenia projektowanego, </w:t>
      </w:r>
    </w:p>
    <w:p w:rsidR="000075AC" w:rsidRPr="000075AC" w:rsidRDefault="000075AC" w:rsidP="000075AC">
      <w:pPr>
        <w:numPr>
          <w:ilvl w:val="0"/>
          <w:numId w:val="36"/>
        </w:numPr>
        <w:spacing w:after="0"/>
        <w:contextualSpacing/>
        <w:jc w:val="both"/>
        <w:rPr>
          <w:rFonts w:ascii="Arial" w:hAnsi="Arial" w:cs="Arial"/>
          <w:sz w:val="20"/>
          <w:szCs w:val="20"/>
        </w:rPr>
      </w:pPr>
      <w:r w:rsidRPr="000075AC">
        <w:rPr>
          <w:rFonts w:ascii="Arial" w:hAnsi="Arial" w:cs="Arial"/>
          <w:sz w:val="20"/>
          <w:szCs w:val="20"/>
        </w:rPr>
        <w:t xml:space="preserve">dostawę i montaż </w:t>
      </w:r>
      <w:r w:rsidRPr="000075AC">
        <w:rPr>
          <w:rFonts w:ascii="Arial" w:hAnsi="Arial" w:cs="Arial"/>
          <w:b/>
          <w:sz w:val="20"/>
          <w:szCs w:val="20"/>
        </w:rPr>
        <w:t>wyposażenia katalogowego</w:t>
      </w:r>
      <w:r w:rsidRPr="000075AC">
        <w:rPr>
          <w:rFonts w:ascii="Arial" w:hAnsi="Arial" w:cs="Arial"/>
          <w:sz w:val="20"/>
          <w:szCs w:val="20"/>
        </w:rPr>
        <w:t xml:space="preserve"> /fotele, krzesła, wieszaki, kosze, biurka, szafy, szafki kuchenne, wyposażenie AGD/</w:t>
      </w:r>
    </w:p>
    <w:p w:rsidR="000075AC" w:rsidRPr="00EE5952" w:rsidRDefault="009B3BB2" w:rsidP="009B3BB2">
      <w:pPr>
        <w:pStyle w:val="NormalnyWeb"/>
        <w:spacing w:before="0" w:beforeAutospacing="0" w:after="0" w:afterAutospacing="0" w:line="276" w:lineRule="auto"/>
        <w:rPr>
          <w:rFonts w:ascii="Arial" w:hAnsi="Arial" w:cs="Arial"/>
          <w:b/>
        </w:rPr>
      </w:pPr>
      <w:r w:rsidRPr="00EE5952">
        <w:rPr>
          <w:rFonts w:ascii="Arial" w:hAnsi="Arial" w:cs="Arial"/>
          <w:b/>
        </w:rPr>
        <w:t>3.</w:t>
      </w:r>
      <w:r w:rsidR="002851D6" w:rsidRPr="00EE5952">
        <w:rPr>
          <w:rFonts w:ascii="Arial" w:hAnsi="Arial" w:cs="Arial"/>
          <w:b/>
        </w:rPr>
        <w:t xml:space="preserve"> </w:t>
      </w:r>
      <w:r w:rsidR="000075AC" w:rsidRPr="00EE5952">
        <w:rPr>
          <w:rFonts w:ascii="Arial" w:hAnsi="Arial" w:cs="Arial"/>
          <w:b/>
        </w:rPr>
        <w:t>Szczegółowy zakres przedmiotu zamówienia określa dokumentacja techniczna tj.  szczegółowy opis mebli zaprojektowanych indywidualnie oraz mebli kat</w:t>
      </w:r>
      <w:r w:rsidR="00741752" w:rsidRPr="00EE5952">
        <w:rPr>
          <w:rFonts w:ascii="Arial" w:hAnsi="Arial" w:cs="Arial"/>
          <w:b/>
        </w:rPr>
        <w:t>alogowych + rysunki – zał. do S</w:t>
      </w:r>
      <w:r w:rsidR="000075AC" w:rsidRPr="00EE5952">
        <w:rPr>
          <w:rFonts w:ascii="Arial" w:hAnsi="Arial" w:cs="Arial"/>
          <w:b/>
        </w:rPr>
        <w:t>WZ, przedmiar oraz opracowana na ich podstawie oferta Wykonawcy, złożona w przetargu.</w:t>
      </w:r>
    </w:p>
    <w:p w:rsidR="000075AC" w:rsidRDefault="000075AC" w:rsidP="00307DEB">
      <w:pPr>
        <w:spacing w:after="0"/>
        <w:rPr>
          <w:rFonts w:ascii="Times New Roman" w:hAnsi="Times New Roman"/>
          <w:sz w:val="24"/>
          <w:szCs w:val="24"/>
        </w:rPr>
      </w:pPr>
    </w:p>
    <w:p w:rsidR="005B3B0F" w:rsidRDefault="00247EEC" w:rsidP="005B3B0F">
      <w:pPr>
        <w:pStyle w:val="NormalnyWeb"/>
        <w:spacing w:before="0" w:beforeAutospacing="0" w:after="0" w:afterAutospacing="0"/>
        <w:rPr>
          <w:rFonts w:ascii="Arial" w:hAnsi="Arial" w:cs="Arial"/>
        </w:rPr>
      </w:pPr>
      <w:r>
        <w:rPr>
          <w:rFonts w:ascii="Arial" w:hAnsi="Arial" w:cs="Arial"/>
        </w:rPr>
        <w:t>Szczegółowy opis przedmiotu zamówienia zawiera</w:t>
      </w:r>
      <w:r w:rsidR="005B3B0F" w:rsidRPr="00C120F7">
        <w:rPr>
          <w:rFonts w:ascii="Arial" w:hAnsi="Arial" w:cs="Arial"/>
        </w:rPr>
        <w:t>:</w:t>
      </w:r>
    </w:p>
    <w:p w:rsidR="00741752" w:rsidRPr="00FF657F" w:rsidRDefault="00741752" w:rsidP="005B3B0F">
      <w:pPr>
        <w:pStyle w:val="NormalnyWeb"/>
        <w:spacing w:before="0" w:beforeAutospacing="0" w:after="0" w:afterAutospacing="0"/>
        <w:rPr>
          <w:rFonts w:ascii="Arial" w:hAnsi="Arial" w:cs="Arial"/>
        </w:rPr>
      </w:pPr>
    </w:p>
    <w:p w:rsidR="00322A2E" w:rsidRPr="00550E87" w:rsidRDefault="00322A2E" w:rsidP="00322A2E">
      <w:pPr>
        <w:rPr>
          <w:rFonts w:ascii="Arial" w:hAnsi="Arial" w:cs="Arial"/>
          <w:sz w:val="20"/>
        </w:rPr>
      </w:pPr>
      <w:r w:rsidRPr="00550E87">
        <w:rPr>
          <w:rFonts w:ascii="Arial" w:hAnsi="Arial" w:cs="Arial"/>
          <w:sz w:val="20"/>
        </w:rPr>
        <w:t xml:space="preserve">1.1 </w:t>
      </w:r>
      <w:proofErr w:type="spellStart"/>
      <w:r w:rsidRPr="00550E87">
        <w:rPr>
          <w:rFonts w:ascii="Arial" w:hAnsi="Arial" w:cs="Arial"/>
          <w:sz w:val="20"/>
        </w:rPr>
        <w:t>WMBP-Drag</w:t>
      </w:r>
      <w:proofErr w:type="spellEnd"/>
      <w:r w:rsidRPr="00550E87">
        <w:rPr>
          <w:rFonts w:ascii="Arial" w:hAnsi="Arial" w:cs="Arial"/>
          <w:sz w:val="20"/>
        </w:rPr>
        <w:t xml:space="preserve"> - Projekt koncepcyjny</w:t>
      </w:r>
    </w:p>
    <w:p w:rsidR="00322A2E" w:rsidRPr="00550E87" w:rsidRDefault="00322A2E" w:rsidP="00322A2E">
      <w:pPr>
        <w:rPr>
          <w:rFonts w:ascii="Arial" w:hAnsi="Arial" w:cs="Arial"/>
          <w:sz w:val="20"/>
        </w:rPr>
      </w:pPr>
      <w:r w:rsidRPr="00550E87">
        <w:rPr>
          <w:rFonts w:ascii="Arial" w:hAnsi="Arial" w:cs="Arial"/>
          <w:sz w:val="20"/>
        </w:rPr>
        <w:t xml:space="preserve">1.2 </w:t>
      </w:r>
      <w:proofErr w:type="spellStart"/>
      <w:r w:rsidRPr="00550E87">
        <w:rPr>
          <w:rFonts w:ascii="Arial" w:hAnsi="Arial" w:cs="Arial"/>
          <w:sz w:val="20"/>
        </w:rPr>
        <w:t>WMBP-Drag</w:t>
      </w:r>
      <w:proofErr w:type="spellEnd"/>
      <w:r w:rsidRPr="00550E87">
        <w:rPr>
          <w:rFonts w:ascii="Arial" w:hAnsi="Arial" w:cs="Arial"/>
          <w:sz w:val="20"/>
        </w:rPr>
        <w:t xml:space="preserve"> - Projekt budowlany</w:t>
      </w:r>
    </w:p>
    <w:p w:rsidR="00322A2E" w:rsidRPr="00550E87" w:rsidRDefault="00322A2E" w:rsidP="00322A2E">
      <w:pPr>
        <w:rPr>
          <w:rFonts w:ascii="Arial" w:hAnsi="Arial" w:cs="Arial"/>
          <w:sz w:val="20"/>
        </w:rPr>
      </w:pPr>
      <w:r w:rsidRPr="00550E87">
        <w:rPr>
          <w:rFonts w:ascii="Arial" w:hAnsi="Arial" w:cs="Arial"/>
          <w:sz w:val="20"/>
        </w:rPr>
        <w:t xml:space="preserve">1.3 </w:t>
      </w:r>
      <w:proofErr w:type="spellStart"/>
      <w:r w:rsidRPr="00550E87">
        <w:rPr>
          <w:rFonts w:ascii="Arial" w:hAnsi="Arial" w:cs="Arial"/>
          <w:sz w:val="20"/>
        </w:rPr>
        <w:t>WMBP-Drag</w:t>
      </w:r>
      <w:proofErr w:type="spellEnd"/>
      <w:r w:rsidRPr="00550E87">
        <w:rPr>
          <w:rFonts w:ascii="Arial" w:hAnsi="Arial" w:cs="Arial"/>
          <w:sz w:val="20"/>
        </w:rPr>
        <w:t xml:space="preserve"> - Projekt wykonawczy</w:t>
      </w:r>
    </w:p>
    <w:p w:rsidR="00322A2E" w:rsidRPr="00550E87" w:rsidRDefault="00322A2E" w:rsidP="00322A2E">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 - Załącznik do druku - Fototapeta</w:t>
      </w:r>
    </w:p>
    <w:p w:rsidR="00322A2E" w:rsidRPr="00550E87" w:rsidRDefault="00322A2E" w:rsidP="00322A2E">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w:t>
      </w:r>
    </w:p>
    <w:p w:rsidR="00322A2E" w:rsidRPr="00550E87" w:rsidRDefault="00322A2E" w:rsidP="00322A2E">
      <w:pPr>
        <w:rPr>
          <w:rFonts w:ascii="Arial" w:hAnsi="Arial" w:cs="Arial"/>
          <w:sz w:val="20"/>
        </w:rPr>
      </w:pPr>
      <w:r w:rsidRPr="00550E87">
        <w:rPr>
          <w:rFonts w:ascii="Arial" w:hAnsi="Arial" w:cs="Arial"/>
          <w:sz w:val="20"/>
        </w:rPr>
        <w:t xml:space="preserve">1.5 </w:t>
      </w:r>
      <w:proofErr w:type="spellStart"/>
      <w:r w:rsidRPr="00550E87">
        <w:rPr>
          <w:rFonts w:ascii="Arial" w:hAnsi="Arial" w:cs="Arial"/>
          <w:sz w:val="20"/>
        </w:rPr>
        <w:t>WMBP-Drag</w:t>
      </w:r>
      <w:proofErr w:type="spellEnd"/>
      <w:r w:rsidRPr="00550E87">
        <w:rPr>
          <w:rFonts w:ascii="Arial" w:hAnsi="Arial" w:cs="Arial"/>
          <w:sz w:val="20"/>
        </w:rPr>
        <w:t xml:space="preserve"> - Przedmiar robót</w:t>
      </w:r>
    </w:p>
    <w:p w:rsidR="00322A2E" w:rsidRPr="00550E87" w:rsidRDefault="00322A2E" w:rsidP="00322A2E">
      <w:pPr>
        <w:rPr>
          <w:rFonts w:ascii="Arial" w:hAnsi="Arial" w:cs="Arial"/>
          <w:sz w:val="20"/>
        </w:rPr>
      </w:pPr>
      <w:r w:rsidRPr="00550E87">
        <w:rPr>
          <w:rFonts w:ascii="Arial" w:hAnsi="Arial" w:cs="Arial"/>
          <w:sz w:val="20"/>
        </w:rPr>
        <w:t xml:space="preserve">1.6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STWiOR</w:t>
      </w:r>
      <w:proofErr w:type="spellEnd"/>
    </w:p>
    <w:p w:rsidR="00322A2E" w:rsidRPr="00550E87" w:rsidRDefault="00322A2E" w:rsidP="00322A2E">
      <w:pPr>
        <w:rPr>
          <w:rFonts w:ascii="Arial" w:hAnsi="Arial" w:cs="Arial"/>
          <w:sz w:val="20"/>
        </w:rPr>
      </w:pPr>
      <w:r w:rsidRPr="00550E87">
        <w:rPr>
          <w:rFonts w:ascii="Arial" w:hAnsi="Arial" w:cs="Arial"/>
          <w:sz w:val="20"/>
        </w:rPr>
        <w:t xml:space="preserve">1.7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BiOZ</w:t>
      </w:r>
      <w:proofErr w:type="spellEnd"/>
    </w:p>
    <w:p w:rsidR="00322A2E" w:rsidRPr="00550E87" w:rsidRDefault="00322A2E" w:rsidP="00322A2E">
      <w:pPr>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WMBP-Drag</w:t>
      </w:r>
      <w:proofErr w:type="spellEnd"/>
      <w:r w:rsidRPr="00550E87">
        <w:rPr>
          <w:rFonts w:ascii="Arial" w:hAnsi="Arial" w:cs="Arial"/>
          <w:sz w:val="20"/>
        </w:rPr>
        <w:t xml:space="preserve"> - Przedmiar wyposażenia</w:t>
      </w:r>
    </w:p>
    <w:p w:rsidR="005B3B0F" w:rsidRPr="00247EEC" w:rsidRDefault="00322A2E" w:rsidP="00322A2E">
      <w:pPr>
        <w:suppressAutoHyphens/>
        <w:contextualSpacing/>
        <w:jc w:val="both"/>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WMBP-Przedmiar</w:t>
      </w:r>
      <w:proofErr w:type="spellEnd"/>
      <w:r w:rsidRPr="00550E87">
        <w:rPr>
          <w:rFonts w:ascii="Arial" w:hAnsi="Arial" w:cs="Arial"/>
          <w:sz w:val="20"/>
        </w:rPr>
        <w:t xml:space="preserve"> wyposażenia</w:t>
      </w:r>
    </w:p>
    <w:p w:rsidR="005B3B0F" w:rsidRPr="00CE7BFD" w:rsidRDefault="005B3B0F" w:rsidP="005B3B0F">
      <w:pPr>
        <w:spacing w:line="360" w:lineRule="auto"/>
        <w:jc w:val="both"/>
        <w:rPr>
          <w:rFonts w:ascii="Arial" w:hAnsi="Arial" w:cs="Arial"/>
          <w:sz w:val="20"/>
        </w:rPr>
      </w:pPr>
    </w:p>
    <w:p w:rsidR="005B3B0F" w:rsidRPr="001C5F62" w:rsidRDefault="005B3B0F" w:rsidP="001C5F62">
      <w:pPr>
        <w:spacing w:line="360" w:lineRule="auto"/>
        <w:jc w:val="both"/>
        <w:rPr>
          <w:rFonts w:ascii="Arial" w:hAnsi="Arial" w:cs="Arial"/>
          <w:sz w:val="20"/>
        </w:rPr>
      </w:pPr>
      <w:r>
        <w:rPr>
          <w:rFonts w:ascii="Arial" w:hAnsi="Arial" w:cs="Arial"/>
          <w:sz w:val="20"/>
        </w:rPr>
        <w:lastRenderedPageBreak/>
        <w:t>Szczegółowa dokumentacja opisująca przedmiot zamówienia stanowi załącznik techniczny do SWZ.</w:t>
      </w:r>
    </w:p>
    <w:p w:rsidR="00B50129" w:rsidRPr="00011C9D"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sfinansowanie zamówienia 114 426,37</w:t>
      </w:r>
      <w:r w:rsidR="0037551A">
        <w:rPr>
          <w:rFonts w:ascii="Times New Roman" w:hAnsi="Times New Roman"/>
          <w:b/>
          <w:color w:val="1F497D" w:themeColor="text2"/>
          <w:sz w:val="24"/>
          <w:szCs w:val="24"/>
        </w:rPr>
        <w:t xml:space="preserve"> PLN brutto (93 029,57</w:t>
      </w:r>
      <w:r w:rsidRPr="00011C9D">
        <w:rPr>
          <w:rFonts w:ascii="Times New Roman" w:hAnsi="Times New Roman"/>
          <w:b/>
          <w:color w:val="1F497D" w:themeColor="text2"/>
          <w:sz w:val="24"/>
          <w:szCs w:val="24"/>
        </w:rPr>
        <w:t xml:space="preserve"> PLN netto).</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3D67F0" w:rsidRDefault="00AB4014" w:rsidP="00EC6DBE">
      <w:pPr>
        <w:jc w:val="both"/>
        <w:rPr>
          <w:rFonts w:ascii="Times New Roman" w:hAnsi="Times New Roman"/>
          <w:sz w:val="24"/>
          <w:szCs w:val="24"/>
        </w:rPr>
      </w:pPr>
      <w:r w:rsidRPr="003D67F0">
        <w:rPr>
          <w:rFonts w:ascii="Times New Roman" w:hAnsi="Times New Roman"/>
          <w:sz w:val="24"/>
          <w:szCs w:val="24"/>
        </w:rPr>
        <w:t xml:space="preserve">Wymagany termin wykonania </w:t>
      </w:r>
      <w:r w:rsidR="00844B62" w:rsidRPr="003D67F0">
        <w:rPr>
          <w:rFonts w:ascii="Times New Roman" w:hAnsi="Times New Roman"/>
          <w:sz w:val="24"/>
          <w:szCs w:val="24"/>
        </w:rPr>
        <w:t xml:space="preserve">zamówienia: najpóźniej w ciągu </w:t>
      </w:r>
      <w:r w:rsidR="001C4998" w:rsidRPr="003D67F0">
        <w:rPr>
          <w:rFonts w:ascii="Times New Roman" w:hAnsi="Times New Roman"/>
          <w:b/>
          <w:sz w:val="24"/>
          <w:szCs w:val="24"/>
        </w:rPr>
        <w:t>12</w:t>
      </w:r>
      <w:r w:rsidRPr="003D67F0">
        <w:rPr>
          <w:rFonts w:ascii="Times New Roman" w:hAnsi="Times New Roman"/>
          <w:b/>
          <w:sz w:val="24"/>
          <w:szCs w:val="24"/>
        </w:rPr>
        <w:t xml:space="preserve">0 </w:t>
      </w:r>
      <w:r w:rsidRPr="003D67F0">
        <w:rPr>
          <w:rFonts w:ascii="Times New Roman" w:hAnsi="Times New Roman"/>
          <w:sz w:val="24"/>
          <w:szCs w:val="24"/>
        </w:rPr>
        <w:t>dni od daty podpisania umowy.</w:t>
      </w:r>
      <w:r w:rsidR="003D67F0" w:rsidRPr="003D67F0">
        <w:rPr>
          <w:rFonts w:ascii="Times New Roman" w:hAnsi="Times New Roman"/>
          <w:sz w:val="24"/>
          <w:szCs w:val="24"/>
        </w:rPr>
        <w:t xml:space="preserve"> Zamawiający informuję, że w obiekcie w którym ma zostać zamontowane wyposażenie i meble równolegle prowadzone są roboty budowlane w związku z tym, realizacja zamówienia będzie odbywała się w dwóch etapach: I etap wyprodukowanie i skompletowanie wyposażenia i mebli przez wykonawcę i II etap montaż w siedzibie filii (w ciągu 20 dni od dnia udostępnienia obiektu przez Zamawiającego). Udostępnienie obiektów nastąpi najpóźniej w ciągu 100 dni od daty zawarcia umowy</w:t>
      </w:r>
      <w:r w:rsidR="003D67F0">
        <w:rPr>
          <w:rFonts w:ascii="Times New Roman" w:hAnsi="Times New Roman"/>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lastRenderedPageBreak/>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641A96"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lastRenderedPageBreak/>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D62339">
        <w:rPr>
          <w:rFonts w:ascii="Times New Roman" w:hAnsi="Times New Roman"/>
          <w:b/>
          <w:color w:val="1F497D" w:themeColor="text2"/>
          <w:sz w:val="24"/>
          <w:szCs w:val="24"/>
        </w:rPr>
        <w:t>20</w:t>
      </w:r>
      <w:r w:rsidR="0087508D" w:rsidRPr="0087508D">
        <w:rPr>
          <w:rFonts w:ascii="Times New Roman" w:hAnsi="Times New Roman"/>
          <w:b/>
          <w:color w:val="1F497D" w:themeColor="text2"/>
          <w:sz w:val="24"/>
          <w:szCs w:val="24"/>
        </w:rPr>
        <w:t xml:space="preserve"> sierpnia</w:t>
      </w:r>
      <w:r w:rsidRPr="006446BC">
        <w:rPr>
          <w:rFonts w:ascii="Times New Roman" w:hAnsi="Times New Roman"/>
          <w:b/>
          <w:sz w:val="24"/>
          <w:szCs w:val="24"/>
        </w:rPr>
        <w:t xml:space="preserve"> 2021</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xml:space="preserve">, składa się, pod rygorem nieważności, w formie elektronicznej (opatrzonej kwalifikowanym podpisem </w:t>
      </w:r>
      <w:r w:rsidR="001F4362" w:rsidRPr="00DD4895">
        <w:rPr>
          <w:rFonts w:ascii="Times New Roman" w:hAnsi="Times New Roman"/>
          <w:b/>
          <w:sz w:val="24"/>
          <w:szCs w:val="24"/>
        </w:rPr>
        <w:lastRenderedPageBreak/>
        <w:t>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641A96"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lastRenderedPageBreak/>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C1D4A"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C4587E">
        <w:rPr>
          <w:rFonts w:ascii="Times New Roman" w:hAnsi="Times New Roman"/>
          <w:sz w:val="24"/>
          <w:szCs w:val="24"/>
        </w:rPr>
        <w:t>y ofertowe wykonane</w:t>
      </w:r>
      <w:r w:rsidR="009C0F11">
        <w:rPr>
          <w:rFonts w:ascii="Times New Roman" w:hAnsi="Times New Roman"/>
          <w:sz w:val="24"/>
          <w:szCs w:val="24"/>
        </w:rPr>
        <w:t xml:space="preserve">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FC1D4A">
        <w:rPr>
          <w:rFonts w:ascii="Times New Roman" w:hAnsi="Times New Roman"/>
          <w:sz w:val="24"/>
          <w:szCs w:val="24"/>
        </w:rPr>
        <w:t xml:space="preserve"> do SWZ</w:t>
      </w:r>
      <w:r w:rsidR="00880010">
        <w:rPr>
          <w:rFonts w:ascii="Times New Roman" w:hAnsi="Times New Roman"/>
          <w:sz w:val="24"/>
          <w:szCs w:val="24"/>
        </w:rPr>
        <w:t>)</w:t>
      </w:r>
      <w:r w:rsidR="009C0F11">
        <w:rPr>
          <w:rFonts w:ascii="Times New Roman" w:hAnsi="Times New Roman"/>
          <w:sz w:val="24"/>
          <w:szCs w:val="24"/>
        </w:rPr>
        <w:t>:</w:t>
      </w:r>
    </w:p>
    <w:p w:rsidR="00C4587E" w:rsidRPr="00550E87" w:rsidRDefault="00C4587E" w:rsidP="00C4587E">
      <w:pPr>
        <w:rPr>
          <w:rFonts w:ascii="Arial" w:hAnsi="Arial" w:cs="Arial"/>
          <w:sz w:val="20"/>
        </w:rPr>
      </w:pPr>
      <w:r w:rsidRPr="00550E87">
        <w:rPr>
          <w:rFonts w:ascii="Arial" w:hAnsi="Arial" w:cs="Arial"/>
          <w:sz w:val="20"/>
        </w:rPr>
        <w:t xml:space="preserve">1.1 </w:t>
      </w:r>
      <w:proofErr w:type="spellStart"/>
      <w:r w:rsidRPr="00550E87">
        <w:rPr>
          <w:rFonts w:ascii="Arial" w:hAnsi="Arial" w:cs="Arial"/>
          <w:sz w:val="20"/>
        </w:rPr>
        <w:t>WMBP-Drag</w:t>
      </w:r>
      <w:proofErr w:type="spellEnd"/>
      <w:r w:rsidRPr="00550E87">
        <w:rPr>
          <w:rFonts w:ascii="Arial" w:hAnsi="Arial" w:cs="Arial"/>
          <w:sz w:val="20"/>
        </w:rPr>
        <w:t xml:space="preserve"> - Projekt koncepcyjny</w:t>
      </w:r>
    </w:p>
    <w:p w:rsidR="00C4587E" w:rsidRPr="00550E87" w:rsidRDefault="00C4587E" w:rsidP="00C4587E">
      <w:pPr>
        <w:rPr>
          <w:rFonts w:ascii="Arial" w:hAnsi="Arial" w:cs="Arial"/>
          <w:sz w:val="20"/>
        </w:rPr>
      </w:pPr>
      <w:r w:rsidRPr="00550E87">
        <w:rPr>
          <w:rFonts w:ascii="Arial" w:hAnsi="Arial" w:cs="Arial"/>
          <w:sz w:val="20"/>
        </w:rPr>
        <w:t xml:space="preserve">1.2 </w:t>
      </w:r>
      <w:proofErr w:type="spellStart"/>
      <w:r w:rsidRPr="00550E87">
        <w:rPr>
          <w:rFonts w:ascii="Arial" w:hAnsi="Arial" w:cs="Arial"/>
          <w:sz w:val="20"/>
        </w:rPr>
        <w:t>WMBP-Drag</w:t>
      </w:r>
      <w:proofErr w:type="spellEnd"/>
      <w:r w:rsidRPr="00550E87">
        <w:rPr>
          <w:rFonts w:ascii="Arial" w:hAnsi="Arial" w:cs="Arial"/>
          <w:sz w:val="20"/>
        </w:rPr>
        <w:t xml:space="preserve"> - Projekt budowlany</w:t>
      </w:r>
    </w:p>
    <w:p w:rsidR="00C4587E" w:rsidRPr="00550E87" w:rsidRDefault="00C4587E" w:rsidP="00C4587E">
      <w:pPr>
        <w:rPr>
          <w:rFonts w:ascii="Arial" w:hAnsi="Arial" w:cs="Arial"/>
          <w:sz w:val="20"/>
        </w:rPr>
      </w:pPr>
      <w:r w:rsidRPr="00550E87">
        <w:rPr>
          <w:rFonts w:ascii="Arial" w:hAnsi="Arial" w:cs="Arial"/>
          <w:sz w:val="20"/>
        </w:rPr>
        <w:t xml:space="preserve">1.3 </w:t>
      </w:r>
      <w:proofErr w:type="spellStart"/>
      <w:r w:rsidRPr="00550E87">
        <w:rPr>
          <w:rFonts w:ascii="Arial" w:hAnsi="Arial" w:cs="Arial"/>
          <w:sz w:val="20"/>
        </w:rPr>
        <w:t>WMBP-Drag</w:t>
      </w:r>
      <w:proofErr w:type="spellEnd"/>
      <w:r w:rsidRPr="00550E87">
        <w:rPr>
          <w:rFonts w:ascii="Arial" w:hAnsi="Arial" w:cs="Arial"/>
          <w:sz w:val="20"/>
        </w:rPr>
        <w:t xml:space="preserve"> - Projekt wykonawczy</w:t>
      </w:r>
    </w:p>
    <w:p w:rsidR="00C4587E" w:rsidRPr="00550E87" w:rsidRDefault="00C4587E" w:rsidP="00C4587E">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 - Załącznik do druku - Fototapeta</w:t>
      </w:r>
    </w:p>
    <w:p w:rsidR="00C4587E" w:rsidRPr="00550E87" w:rsidRDefault="00C4587E" w:rsidP="00C4587E">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w:t>
      </w:r>
    </w:p>
    <w:p w:rsidR="00C4587E" w:rsidRPr="00550E87" w:rsidRDefault="00C4587E" w:rsidP="00C4587E">
      <w:pPr>
        <w:rPr>
          <w:rFonts w:ascii="Arial" w:hAnsi="Arial" w:cs="Arial"/>
          <w:sz w:val="20"/>
        </w:rPr>
      </w:pPr>
      <w:r w:rsidRPr="00550E87">
        <w:rPr>
          <w:rFonts w:ascii="Arial" w:hAnsi="Arial" w:cs="Arial"/>
          <w:sz w:val="20"/>
        </w:rPr>
        <w:t xml:space="preserve">1.5 </w:t>
      </w:r>
      <w:proofErr w:type="spellStart"/>
      <w:r w:rsidRPr="00550E87">
        <w:rPr>
          <w:rFonts w:ascii="Arial" w:hAnsi="Arial" w:cs="Arial"/>
          <w:sz w:val="20"/>
        </w:rPr>
        <w:t>WMBP-Drag</w:t>
      </w:r>
      <w:proofErr w:type="spellEnd"/>
      <w:r w:rsidRPr="00550E87">
        <w:rPr>
          <w:rFonts w:ascii="Arial" w:hAnsi="Arial" w:cs="Arial"/>
          <w:sz w:val="20"/>
        </w:rPr>
        <w:t xml:space="preserve"> - Przedmiar robót</w:t>
      </w:r>
    </w:p>
    <w:p w:rsidR="00C4587E" w:rsidRPr="00550E87" w:rsidRDefault="00C4587E" w:rsidP="00C4587E">
      <w:pPr>
        <w:rPr>
          <w:rFonts w:ascii="Arial" w:hAnsi="Arial" w:cs="Arial"/>
          <w:sz w:val="20"/>
        </w:rPr>
      </w:pPr>
      <w:r w:rsidRPr="00550E87">
        <w:rPr>
          <w:rFonts w:ascii="Arial" w:hAnsi="Arial" w:cs="Arial"/>
          <w:sz w:val="20"/>
        </w:rPr>
        <w:t xml:space="preserve">1.6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STWiOR</w:t>
      </w:r>
      <w:proofErr w:type="spellEnd"/>
    </w:p>
    <w:p w:rsidR="00C4587E" w:rsidRPr="00550E87" w:rsidRDefault="00C4587E" w:rsidP="00C4587E">
      <w:pPr>
        <w:rPr>
          <w:rFonts w:ascii="Arial" w:hAnsi="Arial" w:cs="Arial"/>
          <w:sz w:val="20"/>
        </w:rPr>
      </w:pPr>
      <w:r w:rsidRPr="00550E87">
        <w:rPr>
          <w:rFonts w:ascii="Arial" w:hAnsi="Arial" w:cs="Arial"/>
          <w:sz w:val="20"/>
        </w:rPr>
        <w:t xml:space="preserve">1.7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BiOZ</w:t>
      </w:r>
      <w:proofErr w:type="spellEnd"/>
    </w:p>
    <w:p w:rsidR="00C4587E" w:rsidRPr="00550E87" w:rsidRDefault="00C4587E" w:rsidP="00C4587E">
      <w:pPr>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WMBP-Drag</w:t>
      </w:r>
      <w:proofErr w:type="spellEnd"/>
      <w:r w:rsidRPr="00550E87">
        <w:rPr>
          <w:rFonts w:ascii="Arial" w:hAnsi="Arial" w:cs="Arial"/>
          <w:sz w:val="20"/>
        </w:rPr>
        <w:t xml:space="preserve"> - Przedmiar wyposażenia</w:t>
      </w:r>
    </w:p>
    <w:p w:rsidR="00C4587E" w:rsidRPr="00247EEC" w:rsidRDefault="00C4587E" w:rsidP="00C4587E">
      <w:pPr>
        <w:suppressAutoHyphens/>
        <w:contextualSpacing/>
        <w:jc w:val="both"/>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WMBP-Przedmiar</w:t>
      </w:r>
      <w:proofErr w:type="spellEnd"/>
      <w:r w:rsidRPr="00550E87">
        <w:rPr>
          <w:rFonts w:ascii="Arial" w:hAnsi="Arial" w:cs="Arial"/>
          <w:sz w:val="20"/>
        </w:rPr>
        <w:t xml:space="preserve"> wyposażenia</w:t>
      </w:r>
    </w:p>
    <w:p w:rsidR="00B250C6" w:rsidRDefault="00B250C6" w:rsidP="00FC1D4A">
      <w:pPr>
        <w:jc w:val="both"/>
        <w:rPr>
          <w:rFonts w:ascii="Times New Roman" w:hAnsi="Times New Roman"/>
          <w:sz w:val="24"/>
          <w:szCs w:val="24"/>
        </w:rPr>
      </w:pPr>
    </w:p>
    <w:p w:rsidR="00B250C6" w:rsidRPr="00B250C6" w:rsidRDefault="00C4587E" w:rsidP="00FC1D4A">
      <w:pPr>
        <w:jc w:val="both"/>
        <w:rPr>
          <w:rFonts w:ascii="Times New Roman" w:hAnsi="Times New Roman"/>
          <w:i/>
          <w:sz w:val="24"/>
          <w:szCs w:val="24"/>
        </w:rPr>
      </w:pPr>
      <w:r>
        <w:rPr>
          <w:rFonts w:ascii="Times New Roman" w:hAnsi="Times New Roman"/>
          <w:i/>
          <w:sz w:val="24"/>
          <w:szCs w:val="24"/>
        </w:rPr>
        <w:t>Gdzie 1.1 do 1.8</w:t>
      </w:r>
      <w:r w:rsidR="00B250C6">
        <w:rPr>
          <w:rFonts w:ascii="Times New Roman" w:hAnsi="Times New Roman"/>
          <w:i/>
          <w:sz w:val="24"/>
          <w:szCs w:val="24"/>
        </w:rPr>
        <w:t xml:space="preserve"> to oznaczenia przyjęte w dokumentacji technicznej.</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w:t>
      </w:r>
      <w:r w:rsidR="00C460AD" w:rsidRPr="000F0501">
        <w:rPr>
          <w:rFonts w:ascii="Times New Roman" w:hAnsi="Times New Roman"/>
          <w:sz w:val="24"/>
          <w:szCs w:val="24"/>
        </w:rPr>
        <w:lastRenderedPageBreak/>
        <w:t xml:space="preserve">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lastRenderedPageBreak/>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n składania ofert upływa dnia 22</w:t>
      </w:r>
      <w:r w:rsidR="002C5C7C">
        <w:rPr>
          <w:rFonts w:ascii="Times New Roman" w:hAnsi="Times New Roman"/>
          <w:sz w:val="24"/>
          <w:szCs w:val="24"/>
        </w:rPr>
        <w:t xml:space="preserve"> lipca</w:t>
      </w:r>
      <w:r w:rsidR="0052113E">
        <w:rPr>
          <w:rFonts w:ascii="Times New Roman" w:hAnsi="Times New Roman"/>
          <w:sz w:val="24"/>
          <w:szCs w:val="24"/>
        </w:rPr>
        <w:t xml:space="preserve"> 2021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ED5AD7">
        <w:rPr>
          <w:rFonts w:ascii="Times New Roman" w:hAnsi="Times New Roman"/>
          <w:sz w:val="24"/>
          <w:szCs w:val="24"/>
        </w:rPr>
        <w:t>22</w:t>
      </w:r>
      <w:r w:rsidR="00C10FAB">
        <w:rPr>
          <w:rFonts w:ascii="Times New Roman" w:hAnsi="Times New Roman"/>
          <w:sz w:val="24"/>
          <w:szCs w:val="24"/>
        </w:rPr>
        <w:t xml:space="preserve"> lipca 2021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EF376E">
        <w:rPr>
          <w:rFonts w:ascii="Times New Roman" w:hAnsi="Times New Roman"/>
          <w:b/>
          <w:color w:val="1F497D" w:themeColor="text2"/>
          <w:sz w:val="24"/>
          <w:szCs w:val="24"/>
        </w:rPr>
        <w:t>114.426,37</w:t>
      </w:r>
      <w:r w:rsidR="00521F16">
        <w:rPr>
          <w:rFonts w:ascii="Times New Roman" w:hAnsi="Times New Roman"/>
          <w:color w:val="1F497D" w:themeColor="text2"/>
          <w:sz w:val="24"/>
          <w:szCs w:val="24"/>
        </w:rPr>
        <w:t xml:space="preserve"> PLN brutto ( 93.029,57</w:t>
      </w:r>
      <w:r w:rsidR="00AD48C6" w:rsidRPr="00C64374">
        <w:rPr>
          <w:rFonts w:ascii="Times New Roman" w:hAnsi="Times New Roman"/>
          <w:color w:val="1F497D" w:themeColor="text2"/>
          <w:sz w:val="24"/>
          <w:szCs w:val="24"/>
        </w:rPr>
        <w:t xml:space="preserve">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lastRenderedPageBreak/>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24 miesiące</w:t>
      </w:r>
      <w:r w:rsidRPr="005431BF">
        <w:rPr>
          <w:rFonts w:ascii="Times New Roman" w:hAnsi="Times New Roman"/>
          <w:sz w:val="24"/>
          <w:szCs w:val="24"/>
        </w:rPr>
        <w:tab/>
        <w:t>0 pkt.</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lastRenderedPageBreak/>
        <w:t>Gwarancja na 30 miesięcy</w:t>
      </w:r>
      <w:r w:rsidRPr="005431BF">
        <w:rPr>
          <w:rFonts w:ascii="Times New Roman" w:hAnsi="Times New Roman"/>
          <w:sz w:val="24"/>
          <w:szCs w:val="24"/>
        </w:rPr>
        <w:tab/>
        <w:t>20 pkt.</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Gwarancja na 36 miesięcy</w:t>
      </w:r>
      <w:r w:rsidRPr="005431BF">
        <w:rPr>
          <w:rFonts w:ascii="Times New Roman" w:hAnsi="Times New Roman"/>
          <w:sz w:val="24"/>
          <w:szCs w:val="24"/>
        </w:rPr>
        <w:tab/>
        <w:t xml:space="preserve">40 </w:t>
      </w:r>
      <w:proofErr w:type="spellStart"/>
      <w:r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gwarancji dłuższa niż 36 miesięcy będzie traktowana jak gwarancja 36 miesięczna. Zaoferowanie terminu gwarancji krótszego niż 24 miesiące spowoduje odrzucenie oferty.</w:t>
      </w:r>
      <w:r w:rsidR="00937299">
        <w:rPr>
          <w:rFonts w:ascii="Times New Roman" w:hAnsi="Times New Roman"/>
          <w:sz w:val="24"/>
          <w:szCs w:val="24"/>
        </w:rPr>
        <w:t xml:space="preserve"> Zaoferowanie gwarancji dłuższej niż 30 miesięcy, a krótszej niż 36 miesięcy będzie traktowane jak gwarancja 30 miesięczna. Zaoferowanie gwarancji dłuższej niż 24 miesiące, a krótszej niż 30 miesięcy będzie traktowane jak gwarancja 24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gwarancji nie może być krótszy niż 24 miesiące</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w:t>
      </w:r>
      <w:r w:rsidR="0004300B">
        <w:rPr>
          <w:rFonts w:ascii="Times New Roman" w:hAnsi="Times New Roman"/>
          <w:sz w:val="24"/>
          <w:szCs w:val="24"/>
        </w:rPr>
        <w:lastRenderedPageBreak/>
        <w:t>prz</w:t>
      </w:r>
      <w:r w:rsidR="006F5B80">
        <w:rPr>
          <w:rFonts w:ascii="Times New Roman" w:hAnsi="Times New Roman"/>
          <w:sz w:val="24"/>
          <w:szCs w:val="24"/>
        </w:rPr>
        <w:t>ynajmniej jedną usługę</w:t>
      </w:r>
      <w:r w:rsidR="0004300B">
        <w:rPr>
          <w:rFonts w:ascii="Times New Roman" w:hAnsi="Times New Roman"/>
          <w:sz w:val="24"/>
          <w:szCs w:val="24"/>
        </w:rPr>
        <w:t xml:space="preserve"> polegającą </w:t>
      </w:r>
      <w:r w:rsidR="0004300B" w:rsidRPr="00CA1A5D">
        <w:rPr>
          <w:rFonts w:ascii="Times New Roman" w:hAnsi="Times New Roman"/>
          <w:b/>
          <w:sz w:val="24"/>
          <w:szCs w:val="24"/>
        </w:rPr>
        <w:t xml:space="preserve">na </w:t>
      </w:r>
      <w:r w:rsidR="006F5B80" w:rsidRPr="00CA1A5D">
        <w:rPr>
          <w:rFonts w:ascii="Times New Roman" w:hAnsi="Times New Roman"/>
          <w:b/>
          <w:sz w:val="24"/>
          <w:szCs w:val="24"/>
        </w:rPr>
        <w:t>wykonaniu mebli</w:t>
      </w:r>
      <w:r w:rsidR="00CA1A5D" w:rsidRPr="00CA1A5D">
        <w:rPr>
          <w:rFonts w:ascii="Times New Roman" w:hAnsi="Times New Roman"/>
          <w:b/>
          <w:sz w:val="24"/>
          <w:szCs w:val="24"/>
        </w:rPr>
        <w:t xml:space="preserve"> projektowanych indywidualnie</w:t>
      </w:r>
      <w:r w:rsidR="00BE7FA6" w:rsidRPr="00CA1A5D">
        <w:rPr>
          <w:rFonts w:ascii="Times New Roman" w:hAnsi="Times New Roman"/>
          <w:b/>
          <w:sz w:val="24"/>
          <w:szCs w:val="24"/>
        </w:rPr>
        <w:t xml:space="preserve"> </w:t>
      </w:r>
      <w:r w:rsidR="00BE7FA6">
        <w:rPr>
          <w:rFonts w:ascii="Times New Roman" w:hAnsi="Times New Roman"/>
          <w:sz w:val="24"/>
          <w:szCs w:val="24"/>
        </w:rPr>
        <w:t xml:space="preserve">o wartości nie mniejszej niż </w:t>
      </w:r>
      <w:r w:rsidR="006F5B80">
        <w:rPr>
          <w:rFonts w:ascii="Times New Roman" w:hAnsi="Times New Roman"/>
          <w:b/>
          <w:sz w:val="24"/>
          <w:szCs w:val="24"/>
        </w:rPr>
        <w:t>1</w:t>
      </w:r>
      <w:r w:rsidR="00BE7FA6" w:rsidRPr="00386F27">
        <w:rPr>
          <w:rFonts w:ascii="Times New Roman" w:hAnsi="Times New Roman"/>
          <w:b/>
          <w:sz w:val="24"/>
          <w:szCs w:val="24"/>
        </w:rPr>
        <w:t>00 000 PLN brutto</w:t>
      </w:r>
      <w:r w:rsidR="00BE7FA6">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F112B1" w:rsidRPr="002837CD">
        <w:rPr>
          <w:rFonts w:ascii="Times New Roman" w:hAnsi="Times New Roman"/>
          <w:b/>
          <w:sz w:val="24"/>
          <w:szCs w:val="24"/>
        </w:rPr>
        <w:t>wykaz usług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 xml:space="preserve">Wykonawca musi </w:t>
      </w:r>
      <w:r w:rsidR="00BB0EC7">
        <w:rPr>
          <w:rFonts w:ascii="Times New Roman" w:hAnsi="Times New Roman"/>
          <w:sz w:val="24"/>
          <w:szCs w:val="24"/>
        </w:rPr>
        <w:lastRenderedPageBreak/>
        <w:t>wykazać, że</w:t>
      </w:r>
      <w:r w:rsidR="00062A64">
        <w:rPr>
          <w:rFonts w:ascii="Times New Roman" w:hAnsi="Times New Roman"/>
          <w:sz w:val="24"/>
          <w:szCs w:val="24"/>
        </w:rPr>
        <w:t xml:space="preserve"> wykonał należyc</w:t>
      </w:r>
      <w:r w:rsidR="006F5B80">
        <w:rPr>
          <w:rFonts w:ascii="Times New Roman" w:hAnsi="Times New Roman"/>
          <w:sz w:val="24"/>
          <w:szCs w:val="24"/>
        </w:rPr>
        <w:t xml:space="preserve">ie przynajmniej </w:t>
      </w:r>
      <w:r w:rsidR="006F5B80" w:rsidRPr="00F112B1">
        <w:rPr>
          <w:rFonts w:ascii="Times New Roman" w:hAnsi="Times New Roman"/>
          <w:b/>
          <w:sz w:val="24"/>
          <w:szCs w:val="24"/>
        </w:rPr>
        <w:t>jedną usługę</w:t>
      </w:r>
      <w:r w:rsidR="00454279" w:rsidRPr="00F112B1">
        <w:rPr>
          <w:rFonts w:ascii="Times New Roman" w:hAnsi="Times New Roman"/>
          <w:b/>
          <w:sz w:val="24"/>
          <w:szCs w:val="24"/>
        </w:rPr>
        <w:t xml:space="preserve"> polegającą na </w:t>
      </w:r>
      <w:r w:rsidR="006F5B80" w:rsidRPr="00F112B1">
        <w:rPr>
          <w:rFonts w:ascii="Times New Roman" w:hAnsi="Times New Roman"/>
          <w:b/>
          <w:sz w:val="24"/>
          <w:szCs w:val="24"/>
        </w:rPr>
        <w:t>wykonaniu mebli</w:t>
      </w:r>
      <w:r w:rsidR="00745268">
        <w:rPr>
          <w:rFonts w:ascii="Times New Roman" w:hAnsi="Times New Roman"/>
          <w:b/>
          <w:sz w:val="24"/>
          <w:szCs w:val="24"/>
        </w:rPr>
        <w:t xml:space="preserve"> projektowanych indywidualnie</w:t>
      </w:r>
      <w:r w:rsidR="00062A64">
        <w:rPr>
          <w:rFonts w:ascii="Times New Roman" w:hAnsi="Times New Roman"/>
          <w:sz w:val="24"/>
          <w:szCs w:val="24"/>
        </w:rPr>
        <w:t xml:space="preserve">, o wartości nie mniejszej niż </w:t>
      </w:r>
      <w:r w:rsidR="006F5B80">
        <w:rPr>
          <w:rFonts w:ascii="Times New Roman" w:hAnsi="Times New Roman"/>
          <w:b/>
          <w:sz w:val="24"/>
          <w:szCs w:val="24"/>
        </w:rPr>
        <w:t>1</w:t>
      </w:r>
      <w:r w:rsidR="00062A64" w:rsidRPr="00386F27">
        <w:rPr>
          <w:rFonts w:ascii="Times New Roman" w:hAnsi="Times New Roman"/>
          <w:b/>
          <w:sz w:val="24"/>
          <w:szCs w:val="24"/>
        </w:rPr>
        <w:t>00 000 PLN brutto</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7F77A2" w:rsidP="00EC6DBE">
      <w:pPr>
        <w:jc w:val="both"/>
        <w:rPr>
          <w:rFonts w:ascii="Times New Roman" w:hAnsi="Times New Roman"/>
          <w:sz w:val="24"/>
          <w:szCs w:val="24"/>
        </w:rPr>
      </w:pPr>
      <w:r>
        <w:rPr>
          <w:rFonts w:ascii="Times New Roman" w:hAnsi="Times New Roman"/>
          <w:sz w:val="24"/>
          <w:szCs w:val="24"/>
        </w:rPr>
        <w:t>Zamawiający nie wymaga zatrudnienia na podstawie stosunku pracy.</w:t>
      </w:r>
    </w:p>
    <w:p w:rsidR="007F77A2" w:rsidRDefault="007F77A2" w:rsidP="00EC6DBE">
      <w:pPr>
        <w:jc w:val="both"/>
        <w:rPr>
          <w:rFonts w:ascii="Times New Roman" w:hAnsi="Times New Roman"/>
          <w:sz w:val="24"/>
          <w:szCs w:val="24"/>
        </w:rPr>
      </w:pPr>
      <w:r>
        <w:rPr>
          <w:rFonts w:ascii="Times New Roman" w:hAnsi="Times New Roman"/>
          <w:sz w:val="24"/>
          <w:szCs w:val="24"/>
        </w:rPr>
        <w:t>Nie dotyczy.</w:t>
      </w:r>
    </w:p>
    <w:p w:rsidR="007F77A2" w:rsidRPr="00707AF0" w:rsidRDefault="007F77A2" w:rsidP="00EC6DBE">
      <w:pPr>
        <w:jc w:val="both"/>
        <w:rPr>
          <w:rFonts w:ascii="Times New Roman" w:hAnsi="Times New Roman"/>
          <w:sz w:val="24"/>
          <w:szCs w:val="24"/>
        </w:rPr>
      </w:pP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lastRenderedPageBreak/>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lastRenderedPageBreak/>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lastRenderedPageBreak/>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785AE6"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Członek – Anna </w:t>
      </w:r>
      <w:proofErr w:type="spellStart"/>
      <w:r>
        <w:rPr>
          <w:rFonts w:ascii="Times New Roman" w:eastAsia="Times New Roman" w:hAnsi="Times New Roman"/>
          <w:b/>
          <w:sz w:val="24"/>
          <w:szCs w:val="24"/>
          <w:lang w:eastAsia="pl-PL"/>
        </w:rPr>
        <w:t>Marszalec</w:t>
      </w:r>
      <w:proofErr w:type="spellEnd"/>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4.</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4633D" w:rsidRDefault="00E4633D" w:rsidP="00F60067">
      <w:pPr>
        <w:rPr>
          <w:rFonts w:ascii="Times New Roman" w:eastAsia="Times New Roman" w:hAnsi="Times New Roman"/>
          <w:b/>
          <w:sz w:val="24"/>
          <w:szCs w:val="24"/>
          <w:lang w:eastAsia="pl-PL"/>
        </w:rPr>
      </w:pPr>
    </w:p>
    <w:p w:rsidR="006E24A6" w:rsidRDefault="001A1CC5"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ZP/TP/2</w:t>
      </w:r>
      <w:r w:rsidR="006E24A6">
        <w:rPr>
          <w:rFonts w:ascii="Times New Roman" w:eastAsia="Times New Roman" w:hAnsi="Times New Roman"/>
          <w:i/>
          <w:sz w:val="24"/>
          <w:szCs w:val="24"/>
          <w:lang w:eastAsia="pl-PL"/>
        </w:rPr>
        <w:t>/2021</w:t>
      </w:r>
    </w:p>
    <w:p w:rsidR="006E24A6" w:rsidRPr="006E24A6" w:rsidRDefault="006E24A6" w:rsidP="006E24A6">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ED0DC8" w:rsidRPr="00DF4365" w:rsidRDefault="00ED0DC8" w:rsidP="00ED0DC8">
      <w:pPr>
        <w:spacing w:line="240" w:lineRule="auto"/>
        <w:jc w:val="center"/>
        <w:rPr>
          <w:rFonts w:ascii="Arial" w:hAnsi="Arial" w:cs="Arial"/>
          <w:b/>
        </w:rPr>
      </w:pPr>
      <w:r w:rsidRPr="009C03B8">
        <w:rPr>
          <w:rFonts w:ascii="Arial" w:hAnsi="Arial" w:cs="Arial"/>
          <w:b/>
        </w:rPr>
        <w:t>Umowa ZP/</w:t>
      </w:r>
      <w:r>
        <w:rPr>
          <w:rFonts w:ascii="Arial" w:hAnsi="Arial" w:cs="Arial"/>
          <w:b/>
        </w:rPr>
        <w:t>TP/2</w:t>
      </w:r>
      <w:r w:rsidRPr="009C03B8">
        <w:rPr>
          <w:rFonts w:ascii="Arial" w:hAnsi="Arial" w:cs="Arial"/>
          <w:b/>
        </w:rPr>
        <w:t>/</w:t>
      </w:r>
      <w:r>
        <w:rPr>
          <w:rFonts w:ascii="Arial" w:hAnsi="Arial" w:cs="Arial"/>
          <w:b/>
        </w:rPr>
        <w:t>2021</w:t>
      </w:r>
    </w:p>
    <w:p w:rsidR="00ED0DC8" w:rsidRPr="002A19E4" w:rsidRDefault="00ED0DC8" w:rsidP="00ED0DC8">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2021</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ED0DC8" w:rsidRPr="002A19E4" w:rsidRDefault="00ED0DC8" w:rsidP="00ED0DC8">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 reprezentowaną przez:</w:t>
      </w:r>
    </w:p>
    <w:p w:rsidR="00ED0DC8" w:rsidRPr="002A19E4" w:rsidRDefault="00ED0DC8" w:rsidP="00ED0DC8">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ED0DC8" w:rsidRPr="002A19E4" w:rsidRDefault="00ED0DC8" w:rsidP="00ED0DC8">
      <w:pPr>
        <w:spacing w:after="0"/>
        <w:jc w:val="both"/>
        <w:rPr>
          <w:rFonts w:ascii="Arial" w:hAnsi="Arial" w:cs="Arial"/>
        </w:rPr>
      </w:pPr>
      <w:r w:rsidRPr="002A19E4">
        <w:rPr>
          <w:rFonts w:ascii="Arial" w:hAnsi="Arial" w:cs="Arial"/>
        </w:rPr>
        <w:t>a</w:t>
      </w:r>
    </w:p>
    <w:p w:rsidR="00ED0DC8" w:rsidRPr="009E2CF4" w:rsidRDefault="00ED0DC8" w:rsidP="00ED0DC8">
      <w:pPr>
        <w:spacing w:after="0"/>
        <w:jc w:val="both"/>
        <w:rPr>
          <w:rFonts w:ascii="Arial" w:hAnsi="Arial" w:cs="Arial"/>
          <w:b/>
        </w:rPr>
      </w:pPr>
      <w:r w:rsidRPr="009E2CF4">
        <w:rPr>
          <w:rFonts w:ascii="Arial" w:hAnsi="Arial" w:cs="Arial"/>
          <w:b/>
        </w:rPr>
        <w:t>…………………………………</w:t>
      </w:r>
      <w:r w:rsidRPr="009E2CF4">
        <w:rPr>
          <w:rFonts w:ascii="Arial" w:hAnsi="Arial" w:cs="Arial"/>
        </w:rPr>
        <w:t xml:space="preserve">z siedzibą w …………… (kod: ………………….) przy ul. ……………………, wpisaną do Centralnej Ewidencji i Informacji o Działalności Gospodarczej Rzeczypospolitej Polskiej Rzeczypospolitej Polskiej/ rejestru przedsiębiorców Krajowego Rejestru Sądowego, NIP </w:t>
      </w:r>
      <w:r w:rsidRPr="009E2CF4">
        <w:rPr>
          <w:rFonts w:ascii="Arial" w:hAnsi="Arial" w:cs="Arial"/>
          <w:b/>
        </w:rPr>
        <w:t>…………………..,</w:t>
      </w:r>
      <w:r w:rsidRPr="009E2CF4">
        <w:rPr>
          <w:rFonts w:ascii="Arial" w:hAnsi="Arial" w:cs="Arial"/>
        </w:rPr>
        <w:t xml:space="preserve"> REGON </w:t>
      </w:r>
      <w:r w:rsidRPr="009E2CF4">
        <w:rPr>
          <w:rFonts w:ascii="Arial" w:hAnsi="Arial" w:cs="Arial"/>
          <w:b/>
        </w:rPr>
        <w:t>……………………….,</w:t>
      </w:r>
    </w:p>
    <w:p w:rsidR="00ED0DC8" w:rsidRPr="002A19E4" w:rsidRDefault="00ED0DC8" w:rsidP="00ED0DC8">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ED0DC8" w:rsidRPr="002A19E4" w:rsidRDefault="00ED0DC8" w:rsidP="00ED0DC8">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ED0DC8" w:rsidRPr="002A19E4" w:rsidRDefault="00ED0DC8" w:rsidP="00ED0DC8">
      <w:pPr>
        <w:spacing w:after="0"/>
        <w:jc w:val="both"/>
        <w:rPr>
          <w:rFonts w:ascii="Arial" w:hAnsi="Arial" w:cs="Arial"/>
          <w:b/>
        </w:rPr>
      </w:pPr>
    </w:p>
    <w:p w:rsidR="00ED0DC8" w:rsidRPr="002A19E4" w:rsidRDefault="00ED0DC8" w:rsidP="00ED0DC8">
      <w:pPr>
        <w:spacing w:after="0"/>
        <w:jc w:val="both"/>
        <w:rPr>
          <w:rFonts w:ascii="Arial" w:hAnsi="Arial" w:cs="Arial"/>
        </w:rPr>
      </w:pPr>
      <w:r w:rsidRPr="002A19E4">
        <w:rPr>
          <w:rFonts w:ascii="Arial" w:hAnsi="Arial" w:cs="Arial"/>
        </w:rPr>
        <w:t>została zawarta umowa na postawie wyboru dokonanego zgodnie z proceduram</w:t>
      </w:r>
      <w:r>
        <w:rPr>
          <w:rFonts w:ascii="Arial" w:hAnsi="Arial" w:cs="Arial"/>
        </w:rPr>
        <w:t>i ustawy z dnia 11 września 2019</w:t>
      </w:r>
      <w:r w:rsidRPr="002A19E4">
        <w:rPr>
          <w:rFonts w:ascii="Arial" w:hAnsi="Arial" w:cs="Arial"/>
        </w:rPr>
        <w:t xml:space="preserve"> r. - Prawo zamówień publicznych</w:t>
      </w:r>
      <w:r>
        <w:rPr>
          <w:rFonts w:ascii="Arial" w:hAnsi="Arial" w:cs="Arial"/>
        </w:rPr>
        <w:t xml:space="preserve"> (Dz. U. z 2019 r., poz. 2019 z </w:t>
      </w:r>
      <w:proofErr w:type="spellStart"/>
      <w:r>
        <w:rPr>
          <w:rFonts w:ascii="Arial" w:hAnsi="Arial" w:cs="Arial"/>
        </w:rPr>
        <w:t>póź</w:t>
      </w:r>
      <w:proofErr w:type="spellEnd"/>
      <w:r>
        <w:rPr>
          <w:rFonts w:ascii="Arial" w:hAnsi="Arial" w:cs="Arial"/>
        </w:rPr>
        <w:t>. Zm.), w trybie podstawowym ZP/TP/2/2021</w:t>
      </w:r>
      <w:r w:rsidRPr="002A19E4">
        <w:rPr>
          <w:rFonts w:ascii="Arial" w:hAnsi="Arial" w:cs="Arial"/>
        </w:rPr>
        <w:t>, o następującej treści:</w:t>
      </w:r>
    </w:p>
    <w:p w:rsidR="00ED0DC8" w:rsidRPr="003F46F7" w:rsidRDefault="00ED0DC8" w:rsidP="00ED0DC8">
      <w:pPr>
        <w:spacing w:after="0" w:line="240" w:lineRule="auto"/>
        <w:rPr>
          <w:rFonts w:ascii="Arial" w:eastAsia="Times New Roman" w:hAnsi="Arial" w:cs="Arial"/>
          <w:b/>
          <w:lang w:eastAsia="pl-PL"/>
        </w:rPr>
      </w:pPr>
    </w:p>
    <w:p w:rsidR="00ED0DC8" w:rsidRPr="0061222C" w:rsidRDefault="00ED0DC8" w:rsidP="00ED0DC8">
      <w:pPr>
        <w:spacing w:after="0"/>
        <w:jc w:val="center"/>
        <w:rPr>
          <w:rFonts w:ascii="Arial" w:hAnsi="Arial" w:cs="Arial"/>
          <w:b/>
        </w:rPr>
      </w:pPr>
      <w:r w:rsidRPr="0061222C">
        <w:rPr>
          <w:rFonts w:ascii="Arial" w:hAnsi="Arial" w:cs="Arial"/>
          <w:b/>
        </w:rPr>
        <w:t>§ 1</w:t>
      </w:r>
    </w:p>
    <w:p w:rsidR="00ED0DC8" w:rsidRPr="0061222C" w:rsidRDefault="00ED0DC8" w:rsidP="00ED0DC8">
      <w:pPr>
        <w:pStyle w:val="NormalnyWeb"/>
        <w:numPr>
          <w:ilvl w:val="0"/>
          <w:numId w:val="26"/>
        </w:numPr>
        <w:spacing w:before="0" w:beforeAutospacing="0" w:after="0" w:afterAutospacing="0" w:line="276" w:lineRule="auto"/>
        <w:rPr>
          <w:rFonts w:ascii="Arial" w:hAnsi="Arial" w:cs="Arial"/>
          <w:b/>
          <w:sz w:val="22"/>
          <w:szCs w:val="22"/>
        </w:rPr>
      </w:pPr>
      <w:r w:rsidRPr="0061222C">
        <w:rPr>
          <w:rFonts w:ascii="Arial" w:hAnsi="Arial" w:cs="Arial"/>
          <w:sz w:val="22"/>
          <w:szCs w:val="22"/>
        </w:rPr>
        <w:t xml:space="preserve">Zamawiający zleca, a Wykonawca zobowiązuje się wykonać przedmiot zamówienia, którym jest </w:t>
      </w:r>
      <w:r w:rsidRPr="00C70F4E">
        <w:rPr>
          <w:rFonts w:ascii="Arial" w:hAnsi="Arial" w:cs="Arial"/>
          <w:b/>
          <w:sz w:val="22"/>
          <w:szCs w:val="22"/>
        </w:rPr>
        <w:t>Usługa wykonania i montażu mebli ora</w:t>
      </w:r>
      <w:r>
        <w:rPr>
          <w:rFonts w:ascii="Arial" w:hAnsi="Arial" w:cs="Arial"/>
          <w:b/>
          <w:sz w:val="22"/>
          <w:szCs w:val="22"/>
        </w:rPr>
        <w:t xml:space="preserve">z wyposażenia do </w:t>
      </w:r>
      <w:r w:rsidRPr="00C70F4E">
        <w:rPr>
          <w:rFonts w:ascii="Arial" w:hAnsi="Arial" w:cs="Arial"/>
          <w:b/>
          <w:sz w:val="22"/>
          <w:szCs w:val="22"/>
        </w:rPr>
        <w:t>Filii</w:t>
      </w:r>
      <w:r>
        <w:rPr>
          <w:rFonts w:ascii="Arial" w:hAnsi="Arial" w:cs="Arial"/>
          <w:b/>
          <w:sz w:val="22"/>
          <w:szCs w:val="22"/>
        </w:rPr>
        <w:t xml:space="preserve"> nr 19 – Gdańsk, ul. Dragana 26</w:t>
      </w:r>
      <w:r w:rsidRPr="0061222C">
        <w:rPr>
          <w:rFonts w:ascii="Arial" w:hAnsi="Arial" w:cs="Arial"/>
          <w:b/>
          <w:bCs/>
          <w:sz w:val="22"/>
          <w:szCs w:val="22"/>
        </w:rPr>
        <w:t>,</w:t>
      </w:r>
    </w:p>
    <w:p w:rsidR="00ED0DC8" w:rsidRPr="0061222C" w:rsidRDefault="00ED0DC8" w:rsidP="00ED0DC8">
      <w:pPr>
        <w:spacing w:after="0"/>
        <w:ind w:left="357"/>
        <w:jc w:val="both"/>
        <w:rPr>
          <w:rFonts w:ascii="Arial" w:hAnsi="Arial" w:cs="Arial"/>
        </w:rPr>
      </w:pPr>
      <w:r w:rsidRPr="0061222C">
        <w:rPr>
          <w:rFonts w:ascii="Arial" w:hAnsi="Arial" w:cs="Arial"/>
        </w:rPr>
        <w:t>kod główny</w:t>
      </w:r>
    </w:p>
    <w:p w:rsidR="00ED0DC8" w:rsidRPr="0061222C" w:rsidRDefault="00ED0DC8" w:rsidP="00ED0DC8">
      <w:pPr>
        <w:spacing w:after="0"/>
        <w:ind w:left="357"/>
        <w:jc w:val="both"/>
        <w:rPr>
          <w:rFonts w:ascii="Arial" w:hAnsi="Arial" w:cs="Arial"/>
        </w:rPr>
      </w:pPr>
      <w:r w:rsidRPr="0061222C">
        <w:rPr>
          <w:rFonts w:ascii="Arial" w:hAnsi="Arial" w:cs="Arial"/>
        </w:rPr>
        <w:t>39155000-3</w:t>
      </w:r>
      <w:r w:rsidRPr="0061222C">
        <w:rPr>
          <w:rFonts w:ascii="Arial" w:hAnsi="Arial" w:cs="Arial"/>
        </w:rPr>
        <w:tab/>
        <w:t>meble biblioteczne</w:t>
      </w:r>
    </w:p>
    <w:p w:rsidR="00ED0DC8" w:rsidRPr="0061222C" w:rsidRDefault="00ED0DC8" w:rsidP="00ED0DC8">
      <w:pPr>
        <w:spacing w:after="0"/>
        <w:ind w:left="357"/>
        <w:jc w:val="both"/>
        <w:rPr>
          <w:rFonts w:ascii="Arial" w:hAnsi="Arial" w:cs="Arial"/>
        </w:rPr>
      </w:pPr>
      <w:r w:rsidRPr="0061222C">
        <w:rPr>
          <w:rFonts w:ascii="Arial" w:hAnsi="Arial" w:cs="Arial"/>
        </w:rPr>
        <w:t>39155100-4</w:t>
      </w:r>
      <w:r w:rsidRPr="0061222C">
        <w:rPr>
          <w:rFonts w:ascii="Arial" w:hAnsi="Arial" w:cs="Arial"/>
        </w:rPr>
        <w:tab/>
        <w:t>wyposażenie bibliotek</w:t>
      </w:r>
    </w:p>
    <w:p w:rsidR="00ED0DC8" w:rsidRPr="0061222C" w:rsidRDefault="00ED0DC8" w:rsidP="00ED0DC8">
      <w:pPr>
        <w:spacing w:after="0"/>
        <w:ind w:left="357"/>
        <w:jc w:val="both"/>
        <w:rPr>
          <w:rFonts w:ascii="Arial" w:hAnsi="Arial" w:cs="Arial"/>
          <w:b/>
        </w:rPr>
      </w:pPr>
      <w:r w:rsidRPr="0061222C">
        <w:rPr>
          <w:rFonts w:ascii="Arial" w:hAnsi="Arial" w:cs="Arial"/>
        </w:rPr>
        <w:t>39150000-8</w:t>
      </w:r>
      <w:r w:rsidRPr="0061222C">
        <w:rPr>
          <w:rFonts w:ascii="Arial" w:hAnsi="Arial" w:cs="Arial"/>
        </w:rPr>
        <w:tab/>
        <w:t xml:space="preserve">meble różne i wyposażenie   </w:t>
      </w:r>
      <w:r w:rsidRPr="0061222C">
        <w:rPr>
          <w:rFonts w:ascii="Arial" w:hAnsi="Arial" w:cs="Arial"/>
        </w:rPr>
        <w:tab/>
      </w:r>
    </w:p>
    <w:p w:rsidR="00ED0DC8" w:rsidRPr="0061222C" w:rsidRDefault="00ED0DC8" w:rsidP="00ED0DC8">
      <w:pPr>
        <w:pStyle w:val="NormalnyWeb"/>
        <w:numPr>
          <w:ilvl w:val="0"/>
          <w:numId w:val="26"/>
        </w:numPr>
        <w:spacing w:before="0" w:beforeAutospacing="0" w:after="0" w:afterAutospacing="0" w:line="276" w:lineRule="auto"/>
        <w:ind w:left="357"/>
        <w:rPr>
          <w:rFonts w:ascii="Arial" w:hAnsi="Arial" w:cs="Arial"/>
          <w:sz w:val="22"/>
          <w:szCs w:val="22"/>
        </w:rPr>
      </w:pPr>
      <w:r w:rsidRPr="0061222C">
        <w:rPr>
          <w:rFonts w:ascii="Arial" w:hAnsi="Arial" w:cs="Arial"/>
          <w:sz w:val="22"/>
          <w:szCs w:val="22"/>
        </w:rPr>
        <w:t>Zamówienie obejmuje:</w:t>
      </w:r>
      <w:r>
        <w:rPr>
          <w:rFonts w:ascii="Arial" w:hAnsi="Arial" w:cs="Arial"/>
          <w:sz w:val="22"/>
          <w:szCs w:val="22"/>
        </w:rPr>
        <w:t xml:space="preserve">  </w:t>
      </w:r>
    </w:p>
    <w:p w:rsidR="00ED0DC8" w:rsidRPr="0061222C" w:rsidRDefault="00ED0DC8" w:rsidP="00ED0DC8">
      <w:pPr>
        <w:numPr>
          <w:ilvl w:val="0"/>
          <w:numId w:val="36"/>
        </w:numPr>
        <w:spacing w:after="0"/>
        <w:contextualSpacing/>
        <w:jc w:val="both"/>
        <w:rPr>
          <w:rFonts w:ascii="Arial" w:hAnsi="Arial" w:cs="Arial"/>
        </w:rPr>
      </w:pPr>
      <w:r w:rsidRPr="0061222C">
        <w:rPr>
          <w:rFonts w:ascii="Arial" w:hAnsi="Arial" w:cs="Arial"/>
        </w:rPr>
        <w:t xml:space="preserve">usługę wykonania i montażu </w:t>
      </w:r>
      <w:r>
        <w:rPr>
          <w:rFonts w:ascii="Arial" w:hAnsi="Arial" w:cs="Arial"/>
          <w:b/>
        </w:rPr>
        <w:t xml:space="preserve">wyposażenia projektowanego, </w:t>
      </w:r>
    </w:p>
    <w:p w:rsidR="00ED0DC8" w:rsidRPr="0061222C" w:rsidRDefault="00ED0DC8" w:rsidP="00ED0DC8">
      <w:pPr>
        <w:numPr>
          <w:ilvl w:val="0"/>
          <w:numId w:val="36"/>
        </w:numPr>
        <w:spacing w:after="0"/>
        <w:contextualSpacing/>
        <w:jc w:val="both"/>
        <w:rPr>
          <w:rFonts w:ascii="Arial" w:hAnsi="Arial" w:cs="Arial"/>
        </w:rPr>
      </w:pPr>
      <w:r w:rsidRPr="0061222C">
        <w:rPr>
          <w:rFonts w:ascii="Arial" w:hAnsi="Arial" w:cs="Arial"/>
        </w:rPr>
        <w:t xml:space="preserve">dostawę i montaż </w:t>
      </w:r>
      <w:r w:rsidRPr="0061222C">
        <w:rPr>
          <w:rFonts w:ascii="Arial" w:hAnsi="Arial" w:cs="Arial"/>
          <w:b/>
        </w:rPr>
        <w:t>wyposażenia katalogowego</w:t>
      </w:r>
      <w:r w:rsidRPr="0061222C">
        <w:rPr>
          <w:rFonts w:ascii="Arial" w:hAnsi="Arial" w:cs="Arial"/>
        </w:rPr>
        <w:t xml:space="preserve"> /fotele, krzesła, wieszaki, kosze, biurka, szafy, szafki kuchenne, wyposażenie AGD/</w:t>
      </w:r>
    </w:p>
    <w:p w:rsidR="00ED0DC8" w:rsidRPr="001B61B1" w:rsidRDefault="00ED0DC8" w:rsidP="00ED0DC8">
      <w:pPr>
        <w:pStyle w:val="NormalnyWeb"/>
        <w:numPr>
          <w:ilvl w:val="0"/>
          <w:numId w:val="26"/>
        </w:numPr>
        <w:spacing w:before="0" w:beforeAutospacing="0" w:after="0" w:afterAutospacing="0" w:line="276" w:lineRule="auto"/>
        <w:rPr>
          <w:rFonts w:ascii="Arial" w:hAnsi="Arial" w:cs="Arial"/>
          <w:sz w:val="22"/>
          <w:szCs w:val="22"/>
        </w:rPr>
      </w:pPr>
      <w:r w:rsidRPr="001B61B1">
        <w:rPr>
          <w:rFonts w:ascii="Arial" w:hAnsi="Arial" w:cs="Arial"/>
          <w:sz w:val="22"/>
          <w:szCs w:val="22"/>
        </w:rPr>
        <w:t xml:space="preserve">Szczegółowy zakres przedmiotu zamówienia określa dokumentacja techniczna tj.  szczegółowy opis mebli zaprojektowanych indywidualnie oraz mebli katalogowych + rysunki – zał. </w:t>
      </w:r>
      <w:proofErr w:type="spellStart"/>
      <w:r w:rsidRPr="001B61B1">
        <w:rPr>
          <w:rFonts w:ascii="Arial" w:hAnsi="Arial" w:cs="Arial"/>
          <w:sz w:val="22"/>
          <w:szCs w:val="22"/>
        </w:rPr>
        <w:t>tech</w:t>
      </w:r>
      <w:proofErr w:type="spellEnd"/>
      <w:r w:rsidRPr="001B61B1">
        <w:rPr>
          <w:rFonts w:ascii="Arial" w:hAnsi="Arial" w:cs="Arial"/>
          <w:sz w:val="22"/>
          <w:szCs w:val="22"/>
        </w:rPr>
        <w:t>. do SIWZ, przedmiar oraz opracowana na ich podstawie oferta Wykonawcy, złożona w przetargu.</w:t>
      </w:r>
    </w:p>
    <w:p w:rsidR="00ED0DC8" w:rsidRPr="0061222C" w:rsidRDefault="00ED0DC8" w:rsidP="00ED0DC8">
      <w:pPr>
        <w:pStyle w:val="NormalnyWeb"/>
        <w:numPr>
          <w:ilvl w:val="0"/>
          <w:numId w:val="26"/>
        </w:numPr>
        <w:spacing w:after="0" w:afterAutospacing="0" w:line="276" w:lineRule="auto"/>
        <w:rPr>
          <w:rFonts w:ascii="Arial" w:hAnsi="Arial" w:cs="Arial"/>
          <w:sz w:val="22"/>
          <w:szCs w:val="22"/>
        </w:rPr>
      </w:pPr>
      <w:r w:rsidRPr="0061222C">
        <w:rPr>
          <w:rFonts w:ascii="Arial" w:hAnsi="Arial" w:cs="Arial"/>
          <w:b/>
          <w:sz w:val="22"/>
          <w:szCs w:val="22"/>
        </w:rPr>
        <w:t>Nadzór autorski</w:t>
      </w:r>
      <w:r>
        <w:rPr>
          <w:rFonts w:ascii="Arial" w:hAnsi="Arial" w:cs="Arial"/>
          <w:b/>
          <w:sz w:val="22"/>
          <w:szCs w:val="22"/>
        </w:rPr>
        <w:t xml:space="preserve"> i inwestorski</w:t>
      </w:r>
      <w:r w:rsidRPr="0061222C">
        <w:rPr>
          <w:rFonts w:ascii="Arial" w:hAnsi="Arial" w:cs="Arial"/>
          <w:sz w:val="22"/>
          <w:szCs w:val="22"/>
        </w:rPr>
        <w:t xml:space="preserve"> nad realizacją zamówienia pełnić będzie </w:t>
      </w:r>
      <w:r>
        <w:rPr>
          <w:rFonts w:ascii="Arial" w:hAnsi="Arial" w:cs="Arial"/>
          <w:b/>
          <w:sz w:val="22"/>
          <w:szCs w:val="22"/>
        </w:rPr>
        <w:t>…………………….</w:t>
      </w:r>
      <w:r>
        <w:rPr>
          <w:rFonts w:ascii="Arial" w:hAnsi="Arial" w:cs="Arial"/>
          <w:sz w:val="22"/>
          <w:szCs w:val="22"/>
        </w:rPr>
        <w:t>, z którym</w:t>
      </w:r>
      <w:r w:rsidRPr="0061222C">
        <w:rPr>
          <w:rFonts w:ascii="Arial" w:hAnsi="Arial" w:cs="Arial"/>
          <w:sz w:val="22"/>
          <w:szCs w:val="22"/>
        </w:rPr>
        <w:t xml:space="preserve"> Wykonawca zobowiązany jest ściśle współpracować w trakcie wykonywania przedmiotu zamówienia, a który ma prawo do monitorowania i oceny przedmiotu zamówienia na każdym etapie.</w:t>
      </w:r>
    </w:p>
    <w:p w:rsidR="00ED0DC8" w:rsidRPr="0061222C" w:rsidRDefault="00ED0DC8" w:rsidP="00ED0DC8">
      <w:pPr>
        <w:pStyle w:val="NormalnyWeb"/>
        <w:numPr>
          <w:ilvl w:val="0"/>
          <w:numId w:val="26"/>
        </w:numPr>
        <w:spacing w:after="0" w:afterAutospacing="0" w:line="276" w:lineRule="auto"/>
        <w:rPr>
          <w:rFonts w:ascii="Arial" w:hAnsi="Arial" w:cs="Arial"/>
          <w:sz w:val="22"/>
          <w:szCs w:val="22"/>
        </w:rPr>
      </w:pPr>
      <w:r w:rsidRPr="0061222C">
        <w:rPr>
          <w:rFonts w:ascii="Arial" w:hAnsi="Arial" w:cs="Arial"/>
          <w:sz w:val="22"/>
          <w:szCs w:val="22"/>
        </w:rPr>
        <w:t>Zamawiający nie przewiduje możliwości udzielenia zamówień uzupełniających.</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sidRPr="0061222C">
        <w:rPr>
          <w:rFonts w:ascii="Arial" w:hAnsi="Arial" w:cs="Arial"/>
          <w:b/>
        </w:rPr>
        <w:t>§ 2</w:t>
      </w:r>
    </w:p>
    <w:p w:rsidR="00ED0DC8" w:rsidRPr="00142B71" w:rsidRDefault="00ED0DC8" w:rsidP="00ED0DC8">
      <w:pPr>
        <w:numPr>
          <w:ilvl w:val="0"/>
          <w:numId w:val="37"/>
        </w:numPr>
        <w:spacing w:after="0"/>
        <w:ind w:left="426" w:hanging="426"/>
        <w:jc w:val="both"/>
        <w:rPr>
          <w:rFonts w:ascii="Arial" w:hAnsi="Arial" w:cs="Arial"/>
        </w:rPr>
      </w:pPr>
      <w:r w:rsidRPr="0061222C">
        <w:rPr>
          <w:rFonts w:ascii="Arial" w:hAnsi="Arial" w:cs="Arial"/>
        </w:rPr>
        <w:t>Wykonawca wykonana przedmiot zamówienia najpóźniej w ciągu</w:t>
      </w:r>
      <w:r>
        <w:rPr>
          <w:rFonts w:ascii="Arial" w:hAnsi="Arial" w:cs="Arial"/>
        </w:rPr>
        <w:t xml:space="preserve"> </w:t>
      </w:r>
      <w:r w:rsidRPr="00142B71">
        <w:rPr>
          <w:rFonts w:ascii="Arial" w:hAnsi="Arial" w:cs="Arial"/>
          <w:b/>
        </w:rPr>
        <w:t>120</w:t>
      </w:r>
      <w:r w:rsidRPr="00142B71">
        <w:rPr>
          <w:rFonts w:ascii="Arial" w:hAnsi="Arial" w:cs="Arial"/>
        </w:rPr>
        <w:t xml:space="preserve"> </w:t>
      </w:r>
      <w:r w:rsidRPr="00142B71">
        <w:rPr>
          <w:rFonts w:ascii="Arial" w:hAnsi="Arial" w:cs="Arial"/>
          <w:b/>
        </w:rPr>
        <w:t>dni</w:t>
      </w:r>
      <w:r w:rsidRPr="00142B71">
        <w:rPr>
          <w:rFonts w:ascii="Arial" w:hAnsi="Arial" w:cs="Arial"/>
        </w:rPr>
        <w:t xml:space="preserve"> od dnia zawarcia umowy tj. do ………………….. 2021 r. </w:t>
      </w:r>
    </w:p>
    <w:p w:rsidR="00ED0DC8" w:rsidRPr="003B5A4C" w:rsidRDefault="00ED0DC8" w:rsidP="00ED0DC8">
      <w:pPr>
        <w:numPr>
          <w:ilvl w:val="0"/>
          <w:numId w:val="37"/>
        </w:numPr>
        <w:spacing w:after="0"/>
        <w:ind w:left="426" w:hanging="426"/>
        <w:jc w:val="both"/>
        <w:rPr>
          <w:rFonts w:ascii="Arial" w:hAnsi="Arial" w:cs="Arial"/>
        </w:rPr>
      </w:pPr>
      <w:r w:rsidRPr="003B5A4C">
        <w:rPr>
          <w:rFonts w:ascii="Arial" w:hAnsi="Arial" w:cs="Arial"/>
        </w:rPr>
        <w:lastRenderedPageBreak/>
        <w:t>Zamawiający informuję, że w obiektach w których ma zostać zamontowane wyposażenie i meble będą równolegle prowadzone roboty budowlane, w związku z tym, realizacja zamówienia będzie odbywała się w dwóch etapach: I etap wyprodukowanie i skompletowanie wyposażenia i mebli przez wykonawcę, II etap mon</w:t>
      </w:r>
      <w:r>
        <w:rPr>
          <w:rFonts w:ascii="Arial" w:hAnsi="Arial" w:cs="Arial"/>
        </w:rPr>
        <w:t>taż w siedzibie filii (w ciągu 2</w:t>
      </w:r>
      <w:r w:rsidRPr="003B5A4C">
        <w:rPr>
          <w:rFonts w:ascii="Arial" w:hAnsi="Arial" w:cs="Arial"/>
        </w:rPr>
        <w:t xml:space="preserve">0 dni od dnia udostępnienia obiektu przez Zamawiającego. </w:t>
      </w:r>
      <w:r w:rsidRPr="00E37603">
        <w:rPr>
          <w:rFonts w:ascii="Arial" w:hAnsi="Arial" w:cs="Arial"/>
          <w:b/>
        </w:rPr>
        <w:t>Udostępnienie obie</w:t>
      </w:r>
      <w:r>
        <w:rPr>
          <w:rFonts w:ascii="Arial" w:hAnsi="Arial" w:cs="Arial"/>
          <w:b/>
        </w:rPr>
        <w:t>ktu</w:t>
      </w:r>
      <w:r w:rsidRPr="00E37603">
        <w:rPr>
          <w:rFonts w:ascii="Arial" w:hAnsi="Arial" w:cs="Arial"/>
          <w:b/>
        </w:rPr>
        <w:t xml:space="preserve"> nastąpi najpóźniej w ciągu </w:t>
      </w:r>
      <w:r>
        <w:rPr>
          <w:rFonts w:ascii="Arial" w:hAnsi="Arial" w:cs="Arial"/>
          <w:b/>
        </w:rPr>
        <w:t>100</w:t>
      </w:r>
      <w:r w:rsidRPr="00E37603">
        <w:rPr>
          <w:rFonts w:ascii="Arial" w:hAnsi="Arial" w:cs="Arial"/>
          <w:b/>
        </w:rPr>
        <w:t xml:space="preserve"> dni od daty zawarcia umowy.</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sidRPr="0061222C">
        <w:rPr>
          <w:rFonts w:ascii="Arial" w:hAnsi="Arial" w:cs="Arial"/>
          <w:b/>
        </w:rPr>
        <w:t>§ 3</w:t>
      </w:r>
    </w:p>
    <w:p w:rsidR="00ED0DC8" w:rsidRPr="0061222C" w:rsidRDefault="00ED0DC8" w:rsidP="00ED0DC8">
      <w:pPr>
        <w:spacing w:after="0"/>
        <w:jc w:val="both"/>
        <w:rPr>
          <w:rFonts w:ascii="Arial" w:hAnsi="Arial" w:cs="Arial"/>
        </w:rPr>
      </w:pPr>
      <w:r w:rsidRPr="0061222C">
        <w:rPr>
          <w:rFonts w:ascii="Arial" w:hAnsi="Arial" w:cs="Arial"/>
        </w:rPr>
        <w:t xml:space="preserve">Wykonawca oświadcza, że zapoznał się z dokumentacją techniczną, o której mowa w § 1 i nie wnosi do jej treści zastrzeżeń, a nadto uznaje ją za sporządzoną w sposób prawidłowy. </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sidRPr="0061222C">
        <w:rPr>
          <w:rFonts w:ascii="Arial" w:hAnsi="Arial" w:cs="Arial"/>
          <w:b/>
        </w:rPr>
        <w:t>§ 4</w:t>
      </w:r>
    </w:p>
    <w:p w:rsidR="00ED0DC8" w:rsidRPr="0061222C" w:rsidRDefault="00ED0DC8" w:rsidP="00ED0DC8">
      <w:pPr>
        <w:tabs>
          <w:tab w:val="num" w:pos="720"/>
        </w:tabs>
        <w:spacing w:after="0"/>
        <w:jc w:val="both"/>
        <w:rPr>
          <w:rFonts w:ascii="Arial" w:hAnsi="Arial" w:cs="Arial"/>
        </w:rPr>
      </w:pPr>
      <w:r w:rsidRPr="0061222C">
        <w:rPr>
          <w:rFonts w:ascii="Arial" w:hAnsi="Arial" w:cs="Arial"/>
        </w:rPr>
        <w:t>Wykonawca zobowiązuje się wykonać przedmiot umowy przy użyciu nowych materiałów zgodnych z dokumentacją techniczną i złożoną ofertą.</w:t>
      </w:r>
    </w:p>
    <w:p w:rsidR="00ED0DC8" w:rsidRPr="0061222C" w:rsidRDefault="00ED0DC8" w:rsidP="00ED0DC8">
      <w:pPr>
        <w:spacing w:after="0"/>
        <w:rPr>
          <w:rFonts w:ascii="Arial" w:hAnsi="Arial" w:cs="Arial"/>
          <w:b/>
        </w:rPr>
      </w:pP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5</w:t>
      </w:r>
    </w:p>
    <w:p w:rsidR="00ED0DC8" w:rsidRPr="0061222C" w:rsidRDefault="00ED0DC8" w:rsidP="00ED0DC8">
      <w:pPr>
        <w:numPr>
          <w:ilvl w:val="0"/>
          <w:numId w:val="22"/>
        </w:numPr>
        <w:spacing w:after="0"/>
        <w:jc w:val="both"/>
        <w:rPr>
          <w:rFonts w:ascii="Arial" w:hAnsi="Arial" w:cs="Arial"/>
        </w:rPr>
      </w:pPr>
      <w:r w:rsidRPr="0061222C">
        <w:rPr>
          <w:rFonts w:ascii="Arial" w:hAnsi="Arial" w:cs="Arial"/>
        </w:rPr>
        <w:t xml:space="preserve">Strony ustalają za wykonanie przedmiotu zamówienia wynagrodzenie ryczałtowe w kwocie: </w:t>
      </w:r>
      <w:r>
        <w:rPr>
          <w:rFonts w:ascii="Arial" w:hAnsi="Arial" w:cs="Arial"/>
          <w:b/>
        </w:rPr>
        <w:t>………………</w:t>
      </w:r>
      <w:r w:rsidRPr="0061222C">
        <w:rPr>
          <w:rFonts w:ascii="Arial" w:hAnsi="Arial" w:cs="Arial"/>
        </w:rPr>
        <w:t xml:space="preserve"> PLN netto (słownie złotych: </w:t>
      </w:r>
      <w:r>
        <w:rPr>
          <w:rFonts w:ascii="Arial" w:hAnsi="Arial" w:cs="Arial"/>
          <w:b/>
        </w:rPr>
        <w:t xml:space="preserve">…………………………. </w:t>
      </w:r>
      <w:r w:rsidRPr="009A3A6B">
        <w:rPr>
          <w:rFonts w:ascii="Arial" w:hAnsi="Arial" w:cs="Arial"/>
        </w:rPr>
        <w:t>00</w:t>
      </w:r>
      <w:r w:rsidRPr="0061222C">
        <w:rPr>
          <w:rFonts w:ascii="Arial" w:hAnsi="Arial" w:cs="Arial"/>
        </w:rPr>
        <w:t>/100).</w:t>
      </w:r>
    </w:p>
    <w:p w:rsidR="00ED0DC8" w:rsidRPr="0061222C" w:rsidRDefault="00ED0DC8" w:rsidP="00ED0DC8">
      <w:pPr>
        <w:numPr>
          <w:ilvl w:val="0"/>
          <w:numId w:val="22"/>
        </w:numPr>
        <w:spacing w:after="0"/>
        <w:jc w:val="both"/>
        <w:rPr>
          <w:rFonts w:ascii="Arial" w:hAnsi="Arial" w:cs="Arial"/>
        </w:rPr>
      </w:pPr>
      <w:r w:rsidRPr="0061222C">
        <w:rPr>
          <w:rFonts w:ascii="Arial" w:hAnsi="Arial" w:cs="Arial"/>
        </w:rPr>
        <w:t xml:space="preserve">Podatek VAT w wysokości 23% wynosi: </w:t>
      </w:r>
      <w:r>
        <w:rPr>
          <w:rFonts w:ascii="Arial" w:hAnsi="Arial" w:cs="Arial"/>
          <w:b/>
        </w:rPr>
        <w:t>…………………..</w:t>
      </w:r>
      <w:r w:rsidRPr="0061222C">
        <w:rPr>
          <w:rFonts w:ascii="Arial" w:hAnsi="Arial" w:cs="Arial"/>
        </w:rPr>
        <w:t xml:space="preserve"> PLN (słownie złotych: </w:t>
      </w:r>
      <w:r>
        <w:rPr>
          <w:rFonts w:ascii="Arial" w:hAnsi="Arial" w:cs="Arial"/>
          <w:b/>
        </w:rPr>
        <w:t xml:space="preserve">………………………………………… </w:t>
      </w:r>
      <w:r>
        <w:rPr>
          <w:rFonts w:ascii="Arial" w:hAnsi="Arial" w:cs="Arial"/>
        </w:rPr>
        <w:t xml:space="preserve"> 00</w:t>
      </w:r>
      <w:r w:rsidRPr="0061222C">
        <w:rPr>
          <w:rFonts w:ascii="Arial" w:hAnsi="Arial" w:cs="Arial"/>
        </w:rPr>
        <w:t>/100).</w:t>
      </w:r>
    </w:p>
    <w:p w:rsidR="00ED0DC8" w:rsidRDefault="00ED0DC8" w:rsidP="00ED0DC8">
      <w:pPr>
        <w:numPr>
          <w:ilvl w:val="0"/>
          <w:numId w:val="22"/>
        </w:numPr>
        <w:spacing w:after="0"/>
        <w:jc w:val="both"/>
        <w:rPr>
          <w:rFonts w:ascii="Arial" w:hAnsi="Arial" w:cs="Arial"/>
        </w:rPr>
      </w:pPr>
      <w:r w:rsidRPr="0061222C">
        <w:rPr>
          <w:rFonts w:ascii="Arial" w:hAnsi="Arial" w:cs="Arial"/>
        </w:rPr>
        <w:t xml:space="preserve">Łączna cena z podatkiem VAT wynosi: </w:t>
      </w:r>
      <w:r>
        <w:rPr>
          <w:rFonts w:ascii="Arial" w:hAnsi="Arial" w:cs="Arial"/>
          <w:b/>
        </w:rPr>
        <w:t>………………………………..</w:t>
      </w:r>
      <w:r w:rsidRPr="0061222C">
        <w:rPr>
          <w:rFonts w:ascii="Arial" w:hAnsi="Arial" w:cs="Arial"/>
        </w:rPr>
        <w:t xml:space="preserve"> PLN (słownie złotych: </w:t>
      </w:r>
      <w:r>
        <w:rPr>
          <w:rFonts w:ascii="Arial" w:hAnsi="Arial" w:cs="Arial"/>
          <w:b/>
        </w:rPr>
        <w:t>………………………………………….</w:t>
      </w:r>
      <w:r>
        <w:rPr>
          <w:rFonts w:ascii="Arial" w:hAnsi="Arial" w:cs="Arial"/>
        </w:rPr>
        <w:t xml:space="preserve">  00</w:t>
      </w:r>
      <w:r w:rsidRPr="0061222C">
        <w:rPr>
          <w:rFonts w:ascii="Arial" w:hAnsi="Arial" w:cs="Arial"/>
        </w:rPr>
        <w:t xml:space="preserve">/100), </w:t>
      </w:r>
    </w:p>
    <w:p w:rsidR="00ED0DC8" w:rsidRPr="0061222C" w:rsidRDefault="00ED0DC8" w:rsidP="00ED0DC8">
      <w:pPr>
        <w:numPr>
          <w:ilvl w:val="0"/>
          <w:numId w:val="22"/>
        </w:numPr>
        <w:spacing w:after="0"/>
        <w:jc w:val="both"/>
        <w:rPr>
          <w:rFonts w:ascii="Arial" w:hAnsi="Arial" w:cs="Arial"/>
        </w:rPr>
      </w:pPr>
      <w:r w:rsidRPr="0061222C">
        <w:rPr>
          <w:rFonts w:ascii="Arial" w:hAnsi="Arial" w:cs="Arial"/>
        </w:rPr>
        <w:t>Szczegółowe elementy wynagrodzenia zawiera formularz cenowy</w:t>
      </w:r>
      <w:r>
        <w:rPr>
          <w:rFonts w:ascii="Arial" w:hAnsi="Arial" w:cs="Arial"/>
        </w:rPr>
        <w:t xml:space="preserve"> (przedmiar)</w:t>
      </w:r>
      <w:r w:rsidRPr="0061222C">
        <w:rPr>
          <w:rFonts w:ascii="Arial" w:hAnsi="Arial" w:cs="Arial"/>
        </w:rPr>
        <w:t>, stanowiący załącznik do umowy, przy czym wypełniony pr</w:t>
      </w:r>
      <w:r>
        <w:rPr>
          <w:rFonts w:ascii="Arial" w:hAnsi="Arial" w:cs="Arial"/>
        </w:rPr>
        <w:t>zez Wykonawcę przedmiar</w:t>
      </w:r>
      <w:r w:rsidRPr="0061222C">
        <w:rPr>
          <w:rFonts w:ascii="Arial" w:hAnsi="Arial" w:cs="Arial"/>
        </w:rPr>
        <w:t xml:space="preserve"> ma znaczenie informacyjne, gdyż decydujące znaczenie ma cena ryczałtowa.</w:t>
      </w:r>
    </w:p>
    <w:p w:rsidR="00ED0DC8" w:rsidRDefault="00ED0DC8" w:rsidP="00ED0DC8">
      <w:pPr>
        <w:numPr>
          <w:ilvl w:val="0"/>
          <w:numId w:val="22"/>
        </w:numPr>
        <w:spacing w:after="0"/>
        <w:jc w:val="both"/>
        <w:rPr>
          <w:rFonts w:ascii="Arial" w:hAnsi="Arial" w:cs="Arial"/>
        </w:rPr>
      </w:pPr>
      <w:r w:rsidRPr="0061222C">
        <w:rPr>
          <w:rFonts w:ascii="Arial" w:hAnsi="Arial" w:cs="Arial"/>
        </w:rPr>
        <w:t>Wynagrodzenie obejmuje wszelkie koszty jakie poniesie Wykonawca w związku z wykonaniem umowy.</w:t>
      </w:r>
    </w:p>
    <w:p w:rsidR="00ED0DC8" w:rsidRPr="003A6241" w:rsidRDefault="00ED0DC8" w:rsidP="00ED0DC8">
      <w:pPr>
        <w:numPr>
          <w:ilvl w:val="0"/>
          <w:numId w:val="22"/>
        </w:numPr>
        <w:spacing w:after="0"/>
        <w:jc w:val="both"/>
        <w:rPr>
          <w:rFonts w:ascii="Arial" w:hAnsi="Arial" w:cs="Arial"/>
        </w:rPr>
      </w:pPr>
      <w:r w:rsidRPr="003A6241">
        <w:rPr>
          <w:rFonts w:ascii="Arial" w:eastAsia="Times New Roman" w:hAnsi="Arial" w:cs="Arial"/>
          <w:lang w:eastAsia="pl-PL"/>
        </w:rPr>
        <w:t>Wykonawca nie może żądać zwiększenia wynagrodzenia lub zwrotu kosztów</w:t>
      </w:r>
      <w:r w:rsidRPr="009D4F5F">
        <w:rPr>
          <w:rFonts w:ascii="Arial" w:eastAsia="Times New Roman" w:hAnsi="Arial" w:cs="Arial"/>
          <w:lang w:eastAsia="pl-PL"/>
        </w:rPr>
        <w:t xml:space="preserve"> </w:t>
      </w:r>
      <w:r w:rsidRPr="003A6241">
        <w:rPr>
          <w:rFonts w:ascii="Arial" w:eastAsia="Times New Roman" w:hAnsi="Arial" w:cs="Arial"/>
          <w:lang w:eastAsia="pl-PL"/>
        </w:rPr>
        <w:t>bezpośrednich lub pośrednich spowodowanych postojem lub dłuższym czasem</w:t>
      </w:r>
      <w:r w:rsidRPr="009D4F5F">
        <w:rPr>
          <w:rFonts w:ascii="Arial" w:eastAsia="Times New Roman" w:hAnsi="Arial" w:cs="Arial"/>
          <w:lang w:eastAsia="pl-PL"/>
        </w:rPr>
        <w:t xml:space="preserve"> </w:t>
      </w:r>
      <w:r w:rsidRPr="003A6241">
        <w:rPr>
          <w:rFonts w:ascii="Arial" w:eastAsia="Times New Roman" w:hAnsi="Arial" w:cs="Arial"/>
          <w:lang w:eastAsia="pl-PL"/>
        </w:rPr>
        <w:t>wykonywania Umowy. W tym okresie wykonawca przechowuje meble i wyposażenie</w:t>
      </w:r>
      <w:r w:rsidRPr="009D4F5F">
        <w:rPr>
          <w:rFonts w:ascii="Arial" w:eastAsia="Times New Roman" w:hAnsi="Arial" w:cs="Arial"/>
          <w:lang w:eastAsia="pl-PL"/>
        </w:rPr>
        <w:t xml:space="preserve"> </w:t>
      </w:r>
      <w:r w:rsidRPr="003A6241">
        <w:rPr>
          <w:rFonts w:ascii="Arial" w:eastAsia="Times New Roman" w:hAnsi="Arial" w:cs="Arial"/>
          <w:lang w:eastAsia="pl-PL"/>
        </w:rPr>
        <w:t>na własny koszt w pomieszczeniach i warunkach, które zagwarantują, że meble</w:t>
      </w:r>
      <w:r w:rsidRPr="009D4F5F">
        <w:rPr>
          <w:rFonts w:ascii="Arial" w:eastAsia="Times New Roman" w:hAnsi="Arial" w:cs="Arial"/>
          <w:lang w:eastAsia="pl-PL"/>
        </w:rPr>
        <w:t xml:space="preserve"> </w:t>
      </w:r>
      <w:r w:rsidRPr="003A6241">
        <w:rPr>
          <w:rFonts w:ascii="Arial" w:eastAsia="Times New Roman" w:hAnsi="Arial" w:cs="Arial"/>
          <w:lang w:eastAsia="pl-PL"/>
        </w:rPr>
        <w:t>i wyposażenie nie zostaną w żaden sposób uszkodzone.</w:t>
      </w:r>
    </w:p>
    <w:p w:rsidR="00ED0DC8" w:rsidRPr="009D4F5F" w:rsidRDefault="00ED0DC8" w:rsidP="00ED0DC8">
      <w:pPr>
        <w:spacing w:after="0"/>
        <w:ind w:left="360"/>
        <w:jc w:val="both"/>
        <w:rPr>
          <w:rFonts w:ascii="Arial" w:hAnsi="Arial" w:cs="Arial"/>
        </w:rPr>
      </w:pPr>
    </w:p>
    <w:p w:rsidR="00ED0DC8" w:rsidRPr="0061222C" w:rsidRDefault="00ED0DC8" w:rsidP="00ED0DC8">
      <w:pPr>
        <w:spacing w:after="0"/>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6</w:t>
      </w:r>
    </w:p>
    <w:p w:rsidR="00ED0DC8" w:rsidRPr="0061222C" w:rsidRDefault="00ED0DC8" w:rsidP="00ED0DC8">
      <w:pPr>
        <w:numPr>
          <w:ilvl w:val="0"/>
          <w:numId w:val="8"/>
        </w:numPr>
        <w:tabs>
          <w:tab w:val="num" w:pos="426"/>
        </w:tabs>
        <w:spacing w:after="0"/>
        <w:ind w:left="426" w:hanging="426"/>
        <w:jc w:val="both"/>
        <w:rPr>
          <w:rFonts w:ascii="Arial" w:hAnsi="Arial" w:cs="Arial"/>
        </w:rPr>
      </w:pPr>
      <w:r w:rsidRPr="0061222C">
        <w:rPr>
          <w:rFonts w:ascii="Arial" w:hAnsi="Arial" w:cs="Arial"/>
        </w:rPr>
        <w:t>Strony postanawiają, że przedmiotem odbioru końcowego będzie wykonany przedmiot umowy w całości (odbiór końcowy).</w:t>
      </w:r>
    </w:p>
    <w:p w:rsidR="00ED0DC8" w:rsidRPr="0061222C" w:rsidRDefault="00ED0DC8" w:rsidP="00ED0DC8">
      <w:pPr>
        <w:numPr>
          <w:ilvl w:val="0"/>
          <w:numId w:val="8"/>
        </w:numPr>
        <w:tabs>
          <w:tab w:val="num" w:pos="426"/>
        </w:tabs>
        <w:spacing w:after="0"/>
        <w:ind w:left="426" w:hanging="426"/>
        <w:jc w:val="both"/>
        <w:rPr>
          <w:rFonts w:ascii="Arial" w:hAnsi="Arial" w:cs="Arial"/>
        </w:rPr>
      </w:pPr>
      <w:r w:rsidRPr="0061222C">
        <w:rPr>
          <w:rFonts w:ascii="Arial" w:hAnsi="Arial" w:cs="Arial"/>
        </w:rPr>
        <w:t>Zamawiający wyznaczy datę i godzinę i rozpocznie czynności odbioru końcowego w ciągu 7 dni od daty pisemnego powiadomienia go przez Wykonawcę o osiągnięciu gotowości do odbioru.</w:t>
      </w:r>
    </w:p>
    <w:p w:rsidR="00ED0DC8" w:rsidRPr="0061222C" w:rsidRDefault="00ED0DC8" w:rsidP="00ED0DC8">
      <w:pPr>
        <w:numPr>
          <w:ilvl w:val="0"/>
          <w:numId w:val="8"/>
        </w:numPr>
        <w:tabs>
          <w:tab w:val="num" w:pos="426"/>
        </w:tabs>
        <w:spacing w:after="0"/>
        <w:ind w:left="426" w:hanging="426"/>
        <w:jc w:val="both"/>
        <w:rPr>
          <w:rFonts w:ascii="Arial" w:hAnsi="Arial" w:cs="Arial"/>
        </w:rPr>
      </w:pPr>
      <w:r w:rsidRPr="0061222C">
        <w:rPr>
          <w:rFonts w:ascii="Arial" w:hAnsi="Arial" w:cs="Arial"/>
        </w:rPr>
        <w:t xml:space="preserve">Wykonawca w dniu odbioru końcowego przekaże Zamawiającemu komplet dokumentów wymaganych przepisami prawa oraz określonych w SIWZ. </w:t>
      </w:r>
    </w:p>
    <w:p w:rsidR="00ED0DC8" w:rsidRPr="0061222C" w:rsidRDefault="00ED0DC8" w:rsidP="00ED0DC8">
      <w:pPr>
        <w:numPr>
          <w:ilvl w:val="0"/>
          <w:numId w:val="8"/>
        </w:numPr>
        <w:tabs>
          <w:tab w:val="num" w:pos="426"/>
        </w:tabs>
        <w:spacing w:after="0"/>
        <w:ind w:left="426" w:hanging="426"/>
        <w:jc w:val="both"/>
        <w:rPr>
          <w:rFonts w:ascii="Arial" w:hAnsi="Arial" w:cs="Arial"/>
        </w:rPr>
      </w:pPr>
      <w:r w:rsidRPr="0061222C">
        <w:rPr>
          <w:rFonts w:ascii="Arial" w:hAnsi="Arial" w:cs="Arial"/>
        </w:rPr>
        <w:t>Z czynności odbiorowych spisany będzie protokół, podpisany przez obie strony umowy, zawierający wszelkie ustalenia dokonane w toku odbioru.</w:t>
      </w:r>
    </w:p>
    <w:p w:rsidR="00ED0DC8" w:rsidRPr="0061222C" w:rsidRDefault="00ED0DC8" w:rsidP="00ED0DC8">
      <w:pPr>
        <w:numPr>
          <w:ilvl w:val="0"/>
          <w:numId w:val="8"/>
        </w:numPr>
        <w:tabs>
          <w:tab w:val="num" w:pos="426"/>
        </w:tabs>
        <w:spacing w:after="0"/>
        <w:ind w:left="426" w:hanging="426"/>
        <w:jc w:val="both"/>
        <w:rPr>
          <w:rFonts w:ascii="Arial" w:hAnsi="Arial" w:cs="Arial"/>
        </w:rPr>
      </w:pPr>
      <w:r w:rsidRPr="0061222C">
        <w:rPr>
          <w:rFonts w:ascii="Arial" w:hAnsi="Arial" w:cs="Arial"/>
        </w:rPr>
        <w:lastRenderedPageBreak/>
        <w:t xml:space="preserve">Wykonawca podczas odbioru wskaże zamawiającemu każdy element z formularza ofertowego a także łączną ilość elementów poszczególnego rodzaju wyposażenia i mebli. </w:t>
      </w:r>
    </w:p>
    <w:p w:rsidR="00ED0DC8" w:rsidRDefault="00ED0DC8" w:rsidP="00ED0DC8">
      <w:pPr>
        <w:numPr>
          <w:ilvl w:val="0"/>
          <w:numId w:val="8"/>
        </w:numPr>
        <w:tabs>
          <w:tab w:val="num" w:pos="426"/>
        </w:tabs>
        <w:ind w:left="425" w:hanging="425"/>
        <w:jc w:val="both"/>
        <w:rPr>
          <w:rFonts w:ascii="Arial" w:hAnsi="Arial" w:cs="Arial"/>
        </w:rPr>
      </w:pPr>
      <w:r>
        <w:rPr>
          <w:rFonts w:ascii="Arial" w:hAnsi="Arial" w:cs="Arial"/>
        </w:rPr>
        <w:t>Przed upływem okresu gwarancji Wykonawca dokona przeglądu gwarancyjnego, a niezależnie od powyższego Wykonawca dokona przeglądu gwarancyjnego nie częściej niż jeden raz w roku, na żądanie Zamawiającego.</w:t>
      </w:r>
    </w:p>
    <w:p w:rsidR="00ED0DC8" w:rsidRPr="009F130F" w:rsidRDefault="00ED0DC8" w:rsidP="00ED0DC8">
      <w:pPr>
        <w:numPr>
          <w:ilvl w:val="0"/>
          <w:numId w:val="8"/>
        </w:numPr>
        <w:tabs>
          <w:tab w:val="num" w:pos="426"/>
        </w:tabs>
        <w:ind w:left="425" w:hanging="425"/>
        <w:jc w:val="both"/>
        <w:rPr>
          <w:rFonts w:ascii="Arial" w:hAnsi="Arial" w:cs="Arial"/>
        </w:rPr>
      </w:pPr>
      <w:r w:rsidRPr="00B65942">
        <w:rPr>
          <w:rFonts w:ascii="Arial" w:hAnsi="Arial" w:cs="Arial"/>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ED0DC8" w:rsidRPr="0061222C" w:rsidRDefault="00ED0DC8" w:rsidP="00ED0DC8">
      <w:pPr>
        <w:spacing w:after="0"/>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7</w:t>
      </w:r>
    </w:p>
    <w:p w:rsidR="00ED0DC8" w:rsidRPr="0061222C" w:rsidRDefault="00ED0DC8" w:rsidP="00ED0DC8">
      <w:pPr>
        <w:numPr>
          <w:ilvl w:val="0"/>
          <w:numId w:val="19"/>
        </w:numPr>
        <w:spacing w:after="0"/>
        <w:jc w:val="both"/>
        <w:rPr>
          <w:rFonts w:ascii="Arial" w:hAnsi="Arial" w:cs="Arial"/>
        </w:rPr>
      </w:pPr>
      <w:r w:rsidRPr="0061222C">
        <w:rPr>
          <w:rFonts w:ascii="Arial" w:hAnsi="Arial" w:cs="Arial"/>
          <w:u w:val="single"/>
        </w:rPr>
        <w:t>Strony postanawiają, że rozliczenie końcowe nastąpi po zakończeniu i odbiorze  usługi i  dostawy w formie pisemnej bez zastrzeżeń przedmiotu umowy, fakturą końcową (fakturami końcowymi)</w:t>
      </w:r>
      <w:r w:rsidRPr="0061222C">
        <w:rPr>
          <w:rFonts w:ascii="Arial" w:hAnsi="Arial" w:cs="Arial"/>
        </w:rPr>
        <w:t>,</w:t>
      </w:r>
      <w:r w:rsidRPr="0061222C">
        <w:rPr>
          <w:rFonts w:ascii="Arial" w:hAnsi="Arial" w:cs="Arial"/>
          <w:b/>
        </w:rPr>
        <w:t xml:space="preserve"> </w:t>
      </w:r>
      <w:r w:rsidRPr="0061222C">
        <w:rPr>
          <w:rFonts w:ascii="Arial" w:hAnsi="Arial" w:cs="Arial"/>
        </w:rPr>
        <w:t>którą Wykonawca przedłoży najpóźniej w terminie 7 dni od daty odbioru końcowego, z z</w:t>
      </w:r>
      <w:r>
        <w:rPr>
          <w:rFonts w:ascii="Arial" w:hAnsi="Arial" w:cs="Arial"/>
        </w:rPr>
        <w:t xml:space="preserve">astrzeżeniem postanowień </w:t>
      </w:r>
      <w:r>
        <w:rPr>
          <w:rFonts w:ascii="Arial" w:hAnsi="Arial" w:cs="Arial"/>
          <w:b/>
        </w:rPr>
        <w:t>§</w:t>
      </w:r>
      <w:r>
        <w:rPr>
          <w:rFonts w:ascii="Arial" w:hAnsi="Arial" w:cs="Arial"/>
        </w:rPr>
        <w:t xml:space="preserve"> 10.</w:t>
      </w:r>
    </w:p>
    <w:p w:rsidR="00ED0DC8" w:rsidRPr="0061222C" w:rsidRDefault="00ED0DC8" w:rsidP="00ED0DC8">
      <w:pPr>
        <w:numPr>
          <w:ilvl w:val="0"/>
          <w:numId w:val="19"/>
        </w:numPr>
        <w:spacing w:after="0"/>
        <w:jc w:val="both"/>
        <w:rPr>
          <w:rFonts w:ascii="Arial" w:hAnsi="Arial" w:cs="Arial"/>
        </w:rPr>
      </w:pPr>
      <w:r w:rsidRPr="0061222C">
        <w:rPr>
          <w:rFonts w:ascii="Arial" w:hAnsi="Arial" w:cs="Arial"/>
        </w:rPr>
        <w:t>Zamawiający zobowiązuje się do zapłaty faktur w terminie do 14 dni od daty ich dostarczenia wraz z dokumentami rozliczeniowymi.</w:t>
      </w:r>
    </w:p>
    <w:p w:rsidR="00ED0DC8" w:rsidRPr="0061222C" w:rsidRDefault="00ED0DC8" w:rsidP="00ED0DC8">
      <w:pPr>
        <w:numPr>
          <w:ilvl w:val="0"/>
          <w:numId w:val="19"/>
        </w:numPr>
        <w:spacing w:after="0"/>
        <w:jc w:val="both"/>
        <w:rPr>
          <w:rFonts w:ascii="Arial" w:hAnsi="Arial" w:cs="Arial"/>
        </w:rPr>
      </w:pPr>
      <w:r w:rsidRPr="0061222C">
        <w:rPr>
          <w:rFonts w:ascii="Arial" w:hAnsi="Arial" w:cs="Arial"/>
        </w:rPr>
        <w:t>Za datę terminowego uregulowania zobowiązania uważa się obciążenie rachunku bankowego Zamawiającego najpóźniej w ostatnim dniu terminu płatności.</w:t>
      </w:r>
    </w:p>
    <w:p w:rsidR="00ED0DC8" w:rsidRPr="0061222C" w:rsidRDefault="00ED0DC8" w:rsidP="00ED0DC8">
      <w:pPr>
        <w:numPr>
          <w:ilvl w:val="0"/>
          <w:numId w:val="19"/>
        </w:numPr>
        <w:spacing w:after="0"/>
        <w:jc w:val="both"/>
        <w:rPr>
          <w:rFonts w:ascii="Arial" w:hAnsi="Arial" w:cs="Arial"/>
        </w:rPr>
      </w:pPr>
      <w:r w:rsidRPr="0061222C">
        <w:rPr>
          <w:rFonts w:ascii="Arial" w:hAnsi="Arial" w:cs="Arial"/>
        </w:rPr>
        <w:t>Wykonawca zobowiązuje się do terminowej zapłaty wynagrodzeń należnych ewentualnym podwykonawcom za należyte wykonanie przewidzianych dla nich części przedmiotu umowy.</w:t>
      </w:r>
    </w:p>
    <w:p w:rsidR="00ED0DC8" w:rsidRPr="00673B87" w:rsidRDefault="00ED0DC8" w:rsidP="00ED0DC8">
      <w:pPr>
        <w:numPr>
          <w:ilvl w:val="0"/>
          <w:numId w:val="19"/>
        </w:numPr>
        <w:spacing w:after="0"/>
        <w:jc w:val="both"/>
        <w:rPr>
          <w:rFonts w:ascii="Arial" w:hAnsi="Arial" w:cs="Arial"/>
        </w:rPr>
      </w:pPr>
      <w:r w:rsidRPr="0061222C">
        <w:rPr>
          <w:rFonts w:ascii="Arial" w:hAnsi="Arial" w:cs="Arial"/>
        </w:rPr>
        <w:t>Wynagrodzenie przysługujące Wykonawcy płatne będzie przelewem na konto bankowe wskazane na fakturze.</w:t>
      </w:r>
    </w:p>
    <w:p w:rsidR="00ED0DC8" w:rsidRPr="0061222C" w:rsidRDefault="00ED0DC8" w:rsidP="00ED0DC8">
      <w:pPr>
        <w:numPr>
          <w:ilvl w:val="0"/>
          <w:numId w:val="19"/>
        </w:numPr>
        <w:tabs>
          <w:tab w:val="clear" w:pos="360"/>
          <w:tab w:val="num" w:pos="426"/>
        </w:tabs>
        <w:spacing w:after="0"/>
        <w:ind w:left="426" w:hanging="426"/>
        <w:jc w:val="both"/>
        <w:rPr>
          <w:rFonts w:ascii="Arial" w:hAnsi="Arial" w:cs="Arial"/>
        </w:rPr>
      </w:pPr>
      <w:r w:rsidRPr="0061222C">
        <w:rPr>
          <w:rFonts w:ascii="Arial" w:hAnsi="Arial" w:cs="Arial"/>
        </w:rPr>
        <w:t>Za zgodą Zamawiającego możliwe jest częściowe rozliczenie Wykonawcy za przedmiot umowy, które może odbyć się fakturą przejściową (fakturami przejściowymi), wystawioną nie wcześniej niż po 40 dniach od daty podpisania umowy, w części nie większej niż za dostawy w tym okresie wykonane i potwierdzone przez pełniącego nadzór autorski i Zamawiającego.</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8</w:t>
      </w:r>
    </w:p>
    <w:p w:rsidR="00ED0DC8" w:rsidRPr="0061222C" w:rsidRDefault="00ED0DC8" w:rsidP="00ED0DC8">
      <w:pPr>
        <w:spacing w:after="0"/>
        <w:jc w:val="both"/>
        <w:rPr>
          <w:rFonts w:ascii="Arial" w:hAnsi="Arial" w:cs="Arial"/>
        </w:rPr>
      </w:pPr>
      <w:r w:rsidRPr="0061222C">
        <w:rPr>
          <w:rFonts w:ascii="Arial" w:hAnsi="Arial" w:cs="Arial"/>
        </w:rPr>
        <w:t>Strony ustalają kary umowne z następujących tytułów:</w:t>
      </w:r>
    </w:p>
    <w:p w:rsidR="00ED0DC8" w:rsidRPr="0061222C" w:rsidRDefault="00ED0DC8" w:rsidP="00ED0DC8">
      <w:pPr>
        <w:numPr>
          <w:ilvl w:val="0"/>
          <w:numId w:val="9"/>
        </w:numPr>
        <w:tabs>
          <w:tab w:val="num" w:pos="360"/>
        </w:tabs>
        <w:spacing w:after="0"/>
        <w:ind w:left="360"/>
        <w:jc w:val="both"/>
        <w:rPr>
          <w:rFonts w:ascii="Arial" w:hAnsi="Arial" w:cs="Arial"/>
        </w:rPr>
      </w:pPr>
      <w:r w:rsidRPr="0061222C">
        <w:rPr>
          <w:rFonts w:ascii="Arial" w:hAnsi="Arial" w:cs="Arial"/>
          <w:b/>
        </w:rPr>
        <w:t>Wykonawca zapłaci Zamawiającemu</w:t>
      </w:r>
      <w:r w:rsidRPr="0061222C">
        <w:rPr>
          <w:rFonts w:ascii="Arial" w:hAnsi="Arial" w:cs="Arial"/>
        </w:rPr>
        <w:t xml:space="preserve"> </w:t>
      </w:r>
      <w:r w:rsidRPr="0061222C">
        <w:rPr>
          <w:rFonts w:ascii="Arial" w:hAnsi="Arial" w:cs="Arial"/>
          <w:b/>
        </w:rPr>
        <w:t>kary umowne</w:t>
      </w:r>
      <w:r w:rsidRPr="0061222C">
        <w:rPr>
          <w:rFonts w:ascii="Arial" w:hAnsi="Arial" w:cs="Arial"/>
        </w:rPr>
        <w:t>:</w:t>
      </w:r>
    </w:p>
    <w:p w:rsidR="00ED0DC8" w:rsidRPr="0061222C" w:rsidRDefault="00ED0DC8" w:rsidP="00ED0DC8">
      <w:pPr>
        <w:numPr>
          <w:ilvl w:val="0"/>
          <w:numId w:val="10"/>
        </w:numPr>
        <w:spacing w:after="0"/>
        <w:jc w:val="both"/>
        <w:rPr>
          <w:rFonts w:ascii="Arial" w:hAnsi="Arial" w:cs="Arial"/>
        </w:rPr>
      </w:pPr>
      <w:r>
        <w:rPr>
          <w:rFonts w:ascii="Arial" w:hAnsi="Arial" w:cs="Arial"/>
          <w:b/>
        </w:rPr>
        <w:t xml:space="preserve"> za zwłokę w wykonaniu przedmiotu </w:t>
      </w:r>
      <w:r w:rsidRPr="009F7EE0">
        <w:rPr>
          <w:rFonts w:ascii="Arial" w:hAnsi="Arial" w:cs="Arial"/>
          <w:b/>
        </w:rPr>
        <w:t>zamówienia</w:t>
      </w:r>
      <w:r w:rsidRPr="000F58FC">
        <w:rPr>
          <w:rFonts w:ascii="Arial" w:hAnsi="Arial" w:cs="Arial"/>
        </w:rPr>
        <w:t xml:space="preserve"> w wysokości 2% wartości</w:t>
      </w:r>
      <w:r>
        <w:rPr>
          <w:rFonts w:ascii="Arial" w:hAnsi="Arial" w:cs="Arial"/>
        </w:rPr>
        <w:t xml:space="preserve"> netto</w:t>
      </w:r>
      <w:r w:rsidRPr="000F58FC">
        <w:rPr>
          <w:rFonts w:ascii="Arial" w:hAnsi="Arial" w:cs="Arial"/>
        </w:rPr>
        <w:t xml:space="preserve"> wynagrodzenia umownego</w:t>
      </w:r>
      <w:r>
        <w:rPr>
          <w:rFonts w:ascii="Arial" w:hAnsi="Arial" w:cs="Arial"/>
        </w:rPr>
        <w:t xml:space="preserve"> w</w:t>
      </w:r>
      <w:r w:rsidRPr="000F58FC">
        <w:rPr>
          <w:rFonts w:ascii="Arial" w:hAnsi="Arial" w:cs="Arial"/>
        </w:rPr>
        <w:t xml:space="preserve"> części</w:t>
      </w:r>
      <w:r>
        <w:rPr>
          <w:rFonts w:ascii="Arial" w:hAnsi="Arial" w:cs="Arial"/>
        </w:rPr>
        <w:t xml:space="preserve"> jaka odnosi się do</w:t>
      </w:r>
      <w:r w:rsidRPr="000F58FC">
        <w:rPr>
          <w:rFonts w:ascii="Arial" w:hAnsi="Arial" w:cs="Arial"/>
        </w:rPr>
        <w:t xml:space="preserve"> przedmiotu umowy, która nie</w:t>
      </w:r>
      <w:r>
        <w:rPr>
          <w:rFonts w:ascii="Arial" w:hAnsi="Arial" w:cs="Arial"/>
        </w:rPr>
        <w:t xml:space="preserve"> została wykonana w terminie</w:t>
      </w:r>
      <w:r w:rsidRPr="000F58FC">
        <w:rPr>
          <w:rFonts w:ascii="Arial" w:hAnsi="Arial" w:cs="Arial"/>
        </w:rPr>
        <w:t xml:space="preserve"> za każdy dzień zwłoki</w:t>
      </w:r>
      <w:r>
        <w:rPr>
          <w:rFonts w:ascii="Arial" w:hAnsi="Arial" w:cs="Arial"/>
        </w:rPr>
        <w:t>,</w:t>
      </w:r>
    </w:p>
    <w:p w:rsidR="00ED0DC8" w:rsidRPr="0061222C" w:rsidRDefault="00ED0DC8" w:rsidP="00ED0DC8">
      <w:pPr>
        <w:numPr>
          <w:ilvl w:val="0"/>
          <w:numId w:val="10"/>
        </w:numPr>
        <w:spacing w:after="0"/>
        <w:jc w:val="both"/>
        <w:rPr>
          <w:rFonts w:ascii="Arial" w:hAnsi="Arial" w:cs="Arial"/>
        </w:rPr>
      </w:pPr>
      <w:r w:rsidRPr="0061222C">
        <w:rPr>
          <w:rFonts w:ascii="Arial" w:hAnsi="Arial" w:cs="Arial"/>
        </w:rPr>
        <w:t>za zwłokę w usunięciu wad stwierdzonych przy odbiorze lub ujawnionych w okresie gwarancji w wysokości 0,1% wynagrodzenia umownego netto za każdy dzień zwłoki liczony od upływu terminu wyznaczonego na usunięcie wad,</w:t>
      </w:r>
    </w:p>
    <w:p w:rsidR="00ED0DC8" w:rsidRDefault="00ED0DC8" w:rsidP="00ED0DC8">
      <w:pPr>
        <w:numPr>
          <w:ilvl w:val="0"/>
          <w:numId w:val="10"/>
        </w:numPr>
        <w:spacing w:after="0"/>
        <w:jc w:val="both"/>
        <w:rPr>
          <w:rFonts w:ascii="Arial" w:hAnsi="Arial" w:cs="Arial"/>
        </w:rPr>
      </w:pPr>
      <w:r w:rsidRPr="0061222C">
        <w:rPr>
          <w:rFonts w:ascii="Arial" w:hAnsi="Arial" w:cs="Arial"/>
          <w:b/>
        </w:rPr>
        <w:t>za odstąpienie od umowy przez Zamawiającego z winy Wykonawcy</w:t>
      </w:r>
      <w:r w:rsidRPr="0061222C">
        <w:rPr>
          <w:rFonts w:ascii="Arial" w:hAnsi="Arial" w:cs="Arial"/>
        </w:rPr>
        <w:t xml:space="preserve"> w wysokości </w:t>
      </w:r>
      <w:r w:rsidRPr="0061222C">
        <w:rPr>
          <w:rFonts w:ascii="Arial" w:hAnsi="Arial" w:cs="Arial"/>
          <w:b/>
        </w:rPr>
        <w:t>10% wynagrodzenia umownego netto</w:t>
      </w:r>
      <w:r w:rsidRPr="0061222C">
        <w:rPr>
          <w:rFonts w:ascii="Arial" w:hAnsi="Arial" w:cs="Arial"/>
        </w:rPr>
        <w:t xml:space="preserve"> za dostawy, </w:t>
      </w:r>
      <w:r>
        <w:rPr>
          <w:rFonts w:ascii="Arial" w:hAnsi="Arial" w:cs="Arial"/>
        </w:rPr>
        <w:t>od których wykonania odstąpiono</w:t>
      </w:r>
      <w:r w:rsidRPr="008E1B49">
        <w:rPr>
          <w:rFonts w:ascii="Arial" w:hAnsi="Arial" w:cs="Arial"/>
        </w:rPr>
        <w:t>.</w:t>
      </w:r>
    </w:p>
    <w:p w:rsidR="00ED0DC8" w:rsidRPr="009E60BF" w:rsidRDefault="00ED0DC8" w:rsidP="00ED0DC8">
      <w:pPr>
        <w:numPr>
          <w:ilvl w:val="0"/>
          <w:numId w:val="9"/>
        </w:numPr>
        <w:spacing w:after="0"/>
        <w:jc w:val="both"/>
        <w:rPr>
          <w:rFonts w:ascii="Arial" w:hAnsi="Arial" w:cs="Arial"/>
        </w:rPr>
      </w:pPr>
      <w:r>
        <w:rPr>
          <w:rFonts w:ascii="Arial" w:hAnsi="Arial" w:cs="Arial"/>
        </w:rPr>
        <w:lastRenderedPageBreak/>
        <w:t xml:space="preserve">Łączna wysokość kar umownych, których może dochodzić strona to 20% wynagrodzenia umownego netto, o którym mowa w </w:t>
      </w:r>
      <w:r w:rsidRPr="009E60BF">
        <w:rPr>
          <w:rFonts w:ascii="Arial" w:hAnsi="Arial" w:cs="Arial"/>
        </w:rPr>
        <w:t>§</w:t>
      </w:r>
      <w:r>
        <w:rPr>
          <w:rFonts w:ascii="Arial" w:hAnsi="Arial" w:cs="Arial"/>
        </w:rPr>
        <w:t xml:space="preserve">  5 ust. 1 niniejszej Umowy.</w:t>
      </w:r>
    </w:p>
    <w:p w:rsidR="00ED0DC8" w:rsidRPr="0061222C" w:rsidRDefault="00ED0DC8" w:rsidP="00ED0DC8">
      <w:pPr>
        <w:numPr>
          <w:ilvl w:val="0"/>
          <w:numId w:val="9"/>
        </w:numPr>
        <w:tabs>
          <w:tab w:val="num" w:pos="360"/>
        </w:tabs>
        <w:spacing w:after="0"/>
        <w:ind w:left="360"/>
        <w:jc w:val="both"/>
        <w:rPr>
          <w:rFonts w:ascii="Arial" w:hAnsi="Arial" w:cs="Arial"/>
        </w:rPr>
      </w:pPr>
      <w:r w:rsidRPr="0061222C">
        <w:rPr>
          <w:rFonts w:ascii="Arial" w:hAnsi="Arial" w:cs="Arial"/>
        </w:rPr>
        <w:t xml:space="preserve">Zamawiający może potrącić karę umowną z przysługującego Wykonawcy wynagrodzenia, bez wcześniejszego wezwania do jej zapłaty. </w:t>
      </w:r>
    </w:p>
    <w:p w:rsidR="00ED0DC8" w:rsidRPr="0061222C" w:rsidRDefault="00ED0DC8" w:rsidP="00ED0DC8">
      <w:pPr>
        <w:numPr>
          <w:ilvl w:val="0"/>
          <w:numId w:val="9"/>
        </w:numPr>
        <w:tabs>
          <w:tab w:val="num" w:pos="360"/>
        </w:tabs>
        <w:spacing w:after="0"/>
        <w:ind w:left="360"/>
        <w:jc w:val="both"/>
        <w:rPr>
          <w:rFonts w:ascii="Arial" w:hAnsi="Arial" w:cs="Arial"/>
        </w:rPr>
      </w:pPr>
      <w:r w:rsidRPr="0061222C">
        <w:rPr>
          <w:rFonts w:ascii="Arial" w:hAnsi="Arial" w:cs="Arial"/>
        </w:rPr>
        <w:t>Strony zastrzegają sobie prawo dochodzenia odszkodowania uzupełniającego przewyższającego wysokość zastrzeżonych kar umownych.</w:t>
      </w:r>
    </w:p>
    <w:p w:rsidR="00ED0DC8" w:rsidRPr="0061222C" w:rsidRDefault="00ED0DC8" w:rsidP="00ED0DC8">
      <w:pPr>
        <w:numPr>
          <w:ilvl w:val="0"/>
          <w:numId w:val="9"/>
        </w:numPr>
        <w:tabs>
          <w:tab w:val="num" w:pos="360"/>
        </w:tabs>
        <w:spacing w:after="0"/>
        <w:ind w:left="360"/>
        <w:jc w:val="both"/>
        <w:rPr>
          <w:rFonts w:ascii="Arial" w:hAnsi="Arial" w:cs="Arial"/>
        </w:rPr>
      </w:pPr>
      <w:r w:rsidRPr="0061222C">
        <w:rPr>
          <w:rFonts w:ascii="Arial" w:hAnsi="Arial" w:cs="Arial"/>
        </w:rPr>
        <w:t>Zamawiający zapłaci Wykonawcy odsetki ustawowe za opóźnienie w zapłacie należnego wynagrodzenia.</w:t>
      </w:r>
    </w:p>
    <w:p w:rsidR="00ED0DC8" w:rsidRPr="0061222C" w:rsidRDefault="00ED0DC8" w:rsidP="00ED0DC8">
      <w:pPr>
        <w:spacing w:after="0"/>
        <w:rPr>
          <w:rFonts w:ascii="Arial" w:hAnsi="Arial" w:cs="Arial"/>
          <w:b/>
        </w:rPr>
      </w:pPr>
    </w:p>
    <w:p w:rsidR="00ED0DC8" w:rsidRPr="003E1F9D" w:rsidRDefault="00ED0DC8" w:rsidP="00ED0DC8">
      <w:pPr>
        <w:spacing w:after="0"/>
        <w:jc w:val="center"/>
        <w:rPr>
          <w:rFonts w:ascii="Arial" w:hAnsi="Arial" w:cs="Arial"/>
          <w:b/>
        </w:rPr>
      </w:pPr>
      <w:r>
        <w:rPr>
          <w:rFonts w:ascii="Arial" w:hAnsi="Arial" w:cs="Arial"/>
          <w:b/>
        </w:rPr>
        <w:t>§ 9</w:t>
      </w:r>
    </w:p>
    <w:p w:rsidR="00ED0DC8" w:rsidRPr="003E1F9D" w:rsidRDefault="00ED0DC8" w:rsidP="00ED0DC8">
      <w:pPr>
        <w:numPr>
          <w:ilvl w:val="0"/>
          <w:numId w:val="24"/>
        </w:numPr>
        <w:tabs>
          <w:tab w:val="num" w:pos="720"/>
        </w:tabs>
        <w:spacing w:after="0"/>
        <w:jc w:val="both"/>
        <w:rPr>
          <w:rFonts w:ascii="Arial" w:hAnsi="Arial" w:cs="Arial"/>
        </w:rPr>
      </w:pPr>
      <w:r w:rsidRPr="003E1F9D">
        <w:rPr>
          <w:rFonts w:ascii="Arial" w:hAnsi="Arial" w:cs="Arial"/>
          <w:b/>
        </w:rPr>
        <w:t>Wykonawca udziela Zamawiającemu gwarancji jakości na wykonany pr</w:t>
      </w:r>
      <w:r>
        <w:rPr>
          <w:rFonts w:ascii="Arial" w:hAnsi="Arial" w:cs="Arial"/>
          <w:b/>
        </w:rPr>
        <w:t xml:space="preserve">zedmiot zamówienia w okresie </w:t>
      </w:r>
      <w:r w:rsidRPr="00DE3FBD">
        <w:rPr>
          <w:rFonts w:ascii="Arial" w:hAnsi="Arial" w:cs="Arial"/>
          <w:b/>
          <w:highlight w:val="yellow"/>
        </w:rPr>
        <w:t>……</w:t>
      </w:r>
      <w:r w:rsidRPr="003E1F9D">
        <w:rPr>
          <w:rFonts w:ascii="Arial" w:hAnsi="Arial" w:cs="Arial"/>
          <w:b/>
        </w:rPr>
        <w:t xml:space="preserve"> miesięcy od daty odbioru końcowego bez zastrzeżeń</w:t>
      </w:r>
      <w:r w:rsidRPr="003E1F9D">
        <w:rPr>
          <w:rFonts w:ascii="Arial" w:hAnsi="Arial" w:cs="Arial"/>
        </w:rPr>
        <w:t xml:space="preserve">. </w:t>
      </w:r>
    </w:p>
    <w:p w:rsidR="00ED0DC8" w:rsidRPr="003E1F9D" w:rsidRDefault="00ED0DC8" w:rsidP="00ED0DC8">
      <w:pPr>
        <w:numPr>
          <w:ilvl w:val="0"/>
          <w:numId w:val="24"/>
        </w:numPr>
        <w:tabs>
          <w:tab w:val="num" w:pos="720"/>
        </w:tabs>
        <w:spacing w:after="0"/>
        <w:jc w:val="both"/>
        <w:rPr>
          <w:rFonts w:ascii="Arial" w:hAnsi="Arial" w:cs="Arial"/>
        </w:rPr>
      </w:pPr>
      <w:r w:rsidRPr="003E1F9D">
        <w:rPr>
          <w:rFonts w:ascii="Arial" w:hAnsi="Arial" w:cs="Arial"/>
        </w:rPr>
        <w:t>Niezależnie od uprawnień z tytułu gwarancji Zamawiającemu przysługują uprawnienia z tytułu rękojmi, zgodnie z Kodeksem cywilnym.</w:t>
      </w:r>
    </w:p>
    <w:p w:rsidR="00ED0DC8" w:rsidRPr="003E1F9D" w:rsidRDefault="00ED0DC8" w:rsidP="00ED0DC8">
      <w:pPr>
        <w:numPr>
          <w:ilvl w:val="0"/>
          <w:numId w:val="24"/>
        </w:numPr>
        <w:spacing w:after="0"/>
        <w:jc w:val="both"/>
        <w:rPr>
          <w:rFonts w:ascii="Arial" w:hAnsi="Arial" w:cs="Arial"/>
        </w:rPr>
      </w:pPr>
      <w:r>
        <w:rPr>
          <w:rFonts w:ascii="Arial" w:hAnsi="Arial" w:cs="Arial"/>
        </w:rPr>
        <w:t>Za działania i zaniechania</w:t>
      </w:r>
      <w:r w:rsidRPr="003E1F9D">
        <w:rPr>
          <w:rFonts w:ascii="Arial" w:hAnsi="Arial" w:cs="Arial"/>
        </w:rPr>
        <w:t xml:space="preserve"> podwykonawcy w trakcie wykonywania przedmiotu zamówienia w pełni odpowiada Wykonawca zamówienia.</w:t>
      </w:r>
    </w:p>
    <w:p w:rsidR="00ED0DC8" w:rsidRPr="003E1F9D" w:rsidRDefault="00ED0DC8" w:rsidP="00ED0DC8">
      <w:pPr>
        <w:numPr>
          <w:ilvl w:val="0"/>
          <w:numId w:val="24"/>
        </w:numPr>
        <w:spacing w:after="0"/>
        <w:jc w:val="both"/>
        <w:rPr>
          <w:rFonts w:ascii="Arial" w:hAnsi="Arial" w:cs="Arial"/>
        </w:rPr>
      </w:pPr>
      <w:r w:rsidRPr="003E1F9D">
        <w:rPr>
          <w:rFonts w:ascii="Arial" w:hAnsi="Arial" w:cs="Arial"/>
        </w:rPr>
        <w:t>Wykonawca ponosi pełną odpowiedzialność z tytułu rękojmi i gwarancji za każdą część przedmiotu umowy,</w:t>
      </w:r>
      <w:r>
        <w:rPr>
          <w:rFonts w:ascii="Arial" w:hAnsi="Arial" w:cs="Arial"/>
        </w:rPr>
        <w:t xml:space="preserve"> w tym także</w:t>
      </w:r>
      <w:r w:rsidRPr="003E1F9D">
        <w:rPr>
          <w:rFonts w:ascii="Arial" w:hAnsi="Arial" w:cs="Arial"/>
        </w:rPr>
        <w:t xml:space="preserve"> wykonaną przez podwykonawców.</w:t>
      </w:r>
    </w:p>
    <w:p w:rsidR="00ED0DC8" w:rsidRPr="003E1F9D"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10</w:t>
      </w:r>
    </w:p>
    <w:p w:rsidR="00ED0DC8" w:rsidRPr="0061222C" w:rsidRDefault="00ED0DC8" w:rsidP="00ED0DC8">
      <w:pPr>
        <w:numPr>
          <w:ilvl w:val="0"/>
          <w:numId w:val="11"/>
        </w:numPr>
        <w:spacing w:after="0"/>
        <w:ind w:left="360"/>
        <w:jc w:val="both"/>
        <w:rPr>
          <w:rFonts w:ascii="Arial" w:hAnsi="Arial" w:cs="Arial"/>
        </w:rPr>
      </w:pPr>
      <w:r w:rsidRPr="0061222C">
        <w:rPr>
          <w:rFonts w:ascii="Arial" w:hAnsi="Arial" w:cs="Arial"/>
        </w:rPr>
        <w:t xml:space="preserve">Zamawiający jest zobowiązany powiadomić wykonawcę o powstałych wadach przedmiotu odbioru w ciągu 10 dni od ich ujawnienia. Natomiast Wykonawca jest zobowiązany do ich usunięcia w terminie wyznaczonym przez  Zamawiającego w formie pisemnej. Termin ten nie będzie krótszy niżeli 5 dni i nie będzie dłuższy niżeli 30 dni – w zależności od rodzaju wad. </w:t>
      </w:r>
    </w:p>
    <w:p w:rsidR="00ED0DC8" w:rsidRPr="0061222C" w:rsidRDefault="00ED0DC8" w:rsidP="00ED0DC8">
      <w:pPr>
        <w:numPr>
          <w:ilvl w:val="0"/>
          <w:numId w:val="11"/>
        </w:numPr>
        <w:spacing w:after="0"/>
        <w:ind w:left="360"/>
        <w:jc w:val="both"/>
        <w:rPr>
          <w:rFonts w:ascii="Arial" w:hAnsi="Arial" w:cs="Arial"/>
        </w:rPr>
      </w:pPr>
      <w:r w:rsidRPr="0061222C">
        <w:rPr>
          <w:rFonts w:ascii="Arial" w:hAnsi="Arial" w:cs="Arial"/>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ED0DC8" w:rsidRPr="0061222C" w:rsidRDefault="00ED0DC8" w:rsidP="00ED0DC8">
      <w:pPr>
        <w:numPr>
          <w:ilvl w:val="0"/>
          <w:numId w:val="11"/>
        </w:numPr>
        <w:spacing w:after="0"/>
        <w:ind w:left="360"/>
        <w:jc w:val="both"/>
        <w:rPr>
          <w:rFonts w:ascii="Arial" w:hAnsi="Arial" w:cs="Arial"/>
        </w:rPr>
      </w:pPr>
      <w:r w:rsidRPr="0061222C">
        <w:rPr>
          <w:rFonts w:ascii="Arial" w:hAnsi="Arial" w:cs="Arial"/>
        </w:rPr>
        <w:t>Jeżeli wady nie nadają się do usunięcia i uniemożliwiają one użytkowanie przedmiotu umowy zgodnie z przeznaczeniem, Zamawiający może żądać od wykonawcy wykonania po raz drugi, pod rygorem zlecenia wykonania zastępczego na koszt i ryzyko Wykonawcy.</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11</w:t>
      </w:r>
    </w:p>
    <w:p w:rsidR="00ED0DC8" w:rsidRPr="0061222C" w:rsidRDefault="00ED0DC8" w:rsidP="00ED0DC8">
      <w:pPr>
        <w:numPr>
          <w:ilvl w:val="0"/>
          <w:numId w:val="27"/>
        </w:numPr>
        <w:suppressAutoHyphens/>
        <w:spacing w:after="0"/>
        <w:jc w:val="both"/>
        <w:rPr>
          <w:rFonts w:ascii="Arial" w:hAnsi="Arial" w:cs="Arial"/>
        </w:rPr>
      </w:pPr>
      <w:r w:rsidRPr="0061222C">
        <w:rPr>
          <w:rFonts w:ascii="Arial" w:hAnsi="Arial" w:cs="Arial"/>
        </w:rPr>
        <w:t>W okresie wykonywania zamówienia oraz w okresie gwarancji Wykonawca jest zobowiązany do pisemnego zawiadomienia Zamawiającego w terminie 7 dni o:</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zmianie siedziby lub nazwy (firmy) Wykonawcy,</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zmianie osób reprezentujących Wykonawcę,</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ogłoszeniu upadłości Wykonawcy,</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wszczęciu postępowania układowego lub naprawczego, w którym uczestniczy Wykonawca,</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ogłoszeniu likwidacji firmy Wykonawcy,</w:t>
      </w:r>
    </w:p>
    <w:p w:rsidR="00ED0DC8" w:rsidRPr="0061222C" w:rsidRDefault="00ED0DC8" w:rsidP="00ED0DC8">
      <w:pPr>
        <w:numPr>
          <w:ilvl w:val="0"/>
          <w:numId w:val="12"/>
        </w:numPr>
        <w:tabs>
          <w:tab w:val="num" w:pos="360"/>
        </w:tabs>
        <w:spacing w:after="0"/>
        <w:jc w:val="both"/>
        <w:rPr>
          <w:rFonts w:ascii="Arial" w:hAnsi="Arial" w:cs="Arial"/>
        </w:rPr>
      </w:pPr>
      <w:r w:rsidRPr="0061222C">
        <w:rPr>
          <w:rFonts w:ascii="Arial" w:hAnsi="Arial" w:cs="Arial"/>
        </w:rPr>
        <w:t>zawieszeniu działalności firmy Wykonawcy.</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12</w:t>
      </w:r>
    </w:p>
    <w:p w:rsidR="00ED0DC8" w:rsidRPr="0061222C" w:rsidRDefault="00ED0DC8" w:rsidP="00ED0DC8">
      <w:pPr>
        <w:spacing w:after="0"/>
        <w:jc w:val="both"/>
        <w:rPr>
          <w:rFonts w:ascii="Arial" w:hAnsi="Arial" w:cs="Arial"/>
        </w:rPr>
      </w:pPr>
      <w:r w:rsidRPr="0061222C">
        <w:rPr>
          <w:rFonts w:ascii="Arial" w:hAnsi="Arial" w:cs="Arial"/>
        </w:rPr>
        <w:t>Wykonawca zobowiązany jest zachować w tajemnicy wszelkie wiadomości uzyskane w związku z wykonywaniem niniejszej umowy.</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lastRenderedPageBreak/>
        <w:t>§ 13</w:t>
      </w:r>
    </w:p>
    <w:p w:rsidR="00ED0DC8" w:rsidRPr="0061222C" w:rsidRDefault="00ED0DC8" w:rsidP="00ED0DC8">
      <w:pPr>
        <w:numPr>
          <w:ilvl w:val="0"/>
          <w:numId w:val="13"/>
        </w:numPr>
        <w:spacing w:after="0"/>
        <w:jc w:val="both"/>
        <w:rPr>
          <w:rFonts w:ascii="Arial" w:hAnsi="Arial" w:cs="Arial"/>
        </w:rPr>
      </w:pPr>
      <w:r w:rsidRPr="0061222C">
        <w:rPr>
          <w:rFonts w:ascii="Arial" w:hAnsi="Arial" w:cs="Arial"/>
        </w:rPr>
        <w:t>Strony postanawiają, że oprócz wymienionych przypadków w kodeksie cywilnym,</w:t>
      </w:r>
      <w:r>
        <w:rPr>
          <w:rFonts w:ascii="Arial" w:hAnsi="Arial" w:cs="Arial"/>
        </w:rPr>
        <w:t xml:space="preserve"> a także przepisach dotyczących udzielania zamówień publicznych,</w:t>
      </w:r>
      <w:r w:rsidRPr="0061222C">
        <w:rPr>
          <w:rFonts w:ascii="Arial" w:hAnsi="Arial" w:cs="Arial"/>
        </w:rPr>
        <w:t xml:space="preserve"> przysługuje im prawo odstąpienia od umowy w następujących przypadkach:</w:t>
      </w:r>
    </w:p>
    <w:p w:rsidR="00ED0DC8" w:rsidRPr="0061222C" w:rsidRDefault="00ED0DC8" w:rsidP="00ED0DC8">
      <w:pPr>
        <w:numPr>
          <w:ilvl w:val="0"/>
          <w:numId w:val="14"/>
        </w:numPr>
        <w:spacing w:after="0"/>
        <w:jc w:val="both"/>
        <w:rPr>
          <w:rFonts w:ascii="Arial" w:hAnsi="Arial" w:cs="Arial"/>
        </w:rPr>
      </w:pPr>
      <w:r w:rsidRPr="0061222C">
        <w:rPr>
          <w:rFonts w:ascii="Arial" w:hAnsi="Arial" w:cs="Arial"/>
        </w:rPr>
        <w:t>Zamawiający może odstąpić od umowy:</w:t>
      </w:r>
    </w:p>
    <w:p w:rsidR="00ED0DC8" w:rsidRPr="0061222C" w:rsidRDefault="00ED0DC8" w:rsidP="00ED0DC8">
      <w:pPr>
        <w:numPr>
          <w:ilvl w:val="0"/>
          <w:numId w:val="15"/>
        </w:numPr>
        <w:spacing w:after="0"/>
        <w:jc w:val="both"/>
        <w:rPr>
          <w:rFonts w:ascii="Arial" w:hAnsi="Arial" w:cs="Arial"/>
        </w:rPr>
      </w:pPr>
      <w:r w:rsidRPr="0061222C">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ED0DC8" w:rsidRPr="0061222C" w:rsidRDefault="00ED0DC8" w:rsidP="00ED0DC8">
      <w:pPr>
        <w:numPr>
          <w:ilvl w:val="0"/>
          <w:numId w:val="15"/>
        </w:numPr>
        <w:spacing w:after="0"/>
        <w:jc w:val="both"/>
        <w:rPr>
          <w:rFonts w:ascii="Arial" w:hAnsi="Arial" w:cs="Arial"/>
        </w:rPr>
      </w:pPr>
      <w:r w:rsidRPr="0061222C">
        <w:rPr>
          <w:rFonts w:ascii="Arial" w:hAnsi="Arial" w:cs="Arial"/>
        </w:rPr>
        <w:t>jeżeli zostanie ogłoszona upadłość, likwidacja lub zawieszenie działalności Wykonawcy;</w:t>
      </w:r>
    </w:p>
    <w:p w:rsidR="00ED0DC8" w:rsidRPr="0061222C" w:rsidRDefault="00ED0DC8" w:rsidP="00ED0DC8">
      <w:pPr>
        <w:numPr>
          <w:ilvl w:val="0"/>
          <w:numId w:val="15"/>
        </w:numPr>
        <w:spacing w:after="0"/>
        <w:jc w:val="both"/>
        <w:rPr>
          <w:rFonts w:ascii="Arial" w:hAnsi="Arial" w:cs="Arial"/>
        </w:rPr>
      </w:pPr>
      <w:r w:rsidRPr="0061222C">
        <w:rPr>
          <w:rFonts w:ascii="Arial" w:hAnsi="Arial" w:cs="Arial"/>
        </w:rPr>
        <w:t>jeżeli Wykonawca z własnej winy przerwał realizację zamówienia i nie realizuje go przez okres 30 dni;</w:t>
      </w:r>
    </w:p>
    <w:p w:rsidR="00ED0DC8" w:rsidRPr="0061222C" w:rsidRDefault="00ED0DC8" w:rsidP="00ED0DC8">
      <w:pPr>
        <w:numPr>
          <w:ilvl w:val="0"/>
          <w:numId w:val="15"/>
        </w:numPr>
        <w:spacing w:after="0"/>
        <w:jc w:val="both"/>
        <w:rPr>
          <w:rFonts w:ascii="Arial" w:hAnsi="Arial" w:cs="Arial"/>
        </w:rPr>
      </w:pPr>
      <w:r w:rsidRPr="0061222C">
        <w:rPr>
          <w:rFonts w:ascii="Arial" w:hAnsi="Arial" w:cs="Arial"/>
        </w:rPr>
        <w:t>jeżeli Wykonawca bez uzasadnionych przyczyn nie rozpoczął realizacji zamówienia, pomimo dodatkowego, pisemnego wezwania Zamawiającego,</w:t>
      </w:r>
    </w:p>
    <w:p w:rsidR="00ED0DC8" w:rsidRPr="0061222C" w:rsidRDefault="00ED0DC8" w:rsidP="00ED0DC8">
      <w:pPr>
        <w:numPr>
          <w:ilvl w:val="0"/>
          <w:numId w:val="15"/>
        </w:numPr>
        <w:spacing w:after="0"/>
        <w:jc w:val="both"/>
        <w:rPr>
          <w:rFonts w:ascii="Arial" w:hAnsi="Arial" w:cs="Arial"/>
        </w:rPr>
      </w:pPr>
      <w:r w:rsidRPr="0061222C">
        <w:rPr>
          <w:rFonts w:ascii="Arial" w:hAnsi="Arial" w:cs="Arial"/>
        </w:rPr>
        <w:t xml:space="preserve">jeżeli Wykonawca wykonuje </w:t>
      </w:r>
      <w:r w:rsidRPr="0061222C">
        <w:rPr>
          <w:rFonts w:ascii="Arial" w:hAnsi="Arial" w:cs="Arial"/>
          <w:b/>
        </w:rPr>
        <w:t>usługę lub dostawę</w:t>
      </w:r>
      <w:r w:rsidRPr="0061222C">
        <w:rPr>
          <w:rFonts w:ascii="Arial" w:hAnsi="Arial" w:cs="Arial"/>
        </w:rPr>
        <w:t xml:space="preserve"> niezgodnie z umową lub dokumentacją.</w:t>
      </w:r>
    </w:p>
    <w:p w:rsidR="00ED0DC8" w:rsidRPr="0061222C" w:rsidRDefault="00ED0DC8" w:rsidP="00ED0DC8">
      <w:pPr>
        <w:numPr>
          <w:ilvl w:val="0"/>
          <w:numId w:val="14"/>
        </w:numPr>
        <w:spacing w:after="0"/>
        <w:jc w:val="both"/>
        <w:rPr>
          <w:rFonts w:ascii="Arial" w:hAnsi="Arial" w:cs="Arial"/>
        </w:rPr>
      </w:pPr>
      <w:r w:rsidRPr="0061222C">
        <w:rPr>
          <w:rFonts w:ascii="Arial" w:hAnsi="Arial" w:cs="Arial"/>
        </w:rPr>
        <w:t xml:space="preserve">Odstąpienie od umowy w przypadkach o których mowa w ust. 1 </w:t>
      </w:r>
      <w:proofErr w:type="spellStart"/>
      <w:r w:rsidRPr="0061222C">
        <w:rPr>
          <w:rFonts w:ascii="Arial" w:hAnsi="Arial" w:cs="Arial"/>
        </w:rPr>
        <w:t>pkt</w:t>
      </w:r>
      <w:proofErr w:type="spellEnd"/>
      <w:r w:rsidRPr="0061222C">
        <w:rPr>
          <w:rFonts w:ascii="Arial" w:hAnsi="Arial" w:cs="Arial"/>
        </w:rPr>
        <w:t xml:space="preserve"> 1 b) – e) uznaje się za dokonane z winy Wykonawcy.</w:t>
      </w:r>
    </w:p>
    <w:p w:rsidR="00ED0DC8" w:rsidRPr="0061222C" w:rsidRDefault="00ED0DC8" w:rsidP="00ED0DC8">
      <w:pPr>
        <w:numPr>
          <w:ilvl w:val="0"/>
          <w:numId w:val="13"/>
        </w:numPr>
        <w:spacing w:after="0"/>
        <w:jc w:val="both"/>
        <w:rPr>
          <w:rFonts w:ascii="Arial" w:hAnsi="Arial" w:cs="Arial"/>
        </w:rPr>
      </w:pPr>
      <w:r w:rsidRPr="0061222C">
        <w:rPr>
          <w:rFonts w:ascii="Arial" w:hAnsi="Arial" w:cs="Arial"/>
        </w:rPr>
        <w:t>Odstąpienie od umowy powinno nastąpić w formie pisemnej z podaniem uzasadnienia. W razie odstąpienia od umowy z przyczyn za które Wykonawca nie odpowiada, Zamawiający jest zobowiązany do dokonania odbioru wykonanych dostaw i montażu oraz zapłaty wynagrodzenia za wykonane dostawy i montaż.</w:t>
      </w:r>
    </w:p>
    <w:p w:rsidR="00ED0DC8" w:rsidRPr="0061222C" w:rsidRDefault="00ED0DC8" w:rsidP="00ED0DC8">
      <w:pPr>
        <w:spacing w:after="0"/>
        <w:ind w:left="720"/>
        <w:jc w:val="both"/>
        <w:rPr>
          <w:rFonts w:ascii="Arial" w:hAnsi="Arial" w:cs="Arial"/>
        </w:rPr>
      </w:pPr>
    </w:p>
    <w:p w:rsidR="00ED0DC8" w:rsidRPr="0061222C" w:rsidRDefault="00ED0DC8" w:rsidP="00ED0DC8">
      <w:pPr>
        <w:spacing w:after="0"/>
        <w:jc w:val="center"/>
        <w:rPr>
          <w:rFonts w:ascii="Arial" w:hAnsi="Arial" w:cs="Arial"/>
          <w:b/>
        </w:rPr>
      </w:pPr>
      <w:r>
        <w:rPr>
          <w:rFonts w:ascii="Arial" w:hAnsi="Arial" w:cs="Arial"/>
          <w:b/>
        </w:rPr>
        <w:t>§ 14</w:t>
      </w:r>
    </w:p>
    <w:p w:rsidR="00ED0DC8" w:rsidRPr="0061222C" w:rsidRDefault="00ED0DC8" w:rsidP="00ED0DC8">
      <w:pPr>
        <w:numPr>
          <w:ilvl w:val="0"/>
          <w:numId w:val="25"/>
        </w:numPr>
        <w:spacing w:after="0"/>
        <w:jc w:val="both"/>
        <w:rPr>
          <w:rFonts w:ascii="Arial" w:hAnsi="Arial" w:cs="Arial"/>
        </w:rPr>
      </w:pPr>
      <w:r w:rsidRPr="0061222C">
        <w:rPr>
          <w:rFonts w:ascii="Arial" w:hAnsi="Arial" w:cs="Arial"/>
        </w:rPr>
        <w:t>Wszelkie zmiany umowy mogą być dokonywane jedynie za zgodą obu stron, wyrażoną w formie pisemnej pod rygorem nieważności.</w:t>
      </w:r>
    </w:p>
    <w:p w:rsidR="00ED0DC8" w:rsidRPr="0061222C" w:rsidRDefault="00ED0DC8" w:rsidP="00ED0DC8">
      <w:pPr>
        <w:numPr>
          <w:ilvl w:val="0"/>
          <w:numId w:val="25"/>
        </w:numPr>
        <w:spacing w:after="0"/>
        <w:jc w:val="both"/>
        <w:rPr>
          <w:rFonts w:ascii="Arial" w:hAnsi="Arial" w:cs="Arial"/>
        </w:rPr>
      </w:pPr>
      <w:r w:rsidRPr="0061222C">
        <w:rPr>
          <w:rFonts w:ascii="Arial" w:hAnsi="Arial" w:cs="Aria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ED0DC8" w:rsidRPr="0061222C" w:rsidRDefault="00ED0DC8" w:rsidP="00ED0DC8">
      <w:pPr>
        <w:numPr>
          <w:ilvl w:val="0"/>
          <w:numId w:val="25"/>
        </w:numPr>
        <w:spacing w:after="0"/>
        <w:jc w:val="both"/>
        <w:rPr>
          <w:rFonts w:ascii="Arial" w:hAnsi="Arial" w:cs="Arial"/>
        </w:rPr>
      </w:pPr>
      <w:r w:rsidRPr="0061222C">
        <w:rPr>
          <w:rFonts w:ascii="Arial" w:hAnsi="Arial" w:cs="Arial"/>
        </w:rPr>
        <w:t>Zamawiający dopuszcza możliwość zmiany postanowień zawartej umowy w zakresie:</w:t>
      </w:r>
    </w:p>
    <w:p w:rsidR="00ED0DC8" w:rsidRPr="0061222C" w:rsidRDefault="00ED0DC8" w:rsidP="00ED0DC8">
      <w:pPr>
        <w:numPr>
          <w:ilvl w:val="0"/>
          <w:numId w:val="17"/>
        </w:numPr>
        <w:spacing w:after="0"/>
        <w:jc w:val="both"/>
        <w:rPr>
          <w:rFonts w:ascii="Arial" w:hAnsi="Arial" w:cs="Arial"/>
        </w:rPr>
      </w:pPr>
      <w:r w:rsidRPr="0061222C">
        <w:rPr>
          <w:rFonts w:ascii="Arial" w:hAnsi="Arial" w:cs="Arial"/>
        </w:rPr>
        <w:t>zmiany stawki podatku VAT, w przypadku urzędowej zmiany stawki podatku VAT.</w:t>
      </w:r>
    </w:p>
    <w:p w:rsidR="00ED0DC8" w:rsidRPr="0061222C" w:rsidRDefault="00ED0DC8" w:rsidP="00ED0DC8">
      <w:pPr>
        <w:numPr>
          <w:ilvl w:val="0"/>
          <w:numId w:val="17"/>
        </w:numPr>
        <w:spacing w:after="0"/>
        <w:jc w:val="both"/>
        <w:rPr>
          <w:rFonts w:ascii="Arial" w:hAnsi="Arial" w:cs="Arial"/>
        </w:rPr>
      </w:pPr>
      <w:r w:rsidRPr="0061222C">
        <w:rPr>
          <w:rFonts w:ascii="Arial" w:hAnsi="Arial" w:cs="Arial"/>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ED0DC8" w:rsidRPr="0061222C" w:rsidRDefault="00ED0DC8" w:rsidP="00ED0DC8">
      <w:pPr>
        <w:numPr>
          <w:ilvl w:val="0"/>
          <w:numId w:val="17"/>
        </w:numPr>
        <w:spacing w:after="0"/>
        <w:jc w:val="both"/>
        <w:rPr>
          <w:rFonts w:ascii="Arial" w:hAnsi="Arial" w:cs="Arial"/>
        </w:rPr>
      </w:pPr>
      <w:r w:rsidRPr="0061222C">
        <w:rPr>
          <w:rFonts w:ascii="Arial" w:hAnsi="Arial" w:cs="Arial"/>
        </w:rPr>
        <w:t>wszelkich zmian umowy, o ile konieczność ich wprowadzenia będzie wynikała ze zmian w obowiązujących przepisach prawa.</w:t>
      </w:r>
    </w:p>
    <w:p w:rsidR="00ED0DC8" w:rsidRPr="0061222C" w:rsidRDefault="00ED0DC8" w:rsidP="00ED0DC8">
      <w:pPr>
        <w:numPr>
          <w:ilvl w:val="0"/>
          <w:numId w:val="17"/>
        </w:numPr>
        <w:spacing w:after="0"/>
        <w:jc w:val="both"/>
        <w:rPr>
          <w:rFonts w:ascii="Arial" w:hAnsi="Arial" w:cs="Arial"/>
        </w:rPr>
      </w:pPr>
      <w:r w:rsidRPr="0061222C">
        <w:rPr>
          <w:rFonts w:ascii="Arial" w:hAnsi="Arial" w:cs="Arial"/>
        </w:rPr>
        <w:t>podwykonawców, pod warunkiem, że zmiana wynika z okoliczności, których nie można było przewidzieć w chwili zawarcia umowy,</w:t>
      </w:r>
    </w:p>
    <w:p w:rsidR="00ED0DC8" w:rsidRDefault="00ED0DC8" w:rsidP="00ED0DC8">
      <w:pPr>
        <w:numPr>
          <w:ilvl w:val="0"/>
          <w:numId w:val="17"/>
        </w:numPr>
        <w:spacing w:after="0"/>
        <w:jc w:val="both"/>
        <w:rPr>
          <w:rFonts w:ascii="Arial" w:hAnsi="Arial" w:cs="Arial"/>
        </w:rPr>
      </w:pPr>
      <w:r w:rsidRPr="0061222C">
        <w:rPr>
          <w:rFonts w:ascii="Arial" w:hAnsi="Arial" w:cs="Arial"/>
        </w:rPr>
        <w:t>zmian nieistotnych w rozumien</w:t>
      </w:r>
      <w:r>
        <w:rPr>
          <w:rFonts w:ascii="Arial" w:hAnsi="Arial" w:cs="Arial"/>
        </w:rPr>
        <w:t>iu ustawy z dnia 11 września 2019 r. Prawo zamówień publicznych,</w:t>
      </w:r>
    </w:p>
    <w:p w:rsidR="00ED0DC8" w:rsidRDefault="00ED0DC8" w:rsidP="00ED0DC8">
      <w:pPr>
        <w:numPr>
          <w:ilvl w:val="0"/>
          <w:numId w:val="17"/>
        </w:numPr>
        <w:spacing w:after="0"/>
        <w:jc w:val="both"/>
        <w:rPr>
          <w:rFonts w:ascii="Arial" w:hAnsi="Arial" w:cs="Arial"/>
        </w:rPr>
      </w:pPr>
      <w:r>
        <w:rPr>
          <w:rFonts w:ascii="Arial" w:hAnsi="Arial" w:cs="Arial"/>
        </w:rPr>
        <w:t xml:space="preserve">terminu realizacji zamówienia w przypadku, gdy nie zostaną zakończone lub będą opóźnione roboty budowlane w siedzibie American </w:t>
      </w:r>
      <w:proofErr w:type="spellStart"/>
      <w:r>
        <w:rPr>
          <w:rFonts w:ascii="Arial" w:hAnsi="Arial" w:cs="Arial"/>
        </w:rPr>
        <w:t>Corner</w:t>
      </w:r>
      <w:proofErr w:type="spellEnd"/>
      <w:r>
        <w:rPr>
          <w:rFonts w:ascii="Arial" w:hAnsi="Arial" w:cs="Arial"/>
        </w:rPr>
        <w:t xml:space="preserve">, F-19 realizowane przez </w:t>
      </w:r>
      <w:r>
        <w:rPr>
          <w:rFonts w:ascii="Arial" w:hAnsi="Arial" w:cs="Arial"/>
        </w:rPr>
        <w:lastRenderedPageBreak/>
        <w:t>innego wykonawcę. Przesunięcie terminu następuje o ilość dni, potrzebnych do zakończenia robót budowlanych jednak nie dłużej niż o 6 miesięcy. Wykonawca nie może żądać zwiększenia wynagrodzenia lub zwrotu kosztów bezpośrednich lub pośrednich spowodowanych postojem lub dłuższym czasem wykonywania Umowy. W tym okresie wykonawca przechowuje meble i wyposażenie na własny koszt w pomieszczeniach i warunkach, które zagwarantują, że meble i wyposażenie nie zostaną w żaden sposób uszkodzone.</w:t>
      </w:r>
    </w:p>
    <w:p w:rsidR="00ED0DC8" w:rsidRPr="00E136BF" w:rsidRDefault="00ED0DC8" w:rsidP="00ED0DC8">
      <w:pPr>
        <w:numPr>
          <w:ilvl w:val="0"/>
          <w:numId w:val="17"/>
        </w:numPr>
        <w:spacing w:after="0"/>
        <w:jc w:val="both"/>
        <w:rPr>
          <w:rFonts w:ascii="Arial" w:hAnsi="Arial" w:cs="Arial"/>
        </w:rPr>
      </w:pPr>
      <w:r w:rsidRPr="00E136BF">
        <w:rPr>
          <w:rFonts w:ascii="Arial" w:hAnsi="Arial" w:cs="Arial"/>
        </w:rPr>
        <w:t>terminu realizacji przedmiotu Umowy w przypadku:</w:t>
      </w:r>
    </w:p>
    <w:p w:rsidR="00ED0DC8" w:rsidRPr="00E136BF" w:rsidRDefault="00ED0DC8" w:rsidP="00ED0DC8">
      <w:pPr>
        <w:spacing w:after="0"/>
        <w:ind w:left="720"/>
        <w:jc w:val="both"/>
        <w:rPr>
          <w:rFonts w:ascii="Arial" w:hAnsi="Arial" w:cs="Arial"/>
        </w:rPr>
      </w:pPr>
      <w:r w:rsidRPr="00E136BF">
        <w:rPr>
          <w:rFonts w:ascii="Arial" w:hAnsi="Arial" w:cs="Arial"/>
        </w:rPr>
        <w:t xml:space="preserve">- wystąpienia okoliczności niezależnych od Wykonawcy, w szczególności: wystąpienia robót dodatkowych (przedłużenie terminu możliwe będzie wyłącznie o czas niezbędny do realizacji tych robót), </w:t>
      </w:r>
    </w:p>
    <w:p w:rsidR="00ED0DC8" w:rsidRPr="00E136BF" w:rsidRDefault="00ED0DC8" w:rsidP="00ED0DC8">
      <w:pPr>
        <w:spacing w:after="0"/>
        <w:ind w:left="720"/>
        <w:jc w:val="both"/>
        <w:rPr>
          <w:rFonts w:ascii="Arial" w:hAnsi="Arial" w:cs="Arial"/>
        </w:rPr>
      </w:pPr>
      <w:r w:rsidRPr="00E136BF">
        <w:rPr>
          <w:rFonts w:ascii="Arial" w:hAnsi="Arial" w:cs="Arial"/>
        </w:rPr>
        <w:t>-  w innych przypadkach, których nie można było przewidzieć a leżących po stronie Zamawiającego, które spowodowały niezawinione i niemożliwe do uniknięcia przez Wykonawcę opóźnienie, w szczególności: wstrzymanie robót przez Zamawiającego, konieczność usunięcia błędów lub wprowadzenia zmian w dokumentacji projektowej,</w:t>
      </w:r>
    </w:p>
    <w:p w:rsidR="00ED0DC8" w:rsidRPr="00E136BF" w:rsidRDefault="00ED0DC8" w:rsidP="00ED0DC8">
      <w:pPr>
        <w:spacing w:after="0"/>
        <w:ind w:left="720"/>
        <w:jc w:val="both"/>
        <w:rPr>
          <w:rFonts w:ascii="Arial" w:hAnsi="Arial" w:cs="Arial"/>
        </w:rPr>
      </w:pPr>
      <w:r w:rsidRPr="00E136BF">
        <w:rPr>
          <w:rFonts w:ascii="Arial" w:hAnsi="Arial" w:cs="Arial"/>
        </w:rPr>
        <w:t>- inne przyczyny zewnętrzne niezależne od Zamawiającego i Wykonawcy skutkujące</w:t>
      </w:r>
      <w:r>
        <w:rPr>
          <w:rFonts w:ascii="Arial" w:hAnsi="Arial" w:cs="Arial"/>
        </w:rPr>
        <w:t xml:space="preserve"> brakiem możliwości prowadzenia </w:t>
      </w:r>
      <w:r w:rsidRPr="00E136BF">
        <w:rPr>
          <w:rFonts w:ascii="Arial" w:hAnsi="Arial" w:cs="Arial"/>
        </w:rPr>
        <w:t>prac lub wykonywania innych czynności przewidzianych Umową, które spowodowały niezawinione i niemożliwe do uniknięcia przez Wykonawcę opóźnienia.</w:t>
      </w:r>
    </w:p>
    <w:p w:rsidR="00ED0DC8" w:rsidRPr="00E136BF" w:rsidRDefault="00ED0DC8" w:rsidP="00ED0DC8">
      <w:pPr>
        <w:numPr>
          <w:ilvl w:val="0"/>
          <w:numId w:val="25"/>
        </w:numPr>
        <w:spacing w:after="0"/>
        <w:jc w:val="both"/>
        <w:rPr>
          <w:rFonts w:ascii="Arial" w:hAnsi="Arial" w:cs="Arial"/>
        </w:rPr>
      </w:pPr>
      <w:r w:rsidRPr="00E136BF">
        <w:rPr>
          <w:rFonts w:ascii="Arial" w:hAnsi="Arial" w:cs="Arial"/>
        </w:rPr>
        <w:t>W przypadku wystąpienia którejkolwiek z ok</w:t>
      </w:r>
      <w:r>
        <w:rPr>
          <w:rFonts w:ascii="Arial" w:hAnsi="Arial" w:cs="Arial"/>
        </w:rPr>
        <w:t>oliczności wymienionych w ust. g</w:t>
      </w:r>
      <w:r w:rsidRPr="00E136BF">
        <w:rPr>
          <w:rFonts w:ascii="Arial" w:hAnsi="Arial" w:cs="Arial"/>
        </w:rPr>
        <w:t>)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ED0DC8" w:rsidRDefault="00ED0DC8" w:rsidP="00ED0DC8">
      <w:pPr>
        <w:numPr>
          <w:ilvl w:val="0"/>
          <w:numId w:val="25"/>
        </w:numPr>
        <w:spacing w:after="0"/>
        <w:jc w:val="both"/>
        <w:rPr>
          <w:rFonts w:ascii="Arial" w:hAnsi="Arial" w:cs="Arial"/>
        </w:rPr>
      </w:pPr>
      <w:r w:rsidRPr="0061222C">
        <w:rPr>
          <w:rFonts w:ascii="Arial" w:hAnsi="Arial" w:cs="Arial"/>
        </w:rPr>
        <w:t>Zmiana umowy dokonana z naruszeniem ust. 2 jest nieważna.</w:t>
      </w:r>
    </w:p>
    <w:p w:rsidR="00ED0DC8" w:rsidRPr="00352399" w:rsidRDefault="00ED0DC8" w:rsidP="00ED0DC8">
      <w:pPr>
        <w:numPr>
          <w:ilvl w:val="0"/>
          <w:numId w:val="25"/>
        </w:numPr>
        <w:spacing w:after="0"/>
        <w:jc w:val="both"/>
        <w:rPr>
          <w:rFonts w:ascii="Arial" w:hAnsi="Arial" w:cs="Arial"/>
        </w:rPr>
      </w:pPr>
      <w:r w:rsidRPr="00352399">
        <w:rPr>
          <w:rFonts w:ascii="Arial" w:eastAsia="Times New Roman" w:hAnsi="Arial" w:cs="Arial"/>
          <w:lang w:eastAsia="pl-PL"/>
        </w:rPr>
        <w:t>Wykonawca nie może żądać zwiększenia wynagrodzenia lub zwrotu kosztów bezpośrednich lub pośrednich spowodowanych postojem, dłuższym czasem wykonywania Umowy, późniejszym terminem udostępnienia przez Zamawiającego pomieszczeń w których ma zostać umieszczone wyposażenie. W tym okresie wykonawca przechowuje meble i wyposażenie na własny koszt w pomieszczeniach i warunkach, które zagwarantują, że meble i wyposażenie nie zostaną w żaden sposób uszkodzone.</w:t>
      </w:r>
    </w:p>
    <w:p w:rsidR="00ED0DC8" w:rsidRPr="0061222C" w:rsidRDefault="00ED0DC8" w:rsidP="00ED0DC8">
      <w:pPr>
        <w:spacing w:after="0"/>
        <w:jc w:val="center"/>
        <w:rPr>
          <w:rFonts w:ascii="Arial" w:hAnsi="Arial" w:cs="Arial"/>
        </w:rPr>
      </w:pPr>
    </w:p>
    <w:p w:rsidR="00ED0DC8" w:rsidRPr="0061222C" w:rsidRDefault="00ED0DC8" w:rsidP="00ED0DC8">
      <w:pPr>
        <w:spacing w:after="0"/>
        <w:jc w:val="center"/>
        <w:rPr>
          <w:rFonts w:ascii="Arial" w:hAnsi="Arial" w:cs="Arial"/>
          <w:b/>
        </w:rPr>
      </w:pPr>
      <w:r>
        <w:rPr>
          <w:rFonts w:ascii="Arial" w:hAnsi="Arial" w:cs="Arial"/>
          <w:b/>
        </w:rPr>
        <w:t>§ 15</w:t>
      </w:r>
    </w:p>
    <w:p w:rsidR="00ED0DC8" w:rsidRPr="0061222C" w:rsidRDefault="00ED0DC8" w:rsidP="00ED0DC8">
      <w:pPr>
        <w:numPr>
          <w:ilvl w:val="0"/>
          <w:numId w:val="18"/>
        </w:numPr>
        <w:tabs>
          <w:tab w:val="num" w:pos="360"/>
        </w:tabs>
        <w:spacing w:after="0"/>
        <w:ind w:left="360"/>
        <w:jc w:val="both"/>
        <w:rPr>
          <w:rFonts w:ascii="Arial" w:hAnsi="Arial" w:cs="Arial"/>
        </w:rPr>
      </w:pPr>
      <w:r w:rsidRPr="0061222C">
        <w:rPr>
          <w:rFonts w:ascii="Arial" w:hAnsi="Arial" w:cs="Arial"/>
        </w:rPr>
        <w:t>Wykonawca oświadcza, że jest płatnikiem podatku VAT: NIP</w:t>
      </w:r>
      <w:r>
        <w:rPr>
          <w:rFonts w:ascii="Arial" w:hAnsi="Arial" w:cs="Arial"/>
        </w:rPr>
        <w:t xml:space="preserve"> ………………….</w:t>
      </w:r>
    </w:p>
    <w:p w:rsidR="00ED0DC8" w:rsidRPr="0061222C" w:rsidRDefault="00ED0DC8" w:rsidP="00ED0DC8">
      <w:pPr>
        <w:numPr>
          <w:ilvl w:val="0"/>
          <w:numId w:val="18"/>
        </w:numPr>
        <w:tabs>
          <w:tab w:val="num" w:pos="360"/>
        </w:tabs>
        <w:spacing w:after="0"/>
        <w:ind w:left="360"/>
        <w:jc w:val="both"/>
        <w:rPr>
          <w:rFonts w:ascii="Arial" w:hAnsi="Arial" w:cs="Arial"/>
        </w:rPr>
      </w:pPr>
      <w:r w:rsidRPr="0061222C">
        <w:rPr>
          <w:rFonts w:ascii="Arial" w:hAnsi="Arial" w:cs="Arial"/>
        </w:rPr>
        <w:t>Zamawiający oświadcza, że jest płatnikiem podatku VAT: NIP 583-19-50-988.</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16</w:t>
      </w:r>
    </w:p>
    <w:p w:rsidR="00ED0DC8" w:rsidRPr="0061222C" w:rsidRDefault="00ED0DC8" w:rsidP="00ED0DC8">
      <w:pPr>
        <w:spacing w:after="0"/>
        <w:jc w:val="both"/>
        <w:rPr>
          <w:rFonts w:ascii="Arial" w:hAnsi="Arial" w:cs="Arial"/>
        </w:rPr>
      </w:pPr>
      <w:r w:rsidRPr="0061222C">
        <w:rPr>
          <w:rFonts w:ascii="Arial" w:hAnsi="Arial" w:cs="Arial"/>
        </w:rPr>
        <w:t>Spory wynikłe na tle realizacji niniejszej umowy będzie rozstrzygał właściwy rzeczowo Sąd z siedzibą w Gdańsku.</w:t>
      </w: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t>§ 17</w:t>
      </w:r>
    </w:p>
    <w:p w:rsidR="00ED0DC8" w:rsidRPr="0061222C" w:rsidRDefault="00ED0DC8" w:rsidP="00ED0DC8">
      <w:pPr>
        <w:spacing w:after="0"/>
        <w:jc w:val="both"/>
        <w:rPr>
          <w:rFonts w:ascii="Arial" w:hAnsi="Arial" w:cs="Arial"/>
        </w:rPr>
      </w:pPr>
      <w:r w:rsidRPr="0061222C">
        <w:rPr>
          <w:rFonts w:ascii="Arial" w:hAnsi="Arial" w:cs="Arial"/>
        </w:rPr>
        <w:t>W sprawach nie uregulowanych w niniejszej umowie mają zastosowanie pr</w:t>
      </w:r>
      <w:r>
        <w:rPr>
          <w:rFonts w:ascii="Arial" w:hAnsi="Arial" w:cs="Arial"/>
        </w:rPr>
        <w:t>zepisy ustawy z dnia 11 września 2019</w:t>
      </w:r>
      <w:r w:rsidRPr="0061222C">
        <w:rPr>
          <w:rFonts w:ascii="Arial" w:hAnsi="Arial" w:cs="Arial"/>
        </w:rPr>
        <w:t xml:space="preserve"> r. Prawo zamówień publicznych</w:t>
      </w:r>
      <w:r>
        <w:rPr>
          <w:rFonts w:ascii="Arial" w:hAnsi="Arial" w:cs="Arial"/>
        </w:rPr>
        <w:t xml:space="preserve"> (Dz. U. z 2019 r. poz. 2019</w:t>
      </w:r>
      <w:r w:rsidRPr="0061222C">
        <w:rPr>
          <w:rFonts w:ascii="Arial" w:hAnsi="Arial" w:cs="Arial"/>
        </w:rPr>
        <w:t xml:space="preserve"> z </w:t>
      </w:r>
      <w:proofErr w:type="spellStart"/>
      <w:r w:rsidRPr="0061222C">
        <w:rPr>
          <w:rFonts w:ascii="Arial" w:hAnsi="Arial" w:cs="Arial"/>
        </w:rPr>
        <w:t>póź</w:t>
      </w:r>
      <w:proofErr w:type="spellEnd"/>
      <w:r w:rsidRPr="0061222C">
        <w:rPr>
          <w:rFonts w:ascii="Arial" w:hAnsi="Arial" w:cs="Arial"/>
        </w:rPr>
        <w:t>. zm.) oraz Kodeksu Cywilnego.</w:t>
      </w:r>
    </w:p>
    <w:p w:rsidR="00ED0DC8"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p>
    <w:p w:rsidR="00ED0DC8" w:rsidRPr="0061222C" w:rsidRDefault="00ED0DC8" w:rsidP="00ED0DC8">
      <w:pPr>
        <w:spacing w:after="0"/>
        <w:jc w:val="center"/>
        <w:rPr>
          <w:rFonts w:ascii="Arial" w:hAnsi="Arial" w:cs="Arial"/>
          <w:b/>
        </w:rPr>
      </w:pPr>
      <w:r>
        <w:rPr>
          <w:rFonts w:ascii="Arial" w:hAnsi="Arial" w:cs="Arial"/>
          <w:b/>
        </w:rPr>
        <w:lastRenderedPageBreak/>
        <w:t>§ 18</w:t>
      </w:r>
    </w:p>
    <w:p w:rsidR="00ED0DC8" w:rsidRPr="0061222C" w:rsidRDefault="00ED0DC8" w:rsidP="00ED0DC8">
      <w:pPr>
        <w:spacing w:after="0"/>
        <w:jc w:val="both"/>
        <w:rPr>
          <w:rFonts w:ascii="Arial" w:hAnsi="Arial" w:cs="Arial"/>
        </w:rPr>
      </w:pPr>
      <w:r w:rsidRPr="0061222C">
        <w:rPr>
          <w:rFonts w:ascii="Arial" w:hAnsi="Arial" w:cs="Arial"/>
        </w:rPr>
        <w:t>Umowę niniejszą sporządzono w 2 jednobrzmiących egzemplarzach, po 1 egzemplarzu dla każdej ze stron.</w:t>
      </w:r>
    </w:p>
    <w:p w:rsidR="00ED0DC8" w:rsidRPr="0061222C" w:rsidRDefault="00ED0DC8" w:rsidP="00ED0DC8">
      <w:pPr>
        <w:spacing w:after="0"/>
        <w:jc w:val="both"/>
        <w:rPr>
          <w:rFonts w:ascii="Arial" w:hAnsi="Arial" w:cs="Arial"/>
        </w:rPr>
      </w:pPr>
    </w:p>
    <w:p w:rsidR="00ED0DC8" w:rsidRPr="0061222C" w:rsidRDefault="00ED0DC8" w:rsidP="00ED0DC8">
      <w:pPr>
        <w:spacing w:after="0"/>
        <w:jc w:val="both"/>
        <w:rPr>
          <w:rFonts w:ascii="Arial" w:hAnsi="Arial" w:cs="Arial"/>
          <w:u w:val="single"/>
        </w:rPr>
      </w:pPr>
    </w:p>
    <w:p w:rsidR="00ED0DC8" w:rsidRPr="0061222C" w:rsidRDefault="00ED0DC8" w:rsidP="00ED0DC8">
      <w:pPr>
        <w:spacing w:after="0"/>
        <w:jc w:val="both"/>
        <w:rPr>
          <w:rFonts w:ascii="Arial" w:hAnsi="Arial" w:cs="Arial"/>
        </w:rPr>
      </w:pPr>
      <w:r w:rsidRPr="0061222C">
        <w:rPr>
          <w:rFonts w:ascii="Arial" w:hAnsi="Arial" w:cs="Arial"/>
          <w:u w:val="single"/>
        </w:rPr>
        <w:t>Wykaz załączników do umowy:</w:t>
      </w:r>
    </w:p>
    <w:p w:rsidR="00ED0DC8" w:rsidRPr="0061222C" w:rsidRDefault="00ED0DC8" w:rsidP="00ED0DC8">
      <w:pPr>
        <w:spacing w:after="0"/>
        <w:jc w:val="both"/>
        <w:rPr>
          <w:rFonts w:ascii="Arial" w:hAnsi="Arial" w:cs="Arial"/>
        </w:rPr>
      </w:pPr>
      <w:r w:rsidRPr="0061222C">
        <w:rPr>
          <w:rFonts w:ascii="Arial" w:hAnsi="Arial" w:cs="Arial"/>
        </w:rPr>
        <w:t>Zał. Nr 1 – dokumentacja projektowa,</w:t>
      </w:r>
    </w:p>
    <w:p w:rsidR="00ED0DC8" w:rsidRPr="0061222C" w:rsidRDefault="00ED0DC8" w:rsidP="00ED0DC8">
      <w:pPr>
        <w:spacing w:after="0"/>
        <w:jc w:val="both"/>
        <w:rPr>
          <w:rFonts w:ascii="Arial" w:hAnsi="Arial" w:cs="Arial"/>
        </w:rPr>
      </w:pPr>
      <w:r w:rsidRPr="0061222C">
        <w:rPr>
          <w:rFonts w:ascii="Arial" w:hAnsi="Arial" w:cs="Arial"/>
        </w:rPr>
        <w:t>Zał. Nr 2 – oferta Wykonawcy</w:t>
      </w:r>
    </w:p>
    <w:p w:rsidR="00ED0DC8" w:rsidRPr="0061222C" w:rsidRDefault="00ED0DC8" w:rsidP="00ED0DC8">
      <w:pPr>
        <w:spacing w:after="0"/>
        <w:jc w:val="both"/>
        <w:rPr>
          <w:rFonts w:ascii="Arial" w:hAnsi="Arial" w:cs="Arial"/>
        </w:rPr>
      </w:pPr>
      <w:r w:rsidRPr="0061222C">
        <w:rPr>
          <w:rFonts w:ascii="Arial" w:hAnsi="Arial" w:cs="Arial"/>
        </w:rPr>
        <w:t>Zał. Nr 3 – formularz</w:t>
      </w:r>
      <w:r>
        <w:rPr>
          <w:rFonts w:ascii="Arial" w:hAnsi="Arial" w:cs="Arial"/>
        </w:rPr>
        <w:t>e cenowe</w:t>
      </w:r>
      <w:r w:rsidRPr="0061222C">
        <w:rPr>
          <w:rFonts w:ascii="Arial" w:hAnsi="Arial" w:cs="Arial"/>
        </w:rPr>
        <w:t>.</w:t>
      </w:r>
    </w:p>
    <w:p w:rsidR="00ED0DC8" w:rsidRPr="0061222C" w:rsidRDefault="00ED0DC8" w:rsidP="00ED0DC8">
      <w:pPr>
        <w:spacing w:after="0"/>
        <w:jc w:val="both"/>
        <w:rPr>
          <w:rFonts w:ascii="Arial" w:hAnsi="Arial" w:cs="Arial"/>
        </w:rPr>
      </w:pPr>
    </w:p>
    <w:p w:rsidR="00ED0DC8" w:rsidRDefault="00ED0DC8" w:rsidP="00ED0DC8">
      <w:pPr>
        <w:spacing w:after="0"/>
        <w:jc w:val="both"/>
        <w:rPr>
          <w:rFonts w:ascii="Arial" w:hAnsi="Arial" w:cs="Arial"/>
          <w:b/>
        </w:rPr>
      </w:pPr>
      <w:r w:rsidRPr="0061222C">
        <w:rPr>
          <w:rFonts w:ascii="Arial" w:hAnsi="Arial" w:cs="Arial"/>
          <w:b/>
        </w:rPr>
        <w:tab/>
        <w:t>ZAMAWIAJĄCY:</w:t>
      </w:r>
      <w:r w:rsidRPr="0061222C">
        <w:rPr>
          <w:rFonts w:ascii="Arial" w:hAnsi="Arial" w:cs="Arial"/>
          <w:b/>
        </w:rPr>
        <w:tab/>
      </w:r>
      <w:r w:rsidRPr="0061222C">
        <w:rPr>
          <w:rFonts w:ascii="Arial" w:hAnsi="Arial" w:cs="Arial"/>
          <w:b/>
        </w:rPr>
        <w:tab/>
      </w:r>
      <w:r w:rsidRPr="0061222C">
        <w:rPr>
          <w:rFonts w:ascii="Arial" w:hAnsi="Arial" w:cs="Arial"/>
          <w:b/>
        </w:rPr>
        <w:tab/>
      </w:r>
      <w:r w:rsidRPr="0061222C">
        <w:rPr>
          <w:rFonts w:ascii="Arial" w:hAnsi="Arial" w:cs="Arial"/>
          <w:b/>
        </w:rPr>
        <w:tab/>
      </w:r>
      <w:r w:rsidRPr="0061222C">
        <w:rPr>
          <w:rFonts w:ascii="Arial" w:hAnsi="Arial" w:cs="Arial"/>
          <w:b/>
        </w:rPr>
        <w:tab/>
      </w:r>
      <w:r w:rsidRPr="0061222C">
        <w:rPr>
          <w:rFonts w:ascii="Arial" w:hAnsi="Arial" w:cs="Arial"/>
          <w:b/>
        </w:rPr>
        <w:tab/>
        <w:t>WYKONAWCA:</w:t>
      </w:r>
    </w:p>
    <w:p w:rsidR="00ED0DC8" w:rsidRDefault="00ED0DC8" w:rsidP="00ED0DC8">
      <w:pPr>
        <w:spacing w:after="0"/>
        <w:jc w:val="both"/>
        <w:rPr>
          <w:rFonts w:ascii="Arial" w:hAnsi="Arial" w:cs="Arial"/>
          <w:b/>
        </w:rPr>
      </w:pPr>
    </w:p>
    <w:p w:rsidR="00ED0DC8" w:rsidRPr="0061222C" w:rsidRDefault="00ED0DC8" w:rsidP="00ED0DC8">
      <w:pPr>
        <w:spacing w:after="0"/>
        <w:jc w:val="both"/>
        <w:rPr>
          <w:rFonts w:ascii="Arial" w:hAnsi="Arial" w:cs="Arial"/>
          <w:b/>
        </w:rPr>
      </w:pPr>
    </w:p>
    <w:p w:rsidR="00F37DAE" w:rsidRPr="00ED0DC8" w:rsidRDefault="00F37DAE" w:rsidP="00ED0DC8">
      <w:pPr>
        <w:spacing w:line="240" w:lineRule="auto"/>
        <w:jc w:val="center"/>
        <w:rPr>
          <w:rFonts w:ascii="Arial" w:hAnsi="Arial" w:cs="Arial"/>
        </w:rPr>
      </w:pPr>
    </w:p>
    <w:p w:rsidR="00F37DAE" w:rsidRDefault="00F37DAE" w:rsidP="00F37DAE">
      <w:pPr>
        <w:spacing w:line="240" w:lineRule="auto"/>
        <w:jc w:val="both"/>
        <w:rPr>
          <w:rFonts w:ascii="Arial" w:hAnsi="Arial" w:cs="Arial"/>
          <w:b/>
        </w:rPr>
      </w:pPr>
    </w:p>
    <w:p w:rsidR="00F37DAE" w:rsidRDefault="00F37DAE" w:rsidP="00F37DAE">
      <w:pPr>
        <w:spacing w:line="240" w:lineRule="auto"/>
        <w:jc w:val="both"/>
        <w:rPr>
          <w:rFonts w:ascii="Arial" w:hAnsi="Arial" w:cs="Arial"/>
          <w:b/>
        </w:rPr>
      </w:pPr>
    </w:p>
    <w:p w:rsidR="000D7C54" w:rsidRDefault="000D7C54" w:rsidP="00F37DAE">
      <w:pPr>
        <w:spacing w:line="240" w:lineRule="auto"/>
        <w:jc w:val="both"/>
        <w:rPr>
          <w:rFonts w:ascii="Arial" w:hAnsi="Arial" w:cs="Arial"/>
          <w:b/>
        </w:rPr>
      </w:pPr>
    </w:p>
    <w:p w:rsidR="000D7C54" w:rsidRDefault="000D7C54"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ED0DC8" w:rsidRDefault="00ED0DC8"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FA5B31" w:rsidRDefault="00F8494B" w:rsidP="00FA5B31">
      <w:pPr>
        <w:spacing w:line="240" w:lineRule="auto"/>
        <w:rPr>
          <w:rFonts w:ascii="Arial" w:hAnsi="Arial" w:cs="Arial"/>
          <w:i/>
          <w:sz w:val="20"/>
          <w:szCs w:val="20"/>
        </w:rPr>
      </w:pPr>
      <w:r>
        <w:rPr>
          <w:rFonts w:ascii="Arial" w:hAnsi="Arial" w:cs="Arial"/>
          <w:i/>
          <w:sz w:val="20"/>
          <w:szCs w:val="20"/>
        </w:rPr>
        <w:lastRenderedPageBreak/>
        <w:t>ZP/TP/2</w:t>
      </w:r>
      <w:r w:rsidR="00FA5B31">
        <w:rPr>
          <w:rFonts w:ascii="Arial" w:hAnsi="Arial" w:cs="Arial"/>
          <w:i/>
          <w:sz w:val="20"/>
          <w:szCs w:val="20"/>
        </w:rPr>
        <w:t>/2021</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E606D3">
        <w:rPr>
          <w:rFonts w:ascii="Arial" w:hAnsi="Arial" w:cs="Arial"/>
          <w:b/>
        </w:rPr>
        <w:t>ZP/TP/2</w:t>
      </w:r>
      <w:r w:rsidRPr="003C235C">
        <w:rPr>
          <w:rFonts w:ascii="Arial" w:hAnsi="Arial" w:cs="Arial"/>
          <w:b/>
        </w:rPr>
        <w:t xml:space="preserve">/2021 </w:t>
      </w:r>
      <w:r w:rsidRPr="003C235C">
        <w:rPr>
          <w:rFonts w:ascii="Arial" w:hAnsi="Arial" w:cs="Arial"/>
        </w:rPr>
        <w:t>na:</w:t>
      </w:r>
    </w:p>
    <w:p w:rsidR="00FA5B31" w:rsidRPr="0066338A" w:rsidRDefault="0066338A" w:rsidP="00FA5B31">
      <w:pPr>
        <w:spacing w:after="0" w:line="240" w:lineRule="auto"/>
        <w:jc w:val="both"/>
        <w:rPr>
          <w:rFonts w:ascii="Arial" w:hAnsi="Arial" w:cs="Arial"/>
        </w:rPr>
      </w:pPr>
      <w:r w:rsidRPr="0066338A">
        <w:rPr>
          <w:rFonts w:ascii="Arial" w:hAnsi="Arial" w:cs="Arial"/>
          <w:b/>
        </w:rPr>
        <w:t>Usługa wykonania i montażu mebli dla Filii Bibliotecznej nr 19 w Gdańsku przy ul. Dragana 26 wraz z dostawą i montażem wyposażenia</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2A7A96">
      <w:pPr>
        <w:numPr>
          <w:ilvl w:val="0"/>
          <w:numId w:val="30"/>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lastRenderedPageBreak/>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Pr="00CB5BE5" w:rsidRDefault="00FA5B31" w:rsidP="00CB5BE5">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2A7A96">
      <w:pPr>
        <w:numPr>
          <w:ilvl w:val="0"/>
          <w:numId w:val="30"/>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 okresu gwarancji dłuższa niż 36 miesięcy będzie traktowana jak gwarancja 36 miesięczna. Zaoferowanie terminu gwarancji krótszego niż 24 miesiące spowoduje odrzucenie oferty</w:t>
      </w:r>
      <w:r>
        <w:rPr>
          <w:rFonts w:ascii="Arial" w:hAnsi="Arial" w:cs="Arial"/>
          <w:b/>
        </w:rPr>
        <w:t xml:space="preserve">. </w:t>
      </w:r>
      <w:r w:rsidRPr="00D966B9">
        <w:rPr>
          <w:rFonts w:ascii="Arial" w:hAnsi="Arial" w:cs="Arial"/>
        </w:rPr>
        <w:t>Zaoferowanie gwarancji dłuższej niż 30 miesięcy, a krótszej niż 36 miesięcy będzie traktowane jak gwarancja 30 miesięczna. Zaoferowanie gwarancji dłuższej niż 24 miesiące, a krótszej niż 30 miesięcy będzie traktowane jak gwarancja 24 miesięczna</w:t>
      </w:r>
      <w:r>
        <w:rPr>
          <w:rFonts w:ascii="Arial" w:hAnsi="Arial" w:cs="Arial"/>
        </w:rPr>
        <w:t>.</w:t>
      </w:r>
    </w:p>
    <w:p w:rsidR="00FA5B31" w:rsidRPr="009324E3" w:rsidRDefault="00FA5B31" w:rsidP="002A7A96">
      <w:pPr>
        <w:numPr>
          <w:ilvl w:val="0"/>
          <w:numId w:val="30"/>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Pr>
          <w:rFonts w:ascii="Arial" w:hAnsi="Arial" w:cs="Arial"/>
        </w:rPr>
        <w:t xml:space="preserve"> oraz pozostała dokumentacja techniczną.</w:t>
      </w:r>
      <w:r w:rsidRPr="009324E3">
        <w:rPr>
          <w:rFonts w:ascii="Arial" w:hAnsi="Arial" w:cs="Arial"/>
        </w:rPr>
        <w:t xml:space="preserve"> 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2A7A96">
      <w:pPr>
        <w:numPr>
          <w:ilvl w:val="0"/>
          <w:numId w:val="30"/>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9324E3">
        <w:rPr>
          <w:rFonts w:ascii="Arial" w:hAnsi="Arial" w:cs="Arial"/>
        </w:rPr>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2A7A96">
      <w:pPr>
        <w:numPr>
          <w:ilvl w:val="0"/>
          <w:numId w:val="30"/>
        </w:numPr>
        <w:tabs>
          <w:tab w:val="clear" w:pos="0"/>
          <w:tab w:val="num" w:pos="-360"/>
          <w:tab w:val="num" w:pos="360"/>
        </w:tabs>
        <w:spacing w:line="240" w:lineRule="auto"/>
        <w:ind w:left="360"/>
        <w:rPr>
          <w:rFonts w:ascii="Arial" w:hAnsi="Arial" w:cs="Arial"/>
        </w:rPr>
      </w:pPr>
      <w:r>
        <w:rPr>
          <w:rFonts w:ascii="Arial" w:hAnsi="Arial" w:cs="Arial"/>
        </w:rPr>
        <w:lastRenderedPageBreak/>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3F41E3" w:rsidRDefault="00FA5B31" w:rsidP="003F41E3">
      <w:pPr>
        <w:numPr>
          <w:ilvl w:val="0"/>
          <w:numId w:val="30"/>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FA5B31" w:rsidRPr="00DE46EC"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2A7A96">
      <w:pPr>
        <w:numPr>
          <w:ilvl w:val="0"/>
          <w:numId w:val="33"/>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2A7A96">
      <w:pPr>
        <w:numPr>
          <w:ilvl w:val="0"/>
          <w:numId w:val="33"/>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Default="00FA5B31" w:rsidP="00FA5B3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74F85" w:rsidP="00FA5B31">
      <w:pPr>
        <w:jc w:val="both"/>
        <w:rPr>
          <w:rFonts w:ascii="Times New Roman" w:hAnsi="Times New Roman"/>
          <w:sz w:val="24"/>
          <w:szCs w:val="24"/>
        </w:rPr>
      </w:pPr>
      <w:r>
        <w:rPr>
          <w:rFonts w:ascii="Times New Roman" w:hAnsi="Times New Roman"/>
          <w:sz w:val="24"/>
          <w:szCs w:val="24"/>
        </w:rPr>
        <w:t>1.5 przedmiar robót</w:t>
      </w:r>
      <w:r w:rsidR="00FA5B31">
        <w:rPr>
          <w:rFonts w:ascii="Times New Roman" w:hAnsi="Times New Roman"/>
          <w:sz w:val="24"/>
          <w:szCs w:val="24"/>
        </w:rPr>
        <w:t>;</w:t>
      </w:r>
    </w:p>
    <w:p w:rsidR="00FA5B31" w:rsidRDefault="00F74F85" w:rsidP="00FA5B31">
      <w:pPr>
        <w:jc w:val="both"/>
        <w:rPr>
          <w:rFonts w:ascii="Times New Roman" w:hAnsi="Times New Roman"/>
          <w:sz w:val="24"/>
          <w:szCs w:val="24"/>
        </w:rPr>
      </w:pPr>
      <w:r>
        <w:rPr>
          <w:rFonts w:ascii="Times New Roman" w:hAnsi="Times New Roman"/>
          <w:sz w:val="24"/>
          <w:szCs w:val="24"/>
        </w:rPr>
        <w:t>1.8 przedmiar wyposażenia</w:t>
      </w:r>
      <w:r w:rsidR="00FA5B31">
        <w:rPr>
          <w:rFonts w:ascii="Times New Roman" w:hAnsi="Times New Roman"/>
          <w:sz w:val="24"/>
          <w:szCs w:val="24"/>
        </w:rPr>
        <w:t>;</w:t>
      </w:r>
    </w:p>
    <w:p w:rsidR="00FA5B31" w:rsidRDefault="00F74F85" w:rsidP="00FA5B31">
      <w:pPr>
        <w:spacing w:line="240" w:lineRule="auto"/>
        <w:ind w:left="360"/>
        <w:jc w:val="both"/>
        <w:rPr>
          <w:rFonts w:ascii="Arial" w:hAnsi="Arial" w:cs="Arial"/>
        </w:rPr>
      </w:pPr>
      <w:r>
        <w:rPr>
          <w:rFonts w:ascii="Times New Roman" w:hAnsi="Times New Roman"/>
          <w:i/>
          <w:sz w:val="24"/>
          <w:szCs w:val="24"/>
        </w:rPr>
        <w:t>Gdzie 1.5, 1.8,</w:t>
      </w:r>
      <w:r w:rsidR="00FA5B31">
        <w:rPr>
          <w:rFonts w:ascii="Times New Roman" w:hAnsi="Times New Roman"/>
          <w:i/>
          <w:sz w:val="24"/>
          <w:szCs w:val="24"/>
        </w:rPr>
        <w:t xml:space="preserve"> to oznaczenia przyjęte w dokumentacji technicznej.</w:t>
      </w:r>
    </w:p>
    <w:p w:rsidR="00FA5B31"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w:t>
      </w:r>
      <w:r w:rsidRPr="00BF52AC">
        <w:rPr>
          <w:rFonts w:ascii="Arial" w:hAnsi="Arial" w:cs="Arial"/>
        </w:rPr>
        <w:lastRenderedPageBreak/>
        <w:t>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ED55E9" w:rsidRDefault="00FA5B31" w:rsidP="002A7A96">
      <w:pPr>
        <w:numPr>
          <w:ilvl w:val="0"/>
          <w:numId w:val="31"/>
        </w:numPr>
        <w:tabs>
          <w:tab w:val="left" w:pos="851"/>
        </w:tabs>
        <w:spacing w:after="0" w:line="240" w:lineRule="auto"/>
        <w:jc w:val="both"/>
        <w:rPr>
          <w:rFonts w:ascii="Trebuchet MS" w:hAnsi="Trebuchet MS"/>
          <w:b/>
          <w:sz w:val="20"/>
          <w:lang w:eastAsia="pl-PL"/>
        </w:rPr>
      </w:pPr>
      <w:r w:rsidRPr="00ED55E9">
        <w:rPr>
          <w:rFonts w:ascii="Trebuchet MS" w:hAnsi="Trebuchet MS"/>
          <w:b/>
          <w:sz w:val="20"/>
          <w:lang w:eastAsia="pl-PL"/>
        </w:rPr>
        <w:t>Rodzaj przedsiębiorstwa jakim jest Wykonawca (zaznaczyć właściwą opcję)</w:t>
      </w:r>
      <w:r w:rsidRPr="00ED55E9">
        <w:rPr>
          <w:rFonts w:ascii="Trebuchet MS" w:hAnsi="Trebuchet MS"/>
          <w:b/>
          <w:sz w:val="20"/>
          <w:vertAlign w:val="superscript"/>
          <w:lang w:eastAsia="pl-PL"/>
        </w:rPr>
        <w:t>3</w:t>
      </w:r>
      <w:r w:rsidRPr="00ED55E9">
        <w:rPr>
          <w:rFonts w:ascii="Trebuchet MS" w:hAnsi="Trebuchet MS"/>
          <w:b/>
          <w:sz w:val="20"/>
          <w:lang w:eastAsia="pl-PL"/>
        </w:rPr>
        <w:t>:</w:t>
      </w:r>
    </w:p>
    <w:p w:rsidR="00FA5B31" w:rsidRPr="00ED55E9" w:rsidRDefault="00FA5B31" w:rsidP="002A7A96">
      <w:pPr>
        <w:numPr>
          <w:ilvl w:val="0"/>
          <w:numId w:val="32"/>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2A7A96">
      <w:pPr>
        <w:numPr>
          <w:ilvl w:val="0"/>
          <w:numId w:val="32"/>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2A7A96">
      <w:pPr>
        <w:numPr>
          <w:ilvl w:val="0"/>
          <w:numId w:val="32"/>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FA5B31" w:rsidRDefault="00FA5B31"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Pr="001C31AE" w:rsidRDefault="006C504E" w:rsidP="00FA5B31">
      <w:pPr>
        <w:rPr>
          <w:b/>
          <w:color w:val="FF0000"/>
          <w:sz w:val="24"/>
          <w:szCs w:val="24"/>
        </w:rPr>
      </w:pPr>
    </w:p>
    <w:p w:rsidR="00A01A70" w:rsidRPr="00B34AA0" w:rsidRDefault="002A6894" w:rsidP="00A01A70">
      <w:pPr>
        <w:spacing w:line="360" w:lineRule="auto"/>
        <w:rPr>
          <w:sz w:val="24"/>
          <w:szCs w:val="24"/>
        </w:rPr>
      </w:pPr>
      <w:r>
        <w:rPr>
          <w:sz w:val="24"/>
          <w:szCs w:val="24"/>
        </w:rPr>
        <w:lastRenderedPageBreak/>
        <w:t>ZP/TP/2</w:t>
      </w:r>
      <w:r w:rsidR="00A01A70" w:rsidRPr="00B34AA0">
        <w:rPr>
          <w:sz w:val="24"/>
          <w:szCs w:val="24"/>
        </w:rPr>
        <w:t>/2021</w:t>
      </w:r>
    </w:p>
    <w:p w:rsidR="00A01A70" w:rsidRPr="00B028D1" w:rsidRDefault="00A01A70" w:rsidP="00A01A70">
      <w:pPr>
        <w:spacing w:line="360" w:lineRule="auto"/>
        <w:jc w:val="right"/>
        <w:rPr>
          <w:b/>
          <w:sz w:val="24"/>
          <w:szCs w:val="24"/>
        </w:rPr>
      </w:pPr>
      <w:r w:rsidRPr="00B028D1">
        <w:rPr>
          <w:b/>
          <w:sz w:val="24"/>
          <w:szCs w:val="24"/>
        </w:rPr>
        <w:t>Zał. nr 3 do SWZ</w:t>
      </w:r>
    </w:p>
    <w:p w:rsidR="00A01A70" w:rsidRPr="00B028D1" w:rsidRDefault="00A01A70" w:rsidP="00A01A70">
      <w:pPr>
        <w:jc w:val="center"/>
        <w:rPr>
          <w:b/>
          <w:sz w:val="24"/>
          <w:szCs w:val="24"/>
        </w:rPr>
      </w:pPr>
      <w:r w:rsidRPr="00B028D1">
        <w:rPr>
          <w:b/>
          <w:sz w:val="24"/>
          <w:szCs w:val="24"/>
        </w:rPr>
        <w:t>Oświadczenie wykonawcy</w:t>
      </w: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PRZESŁANEK WYKLUCZENIA Z POSTĘPOWANIA</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u w:val="single"/>
        </w:rPr>
      </w:pPr>
    </w:p>
    <w:p w:rsidR="00A01A70" w:rsidRPr="00B028D1" w:rsidRDefault="00A01A70" w:rsidP="00A01A70">
      <w:pP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Pr="00B028D1">
        <w:rPr>
          <w:b/>
          <w:sz w:val="24"/>
          <w:szCs w:val="24"/>
        </w:rPr>
        <w:t>Remont …………, znak sprawy: ZP/1/TP/2021,</w:t>
      </w:r>
      <w:r w:rsidRPr="00B028D1">
        <w:rPr>
          <w:bCs/>
          <w:sz w:val="24"/>
          <w:szCs w:val="24"/>
        </w:rPr>
        <w:t xml:space="preserve"> prowadzo</w:t>
      </w:r>
      <w:r>
        <w:rPr>
          <w:bCs/>
          <w:sz w:val="24"/>
          <w:szCs w:val="24"/>
        </w:rPr>
        <w:t xml:space="preserve">nego przez </w:t>
      </w:r>
      <w:r w:rsidRPr="00423BD3">
        <w:rPr>
          <w:b/>
          <w:bCs/>
          <w:sz w:val="24"/>
          <w:szCs w:val="24"/>
        </w:rPr>
        <w:t>Wojewódzka i Miejską Bibliotekę Publiczna w Gdańsku</w:t>
      </w:r>
      <w:r w:rsidRPr="00B028D1">
        <w:rPr>
          <w:bCs/>
          <w:sz w:val="24"/>
          <w:szCs w:val="24"/>
        </w:rPr>
        <w:t>, oświadczam, co następuje:</w:t>
      </w:r>
    </w:p>
    <w:p w:rsidR="00A01A70" w:rsidRPr="00B028D1" w:rsidRDefault="00A01A70" w:rsidP="00A01A70">
      <w:pPr>
        <w:tabs>
          <w:tab w:val="center" w:pos="4891"/>
          <w:tab w:val="right" w:pos="9782"/>
        </w:tabs>
        <w:spacing w:line="360" w:lineRule="auto"/>
        <w:jc w:val="both"/>
        <w:rPr>
          <w:b/>
          <w:sz w:val="24"/>
          <w:szCs w:val="24"/>
        </w:rPr>
      </w:pP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lastRenderedPageBreak/>
        <w:t>OŚWIADCZENIA DOTYCZĄCE WYKONAWCY:</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 xml:space="preserve">1. Oświadczam, że nie podlegam wykluczeniu z postępowania na podstawie art. 108  ust. 1 ustawy </w:t>
      </w:r>
      <w:proofErr w:type="spellStart"/>
      <w:r w:rsidRPr="00B028D1">
        <w:rPr>
          <w:bCs/>
          <w:sz w:val="24"/>
          <w:szCs w:val="24"/>
        </w:rPr>
        <w:t>Pzp</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2. Oświadczam, że nie podlegam wykluczeniu z postępowania na</w:t>
      </w:r>
      <w:r>
        <w:rPr>
          <w:bCs/>
          <w:sz w:val="24"/>
          <w:szCs w:val="24"/>
        </w:rPr>
        <w:t xml:space="preserve"> podstawie art. 109 ust.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jc w:val="right"/>
        <w:rPr>
          <w:bCs/>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Oświadczam, że zachodzą w stosunku do mnie podstawy wykluczenia z postępowania na podstawi</w:t>
      </w:r>
      <w:r>
        <w:rPr>
          <w:bCs/>
          <w:sz w:val="24"/>
          <w:szCs w:val="24"/>
        </w:rPr>
        <w:t xml:space="preserve">e art. …………. </w:t>
      </w:r>
      <w:r w:rsidRPr="00B028D1">
        <w:rPr>
          <w:bCs/>
          <w:sz w:val="24"/>
          <w:szCs w:val="24"/>
        </w:rPr>
        <w:t xml:space="preserve">ustawy </w:t>
      </w:r>
      <w:proofErr w:type="spellStart"/>
      <w:r w:rsidRPr="00B028D1">
        <w:rPr>
          <w:bCs/>
          <w:sz w:val="24"/>
          <w:szCs w:val="24"/>
        </w:rPr>
        <w:t>Pzp</w:t>
      </w:r>
      <w:proofErr w:type="spellEnd"/>
      <w:r w:rsidRPr="00B028D1">
        <w:rPr>
          <w:bCs/>
          <w:sz w:val="24"/>
          <w:szCs w:val="24"/>
        </w:rPr>
        <w:t xml:space="preserve"> (Wykonawca podaje mającą zastosowanie podstawę wykluczenia spośród wymienionych w art. 108 ust. 1 </w:t>
      </w:r>
      <w:proofErr w:type="spellStart"/>
      <w:r w:rsidRPr="00B028D1">
        <w:rPr>
          <w:bCs/>
          <w:sz w:val="24"/>
          <w:szCs w:val="24"/>
        </w:rPr>
        <w:t>pkt</w:t>
      </w:r>
      <w:proofErr w:type="spellEnd"/>
      <w:r w:rsidRPr="00B028D1">
        <w:rPr>
          <w:bCs/>
          <w:sz w:val="24"/>
          <w:szCs w:val="24"/>
        </w:rPr>
        <w:t xml:space="preserve">  lub art. 109 ust.</w:t>
      </w:r>
      <w:r>
        <w:rPr>
          <w:bCs/>
          <w:sz w:val="24"/>
          <w:szCs w:val="24"/>
        </w:rPr>
        <w:t xml:space="preserve">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 xml:space="preserve">). Jednocześnie oświadczam, że w związku z ww. okolicznością, na podstawie art. 110 ust. 2 ustawy </w:t>
      </w:r>
      <w:proofErr w:type="spellStart"/>
      <w:r w:rsidRPr="00B028D1">
        <w:rPr>
          <w:bCs/>
          <w:sz w:val="24"/>
          <w:szCs w:val="24"/>
        </w:rPr>
        <w:t>Pzp</w:t>
      </w:r>
      <w:proofErr w:type="spellEnd"/>
      <w:r w:rsidRPr="00B028D1">
        <w:rPr>
          <w:bCs/>
          <w:sz w:val="24"/>
          <w:szCs w:val="24"/>
        </w:rPr>
        <w:t xml:space="preserve"> podjąłem następujące środki naprawcze: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Na potwierdzenie powyższego przedkładam następujące środki dowodowe: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1) ………………………………………………..</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2) ………………………………………………..</w:t>
      </w:r>
    </w:p>
    <w:p w:rsidR="00A01A70" w:rsidRDefault="00A01A70" w:rsidP="00A01A70">
      <w:pPr>
        <w:tabs>
          <w:tab w:val="center" w:pos="4891"/>
          <w:tab w:val="right" w:pos="9782"/>
        </w:tabs>
        <w:spacing w:line="360" w:lineRule="auto"/>
        <w:rPr>
          <w:bCs/>
          <w:sz w:val="24"/>
          <w:szCs w:val="24"/>
        </w:rPr>
      </w:pPr>
    </w:p>
    <w:p w:rsidR="00A01A70" w:rsidRPr="003373BD" w:rsidRDefault="00A01A70" w:rsidP="00A01A70">
      <w:pPr>
        <w:tabs>
          <w:tab w:val="center" w:pos="4891"/>
          <w:tab w:val="right" w:pos="9782"/>
        </w:tabs>
        <w:spacing w:line="360" w:lineRule="auto"/>
        <w:rPr>
          <w:b/>
          <w:sz w:val="24"/>
          <w:szCs w:val="24"/>
        </w:rPr>
      </w:pPr>
    </w:p>
    <w:p w:rsidR="00A01A70" w:rsidRPr="00A01A70" w:rsidRDefault="003D2711" w:rsidP="00A01A70">
      <w:pPr>
        <w:tabs>
          <w:tab w:val="center" w:pos="4891"/>
          <w:tab w:val="right" w:pos="9782"/>
        </w:tabs>
        <w:spacing w:line="360" w:lineRule="auto"/>
        <w:rPr>
          <w:sz w:val="24"/>
          <w:szCs w:val="24"/>
        </w:rPr>
      </w:pPr>
      <w:r>
        <w:rPr>
          <w:sz w:val="24"/>
          <w:szCs w:val="24"/>
        </w:rPr>
        <w:t>ZP/TP/2</w:t>
      </w:r>
      <w:r w:rsidR="00A01A70" w:rsidRPr="00A01A70">
        <w:rPr>
          <w:sz w:val="24"/>
          <w:szCs w:val="24"/>
        </w:rPr>
        <w:t>/2021</w:t>
      </w:r>
    </w:p>
    <w:p w:rsidR="00A01A70" w:rsidRPr="00B028D1" w:rsidRDefault="00A01A70" w:rsidP="00A01A70">
      <w:pPr>
        <w:jc w:val="center"/>
        <w:rPr>
          <w:b/>
          <w:sz w:val="24"/>
          <w:szCs w:val="24"/>
        </w:rPr>
      </w:pPr>
      <w:r w:rsidRPr="00B028D1">
        <w:rPr>
          <w:b/>
          <w:sz w:val="24"/>
          <w:szCs w:val="24"/>
        </w:rPr>
        <w:t>Oświadczenie wykonawcy</w:t>
      </w: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jc w:val="center"/>
        <w:rPr>
          <w:b/>
          <w:sz w:val="24"/>
          <w:szCs w:val="24"/>
          <w:u w:val="single"/>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00A47881" w:rsidRPr="00AE2538">
        <w:rPr>
          <w:rFonts w:ascii="Arial" w:hAnsi="Arial" w:cs="Arial"/>
          <w:b/>
          <w:sz w:val="24"/>
          <w:szCs w:val="24"/>
        </w:rPr>
        <w:t>Usługa wykonania i montażu mebli dla Filii Bibliotecznej nr 19 w Gdańsku przy ul. Dragana 26 wraz z dostawą i montażem wyposażenia</w:t>
      </w:r>
      <w:r>
        <w:rPr>
          <w:b/>
          <w:sz w:val="24"/>
          <w:szCs w:val="24"/>
        </w:rPr>
        <w:t xml:space="preserve">, znak sprawy: </w:t>
      </w:r>
      <w:r w:rsidR="005307CD">
        <w:rPr>
          <w:b/>
          <w:sz w:val="24"/>
          <w:szCs w:val="24"/>
        </w:rPr>
        <w:t>ZP/TP/2</w:t>
      </w:r>
      <w:r>
        <w:rPr>
          <w:b/>
          <w:sz w:val="24"/>
          <w:szCs w:val="24"/>
        </w:rPr>
        <w:t>/</w:t>
      </w:r>
      <w:r w:rsidRPr="00B028D1">
        <w:rPr>
          <w:b/>
          <w:sz w:val="24"/>
          <w:szCs w:val="24"/>
        </w:rPr>
        <w:t>/2021,</w:t>
      </w:r>
      <w:r>
        <w:rPr>
          <w:bCs/>
          <w:sz w:val="24"/>
          <w:szCs w:val="24"/>
        </w:rPr>
        <w:t xml:space="preserve"> prowadzonego przez</w:t>
      </w:r>
      <w:r w:rsidR="00A47881">
        <w:rPr>
          <w:bCs/>
          <w:sz w:val="24"/>
          <w:szCs w:val="24"/>
        </w:rPr>
        <w:t xml:space="preserve"> Wojewódzka i Miejską Bibliotekę</w:t>
      </w:r>
      <w:r>
        <w:rPr>
          <w:bCs/>
          <w:sz w:val="24"/>
          <w:szCs w:val="24"/>
        </w:rPr>
        <w:t xml:space="preserve"> Publiczną w Gdańsku</w:t>
      </w:r>
      <w:r w:rsidRPr="00B028D1">
        <w:rPr>
          <w:bCs/>
          <w:sz w:val="24"/>
          <w:szCs w:val="24"/>
        </w:rPr>
        <w:t>, oświadczam, co następuje:</w:t>
      </w:r>
    </w:p>
    <w:p w:rsidR="00A01A70" w:rsidRPr="00B028D1" w:rsidRDefault="00A01A70" w:rsidP="00A01A70">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t>INFORMACJA DOTYCZĄCA WYKONAWCY:</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right"/>
        <w:rPr>
          <w:bCs/>
          <w:sz w:val="24"/>
          <w:szCs w:val="24"/>
        </w:rPr>
      </w:pPr>
      <w:r w:rsidRPr="00B028D1">
        <w:rPr>
          <w:bCs/>
          <w:sz w:val="24"/>
          <w:szCs w:val="24"/>
        </w:rPr>
        <w:t>………………..…….(miejscowość), dnia ………….……. r.</w:t>
      </w: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t>INFORMACJA W ZWIĄZKU Z POLEGANIEM NA ZASOBACH INNYCH PODMIOTÓW:</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ab/>
        <w:t xml:space="preserve">Oświadczam, że w celu wykazania spełniania warunków udziału w postępowaniu, określonych przez Zamawiającego w ogłoszeniu o zamówieniu oraz w rozdziale XIX Specyfikacji Warunków Zamówienia </w:t>
      </w:r>
    </w:p>
    <w:p w:rsidR="00A01A70" w:rsidRPr="00B028D1" w:rsidRDefault="00A01A70" w:rsidP="00A01A70">
      <w:pPr>
        <w:tabs>
          <w:tab w:val="center" w:pos="4891"/>
          <w:tab w:val="right" w:pos="9782"/>
        </w:tabs>
        <w:spacing w:line="360" w:lineRule="auto"/>
        <w:jc w:val="both"/>
        <w:rPr>
          <w:bCs/>
          <w:sz w:val="24"/>
          <w:szCs w:val="24"/>
        </w:rPr>
      </w:pPr>
    </w:p>
    <w:p w:rsidR="00A01A70" w:rsidRPr="00B028D1" w:rsidRDefault="00A01A70" w:rsidP="00A01A70">
      <w:pPr>
        <w:tabs>
          <w:tab w:val="left" w:pos="284"/>
          <w:tab w:val="center" w:pos="4891"/>
          <w:tab w:val="right" w:pos="9782"/>
        </w:tabs>
        <w:spacing w:line="360" w:lineRule="auto"/>
        <w:jc w:val="both"/>
        <w:rPr>
          <w:bCs/>
          <w:sz w:val="24"/>
          <w:szCs w:val="24"/>
        </w:rPr>
      </w:pPr>
      <w:r w:rsidRPr="00B028D1">
        <w:rPr>
          <w:bCs/>
          <w:sz w:val="24"/>
          <w:szCs w:val="24"/>
        </w:rPr>
        <w:t></w:t>
      </w:r>
      <w:r w:rsidRPr="00B028D1">
        <w:rPr>
          <w:bCs/>
          <w:sz w:val="24"/>
          <w:szCs w:val="24"/>
        </w:rPr>
        <w:tab/>
      </w:r>
      <w:r>
        <w:rPr>
          <w:bCs/>
          <w:sz w:val="24"/>
          <w:szCs w:val="24"/>
        </w:rPr>
        <w:t xml:space="preserve">nie </w:t>
      </w:r>
      <w:r w:rsidRPr="00B028D1">
        <w:rPr>
          <w:bCs/>
          <w:sz w:val="24"/>
          <w:szCs w:val="24"/>
        </w:rPr>
        <w:t>polegam na zasobach  innego/</w:t>
      </w:r>
      <w:proofErr w:type="spellStart"/>
      <w:r w:rsidRPr="00B028D1">
        <w:rPr>
          <w:bCs/>
          <w:sz w:val="24"/>
          <w:szCs w:val="24"/>
        </w:rPr>
        <w:t>ych</w:t>
      </w:r>
      <w:proofErr w:type="spellEnd"/>
      <w:r w:rsidRPr="00B028D1">
        <w:rPr>
          <w:bCs/>
          <w:sz w:val="24"/>
          <w:szCs w:val="24"/>
        </w:rPr>
        <w:t xml:space="preserve"> podmiotu/ów*</w:t>
      </w:r>
    </w:p>
    <w:p w:rsidR="00A01A70" w:rsidRPr="00B028D1" w:rsidRDefault="00A01A70" w:rsidP="00A01A70">
      <w:pPr>
        <w:tabs>
          <w:tab w:val="left" w:pos="284"/>
          <w:tab w:val="center" w:pos="4891"/>
          <w:tab w:val="right" w:pos="9782"/>
        </w:tabs>
        <w:spacing w:line="360" w:lineRule="auto"/>
        <w:jc w:val="both"/>
        <w:rPr>
          <w:bCs/>
          <w:sz w:val="24"/>
          <w:szCs w:val="24"/>
        </w:rPr>
      </w:pPr>
      <w:r>
        <w:rPr>
          <w:bCs/>
          <w:sz w:val="24"/>
          <w:szCs w:val="24"/>
        </w:rPr>
        <w:t></w:t>
      </w:r>
      <w:r>
        <w:rPr>
          <w:bCs/>
          <w:sz w:val="24"/>
          <w:szCs w:val="24"/>
        </w:rPr>
        <w:tab/>
      </w:r>
      <w:r w:rsidRPr="00B028D1">
        <w:rPr>
          <w:bCs/>
          <w:sz w:val="24"/>
          <w:szCs w:val="24"/>
        </w:rPr>
        <w:t>polegam na zasobach  innego/</w:t>
      </w:r>
      <w:proofErr w:type="spellStart"/>
      <w:r w:rsidRPr="00B028D1">
        <w:rPr>
          <w:bCs/>
          <w:sz w:val="24"/>
          <w:szCs w:val="24"/>
        </w:rPr>
        <w:t>ych</w:t>
      </w:r>
      <w:proofErr w:type="spellEnd"/>
      <w:r w:rsidRPr="00B028D1">
        <w:rPr>
          <w:bCs/>
          <w:sz w:val="24"/>
          <w:szCs w:val="24"/>
        </w:rPr>
        <w:t xml:space="preserve"> podmiotu/ów*</w:t>
      </w:r>
    </w:p>
    <w:p w:rsidR="00A01A70" w:rsidRPr="00B028D1" w:rsidRDefault="00A01A70" w:rsidP="00A01A70">
      <w:pPr>
        <w:tabs>
          <w:tab w:val="center" w:pos="4891"/>
          <w:tab w:val="right" w:pos="9782"/>
        </w:tabs>
        <w:spacing w:line="360" w:lineRule="auto"/>
        <w:rPr>
          <w:bCs/>
          <w:i/>
          <w:iCs/>
          <w:sz w:val="24"/>
          <w:szCs w:val="24"/>
        </w:rPr>
      </w:pPr>
      <w:r w:rsidRPr="00B028D1">
        <w:rPr>
          <w:bCs/>
          <w:i/>
          <w:iCs/>
          <w:sz w:val="24"/>
          <w:szCs w:val="24"/>
        </w:rPr>
        <w:t>*zaznaczyć właściwe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lastRenderedPageBreak/>
        <w:t>w następującym zakresie: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(wskazać podmiot i określić odpowiedni zakres dla wskazanego podmiotu).</w:t>
      </w:r>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jc w:val="right"/>
        <w:rPr>
          <w:bCs/>
          <w:sz w:val="24"/>
          <w:szCs w:val="24"/>
        </w:rPr>
      </w:pPr>
    </w:p>
    <w:p w:rsidR="00A01A70" w:rsidRPr="00B028D1" w:rsidRDefault="00A01A70" w:rsidP="00A01A70">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A01A70" w:rsidRPr="00B028D1" w:rsidRDefault="00A01A70" w:rsidP="00A01A70">
      <w:pPr>
        <w:tabs>
          <w:tab w:val="center" w:pos="4891"/>
          <w:tab w:val="right" w:pos="9782"/>
        </w:tabs>
        <w:spacing w:line="360" w:lineRule="auto"/>
        <w:jc w:val="both"/>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01A70"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Pr="001C31AE" w:rsidRDefault="006C504E" w:rsidP="00A01A70">
      <w:pPr>
        <w:rPr>
          <w:b/>
          <w:color w:val="FF0000"/>
          <w:sz w:val="24"/>
          <w:szCs w:val="24"/>
        </w:rPr>
      </w:pPr>
    </w:p>
    <w:p w:rsidR="007A778F" w:rsidRPr="004E1114" w:rsidRDefault="00F016E5" w:rsidP="007A778F">
      <w:pPr>
        <w:spacing w:line="360" w:lineRule="auto"/>
        <w:rPr>
          <w:sz w:val="24"/>
          <w:szCs w:val="24"/>
        </w:rPr>
      </w:pPr>
      <w:r>
        <w:rPr>
          <w:sz w:val="24"/>
          <w:szCs w:val="24"/>
        </w:rPr>
        <w:lastRenderedPageBreak/>
        <w:t>ZP/TP/2</w:t>
      </w:r>
      <w:r w:rsidR="007A778F" w:rsidRPr="004E1114">
        <w:rPr>
          <w:sz w:val="24"/>
          <w:szCs w:val="24"/>
        </w:rPr>
        <w:t>/2021</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7A778F" w:rsidRDefault="007A778F" w:rsidP="007A778F">
      <w:pPr>
        <w:spacing w:line="360" w:lineRule="auto"/>
        <w:jc w:val="right"/>
        <w:rPr>
          <w:b/>
          <w:sz w:val="24"/>
          <w:szCs w:val="24"/>
        </w:rPr>
      </w:pPr>
    </w:p>
    <w:p w:rsidR="007A778F" w:rsidRPr="00B028D1" w:rsidRDefault="007A778F" w:rsidP="007A778F">
      <w:pPr>
        <w:spacing w:line="360" w:lineRule="auto"/>
        <w:jc w:val="right"/>
        <w:rPr>
          <w:b/>
          <w:sz w:val="24"/>
          <w:szCs w:val="24"/>
        </w:rPr>
      </w:pP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w:t>
      </w:r>
      <w:r>
        <w:rPr>
          <w:b/>
          <w:sz w:val="24"/>
          <w:szCs w:val="24"/>
        </w:rPr>
        <w:t>ane na podstawie art. 125 ust. 1 oraz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Cs/>
          <w:sz w:val="24"/>
          <w:szCs w:val="24"/>
        </w:rPr>
      </w:pPr>
      <w:r>
        <w:rPr>
          <w:bCs/>
          <w:sz w:val="24"/>
          <w:szCs w:val="24"/>
        </w:rPr>
        <w:t>Podmiot udostępniający zasoby</w:t>
      </w: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reprezentowany przez:</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(imię, nazwisko, stanowisko/podstawa do reprezentacji)</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PRZESŁANEK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00215301" w:rsidRPr="00AE2538">
        <w:rPr>
          <w:rFonts w:ascii="Arial" w:hAnsi="Arial" w:cs="Arial"/>
          <w:b/>
          <w:sz w:val="24"/>
          <w:szCs w:val="24"/>
        </w:rPr>
        <w:t>Usługa wykonania i montażu mebli dla Filii Bibliotecznej nr 19 w Gdańsku przy ul. Dragana 26 wraz z dostawą i montażem wyposażenia</w:t>
      </w:r>
      <w:r w:rsidR="00215301">
        <w:rPr>
          <w:b/>
          <w:sz w:val="24"/>
          <w:szCs w:val="24"/>
        </w:rPr>
        <w:t>, znak sprawy: ZP/2</w:t>
      </w:r>
      <w:r w:rsidRPr="00B028D1">
        <w:rPr>
          <w:b/>
          <w:sz w:val="24"/>
          <w:szCs w:val="24"/>
        </w:rPr>
        <w:t>/TP/2021,</w:t>
      </w:r>
      <w:r w:rsidRPr="00B028D1">
        <w:rPr>
          <w:bCs/>
          <w:sz w:val="24"/>
          <w:szCs w:val="24"/>
        </w:rPr>
        <w:t xml:space="preserve"> prowadzo</w:t>
      </w:r>
      <w:r>
        <w:rPr>
          <w:bCs/>
          <w:sz w:val="24"/>
          <w:szCs w:val="24"/>
        </w:rPr>
        <w:t xml:space="preserve">nego przez </w:t>
      </w:r>
      <w:r w:rsidRPr="00423BD3">
        <w:rPr>
          <w:b/>
          <w:bCs/>
          <w:sz w:val="24"/>
          <w:szCs w:val="24"/>
        </w:rPr>
        <w:t>Wojewódzka i Miejską Bibliotekę Publiczna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rPr>
          <w:b/>
          <w:sz w:val="24"/>
          <w:szCs w:val="24"/>
          <w:u w:val="single"/>
        </w:rPr>
      </w:pP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 xml:space="preserve">1. Oświadczam, że nie podlegam wykluczeniu z postępowania na podstawie art. 108  ust. 1 ustawy </w:t>
      </w:r>
      <w:proofErr w:type="spellStart"/>
      <w:r w:rsidRPr="00B028D1">
        <w:rPr>
          <w:bCs/>
          <w:sz w:val="24"/>
          <w:szCs w:val="24"/>
        </w:rPr>
        <w:t>Pzp</w:t>
      </w:r>
      <w:proofErr w:type="spellEnd"/>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2. Oświadczam, że nie podlegam wykluczeniu z postępowania na</w:t>
      </w:r>
      <w:r>
        <w:rPr>
          <w:bCs/>
          <w:sz w:val="24"/>
          <w:szCs w:val="24"/>
        </w:rPr>
        <w:t xml:space="preserve"> podstawie art. 109 ust.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w:t>
      </w:r>
    </w:p>
    <w:p w:rsidR="007A778F" w:rsidRPr="00B028D1" w:rsidRDefault="007A778F" w:rsidP="007A778F">
      <w:pPr>
        <w:tabs>
          <w:tab w:val="center" w:pos="4891"/>
          <w:tab w:val="right" w:pos="9782"/>
        </w:tabs>
        <w:spacing w:line="360" w:lineRule="auto"/>
        <w:jc w:val="right"/>
        <w:rPr>
          <w:bCs/>
          <w:sz w:val="24"/>
          <w:szCs w:val="24"/>
        </w:rPr>
      </w:pPr>
      <w:r w:rsidRPr="00B028D1">
        <w:rPr>
          <w:bCs/>
          <w:sz w:val="24"/>
          <w:szCs w:val="24"/>
        </w:rPr>
        <w:t>………………..…….(miejscowość), dnia ………….……. r.</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Oświadczam, że zachodzą w stosunku do mnie podstawy wykluczenia z postępowania na podstawi</w:t>
      </w:r>
      <w:r>
        <w:rPr>
          <w:bCs/>
          <w:sz w:val="24"/>
          <w:szCs w:val="24"/>
        </w:rPr>
        <w:t xml:space="preserve">e art. …………. </w:t>
      </w:r>
      <w:r w:rsidRPr="00B028D1">
        <w:rPr>
          <w:bCs/>
          <w:sz w:val="24"/>
          <w:szCs w:val="24"/>
        </w:rPr>
        <w:t xml:space="preserve">ustawy </w:t>
      </w:r>
      <w:proofErr w:type="spellStart"/>
      <w:r w:rsidRPr="00B028D1">
        <w:rPr>
          <w:bCs/>
          <w:sz w:val="24"/>
          <w:szCs w:val="24"/>
        </w:rPr>
        <w:t>Pzp</w:t>
      </w:r>
      <w:proofErr w:type="spellEnd"/>
      <w:r w:rsidRPr="00B028D1">
        <w:rPr>
          <w:bCs/>
          <w:sz w:val="24"/>
          <w:szCs w:val="24"/>
        </w:rPr>
        <w:t xml:space="preserve"> (Wykonawca podaje mającą zastosowanie podstawę wykluczenia spośród wymienionych w art. 108 ust. 1 </w:t>
      </w:r>
      <w:proofErr w:type="spellStart"/>
      <w:r w:rsidRPr="00B028D1">
        <w:rPr>
          <w:bCs/>
          <w:sz w:val="24"/>
          <w:szCs w:val="24"/>
        </w:rPr>
        <w:t>pkt</w:t>
      </w:r>
      <w:proofErr w:type="spellEnd"/>
      <w:r w:rsidRPr="00B028D1">
        <w:rPr>
          <w:bCs/>
          <w:sz w:val="24"/>
          <w:szCs w:val="24"/>
        </w:rPr>
        <w:t xml:space="preserve">  lub art. 109 ust.</w:t>
      </w:r>
      <w:r>
        <w:rPr>
          <w:bCs/>
          <w:sz w:val="24"/>
          <w:szCs w:val="24"/>
        </w:rPr>
        <w:t xml:space="preserve">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 xml:space="preserve">). Jednocześnie oświadczam, że w związku z ww. okolicznością, na podstawie art. 110 ust. 2 ustawy </w:t>
      </w:r>
      <w:proofErr w:type="spellStart"/>
      <w:r w:rsidRPr="00B028D1">
        <w:rPr>
          <w:bCs/>
          <w:sz w:val="24"/>
          <w:szCs w:val="24"/>
        </w:rPr>
        <w:t>Pzp</w:t>
      </w:r>
      <w:proofErr w:type="spellEnd"/>
      <w:r w:rsidRPr="00B028D1">
        <w:rPr>
          <w:bCs/>
          <w:sz w:val="24"/>
          <w:szCs w:val="24"/>
        </w:rPr>
        <w:t xml:space="preserve"> podjąłem następujące środki naprawcze:</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Na potwierdzenie powyższego przedkładam następujące środki dowodowe:</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1) ………………………………………………..</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2) ………………………………………………..</w:t>
      </w:r>
    </w:p>
    <w:p w:rsidR="007A778F"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jc w:val="center"/>
        <w:rPr>
          <w:b/>
          <w:sz w:val="24"/>
          <w:szCs w:val="24"/>
        </w:rPr>
      </w:pPr>
      <w:r>
        <w:rPr>
          <w:b/>
          <w:sz w:val="24"/>
          <w:szCs w:val="24"/>
        </w:rPr>
        <w:lastRenderedPageBreak/>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00215301" w:rsidRPr="00AE2538">
        <w:rPr>
          <w:rFonts w:ascii="Arial" w:hAnsi="Arial" w:cs="Arial"/>
          <w:b/>
          <w:sz w:val="24"/>
          <w:szCs w:val="24"/>
        </w:rPr>
        <w:t>Usługa wykonania i montażu mebli dla Filii Bibliotecznej nr 19 w Gdańsku przy ul. Dragana 26 wraz z dostawą i montażem wyposażenia</w:t>
      </w:r>
      <w:r w:rsidR="00215301">
        <w:rPr>
          <w:b/>
          <w:sz w:val="24"/>
          <w:szCs w:val="24"/>
        </w:rPr>
        <w:t>, znak sprawy: ZP/TP/2</w:t>
      </w:r>
      <w:r>
        <w:rPr>
          <w:b/>
          <w:sz w:val="24"/>
          <w:szCs w:val="24"/>
        </w:rPr>
        <w:t>/</w:t>
      </w:r>
      <w:r w:rsidRPr="00B028D1">
        <w:rPr>
          <w:b/>
          <w:sz w:val="24"/>
          <w:szCs w:val="24"/>
        </w:rPr>
        <w:t>/2021,</w:t>
      </w:r>
      <w:r>
        <w:rPr>
          <w:bCs/>
          <w:sz w:val="24"/>
          <w:szCs w:val="24"/>
        </w:rPr>
        <w:t xml:space="preserve"> prowadzonego przez 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E31DCD" w:rsidRDefault="007A778F" w:rsidP="007A778F">
      <w:pPr>
        <w:tabs>
          <w:tab w:val="center" w:pos="4891"/>
          <w:tab w:val="right" w:pos="9782"/>
        </w:tabs>
        <w:spacing w:line="360" w:lineRule="auto"/>
        <w:rPr>
          <w:b/>
          <w:sz w:val="24"/>
          <w:szCs w:val="24"/>
        </w:rPr>
      </w:pPr>
      <w:r w:rsidRPr="00E31DCD">
        <w:rPr>
          <w:b/>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215301" w:rsidP="00414F1A">
      <w:pPr>
        <w:spacing w:line="240" w:lineRule="auto"/>
        <w:rPr>
          <w:rFonts w:ascii="Arial" w:hAnsi="Arial" w:cs="Arial"/>
          <w:i/>
        </w:rPr>
      </w:pPr>
      <w:r>
        <w:rPr>
          <w:rFonts w:ascii="Arial" w:hAnsi="Arial" w:cs="Arial"/>
          <w:i/>
        </w:rPr>
        <w:lastRenderedPageBreak/>
        <w:t>ZP/TP/2</w:t>
      </w:r>
      <w:r w:rsidR="00414F1A" w:rsidRPr="00A643E5">
        <w:rPr>
          <w:rFonts w:ascii="Arial" w:hAnsi="Arial" w:cs="Arial"/>
          <w:i/>
        </w:rPr>
        <w:t>/2021</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 xml:space="preserve">polegającej wykonaniu robót </w:t>
      </w:r>
      <w:r w:rsidR="00A8020E" w:rsidRPr="005D24F9">
        <w:rPr>
          <w:color w:val="1F497D" w:themeColor="text2"/>
          <w:sz w:val="24"/>
          <w:szCs w:val="24"/>
        </w:rPr>
        <w:t>budowlanych</w:t>
      </w:r>
      <w:r>
        <w:rPr>
          <w:sz w:val="24"/>
          <w:szCs w:val="24"/>
        </w:rPr>
        <w:t xml:space="preserve">, o wartości nie mniejszej niż </w:t>
      </w:r>
      <w:r w:rsidRPr="00386F27">
        <w:rPr>
          <w:b/>
          <w:sz w:val="24"/>
          <w:szCs w:val="24"/>
        </w:rPr>
        <w:t>300 000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Pr="00A643E5" w:rsidRDefault="00031510" w:rsidP="00414F1A">
      <w:pPr>
        <w:spacing w:after="0"/>
        <w:jc w:val="both"/>
        <w:rPr>
          <w:rFonts w:ascii="Arial" w:hAnsi="Arial" w:cs="Arial"/>
        </w:rPr>
      </w:pPr>
    </w:p>
    <w:p w:rsidR="00B00C88" w:rsidRPr="004F3FEA" w:rsidRDefault="00456C52" w:rsidP="00B00C88">
      <w:pPr>
        <w:spacing w:line="240" w:lineRule="auto"/>
        <w:rPr>
          <w:rFonts w:ascii="Arial" w:hAnsi="Arial" w:cs="Arial"/>
          <w:i/>
        </w:rPr>
      </w:pPr>
      <w:r>
        <w:rPr>
          <w:rFonts w:ascii="Arial" w:hAnsi="Arial" w:cs="Arial"/>
          <w:i/>
        </w:rPr>
        <w:lastRenderedPageBreak/>
        <w:t>ZP/TP/2</w:t>
      </w:r>
      <w:r w:rsidR="00B00C88" w:rsidRPr="004F3FEA">
        <w:rPr>
          <w:rFonts w:ascii="Arial" w:hAnsi="Arial" w:cs="Arial"/>
          <w:i/>
        </w:rPr>
        <w:t>/2021</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Pr="004F3FEA" w:rsidRDefault="00B00C88" w:rsidP="00B00C88">
      <w:pPr>
        <w:jc w:val="center"/>
        <w:rPr>
          <w:rFonts w:ascii="Arial" w:hAnsi="Arial" w:cs="Arial"/>
          <w:b/>
        </w:rPr>
      </w:pPr>
    </w:p>
    <w:p w:rsidR="00866B2C" w:rsidRPr="00550E87" w:rsidRDefault="00866B2C" w:rsidP="00866B2C">
      <w:pPr>
        <w:rPr>
          <w:rFonts w:ascii="Arial" w:hAnsi="Arial" w:cs="Arial"/>
          <w:sz w:val="20"/>
        </w:rPr>
      </w:pPr>
      <w:r w:rsidRPr="00550E87">
        <w:rPr>
          <w:rFonts w:ascii="Arial" w:hAnsi="Arial" w:cs="Arial"/>
          <w:sz w:val="20"/>
        </w:rPr>
        <w:t xml:space="preserve">1.1 </w:t>
      </w:r>
      <w:proofErr w:type="spellStart"/>
      <w:r w:rsidRPr="00550E87">
        <w:rPr>
          <w:rFonts w:ascii="Arial" w:hAnsi="Arial" w:cs="Arial"/>
          <w:sz w:val="20"/>
        </w:rPr>
        <w:t>WMBP-Drag</w:t>
      </w:r>
      <w:proofErr w:type="spellEnd"/>
      <w:r w:rsidRPr="00550E87">
        <w:rPr>
          <w:rFonts w:ascii="Arial" w:hAnsi="Arial" w:cs="Arial"/>
          <w:sz w:val="20"/>
        </w:rPr>
        <w:t xml:space="preserve"> - Projekt koncepcyjny</w:t>
      </w:r>
    </w:p>
    <w:p w:rsidR="00866B2C" w:rsidRPr="00550E87" w:rsidRDefault="00866B2C" w:rsidP="00866B2C">
      <w:pPr>
        <w:rPr>
          <w:rFonts w:ascii="Arial" w:hAnsi="Arial" w:cs="Arial"/>
          <w:sz w:val="20"/>
        </w:rPr>
      </w:pPr>
      <w:r w:rsidRPr="00550E87">
        <w:rPr>
          <w:rFonts w:ascii="Arial" w:hAnsi="Arial" w:cs="Arial"/>
          <w:sz w:val="20"/>
        </w:rPr>
        <w:t xml:space="preserve">1.2 </w:t>
      </w:r>
      <w:proofErr w:type="spellStart"/>
      <w:r w:rsidRPr="00550E87">
        <w:rPr>
          <w:rFonts w:ascii="Arial" w:hAnsi="Arial" w:cs="Arial"/>
          <w:sz w:val="20"/>
        </w:rPr>
        <w:t>WMBP-Drag</w:t>
      </w:r>
      <w:proofErr w:type="spellEnd"/>
      <w:r w:rsidRPr="00550E87">
        <w:rPr>
          <w:rFonts w:ascii="Arial" w:hAnsi="Arial" w:cs="Arial"/>
          <w:sz w:val="20"/>
        </w:rPr>
        <w:t xml:space="preserve"> - Projekt budowlany</w:t>
      </w:r>
    </w:p>
    <w:p w:rsidR="00866B2C" w:rsidRPr="00550E87" w:rsidRDefault="00866B2C" w:rsidP="00866B2C">
      <w:pPr>
        <w:rPr>
          <w:rFonts w:ascii="Arial" w:hAnsi="Arial" w:cs="Arial"/>
          <w:sz w:val="20"/>
        </w:rPr>
      </w:pPr>
      <w:r w:rsidRPr="00550E87">
        <w:rPr>
          <w:rFonts w:ascii="Arial" w:hAnsi="Arial" w:cs="Arial"/>
          <w:sz w:val="20"/>
        </w:rPr>
        <w:t xml:space="preserve">1.3 </w:t>
      </w:r>
      <w:proofErr w:type="spellStart"/>
      <w:r w:rsidRPr="00550E87">
        <w:rPr>
          <w:rFonts w:ascii="Arial" w:hAnsi="Arial" w:cs="Arial"/>
          <w:sz w:val="20"/>
        </w:rPr>
        <w:t>WMBP-Drag</w:t>
      </w:r>
      <w:proofErr w:type="spellEnd"/>
      <w:r w:rsidRPr="00550E87">
        <w:rPr>
          <w:rFonts w:ascii="Arial" w:hAnsi="Arial" w:cs="Arial"/>
          <w:sz w:val="20"/>
        </w:rPr>
        <w:t xml:space="preserve"> - Projekt wykonawczy</w:t>
      </w:r>
    </w:p>
    <w:p w:rsidR="00866B2C" w:rsidRPr="00550E87" w:rsidRDefault="00866B2C" w:rsidP="00866B2C">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 - Załącznik do druku - Fototapeta</w:t>
      </w:r>
    </w:p>
    <w:p w:rsidR="00866B2C" w:rsidRPr="00550E87" w:rsidRDefault="00866B2C" w:rsidP="00866B2C">
      <w:pPr>
        <w:rPr>
          <w:rFonts w:ascii="Arial" w:hAnsi="Arial" w:cs="Arial"/>
          <w:sz w:val="20"/>
        </w:rPr>
      </w:pPr>
      <w:r w:rsidRPr="00550E87">
        <w:rPr>
          <w:rFonts w:ascii="Arial" w:hAnsi="Arial" w:cs="Arial"/>
          <w:sz w:val="20"/>
        </w:rPr>
        <w:t xml:space="preserve">1.4 </w:t>
      </w:r>
      <w:proofErr w:type="spellStart"/>
      <w:r w:rsidRPr="00550E87">
        <w:rPr>
          <w:rFonts w:ascii="Arial" w:hAnsi="Arial" w:cs="Arial"/>
          <w:sz w:val="20"/>
        </w:rPr>
        <w:t>WMBP-Drag</w:t>
      </w:r>
      <w:proofErr w:type="spellEnd"/>
      <w:r w:rsidRPr="00550E87">
        <w:rPr>
          <w:rFonts w:ascii="Arial" w:hAnsi="Arial" w:cs="Arial"/>
          <w:sz w:val="20"/>
        </w:rPr>
        <w:t xml:space="preserve"> - Katalog materiałów i produktów</w:t>
      </w:r>
    </w:p>
    <w:p w:rsidR="00866B2C" w:rsidRPr="00550E87" w:rsidRDefault="00866B2C" w:rsidP="00866B2C">
      <w:pPr>
        <w:rPr>
          <w:rFonts w:ascii="Arial" w:hAnsi="Arial" w:cs="Arial"/>
          <w:sz w:val="20"/>
        </w:rPr>
      </w:pPr>
      <w:r w:rsidRPr="00550E87">
        <w:rPr>
          <w:rFonts w:ascii="Arial" w:hAnsi="Arial" w:cs="Arial"/>
          <w:sz w:val="20"/>
        </w:rPr>
        <w:t xml:space="preserve">1.5 </w:t>
      </w:r>
      <w:proofErr w:type="spellStart"/>
      <w:r w:rsidRPr="00550E87">
        <w:rPr>
          <w:rFonts w:ascii="Arial" w:hAnsi="Arial" w:cs="Arial"/>
          <w:sz w:val="20"/>
        </w:rPr>
        <w:t>WMBP-Drag</w:t>
      </w:r>
      <w:proofErr w:type="spellEnd"/>
      <w:r w:rsidRPr="00550E87">
        <w:rPr>
          <w:rFonts w:ascii="Arial" w:hAnsi="Arial" w:cs="Arial"/>
          <w:sz w:val="20"/>
        </w:rPr>
        <w:t xml:space="preserve"> - Przedmiar robót</w:t>
      </w:r>
    </w:p>
    <w:p w:rsidR="00866B2C" w:rsidRPr="00550E87" w:rsidRDefault="00866B2C" w:rsidP="00866B2C">
      <w:pPr>
        <w:rPr>
          <w:rFonts w:ascii="Arial" w:hAnsi="Arial" w:cs="Arial"/>
          <w:sz w:val="20"/>
        </w:rPr>
      </w:pPr>
      <w:r w:rsidRPr="00550E87">
        <w:rPr>
          <w:rFonts w:ascii="Arial" w:hAnsi="Arial" w:cs="Arial"/>
          <w:sz w:val="20"/>
        </w:rPr>
        <w:t xml:space="preserve">1.6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STWiOR</w:t>
      </w:r>
      <w:proofErr w:type="spellEnd"/>
    </w:p>
    <w:p w:rsidR="00866B2C" w:rsidRPr="00550E87" w:rsidRDefault="00866B2C" w:rsidP="00866B2C">
      <w:pPr>
        <w:rPr>
          <w:rFonts w:ascii="Arial" w:hAnsi="Arial" w:cs="Arial"/>
          <w:sz w:val="20"/>
        </w:rPr>
      </w:pPr>
      <w:r w:rsidRPr="00550E87">
        <w:rPr>
          <w:rFonts w:ascii="Arial" w:hAnsi="Arial" w:cs="Arial"/>
          <w:sz w:val="20"/>
        </w:rPr>
        <w:t xml:space="preserve">1.7 </w:t>
      </w:r>
      <w:proofErr w:type="spellStart"/>
      <w:r w:rsidRPr="00550E87">
        <w:rPr>
          <w:rFonts w:ascii="Arial" w:hAnsi="Arial" w:cs="Arial"/>
          <w:sz w:val="20"/>
        </w:rPr>
        <w:t>WMBP-Drag</w:t>
      </w:r>
      <w:proofErr w:type="spellEnd"/>
      <w:r w:rsidRPr="00550E87">
        <w:rPr>
          <w:rFonts w:ascii="Arial" w:hAnsi="Arial" w:cs="Arial"/>
          <w:sz w:val="20"/>
        </w:rPr>
        <w:t xml:space="preserve"> - </w:t>
      </w:r>
      <w:proofErr w:type="spellStart"/>
      <w:r w:rsidRPr="00550E87">
        <w:rPr>
          <w:rFonts w:ascii="Arial" w:hAnsi="Arial" w:cs="Arial"/>
          <w:sz w:val="20"/>
        </w:rPr>
        <w:t>BiOZ</w:t>
      </w:r>
      <w:proofErr w:type="spellEnd"/>
    </w:p>
    <w:p w:rsidR="00866B2C" w:rsidRPr="00550E87" w:rsidRDefault="00866B2C" w:rsidP="00866B2C">
      <w:pPr>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WMBP-Drag</w:t>
      </w:r>
      <w:proofErr w:type="spellEnd"/>
      <w:r w:rsidRPr="00550E87">
        <w:rPr>
          <w:rFonts w:ascii="Arial" w:hAnsi="Arial" w:cs="Arial"/>
          <w:sz w:val="20"/>
        </w:rPr>
        <w:t xml:space="preserve"> - Przedmiar wyposażenia</w:t>
      </w:r>
    </w:p>
    <w:p w:rsidR="00866B2C" w:rsidRPr="00550E87" w:rsidRDefault="00866B2C" w:rsidP="00866B2C">
      <w:pPr>
        <w:rPr>
          <w:rFonts w:ascii="Arial" w:hAnsi="Arial" w:cs="Arial"/>
          <w:sz w:val="20"/>
        </w:rPr>
      </w:pPr>
      <w:r w:rsidRPr="00550E87">
        <w:rPr>
          <w:rFonts w:ascii="Arial" w:hAnsi="Arial" w:cs="Arial"/>
          <w:sz w:val="20"/>
        </w:rPr>
        <w:t xml:space="preserve">1.8 </w:t>
      </w:r>
      <w:proofErr w:type="spellStart"/>
      <w:r w:rsidRPr="00550E87">
        <w:rPr>
          <w:rFonts w:ascii="Arial" w:hAnsi="Arial" w:cs="Arial"/>
          <w:sz w:val="20"/>
        </w:rPr>
        <w:t>WMBP-Przedmiar</w:t>
      </w:r>
      <w:proofErr w:type="spellEnd"/>
      <w:r w:rsidRPr="00550E87">
        <w:rPr>
          <w:rFonts w:ascii="Arial" w:hAnsi="Arial" w:cs="Arial"/>
          <w:sz w:val="20"/>
        </w:rPr>
        <w:t xml:space="preserve"> wyposażenia</w:t>
      </w:r>
    </w:p>
    <w:p w:rsidR="00B00C88" w:rsidRPr="004F3FEA" w:rsidRDefault="00B00C88" w:rsidP="00B00C88">
      <w:pPr>
        <w:spacing w:line="360" w:lineRule="auto"/>
        <w:jc w:val="both"/>
        <w:rPr>
          <w:rFonts w:ascii="Arial" w:hAnsi="Arial" w:cs="Arial"/>
        </w:rPr>
      </w:pPr>
    </w:p>
    <w:p w:rsidR="00B00C88" w:rsidRPr="004F3FEA" w:rsidRDefault="00B00C88" w:rsidP="00B00C88">
      <w:pPr>
        <w:spacing w:line="360" w:lineRule="auto"/>
        <w:jc w:val="both"/>
        <w:rPr>
          <w:rFonts w:ascii="Arial" w:hAnsi="Arial" w:cs="Arial"/>
        </w:rPr>
      </w:pP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031510" w:rsidRDefault="00031510" w:rsidP="00B00C88">
      <w:pPr>
        <w:jc w:val="both"/>
        <w:rPr>
          <w:rFonts w:ascii="Arial" w:hAnsi="Arial" w:cs="Arial"/>
          <w:b/>
        </w:rPr>
      </w:pPr>
    </w:p>
    <w:p w:rsidR="00031510" w:rsidRDefault="00031510"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Default="0093105E" w:rsidP="00B00C88">
      <w:pPr>
        <w:jc w:val="both"/>
        <w:rPr>
          <w:rFonts w:ascii="Arial" w:hAnsi="Arial" w:cs="Arial"/>
          <w:b/>
        </w:rPr>
      </w:pPr>
    </w:p>
    <w:p w:rsidR="0093105E" w:rsidRPr="004F3FEA" w:rsidRDefault="0093105E" w:rsidP="00B00C88">
      <w:pPr>
        <w:jc w:val="both"/>
        <w:rPr>
          <w:rFonts w:ascii="Arial" w:hAnsi="Arial" w:cs="Arial"/>
          <w:b/>
        </w:rPr>
      </w:pPr>
    </w:p>
    <w:p w:rsidR="00AB443A" w:rsidRPr="004F3FEA" w:rsidRDefault="00D0349D" w:rsidP="00AB443A">
      <w:pPr>
        <w:spacing w:line="240" w:lineRule="auto"/>
        <w:rPr>
          <w:rFonts w:ascii="Arial" w:hAnsi="Arial" w:cs="Arial"/>
          <w:i/>
        </w:rPr>
      </w:pPr>
      <w:r>
        <w:rPr>
          <w:rFonts w:ascii="Arial" w:hAnsi="Arial" w:cs="Arial"/>
          <w:i/>
        </w:rPr>
        <w:lastRenderedPageBreak/>
        <w:t>ZP/TP/2</w:t>
      </w:r>
      <w:r w:rsidR="00AB443A" w:rsidRPr="004F3FEA">
        <w:rPr>
          <w:rFonts w:ascii="Arial" w:hAnsi="Arial" w:cs="Arial"/>
          <w:i/>
        </w:rPr>
        <w:t>/2021</w:t>
      </w:r>
    </w:p>
    <w:p w:rsidR="00AB443A" w:rsidRPr="004F3FEA" w:rsidRDefault="00AB443A" w:rsidP="00AB443A">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8C65F8" w:rsidP="00AB443A">
      <w:pPr>
        <w:jc w:val="center"/>
        <w:rPr>
          <w:rFonts w:ascii="Arial" w:hAnsi="Arial" w:cs="Arial"/>
          <w:b/>
        </w:rPr>
      </w:pPr>
      <w:r>
        <w:rPr>
          <w:rFonts w:ascii="Arial" w:hAnsi="Arial" w:cs="Arial"/>
          <w:b/>
        </w:rPr>
        <w:t>Wykaz usług</w:t>
      </w:r>
    </w:p>
    <w:p w:rsidR="00AB443A" w:rsidRDefault="00ED45D1" w:rsidP="00AB443A">
      <w:pPr>
        <w:jc w:val="both"/>
        <w:rPr>
          <w:rFonts w:ascii="Times New Roman" w:hAnsi="Times New Roman"/>
          <w:b/>
          <w:sz w:val="24"/>
          <w:szCs w:val="24"/>
        </w:rPr>
      </w:pPr>
      <w:r w:rsidRPr="002837CD">
        <w:rPr>
          <w:rFonts w:ascii="Times New Roman" w:hAnsi="Times New Roman"/>
          <w:b/>
          <w:sz w:val="24"/>
          <w:szCs w:val="24"/>
        </w:rPr>
        <w:t>wykaz usług wykonanych</w:t>
      </w:r>
      <w:r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Pr="00AF104B">
        <w:rPr>
          <w:rFonts w:ascii="Times New Roman" w:hAnsi="Times New Roman"/>
          <w:b/>
          <w:sz w:val="24"/>
          <w:szCs w:val="24"/>
        </w:rPr>
        <w:t>z podaniem ich wartości</w:t>
      </w:r>
      <w:r w:rsidRPr="002837CD">
        <w:rPr>
          <w:rFonts w:ascii="Times New Roman" w:hAnsi="Times New Roman"/>
          <w:sz w:val="24"/>
          <w:szCs w:val="24"/>
        </w:rPr>
        <w:t xml:space="preserve">, </w:t>
      </w:r>
      <w:r w:rsidRPr="00AF104B">
        <w:rPr>
          <w:rFonts w:ascii="Times New Roman" w:hAnsi="Times New Roman"/>
          <w:b/>
          <w:sz w:val="24"/>
          <w:szCs w:val="24"/>
        </w:rPr>
        <w:t>przedmiotu</w:t>
      </w:r>
      <w:r w:rsidRPr="002837CD">
        <w:rPr>
          <w:rFonts w:ascii="Times New Roman" w:hAnsi="Times New Roman"/>
          <w:sz w:val="24"/>
          <w:szCs w:val="24"/>
        </w:rPr>
        <w:t xml:space="preserve">, </w:t>
      </w:r>
      <w:r w:rsidRPr="00AF104B">
        <w:rPr>
          <w:rFonts w:ascii="Times New Roman" w:hAnsi="Times New Roman"/>
          <w:b/>
          <w:sz w:val="24"/>
          <w:szCs w:val="24"/>
        </w:rPr>
        <w:t>dat wykonania i podmiotów, na rzecz których usługi zostały wykonane</w:t>
      </w:r>
      <w:r w:rsidRPr="002837CD">
        <w:rPr>
          <w:rFonts w:ascii="Times New Roman" w:hAnsi="Times New Roman"/>
          <w:sz w:val="24"/>
          <w:szCs w:val="24"/>
        </w:rPr>
        <w:t xml:space="preserve"> lub są wykonywane, oraz załączeniem dowodów o</w:t>
      </w:r>
      <w:r>
        <w:rPr>
          <w:rFonts w:ascii="Times New Roman" w:hAnsi="Times New Roman"/>
          <w:sz w:val="24"/>
          <w:szCs w:val="24"/>
        </w:rPr>
        <w:t>kreślających, czy te</w:t>
      </w:r>
      <w:r w:rsidRPr="002837CD">
        <w:rPr>
          <w:rFonts w:ascii="Times New Roman" w:hAnsi="Times New Roman"/>
          <w:sz w:val="24"/>
          <w:szCs w:val="24"/>
        </w:rPr>
        <w:t xml:space="preserve"> usługi zostały wykonane lub są wykonywane należycie, przy czym dowodami, o których mowa, są </w:t>
      </w:r>
      <w:r w:rsidRPr="00AF104B">
        <w:rPr>
          <w:rFonts w:ascii="Times New Roman" w:hAnsi="Times New Roman"/>
          <w:b/>
          <w:sz w:val="24"/>
          <w:szCs w:val="24"/>
        </w:rPr>
        <w:t>referencje</w:t>
      </w:r>
      <w:r w:rsidRPr="002837CD">
        <w:rPr>
          <w:rFonts w:ascii="Times New Roman" w:hAnsi="Times New Roman"/>
          <w:sz w:val="24"/>
          <w:szCs w:val="24"/>
        </w:rPr>
        <w:t xml:space="preserve"> bądź inne dokumenty sporządzone przez podmi</w:t>
      </w:r>
      <w:r>
        <w:rPr>
          <w:rFonts w:ascii="Times New Roman" w:hAnsi="Times New Roman"/>
          <w:sz w:val="24"/>
          <w:szCs w:val="24"/>
        </w:rPr>
        <w:t>ot, na rzecz którego</w:t>
      </w:r>
      <w:r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 xml:space="preserve">. Wykonawca musi wykazać, że wykonał należycie przynajmniej </w:t>
      </w:r>
      <w:r w:rsidRPr="00F112B1">
        <w:rPr>
          <w:rFonts w:ascii="Times New Roman" w:hAnsi="Times New Roman"/>
          <w:b/>
          <w:sz w:val="24"/>
          <w:szCs w:val="24"/>
        </w:rPr>
        <w:t>jedną usługę polegającą na wykonaniu mebli</w:t>
      </w:r>
      <w:r>
        <w:rPr>
          <w:rFonts w:ascii="Times New Roman" w:hAnsi="Times New Roman"/>
          <w:b/>
          <w:sz w:val="24"/>
          <w:szCs w:val="24"/>
        </w:rPr>
        <w:t xml:space="preserve"> projektowanych indywidualnie</w:t>
      </w:r>
      <w:r>
        <w:rPr>
          <w:rFonts w:ascii="Times New Roman" w:hAnsi="Times New Roman"/>
          <w:sz w:val="24"/>
          <w:szCs w:val="24"/>
        </w:rPr>
        <w:t xml:space="preserve">, o wartości nie mniejszej niż </w:t>
      </w:r>
      <w:r>
        <w:rPr>
          <w:rFonts w:ascii="Times New Roman" w:hAnsi="Times New Roman"/>
          <w:b/>
          <w:sz w:val="24"/>
          <w:szCs w:val="24"/>
        </w:rPr>
        <w:t>1</w:t>
      </w:r>
      <w:r w:rsidRPr="00386F27">
        <w:rPr>
          <w:rFonts w:ascii="Times New Roman" w:hAnsi="Times New Roman"/>
          <w:b/>
          <w:sz w:val="24"/>
          <w:szCs w:val="24"/>
        </w:rPr>
        <w:t>00 000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22D08" w:rsidP="00AB443A">
      <w:pPr>
        <w:jc w:val="both"/>
        <w:rPr>
          <w:rFonts w:ascii="Arial" w:hAnsi="Arial" w:cs="Arial"/>
          <w:b/>
        </w:rPr>
      </w:pPr>
      <w:r>
        <w:rPr>
          <w:rFonts w:ascii="Arial" w:hAnsi="Arial" w:cs="Arial"/>
          <w:b/>
        </w:rPr>
        <w:t>Przedmiot wykonanej usługi</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C1082B">
        <w:rPr>
          <w:rFonts w:ascii="Arial" w:hAnsi="Arial" w:cs="Arial"/>
          <w:b/>
        </w:rPr>
        <w:t>ść wykonanych mebli projektowanych indywidualnie</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t>Daty wykonania usługi</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podmiotów na rzecz których usługi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721CB5">
        <w:rPr>
          <w:rFonts w:ascii="Arial" w:hAnsi="Arial" w:cs="Arial"/>
        </w:rPr>
        <w:t>ślające, czy te usługi</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Pr="0076774C" w:rsidRDefault="00BF7E73" w:rsidP="00EC6DBE">
      <w:pPr>
        <w:jc w:val="both"/>
        <w:rPr>
          <w:rFonts w:ascii="Times New Roman" w:hAnsi="Times New Roman"/>
        </w:rPr>
      </w:pPr>
    </w:p>
    <w:sectPr w:rsidR="00BF7E73" w:rsidRPr="0076774C"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48" w:rsidRDefault="002E4048" w:rsidP="003D71BD">
      <w:pPr>
        <w:spacing w:after="0" w:line="240" w:lineRule="auto"/>
      </w:pPr>
      <w:r>
        <w:separator/>
      </w:r>
    </w:p>
  </w:endnote>
  <w:endnote w:type="continuationSeparator" w:id="0">
    <w:p w:rsidR="002E4048" w:rsidRDefault="002E4048"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E76A3B" w:rsidRDefault="00641A96">
        <w:pPr>
          <w:pStyle w:val="Stopka"/>
          <w:jc w:val="center"/>
        </w:pPr>
        <w:fldSimple w:instr=" PAGE   \* MERGEFORMAT ">
          <w:r w:rsidR="00F60067">
            <w:rPr>
              <w:noProof/>
            </w:rPr>
            <w:t>18</w:t>
          </w:r>
        </w:fldSimple>
      </w:p>
    </w:sdtContent>
  </w:sdt>
  <w:p w:rsidR="00E76A3B" w:rsidRDefault="00E76A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48" w:rsidRDefault="002E4048" w:rsidP="003D71BD">
      <w:pPr>
        <w:spacing w:after="0" w:line="240" w:lineRule="auto"/>
      </w:pPr>
      <w:r>
        <w:separator/>
      </w:r>
    </w:p>
  </w:footnote>
  <w:footnote w:type="continuationSeparator" w:id="0">
    <w:p w:rsidR="002E4048" w:rsidRDefault="002E4048" w:rsidP="003D71BD">
      <w:pPr>
        <w:spacing w:after="0" w:line="240" w:lineRule="auto"/>
      </w:pPr>
      <w:r>
        <w:continuationSeparator/>
      </w:r>
    </w:p>
  </w:footnote>
  <w:footnote w:id="1">
    <w:p w:rsidR="00E76A3B" w:rsidRDefault="00E76A3B">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E76A3B" w:rsidRDefault="00E76A3B">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0295E4A"/>
    <w:multiLevelType w:val="hybridMultilevel"/>
    <w:tmpl w:val="BA1662B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0DE0464"/>
    <w:multiLevelType w:val="multilevel"/>
    <w:tmpl w:val="5D6685FC"/>
    <w:lvl w:ilvl="0">
      <w:start w:val="4"/>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720"/>
        </w:tabs>
        <w:ind w:left="18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b/>
        <w:bCs/>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044D3E2D"/>
    <w:multiLevelType w:val="hybridMultilevel"/>
    <w:tmpl w:val="C76E58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0067B4"/>
    <w:multiLevelType w:val="hybridMultilevel"/>
    <w:tmpl w:val="7C122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A2BCB"/>
    <w:multiLevelType w:val="hybridMultilevel"/>
    <w:tmpl w:val="9420FBE2"/>
    <w:lvl w:ilvl="0" w:tplc="04150017">
      <w:start w:val="1"/>
      <w:numFmt w:val="lowerLetter"/>
      <w:lvlText w:val="%1)"/>
      <w:lvlJc w:val="left"/>
      <w:pPr>
        <w:ind w:left="720" w:hanging="360"/>
      </w:pPr>
    </w:lvl>
    <w:lvl w:ilvl="1" w:tplc="868047C0">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B9D1EF4"/>
    <w:multiLevelType w:val="hybridMultilevel"/>
    <w:tmpl w:val="5172E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3CF0332"/>
    <w:multiLevelType w:val="hybridMultilevel"/>
    <w:tmpl w:val="3146D0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E12BC3"/>
    <w:multiLevelType w:val="hybridMultilevel"/>
    <w:tmpl w:val="0D6A1C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9D472F"/>
    <w:multiLevelType w:val="hybridMultilevel"/>
    <w:tmpl w:val="5E4E4D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D490F83"/>
    <w:multiLevelType w:val="hybridMultilevel"/>
    <w:tmpl w:val="924CEE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E551DEC"/>
    <w:multiLevelType w:val="hybridMultilevel"/>
    <w:tmpl w:val="5BC4E39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1043679"/>
    <w:multiLevelType w:val="hybridMultilevel"/>
    <w:tmpl w:val="63DC6BCC"/>
    <w:lvl w:ilvl="0" w:tplc="0415000F">
      <w:start w:val="1"/>
      <w:numFmt w:val="decimal"/>
      <w:lvlText w:val="%1."/>
      <w:lvlJc w:val="left"/>
      <w:pPr>
        <w:ind w:left="720" w:hanging="360"/>
      </w:pPr>
    </w:lvl>
    <w:lvl w:ilvl="1" w:tplc="EAC664A2">
      <w:start w:val="1"/>
      <w:numFmt w:val="lowerLetter"/>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3E049B2"/>
    <w:multiLevelType w:val="hybridMultilevel"/>
    <w:tmpl w:val="F470FDFC"/>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8276B1C"/>
    <w:multiLevelType w:val="hybridMultilevel"/>
    <w:tmpl w:val="9FF89496"/>
    <w:lvl w:ilvl="0" w:tplc="04150017">
      <w:start w:val="1"/>
      <w:numFmt w:val="lowerLetter"/>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4D25C84"/>
    <w:multiLevelType w:val="hybridMultilevel"/>
    <w:tmpl w:val="A2BA4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D241431"/>
    <w:multiLevelType w:val="hybridMultilevel"/>
    <w:tmpl w:val="7BF8715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EFA0636"/>
    <w:multiLevelType w:val="hybridMultilevel"/>
    <w:tmpl w:val="E5EE7F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11D0857"/>
    <w:multiLevelType w:val="hybridMultilevel"/>
    <w:tmpl w:val="A6A20E8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41E3CC7"/>
    <w:multiLevelType w:val="hybridMultilevel"/>
    <w:tmpl w:val="12FE1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BA0C70"/>
    <w:multiLevelType w:val="hybridMultilevel"/>
    <w:tmpl w:val="723C0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B395EEC"/>
    <w:multiLevelType w:val="hybridMultilevel"/>
    <w:tmpl w:val="E0941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BE6087"/>
    <w:multiLevelType w:val="hybridMultilevel"/>
    <w:tmpl w:val="DE32C0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7AF7881"/>
    <w:multiLevelType w:val="hybridMultilevel"/>
    <w:tmpl w:val="C00E5236"/>
    <w:lvl w:ilvl="0" w:tplc="0415000F">
      <w:start w:val="1"/>
      <w:numFmt w:val="decimal"/>
      <w:lvlText w:val="%1."/>
      <w:lvlJc w:val="left"/>
      <w:pPr>
        <w:tabs>
          <w:tab w:val="num" w:pos="-5400"/>
        </w:tabs>
        <w:ind w:left="-5400" w:hanging="360"/>
      </w:pPr>
    </w:lvl>
    <w:lvl w:ilvl="1" w:tplc="04150019">
      <w:start w:val="1"/>
      <w:numFmt w:val="lowerLetter"/>
      <w:lvlText w:val="%2."/>
      <w:lvlJc w:val="left"/>
      <w:pPr>
        <w:tabs>
          <w:tab w:val="num" w:pos="-4680"/>
        </w:tabs>
        <w:ind w:left="-4680" w:hanging="360"/>
      </w:pPr>
    </w:lvl>
    <w:lvl w:ilvl="2" w:tplc="0415001B">
      <w:start w:val="1"/>
      <w:numFmt w:val="lowerRoman"/>
      <w:lvlText w:val="%3."/>
      <w:lvlJc w:val="right"/>
      <w:pPr>
        <w:tabs>
          <w:tab w:val="num" w:pos="-3960"/>
        </w:tabs>
        <w:ind w:left="-396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1800"/>
        </w:tabs>
        <w:ind w:left="-1800" w:hanging="180"/>
      </w:pPr>
    </w:lvl>
    <w:lvl w:ilvl="6" w:tplc="0415000F">
      <w:start w:val="1"/>
      <w:numFmt w:val="decimal"/>
      <w:lvlText w:val="%7."/>
      <w:lvlJc w:val="left"/>
      <w:pPr>
        <w:tabs>
          <w:tab w:val="num" w:pos="-1080"/>
        </w:tabs>
        <w:ind w:left="-1080" w:hanging="360"/>
      </w:pPr>
    </w:lvl>
    <w:lvl w:ilvl="7" w:tplc="04150019">
      <w:start w:val="1"/>
      <w:numFmt w:val="lowerLetter"/>
      <w:lvlText w:val="%8."/>
      <w:lvlJc w:val="left"/>
      <w:pPr>
        <w:tabs>
          <w:tab w:val="num" w:pos="-360"/>
        </w:tabs>
        <w:ind w:left="-360" w:hanging="360"/>
      </w:pPr>
    </w:lvl>
    <w:lvl w:ilvl="8" w:tplc="0415001B">
      <w:start w:val="1"/>
      <w:numFmt w:val="lowerRoman"/>
      <w:lvlText w:val="%9."/>
      <w:lvlJc w:val="right"/>
      <w:pPr>
        <w:tabs>
          <w:tab w:val="num" w:pos="360"/>
        </w:tabs>
        <w:ind w:left="360" w:hanging="180"/>
      </w:pPr>
    </w:lvl>
  </w:abstractNum>
  <w:abstractNum w:abstractNumId="34">
    <w:nsid w:val="745A6863"/>
    <w:multiLevelType w:val="hybridMultilevel"/>
    <w:tmpl w:val="C00E52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7BE960E0"/>
    <w:multiLevelType w:val="hybridMultilevel"/>
    <w:tmpl w:val="7E2A7488"/>
    <w:lvl w:ilvl="0" w:tplc="0332FE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6"/>
  </w:num>
  <w:num w:numId="5">
    <w:abstractNumId w:val="32"/>
  </w:num>
  <w:num w:numId="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4"/>
  </w:num>
  <w:num w:numId="21">
    <w:abstractNumId w:val="26"/>
  </w:num>
  <w:num w:numId="22">
    <w:abstractNumId w:val="23"/>
  </w:num>
  <w:num w:numId="23">
    <w:abstractNumId w:val="21"/>
  </w:num>
  <w:num w:numId="24">
    <w:abstractNumId w:val="31"/>
  </w:num>
  <w:num w:numId="25">
    <w:abstractNumId w:val="10"/>
  </w:num>
  <w:num w:numId="26">
    <w:abstractNumId w:val="9"/>
  </w:num>
  <w:num w:numId="27">
    <w:abstractNumId w:val="28"/>
  </w:num>
  <w:num w:numId="28">
    <w:abstractNumId w:val="20"/>
  </w:num>
  <w:num w:numId="29">
    <w:abstractNumId w:val="2"/>
  </w:num>
  <w:num w:numId="30">
    <w:abstractNumId w:val="0"/>
  </w:num>
  <w:num w:numId="31">
    <w:abstractNumId w:val="4"/>
  </w:num>
  <w:num w:numId="32">
    <w:abstractNumId w:val="24"/>
  </w:num>
  <w:num w:numId="33">
    <w:abstractNumId w:val="11"/>
  </w:num>
  <w:num w:numId="34">
    <w:abstractNumId w:val="29"/>
  </w:num>
  <w:num w:numId="35">
    <w:abstractNumId w:val="30"/>
  </w:num>
  <w:num w:numId="36">
    <w:abstractNumId w:val="12"/>
  </w:num>
  <w:num w:numId="37">
    <w:abstractNumId w:val="3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19AD"/>
    <w:rsid w:val="000075AC"/>
    <w:rsid w:val="00010A50"/>
    <w:rsid w:val="00010CFE"/>
    <w:rsid w:val="00011C9D"/>
    <w:rsid w:val="00016681"/>
    <w:rsid w:val="00021D38"/>
    <w:rsid w:val="00023D24"/>
    <w:rsid w:val="00030A34"/>
    <w:rsid w:val="00031183"/>
    <w:rsid w:val="00031510"/>
    <w:rsid w:val="0003367F"/>
    <w:rsid w:val="00040D8D"/>
    <w:rsid w:val="00042481"/>
    <w:rsid w:val="0004300B"/>
    <w:rsid w:val="00047496"/>
    <w:rsid w:val="00053293"/>
    <w:rsid w:val="00061352"/>
    <w:rsid w:val="00062A64"/>
    <w:rsid w:val="00064FB9"/>
    <w:rsid w:val="00066804"/>
    <w:rsid w:val="00070049"/>
    <w:rsid w:val="00070780"/>
    <w:rsid w:val="000736CF"/>
    <w:rsid w:val="00074713"/>
    <w:rsid w:val="00080918"/>
    <w:rsid w:val="000812E3"/>
    <w:rsid w:val="00086FC4"/>
    <w:rsid w:val="00090CAD"/>
    <w:rsid w:val="00091D83"/>
    <w:rsid w:val="00092CA4"/>
    <w:rsid w:val="000934A7"/>
    <w:rsid w:val="000935A5"/>
    <w:rsid w:val="00096FBA"/>
    <w:rsid w:val="000A006E"/>
    <w:rsid w:val="000A44B7"/>
    <w:rsid w:val="000A7417"/>
    <w:rsid w:val="000A7E44"/>
    <w:rsid w:val="000A7E8B"/>
    <w:rsid w:val="000B0BB0"/>
    <w:rsid w:val="000B1155"/>
    <w:rsid w:val="000C7E23"/>
    <w:rsid w:val="000D1AA5"/>
    <w:rsid w:val="000D567B"/>
    <w:rsid w:val="000D664B"/>
    <w:rsid w:val="000D7C54"/>
    <w:rsid w:val="000E1F08"/>
    <w:rsid w:val="000E23F9"/>
    <w:rsid w:val="000E331C"/>
    <w:rsid w:val="000E5C57"/>
    <w:rsid w:val="000E7713"/>
    <w:rsid w:val="000F04C6"/>
    <w:rsid w:val="000F28B9"/>
    <w:rsid w:val="000F2B46"/>
    <w:rsid w:val="000F4CE8"/>
    <w:rsid w:val="000F6CBF"/>
    <w:rsid w:val="00100D6F"/>
    <w:rsid w:val="00101A2E"/>
    <w:rsid w:val="0010252B"/>
    <w:rsid w:val="00107BEF"/>
    <w:rsid w:val="00111BF1"/>
    <w:rsid w:val="00112DAA"/>
    <w:rsid w:val="0011479F"/>
    <w:rsid w:val="00116626"/>
    <w:rsid w:val="00120FB7"/>
    <w:rsid w:val="00125442"/>
    <w:rsid w:val="001258B8"/>
    <w:rsid w:val="0013393F"/>
    <w:rsid w:val="001348A6"/>
    <w:rsid w:val="0014460B"/>
    <w:rsid w:val="001449E5"/>
    <w:rsid w:val="00145391"/>
    <w:rsid w:val="001514C8"/>
    <w:rsid w:val="00151761"/>
    <w:rsid w:val="00152260"/>
    <w:rsid w:val="0015569F"/>
    <w:rsid w:val="00161AFC"/>
    <w:rsid w:val="00166DAE"/>
    <w:rsid w:val="00172A16"/>
    <w:rsid w:val="00185094"/>
    <w:rsid w:val="001854E3"/>
    <w:rsid w:val="00185817"/>
    <w:rsid w:val="00197708"/>
    <w:rsid w:val="001A1C05"/>
    <w:rsid w:val="001A1CC5"/>
    <w:rsid w:val="001A2C73"/>
    <w:rsid w:val="001B181E"/>
    <w:rsid w:val="001B2C18"/>
    <w:rsid w:val="001B5501"/>
    <w:rsid w:val="001B61B1"/>
    <w:rsid w:val="001B67C7"/>
    <w:rsid w:val="001C2C5C"/>
    <w:rsid w:val="001C4998"/>
    <w:rsid w:val="001C5F62"/>
    <w:rsid w:val="001D3F7E"/>
    <w:rsid w:val="001E1BD1"/>
    <w:rsid w:val="001E1E74"/>
    <w:rsid w:val="001E2911"/>
    <w:rsid w:val="001E42D8"/>
    <w:rsid w:val="001E4A87"/>
    <w:rsid w:val="001E7D9D"/>
    <w:rsid w:val="001F03C5"/>
    <w:rsid w:val="001F4362"/>
    <w:rsid w:val="001F4BC6"/>
    <w:rsid w:val="001F5492"/>
    <w:rsid w:val="001F56B9"/>
    <w:rsid w:val="001F5E93"/>
    <w:rsid w:val="002009E9"/>
    <w:rsid w:val="00204B92"/>
    <w:rsid w:val="0020709E"/>
    <w:rsid w:val="0021004D"/>
    <w:rsid w:val="002117C7"/>
    <w:rsid w:val="00212BDC"/>
    <w:rsid w:val="00213FF2"/>
    <w:rsid w:val="00215301"/>
    <w:rsid w:val="00222EEB"/>
    <w:rsid w:val="0022368E"/>
    <w:rsid w:val="002257E4"/>
    <w:rsid w:val="00227AD1"/>
    <w:rsid w:val="00231743"/>
    <w:rsid w:val="00231D90"/>
    <w:rsid w:val="00233060"/>
    <w:rsid w:val="00234CDF"/>
    <w:rsid w:val="00235D0B"/>
    <w:rsid w:val="00240657"/>
    <w:rsid w:val="0024161C"/>
    <w:rsid w:val="00245558"/>
    <w:rsid w:val="00247EEC"/>
    <w:rsid w:val="00252AC7"/>
    <w:rsid w:val="0025344B"/>
    <w:rsid w:val="00254648"/>
    <w:rsid w:val="00254F29"/>
    <w:rsid w:val="00263138"/>
    <w:rsid w:val="002653DB"/>
    <w:rsid w:val="00273864"/>
    <w:rsid w:val="0027479A"/>
    <w:rsid w:val="00280F85"/>
    <w:rsid w:val="00283552"/>
    <w:rsid w:val="00284228"/>
    <w:rsid w:val="002851D6"/>
    <w:rsid w:val="00297BB0"/>
    <w:rsid w:val="002A6894"/>
    <w:rsid w:val="002A71B8"/>
    <w:rsid w:val="002A7A96"/>
    <w:rsid w:val="002B2905"/>
    <w:rsid w:val="002C215E"/>
    <w:rsid w:val="002C462C"/>
    <w:rsid w:val="002C5C7C"/>
    <w:rsid w:val="002C6643"/>
    <w:rsid w:val="002D1B08"/>
    <w:rsid w:val="002D4C51"/>
    <w:rsid w:val="002D6EEA"/>
    <w:rsid w:val="002E4048"/>
    <w:rsid w:val="002E6C3C"/>
    <w:rsid w:val="002E72FA"/>
    <w:rsid w:val="00307DEB"/>
    <w:rsid w:val="0031778E"/>
    <w:rsid w:val="00320897"/>
    <w:rsid w:val="00322A2E"/>
    <w:rsid w:val="00325883"/>
    <w:rsid w:val="003379BE"/>
    <w:rsid w:val="003408C1"/>
    <w:rsid w:val="003415EE"/>
    <w:rsid w:val="00342B70"/>
    <w:rsid w:val="00353092"/>
    <w:rsid w:val="00353135"/>
    <w:rsid w:val="00353989"/>
    <w:rsid w:val="00356060"/>
    <w:rsid w:val="003607E0"/>
    <w:rsid w:val="00362E93"/>
    <w:rsid w:val="003638D1"/>
    <w:rsid w:val="003646AB"/>
    <w:rsid w:val="00364FB9"/>
    <w:rsid w:val="0037551A"/>
    <w:rsid w:val="00376203"/>
    <w:rsid w:val="00376B42"/>
    <w:rsid w:val="00376C0C"/>
    <w:rsid w:val="00377B7F"/>
    <w:rsid w:val="00381139"/>
    <w:rsid w:val="00383FBE"/>
    <w:rsid w:val="00384450"/>
    <w:rsid w:val="00386F27"/>
    <w:rsid w:val="00390E36"/>
    <w:rsid w:val="00395AA7"/>
    <w:rsid w:val="003963C1"/>
    <w:rsid w:val="003973E0"/>
    <w:rsid w:val="003A1BC1"/>
    <w:rsid w:val="003A1FE1"/>
    <w:rsid w:val="003A20A3"/>
    <w:rsid w:val="003A42F1"/>
    <w:rsid w:val="003A4A35"/>
    <w:rsid w:val="003B0B4A"/>
    <w:rsid w:val="003B2D10"/>
    <w:rsid w:val="003B2E4C"/>
    <w:rsid w:val="003B4D68"/>
    <w:rsid w:val="003B71A2"/>
    <w:rsid w:val="003C1474"/>
    <w:rsid w:val="003C40B8"/>
    <w:rsid w:val="003C7BFF"/>
    <w:rsid w:val="003D1482"/>
    <w:rsid w:val="003D2711"/>
    <w:rsid w:val="003D647C"/>
    <w:rsid w:val="003D67F0"/>
    <w:rsid w:val="003D71BD"/>
    <w:rsid w:val="003E20A6"/>
    <w:rsid w:val="003E3707"/>
    <w:rsid w:val="003F3FC9"/>
    <w:rsid w:val="003F41E3"/>
    <w:rsid w:val="003F6FD7"/>
    <w:rsid w:val="00401235"/>
    <w:rsid w:val="00402431"/>
    <w:rsid w:val="004100F8"/>
    <w:rsid w:val="00414F1A"/>
    <w:rsid w:val="00415C32"/>
    <w:rsid w:val="00416E0C"/>
    <w:rsid w:val="004223B2"/>
    <w:rsid w:val="00427B20"/>
    <w:rsid w:val="004304CF"/>
    <w:rsid w:val="00433877"/>
    <w:rsid w:val="004357CE"/>
    <w:rsid w:val="0043799A"/>
    <w:rsid w:val="00447A6D"/>
    <w:rsid w:val="00450BBB"/>
    <w:rsid w:val="00454279"/>
    <w:rsid w:val="00456C52"/>
    <w:rsid w:val="0045731F"/>
    <w:rsid w:val="004650BE"/>
    <w:rsid w:val="0046608F"/>
    <w:rsid w:val="004701A1"/>
    <w:rsid w:val="00476937"/>
    <w:rsid w:val="00481A07"/>
    <w:rsid w:val="0048397D"/>
    <w:rsid w:val="00486948"/>
    <w:rsid w:val="00487062"/>
    <w:rsid w:val="00487565"/>
    <w:rsid w:val="004960E7"/>
    <w:rsid w:val="004A02DB"/>
    <w:rsid w:val="004A162B"/>
    <w:rsid w:val="004A395B"/>
    <w:rsid w:val="004A527D"/>
    <w:rsid w:val="004A6237"/>
    <w:rsid w:val="004B129C"/>
    <w:rsid w:val="004B260E"/>
    <w:rsid w:val="004B6779"/>
    <w:rsid w:val="004C157E"/>
    <w:rsid w:val="004C3AA7"/>
    <w:rsid w:val="004C6A03"/>
    <w:rsid w:val="004D227C"/>
    <w:rsid w:val="004D3F94"/>
    <w:rsid w:val="004F0A95"/>
    <w:rsid w:val="004F0C83"/>
    <w:rsid w:val="004F132D"/>
    <w:rsid w:val="004F2D57"/>
    <w:rsid w:val="004F473F"/>
    <w:rsid w:val="004F681C"/>
    <w:rsid w:val="004F75A1"/>
    <w:rsid w:val="005007D1"/>
    <w:rsid w:val="0050104B"/>
    <w:rsid w:val="00511EAF"/>
    <w:rsid w:val="00520B85"/>
    <w:rsid w:val="0052113E"/>
    <w:rsid w:val="00521F16"/>
    <w:rsid w:val="00523B66"/>
    <w:rsid w:val="005307CD"/>
    <w:rsid w:val="005309A2"/>
    <w:rsid w:val="00531313"/>
    <w:rsid w:val="0053297F"/>
    <w:rsid w:val="00533D92"/>
    <w:rsid w:val="00534B39"/>
    <w:rsid w:val="00535494"/>
    <w:rsid w:val="00542FFB"/>
    <w:rsid w:val="005431BF"/>
    <w:rsid w:val="00545693"/>
    <w:rsid w:val="0054794D"/>
    <w:rsid w:val="00550788"/>
    <w:rsid w:val="0055097D"/>
    <w:rsid w:val="0055388B"/>
    <w:rsid w:val="00553B6D"/>
    <w:rsid w:val="00554D02"/>
    <w:rsid w:val="005568A4"/>
    <w:rsid w:val="00563421"/>
    <w:rsid w:val="00566073"/>
    <w:rsid w:val="0057329F"/>
    <w:rsid w:val="0057613A"/>
    <w:rsid w:val="00576C9D"/>
    <w:rsid w:val="0057764A"/>
    <w:rsid w:val="00586A01"/>
    <w:rsid w:val="005939C3"/>
    <w:rsid w:val="005955D4"/>
    <w:rsid w:val="005A47C7"/>
    <w:rsid w:val="005A54A4"/>
    <w:rsid w:val="005A5537"/>
    <w:rsid w:val="005B193D"/>
    <w:rsid w:val="005B2E0E"/>
    <w:rsid w:val="005B2F75"/>
    <w:rsid w:val="005B3B0F"/>
    <w:rsid w:val="005B3DE2"/>
    <w:rsid w:val="005C183F"/>
    <w:rsid w:val="005C70DF"/>
    <w:rsid w:val="005D24F9"/>
    <w:rsid w:val="005E22A9"/>
    <w:rsid w:val="005F2E3A"/>
    <w:rsid w:val="005F331A"/>
    <w:rsid w:val="005F4CD4"/>
    <w:rsid w:val="005F6628"/>
    <w:rsid w:val="0060082D"/>
    <w:rsid w:val="00601D73"/>
    <w:rsid w:val="0061582B"/>
    <w:rsid w:val="00615DC7"/>
    <w:rsid w:val="006308FF"/>
    <w:rsid w:val="006319DA"/>
    <w:rsid w:val="006328C4"/>
    <w:rsid w:val="00636AAF"/>
    <w:rsid w:val="00636F59"/>
    <w:rsid w:val="006406FC"/>
    <w:rsid w:val="00641522"/>
    <w:rsid w:val="006418B1"/>
    <w:rsid w:val="00641A96"/>
    <w:rsid w:val="00643DC1"/>
    <w:rsid w:val="006446BC"/>
    <w:rsid w:val="0065537A"/>
    <w:rsid w:val="006600CF"/>
    <w:rsid w:val="00661460"/>
    <w:rsid w:val="00662615"/>
    <w:rsid w:val="0066338A"/>
    <w:rsid w:val="0066486A"/>
    <w:rsid w:val="00674ABF"/>
    <w:rsid w:val="00681D4A"/>
    <w:rsid w:val="00684E53"/>
    <w:rsid w:val="006A1E15"/>
    <w:rsid w:val="006A2647"/>
    <w:rsid w:val="006A5ECF"/>
    <w:rsid w:val="006A61ED"/>
    <w:rsid w:val="006A6F1F"/>
    <w:rsid w:val="006B27FF"/>
    <w:rsid w:val="006C3507"/>
    <w:rsid w:val="006C36A7"/>
    <w:rsid w:val="006C3E12"/>
    <w:rsid w:val="006C42B2"/>
    <w:rsid w:val="006C504E"/>
    <w:rsid w:val="006D0A28"/>
    <w:rsid w:val="006E2352"/>
    <w:rsid w:val="006E24A6"/>
    <w:rsid w:val="006E4DE4"/>
    <w:rsid w:val="006E5417"/>
    <w:rsid w:val="006F2AD8"/>
    <w:rsid w:val="006F30D4"/>
    <w:rsid w:val="006F5B80"/>
    <w:rsid w:val="006F78FE"/>
    <w:rsid w:val="00700DAE"/>
    <w:rsid w:val="00701AB3"/>
    <w:rsid w:val="00703386"/>
    <w:rsid w:val="00703456"/>
    <w:rsid w:val="00707AF0"/>
    <w:rsid w:val="00710314"/>
    <w:rsid w:val="00712172"/>
    <w:rsid w:val="00713881"/>
    <w:rsid w:val="007153B1"/>
    <w:rsid w:val="00721CB5"/>
    <w:rsid w:val="007245B1"/>
    <w:rsid w:val="00727FA7"/>
    <w:rsid w:val="0073044D"/>
    <w:rsid w:val="00736268"/>
    <w:rsid w:val="00737255"/>
    <w:rsid w:val="00741752"/>
    <w:rsid w:val="00745268"/>
    <w:rsid w:val="007465B4"/>
    <w:rsid w:val="00751799"/>
    <w:rsid w:val="007556BA"/>
    <w:rsid w:val="00755944"/>
    <w:rsid w:val="007605FB"/>
    <w:rsid w:val="007625F3"/>
    <w:rsid w:val="00762731"/>
    <w:rsid w:val="00762C1E"/>
    <w:rsid w:val="0076625D"/>
    <w:rsid w:val="0076774C"/>
    <w:rsid w:val="00767A02"/>
    <w:rsid w:val="00774A4F"/>
    <w:rsid w:val="00780C04"/>
    <w:rsid w:val="00782087"/>
    <w:rsid w:val="00782F0E"/>
    <w:rsid w:val="0078418D"/>
    <w:rsid w:val="00785AE6"/>
    <w:rsid w:val="00794958"/>
    <w:rsid w:val="00795BCE"/>
    <w:rsid w:val="00797EC5"/>
    <w:rsid w:val="007A0DD8"/>
    <w:rsid w:val="007A778F"/>
    <w:rsid w:val="007B35BF"/>
    <w:rsid w:val="007B4747"/>
    <w:rsid w:val="007C542D"/>
    <w:rsid w:val="007D1A3C"/>
    <w:rsid w:val="007D1A61"/>
    <w:rsid w:val="007D1D48"/>
    <w:rsid w:val="007D1DBA"/>
    <w:rsid w:val="007E089B"/>
    <w:rsid w:val="007E16B3"/>
    <w:rsid w:val="007E25E6"/>
    <w:rsid w:val="007E4AB8"/>
    <w:rsid w:val="007F2476"/>
    <w:rsid w:val="007F6DE3"/>
    <w:rsid w:val="007F77A2"/>
    <w:rsid w:val="00802379"/>
    <w:rsid w:val="008032A4"/>
    <w:rsid w:val="008046F5"/>
    <w:rsid w:val="00806DAE"/>
    <w:rsid w:val="008108A9"/>
    <w:rsid w:val="00820F4C"/>
    <w:rsid w:val="00821D52"/>
    <w:rsid w:val="008247D5"/>
    <w:rsid w:val="00831E23"/>
    <w:rsid w:val="008358E5"/>
    <w:rsid w:val="00844B62"/>
    <w:rsid w:val="00850574"/>
    <w:rsid w:val="008526ED"/>
    <w:rsid w:val="00853B5B"/>
    <w:rsid w:val="008544CC"/>
    <w:rsid w:val="008546F9"/>
    <w:rsid w:val="00855CCB"/>
    <w:rsid w:val="00861872"/>
    <w:rsid w:val="00865DF1"/>
    <w:rsid w:val="00866B2C"/>
    <w:rsid w:val="008677A8"/>
    <w:rsid w:val="0087398E"/>
    <w:rsid w:val="0087508D"/>
    <w:rsid w:val="00880010"/>
    <w:rsid w:val="0088356D"/>
    <w:rsid w:val="00884104"/>
    <w:rsid w:val="0088566C"/>
    <w:rsid w:val="00894045"/>
    <w:rsid w:val="008968A8"/>
    <w:rsid w:val="008A047A"/>
    <w:rsid w:val="008A6399"/>
    <w:rsid w:val="008A67F9"/>
    <w:rsid w:val="008B48BD"/>
    <w:rsid w:val="008B52B7"/>
    <w:rsid w:val="008B5A1E"/>
    <w:rsid w:val="008B79A0"/>
    <w:rsid w:val="008C2BCF"/>
    <w:rsid w:val="008C3EF3"/>
    <w:rsid w:val="008C65F8"/>
    <w:rsid w:val="008D2294"/>
    <w:rsid w:val="008D667C"/>
    <w:rsid w:val="008E01F4"/>
    <w:rsid w:val="008E2A12"/>
    <w:rsid w:val="008E501C"/>
    <w:rsid w:val="00904B70"/>
    <w:rsid w:val="0090689B"/>
    <w:rsid w:val="009069E9"/>
    <w:rsid w:val="00917D3A"/>
    <w:rsid w:val="0092031D"/>
    <w:rsid w:val="00921075"/>
    <w:rsid w:val="00921530"/>
    <w:rsid w:val="0092257F"/>
    <w:rsid w:val="00924FAD"/>
    <w:rsid w:val="0092618E"/>
    <w:rsid w:val="00930406"/>
    <w:rsid w:val="0093105E"/>
    <w:rsid w:val="00932A89"/>
    <w:rsid w:val="009360B0"/>
    <w:rsid w:val="00937299"/>
    <w:rsid w:val="009378B3"/>
    <w:rsid w:val="00937C41"/>
    <w:rsid w:val="00947078"/>
    <w:rsid w:val="00960898"/>
    <w:rsid w:val="00962C57"/>
    <w:rsid w:val="00976283"/>
    <w:rsid w:val="00981353"/>
    <w:rsid w:val="00982534"/>
    <w:rsid w:val="00983B3F"/>
    <w:rsid w:val="00984799"/>
    <w:rsid w:val="00990257"/>
    <w:rsid w:val="009913C6"/>
    <w:rsid w:val="00991C33"/>
    <w:rsid w:val="0099342B"/>
    <w:rsid w:val="00995C40"/>
    <w:rsid w:val="009B013E"/>
    <w:rsid w:val="009B1C04"/>
    <w:rsid w:val="009B3BB2"/>
    <w:rsid w:val="009B44AB"/>
    <w:rsid w:val="009C0F11"/>
    <w:rsid w:val="009C259A"/>
    <w:rsid w:val="009C5232"/>
    <w:rsid w:val="009C692B"/>
    <w:rsid w:val="009C73E0"/>
    <w:rsid w:val="009D477C"/>
    <w:rsid w:val="009D5416"/>
    <w:rsid w:val="009E7DAC"/>
    <w:rsid w:val="009F41AE"/>
    <w:rsid w:val="00A00EF3"/>
    <w:rsid w:val="00A01A70"/>
    <w:rsid w:val="00A03F9E"/>
    <w:rsid w:val="00A06098"/>
    <w:rsid w:val="00A071AF"/>
    <w:rsid w:val="00A07AC2"/>
    <w:rsid w:val="00A1033F"/>
    <w:rsid w:val="00A13C87"/>
    <w:rsid w:val="00A166D7"/>
    <w:rsid w:val="00A1783D"/>
    <w:rsid w:val="00A215E3"/>
    <w:rsid w:val="00A22D08"/>
    <w:rsid w:val="00A23EF4"/>
    <w:rsid w:val="00A2565C"/>
    <w:rsid w:val="00A26435"/>
    <w:rsid w:val="00A26EC9"/>
    <w:rsid w:val="00A30CA1"/>
    <w:rsid w:val="00A336E9"/>
    <w:rsid w:val="00A35D9A"/>
    <w:rsid w:val="00A35E05"/>
    <w:rsid w:val="00A40D9D"/>
    <w:rsid w:val="00A430F8"/>
    <w:rsid w:val="00A43621"/>
    <w:rsid w:val="00A43FB4"/>
    <w:rsid w:val="00A47881"/>
    <w:rsid w:val="00A56DBB"/>
    <w:rsid w:val="00A5757E"/>
    <w:rsid w:val="00A610EF"/>
    <w:rsid w:val="00A64B39"/>
    <w:rsid w:val="00A8020E"/>
    <w:rsid w:val="00A82BFE"/>
    <w:rsid w:val="00A830CF"/>
    <w:rsid w:val="00A915D7"/>
    <w:rsid w:val="00A95D0F"/>
    <w:rsid w:val="00A969EB"/>
    <w:rsid w:val="00AA56BB"/>
    <w:rsid w:val="00AA6007"/>
    <w:rsid w:val="00AA60AF"/>
    <w:rsid w:val="00AB4014"/>
    <w:rsid w:val="00AB443A"/>
    <w:rsid w:val="00AB67FE"/>
    <w:rsid w:val="00AB7204"/>
    <w:rsid w:val="00AC24CE"/>
    <w:rsid w:val="00AD1215"/>
    <w:rsid w:val="00AD1E31"/>
    <w:rsid w:val="00AD48C6"/>
    <w:rsid w:val="00AD56E2"/>
    <w:rsid w:val="00AD5A34"/>
    <w:rsid w:val="00AE2538"/>
    <w:rsid w:val="00AE3D63"/>
    <w:rsid w:val="00AE4458"/>
    <w:rsid w:val="00AE59C0"/>
    <w:rsid w:val="00AE6DF4"/>
    <w:rsid w:val="00AE7345"/>
    <w:rsid w:val="00AF104B"/>
    <w:rsid w:val="00AF219E"/>
    <w:rsid w:val="00AF7B5C"/>
    <w:rsid w:val="00B00C88"/>
    <w:rsid w:val="00B01DBB"/>
    <w:rsid w:val="00B16686"/>
    <w:rsid w:val="00B16B31"/>
    <w:rsid w:val="00B20BCC"/>
    <w:rsid w:val="00B250C6"/>
    <w:rsid w:val="00B252D6"/>
    <w:rsid w:val="00B2685B"/>
    <w:rsid w:val="00B27E69"/>
    <w:rsid w:val="00B34FD5"/>
    <w:rsid w:val="00B351D4"/>
    <w:rsid w:val="00B35D0C"/>
    <w:rsid w:val="00B35F81"/>
    <w:rsid w:val="00B40FD0"/>
    <w:rsid w:val="00B44690"/>
    <w:rsid w:val="00B44812"/>
    <w:rsid w:val="00B46973"/>
    <w:rsid w:val="00B47B95"/>
    <w:rsid w:val="00B50129"/>
    <w:rsid w:val="00B54B05"/>
    <w:rsid w:val="00B555B8"/>
    <w:rsid w:val="00B60A52"/>
    <w:rsid w:val="00B61B2B"/>
    <w:rsid w:val="00B62644"/>
    <w:rsid w:val="00B7122F"/>
    <w:rsid w:val="00B72824"/>
    <w:rsid w:val="00B762E7"/>
    <w:rsid w:val="00B76EC2"/>
    <w:rsid w:val="00B92DF2"/>
    <w:rsid w:val="00BA1718"/>
    <w:rsid w:val="00BA588D"/>
    <w:rsid w:val="00BA69E8"/>
    <w:rsid w:val="00BA7CA9"/>
    <w:rsid w:val="00BB0EC7"/>
    <w:rsid w:val="00BB1D3A"/>
    <w:rsid w:val="00BB706B"/>
    <w:rsid w:val="00BB74B8"/>
    <w:rsid w:val="00BB7536"/>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4FE6"/>
    <w:rsid w:val="00BE624E"/>
    <w:rsid w:val="00BE6DB8"/>
    <w:rsid w:val="00BE7B87"/>
    <w:rsid w:val="00BE7FA6"/>
    <w:rsid w:val="00BF1820"/>
    <w:rsid w:val="00BF2026"/>
    <w:rsid w:val="00BF6732"/>
    <w:rsid w:val="00BF7E73"/>
    <w:rsid w:val="00C01C85"/>
    <w:rsid w:val="00C102DE"/>
    <w:rsid w:val="00C1082B"/>
    <w:rsid w:val="00C10FAB"/>
    <w:rsid w:val="00C12603"/>
    <w:rsid w:val="00C16CE4"/>
    <w:rsid w:val="00C24180"/>
    <w:rsid w:val="00C27195"/>
    <w:rsid w:val="00C329BF"/>
    <w:rsid w:val="00C34C2A"/>
    <w:rsid w:val="00C36BA4"/>
    <w:rsid w:val="00C377A4"/>
    <w:rsid w:val="00C37F11"/>
    <w:rsid w:val="00C4247B"/>
    <w:rsid w:val="00C437C6"/>
    <w:rsid w:val="00C446E5"/>
    <w:rsid w:val="00C44AF5"/>
    <w:rsid w:val="00C4587E"/>
    <w:rsid w:val="00C460AD"/>
    <w:rsid w:val="00C47D9C"/>
    <w:rsid w:val="00C5397D"/>
    <w:rsid w:val="00C54805"/>
    <w:rsid w:val="00C562AC"/>
    <w:rsid w:val="00C576C1"/>
    <w:rsid w:val="00C62AF2"/>
    <w:rsid w:val="00C6366B"/>
    <w:rsid w:val="00C636F7"/>
    <w:rsid w:val="00C64374"/>
    <w:rsid w:val="00C64F3E"/>
    <w:rsid w:val="00C662BF"/>
    <w:rsid w:val="00C71F60"/>
    <w:rsid w:val="00C73089"/>
    <w:rsid w:val="00C86FA7"/>
    <w:rsid w:val="00C97098"/>
    <w:rsid w:val="00C97780"/>
    <w:rsid w:val="00CA1A5D"/>
    <w:rsid w:val="00CA292C"/>
    <w:rsid w:val="00CA49B2"/>
    <w:rsid w:val="00CB426B"/>
    <w:rsid w:val="00CB478B"/>
    <w:rsid w:val="00CB5BE5"/>
    <w:rsid w:val="00CC0FD3"/>
    <w:rsid w:val="00CC3055"/>
    <w:rsid w:val="00CC4D75"/>
    <w:rsid w:val="00CD0EB6"/>
    <w:rsid w:val="00CD5008"/>
    <w:rsid w:val="00CD698C"/>
    <w:rsid w:val="00CE0FC9"/>
    <w:rsid w:val="00CE2027"/>
    <w:rsid w:val="00CE650F"/>
    <w:rsid w:val="00CF0042"/>
    <w:rsid w:val="00CF5547"/>
    <w:rsid w:val="00D0349D"/>
    <w:rsid w:val="00D06B71"/>
    <w:rsid w:val="00D15B41"/>
    <w:rsid w:val="00D17735"/>
    <w:rsid w:val="00D17F6F"/>
    <w:rsid w:val="00D22004"/>
    <w:rsid w:val="00D27138"/>
    <w:rsid w:val="00D3063C"/>
    <w:rsid w:val="00D31B03"/>
    <w:rsid w:val="00D34047"/>
    <w:rsid w:val="00D35EB5"/>
    <w:rsid w:val="00D44902"/>
    <w:rsid w:val="00D45101"/>
    <w:rsid w:val="00D60849"/>
    <w:rsid w:val="00D60DA8"/>
    <w:rsid w:val="00D62339"/>
    <w:rsid w:val="00D62976"/>
    <w:rsid w:val="00D639C5"/>
    <w:rsid w:val="00D63DB9"/>
    <w:rsid w:val="00D73933"/>
    <w:rsid w:val="00D7454C"/>
    <w:rsid w:val="00D801C4"/>
    <w:rsid w:val="00D81648"/>
    <w:rsid w:val="00D83204"/>
    <w:rsid w:val="00D84399"/>
    <w:rsid w:val="00D8787B"/>
    <w:rsid w:val="00D919E4"/>
    <w:rsid w:val="00D93CED"/>
    <w:rsid w:val="00D95A58"/>
    <w:rsid w:val="00D968F5"/>
    <w:rsid w:val="00DA030E"/>
    <w:rsid w:val="00DA1104"/>
    <w:rsid w:val="00DA110C"/>
    <w:rsid w:val="00DA18CA"/>
    <w:rsid w:val="00DA1C6C"/>
    <w:rsid w:val="00DA3129"/>
    <w:rsid w:val="00DB038D"/>
    <w:rsid w:val="00DB3918"/>
    <w:rsid w:val="00DC2507"/>
    <w:rsid w:val="00DC3A9F"/>
    <w:rsid w:val="00DC4BC2"/>
    <w:rsid w:val="00DC7265"/>
    <w:rsid w:val="00DD4895"/>
    <w:rsid w:val="00DD5CB9"/>
    <w:rsid w:val="00DE69A5"/>
    <w:rsid w:val="00DF06A1"/>
    <w:rsid w:val="00DF33E0"/>
    <w:rsid w:val="00E008E7"/>
    <w:rsid w:val="00E06CD6"/>
    <w:rsid w:val="00E06FAF"/>
    <w:rsid w:val="00E13A6F"/>
    <w:rsid w:val="00E13E3F"/>
    <w:rsid w:val="00E163F7"/>
    <w:rsid w:val="00E174AD"/>
    <w:rsid w:val="00E217C5"/>
    <w:rsid w:val="00E24D1E"/>
    <w:rsid w:val="00E26636"/>
    <w:rsid w:val="00E27C4E"/>
    <w:rsid w:val="00E317D0"/>
    <w:rsid w:val="00E33570"/>
    <w:rsid w:val="00E353CA"/>
    <w:rsid w:val="00E35A44"/>
    <w:rsid w:val="00E4198F"/>
    <w:rsid w:val="00E45DE8"/>
    <w:rsid w:val="00E4633D"/>
    <w:rsid w:val="00E47904"/>
    <w:rsid w:val="00E47F7C"/>
    <w:rsid w:val="00E50A15"/>
    <w:rsid w:val="00E510A8"/>
    <w:rsid w:val="00E51C9C"/>
    <w:rsid w:val="00E555FE"/>
    <w:rsid w:val="00E56BC1"/>
    <w:rsid w:val="00E56E93"/>
    <w:rsid w:val="00E575FA"/>
    <w:rsid w:val="00E606D3"/>
    <w:rsid w:val="00E60F03"/>
    <w:rsid w:val="00E61A10"/>
    <w:rsid w:val="00E621BC"/>
    <w:rsid w:val="00E62A5C"/>
    <w:rsid w:val="00E64F3A"/>
    <w:rsid w:val="00E65674"/>
    <w:rsid w:val="00E7588B"/>
    <w:rsid w:val="00E76A3B"/>
    <w:rsid w:val="00E82CAC"/>
    <w:rsid w:val="00E848A7"/>
    <w:rsid w:val="00E85865"/>
    <w:rsid w:val="00E91CBA"/>
    <w:rsid w:val="00E9558C"/>
    <w:rsid w:val="00EA0352"/>
    <w:rsid w:val="00EA0372"/>
    <w:rsid w:val="00EA17BE"/>
    <w:rsid w:val="00EA253B"/>
    <w:rsid w:val="00EB01BE"/>
    <w:rsid w:val="00EB06D2"/>
    <w:rsid w:val="00EB6A8D"/>
    <w:rsid w:val="00EC2199"/>
    <w:rsid w:val="00EC6DBE"/>
    <w:rsid w:val="00ED0DC8"/>
    <w:rsid w:val="00ED45D1"/>
    <w:rsid w:val="00ED5AD7"/>
    <w:rsid w:val="00ED638E"/>
    <w:rsid w:val="00EE228A"/>
    <w:rsid w:val="00EE25A6"/>
    <w:rsid w:val="00EE4CD0"/>
    <w:rsid w:val="00EE526D"/>
    <w:rsid w:val="00EE5952"/>
    <w:rsid w:val="00EE5BB1"/>
    <w:rsid w:val="00EE5E12"/>
    <w:rsid w:val="00EE7EC0"/>
    <w:rsid w:val="00EF21AF"/>
    <w:rsid w:val="00EF29CE"/>
    <w:rsid w:val="00EF376E"/>
    <w:rsid w:val="00EF467D"/>
    <w:rsid w:val="00EF4E36"/>
    <w:rsid w:val="00F00568"/>
    <w:rsid w:val="00F016E5"/>
    <w:rsid w:val="00F01A62"/>
    <w:rsid w:val="00F03DE6"/>
    <w:rsid w:val="00F079F0"/>
    <w:rsid w:val="00F112B1"/>
    <w:rsid w:val="00F12948"/>
    <w:rsid w:val="00F143AC"/>
    <w:rsid w:val="00F1465D"/>
    <w:rsid w:val="00F1719B"/>
    <w:rsid w:val="00F17AB9"/>
    <w:rsid w:val="00F2171C"/>
    <w:rsid w:val="00F234CC"/>
    <w:rsid w:val="00F23F8E"/>
    <w:rsid w:val="00F2755A"/>
    <w:rsid w:val="00F277CD"/>
    <w:rsid w:val="00F3246E"/>
    <w:rsid w:val="00F337B8"/>
    <w:rsid w:val="00F37409"/>
    <w:rsid w:val="00F37DAE"/>
    <w:rsid w:val="00F42834"/>
    <w:rsid w:val="00F43AC2"/>
    <w:rsid w:val="00F45EEC"/>
    <w:rsid w:val="00F50433"/>
    <w:rsid w:val="00F54628"/>
    <w:rsid w:val="00F546DB"/>
    <w:rsid w:val="00F57711"/>
    <w:rsid w:val="00F60067"/>
    <w:rsid w:val="00F61CB2"/>
    <w:rsid w:val="00F6427D"/>
    <w:rsid w:val="00F71622"/>
    <w:rsid w:val="00F72BAA"/>
    <w:rsid w:val="00F74F85"/>
    <w:rsid w:val="00F80751"/>
    <w:rsid w:val="00F8494B"/>
    <w:rsid w:val="00F85F91"/>
    <w:rsid w:val="00FA5B31"/>
    <w:rsid w:val="00FB51A0"/>
    <w:rsid w:val="00FC1813"/>
    <w:rsid w:val="00FC1D4A"/>
    <w:rsid w:val="00FC6242"/>
    <w:rsid w:val="00FC72AC"/>
    <w:rsid w:val="00FD54B2"/>
    <w:rsid w:val="00FD5A96"/>
    <w:rsid w:val="00FD6BE8"/>
    <w:rsid w:val="00FE77E1"/>
    <w:rsid w:val="00FF11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052C5-FAF6-4B44-BD11-21D25177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11433</Words>
  <Characters>68603</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79877</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878</cp:revision>
  <cp:lastPrinted>2021-07-02T11:35:00Z</cp:lastPrinted>
  <dcterms:created xsi:type="dcterms:W3CDTF">2021-06-10T08:02:00Z</dcterms:created>
  <dcterms:modified xsi:type="dcterms:W3CDTF">2021-07-07T07:42:00Z</dcterms:modified>
</cp:coreProperties>
</file>