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80B7D" w14:textId="4851EB6D" w:rsidR="00A91BDB" w:rsidRPr="00F5687D" w:rsidRDefault="00A91BDB" w:rsidP="00A91BDB">
      <w:pPr>
        <w:spacing w:before="100" w:beforeAutospacing="1" w:after="100" w:afterAutospacing="1" w:line="23" w:lineRule="atLeast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F5687D">
        <w:rPr>
          <w:rFonts w:ascii="Arial" w:eastAsia="Times New Roman" w:hAnsi="Arial" w:cs="Arial"/>
          <w:bCs/>
          <w:color w:val="000000"/>
          <w:sz w:val="20"/>
          <w:szCs w:val="20"/>
        </w:rPr>
        <w:t>Nr postępowania:</w:t>
      </w:r>
    </w:p>
    <w:p w14:paraId="283D7528" w14:textId="2B5575CB" w:rsidR="00A91BDB" w:rsidRPr="00F5687D" w:rsidRDefault="00A91BDB" w:rsidP="00A91BDB">
      <w:pPr>
        <w:spacing w:line="23" w:lineRule="atLeast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F5687D">
        <w:rPr>
          <w:rFonts w:ascii="Arial" w:eastAsia="Times New Roman" w:hAnsi="Arial" w:cs="Arial"/>
          <w:color w:val="000000"/>
          <w:sz w:val="20"/>
          <w:szCs w:val="20"/>
        </w:rPr>
        <w:t>ZF.271.</w:t>
      </w:r>
      <w:r w:rsidR="00BE4569">
        <w:rPr>
          <w:rFonts w:ascii="Arial" w:eastAsia="Times New Roman" w:hAnsi="Arial" w:cs="Arial"/>
          <w:sz w:val="20"/>
          <w:szCs w:val="20"/>
        </w:rPr>
        <w:t>32</w:t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>.2024</w:t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5687D">
        <w:rPr>
          <w:rFonts w:ascii="Arial" w:eastAsia="Times New Roman" w:hAnsi="Arial" w:cs="Arial"/>
          <w:b/>
          <w:color w:val="000000"/>
          <w:sz w:val="20"/>
          <w:szCs w:val="20"/>
        </w:rPr>
        <w:t>Załącznik nr 1A do SWZ</w:t>
      </w:r>
    </w:p>
    <w:p w14:paraId="25B4D912" w14:textId="77777777" w:rsidR="00F5687D" w:rsidRPr="00F5687D" w:rsidRDefault="00F5687D" w:rsidP="00F5687D">
      <w:pPr>
        <w:pStyle w:val="Akapitzlist"/>
        <w:spacing w:after="0"/>
        <w:ind w:left="0"/>
        <w:jc w:val="both"/>
        <w:rPr>
          <w:rFonts w:ascii="Arial" w:hAnsi="Arial" w:cs="Arial"/>
          <w:b/>
          <w:color w:val="FF0000"/>
          <w:shd w:val="clear" w:color="auto" w:fill="FFFFFF"/>
        </w:rPr>
      </w:pPr>
      <w:r w:rsidRPr="00F5687D">
        <w:rPr>
          <w:rFonts w:ascii="Arial" w:hAnsi="Arial" w:cs="Arial"/>
          <w:b/>
          <w:color w:val="FF0000"/>
          <w:shd w:val="clear" w:color="auto" w:fill="FFFFFF"/>
        </w:rPr>
        <w:t>Uzupełniony formularz należy załączyć do oferty</w:t>
      </w:r>
    </w:p>
    <w:p w14:paraId="09C19FE6" w14:textId="77777777" w:rsidR="00A91BDB" w:rsidRPr="00F5687D" w:rsidRDefault="00A91BDB" w:rsidP="00A91BDB">
      <w:pPr>
        <w:pStyle w:val="Akapitzlist"/>
        <w:spacing w:before="120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sz w:val="20"/>
          <w:szCs w:val="20"/>
        </w:rPr>
        <w:br w:type="textWrapping" w:clear="all"/>
      </w:r>
    </w:p>
    <w:p w14:paraId="0CC00468" w14:textId="69DA63D9" w:rsidR="00E326FB" w:rsidRPr="00EA1FE5" w:rsidRDefault="00E326FB" w:rsidP="00E326FB">
      <w:pPr>
        <w:pStyle w:val="Akapitzlist"/>
        <w:suppressAutoHyphens/>
        <w:spacing w:before="80" w:after="80" w:line="360" w:lineRule="auto"/>
        <w:ind w:left="-153"/>
        <w:contextualSpacing w:val="0"/>
        <w:jc w:val="center"/>
        <w:rPr>
          <w:rFonts w:ascii="Arial" w:hAnsi="Arial" w:cs="Arial"/>
          <w:b/>
          <w:bCs/>
          <w:sz w:val="18"/>
          <w:szCs w:val="20"/>
        </w:rPr>
      </w:pPr>
      <w:r w:rsidRPr="00EA1FE5">
        <w:rPr>
          <w:rFonts w:ascii="Arial" w:hAnsi="Arial" w:cs="Arial"/>
          <w:b/>
          <w:bCs/>
          <w:szCs w:val="34"/>
        </w:rPr>
        <w:t>Zakup serwera wraz z oprogramowaniem na potrzeby  Miejsko-Gminnego Ośrodka Pomocy Społecznej  w Jelczu-Laskowicach</w:t>
      </w:r>
    </w:p>
    <w:p w14:paraId="7C3B8A7F" w14:textId="77777777" w:rsidR="00A91BDB" w:rsidRPr="00F5687D" w:rsidRDefault="00A91BDB" w:rsidP="00A91BDB">
      <w:pPr>
        <w:spacing w:before="24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>SPECYFIKACJA PRODUKTÓW</w:t>
      </w:r>
    </w:p>
    <w:p w14:paraId="133D1CB5" w14:textId="77777777" w:rsidR="00A91BDB" w:rsidRPr="00F5687D" w:rsidRDefault="00A91BDB" w:rsidP="00A91BDB">
      <w:pPr>
        <w:spacing w:line="23" w:lineRule="atLeast"/>
        <w:rPr>
          <w:rFonts w:ascii="Arial" w:hAnsi="Arial" w:cs="Arial"/>
          <w:b/>
          <w:sz w:val="20"/>
          <w:szCs w:val="20"/>
        </w:rPr>
      </w:pPr>
    </w:p>
    <w:p w14:paraId="2A82F4E4" w14:textId="7FFEE300" w:rsidR="00A91BDB" w:rsidRPr="00F5687D" w:rsidRDefault="00A91BDB" w:rsidP="00A91BDB">
      <w:pPr>
        <w:pStyle w:val="Akapitzlist"/>
        <w:numPr>
          <w:ilvl w:val="0"/>
          <w:numId w:val="11"/>
        </w:numPr>
        <w:spacing w:after="160"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 xml:space="preserve">Oferuję dostawę </w:t>
      </w:r>
      <w:r w:rsidR="00A665E0" w:rsidRPr="00A665E0">
        <w:rPr>
          <w:rFonts w:ascii="Arial" w:hAnsi="Arial" w:cs="Arial"/>
          <w:b/>
          <w:sz w:val="20"/>
          <w:szCs w:val="20"/>
        </w:rPr>
        <w:t>1 sztuki serwera z oprogramowaniem systemowym i licencjami dostępowymi dla użytkowników</w:t>
      </w:r>
      <w:r w:rsidRPr="00F5687D">
        <w:rPr>
          <w:rFonts w:ascii="Arial" w:hAnsi="Arial" w:cs="Arial"/>
          <w:b/>
          <w:sz w:val="20"/>
          <w:szCs w:val="20"/>
        </w:rPr>
        <w:t>:</w:t>
      </w:r>
    </w:p>
    <w:p w14:paraId="7CF99DF3" w14:textId="77777777" w:rsidR="00A91BDB" w:rsidRPr="00F5687D" w:rsidRDefault="00A91BDB" w:rsidP="00A91BDB">
      <w:pPr>
        <w:pStyle w:val="Akapitzlist"/>
        <w:spacing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>Model: ……….</w:t>
      </w:r>
    </w:p>
    <w:p w14:paraId="0F2D6C4A" w14:textId="77777777" w:rsidR="00A91BDB" w:rsidRPr="00F5687D" w:rsidRDefault="00A91BDB" w:rsidP="00A91BDB">
      <w:pPr>
        <w:pStyle w:val="Akapitzlist"/>
        <w:spacing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>Typ: ……….</w:t>
      </w:r>
    </w:p>
    <w:p w14:paraId="5CA013D8" w14:textId="77777777" w:rsidR="00A91BDB" w:rsidRPr="00F5687D" w:rsidRDefault="00A91BDB" w:rsidP="00A91BDB">
      <w:pPr>
        <w:pStyle w:val="Akapitzlist"/>
        <w:spacing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>Nazwa producenta: …………….</w:t>
      </w:r>
    </w:p>
    <w:p w14:paraId="042631D2" w14:textId="77777777" w:rsidR="00A91BDB" w:rsidRPr="00F5687D" w:rsidRDefault="00A91BDB" w:rsidP="00A91BDB">
      <w:pPr>
        <w:pStyle w:val="Akapitzlist"/>
        <w:spacing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 xml:space="preserve">o poniższych parametrach technicznych </w:t>
      </w:r>
    </w:p>
    <w:p w14:paraId="6C1F3ABD" w14:textId="77777777" w:rsidR="00874804" w:rsidRPr="00F5687D" w:rsidRDefault="00874804" w:rsidP="00874804">
      <w:pPr>
        <w:rPr>
          <w:rFonts w:ascii="Arial" w:hAnsi="Arial" w:cs="Arial"/>
        </w:rPr>
      </w:pPr>
    </w:p>
    <w:tbl>
      <w:tblPr>
        <w:tblStyle w:val="Tabela-Siatka"/>
        <w:tblW w:w="4945" w:type="pct"/>
        <w:tblLook w:val="04A0" w:firstRow="1" w:lastRow="0" w:firstColumn="1" w:lastColumn="0" w:noHBand="0" w:noVBand="1"/>
      </w:tblPr>
      <w:tblGrid>
        <w:gridCol w:w="2728"/>
        <w:gridCol w:w="6368"/>
        <w:gridCol w:w="6368"/>
      </w:tblGrid>
      <w:tr w:rsidR="00A665E0" w:rsidRPr="00413DCB" w14:paraId="0BBF90C9" w14:textId="70DD86BD" w:rsidTr="00417440">
        <w:trPr>
          <w:trHeight w:val="502"/>
        </w:trPr>
        <w:tc>
          <w:tcPr>
            <w:tcW w:w="882" w:type="pct"/>
            <w:tcBorders>
              <w:bottom w:val="single" w:sz="4" w:space="0" w:color="auto"/>
            </w:tcBorders>
            <w:hideMark/>
          </w:tcPr>
          <w:p w14:paraId="62BE28F2" w14:textId="77777777" w:rsidR="00A665E0" w:rsidRPr="00413DCB" w:rsidRDefault="00A665E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413DCB">
              <w:rPr>
                <w:rStyle w:val="Pogrubienie"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059" w:type="pct"/>
            <w:tcBorders>
              <w:bottom w:val="single" w:sz="4" w:space="0" w:color="auto"/>
            </w:tcBorders>
            <w:hideMark/>
          </w:tcPr>
          <w:p w14:paraId="3435B723" w14:textId="77777777" w:rsidR="00A665E0" w:rsidRPr="00413DCB" w:rsidRDefault="00A665E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 w:rsidRPr="00413DCB">
              <w:rPr>
                <w:rStyle w:val="Pogrubienie"/>
                <w:sz w:val="22"/>
                <w:szCs w:val="22"/>
                <w:lang w:eastAsia="en-US"/>
              </w:rPr>
              <w:t>Wymagane minimalne parametry techniczne</w:t>
            </w:r>
          </w:p>
        </w:tc>
        <w:tc>
          <w:tcPr>
            <w:tcW w:w="2059" w:type="pct"/>
            <w:tcBorders>
              <w:bottom w:val="single" w:sz="4" w:space="0" w:color="auto"/>
            </w:tcBorders>
          </w:tcPr>
          <w:p w14:paraId="7D86E98E" w14:textId="4E92AC45" w:rsidR="00A665E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rStyle w:val="Pogrubienie"/>
                <w:sz w:val="22"/>
                <w:szCs w:val="22"/>
                <w:lang w:eastAsia="en-US"/>
              </w:rPr>
            </w:pPr>
            <w:r w:rsidRPr="00417440">
              <w:rPr>
                <w:rStyle w:val="Pogrubienie"/>
                <w:sz w:val="22"/>
                <w:szCs w:val="22"/>
                <w:lang w:eastAsia="en-US"/>
              </w:rPr>
              <w:t>Oferowane parametry techniczne</w:t>
            </w:r>
          </w:p>
        </w:tc>
      </w:tr>
      <w:tr w:rsidR="00A665E0" w:rsidRPr="00413DCB" w14:paraId="083475E0" w14:textId="3BBAF82E" w:rsidTr="00417440">
        <w:trPr>
          <w:trHeight w:val="409"/>
        </w:trPr>
        <w:tc>
          <w:tcPr>
            <w:tcW w:w="882" w:type="pct"/>
            <w:shd w:val="clear" w:color="auto" w:fill="BFBFBF" w:themeFill="background1" w:themeFillShade="BF"/>
          </w:tcPr>
          <w:p w14:paraId="4F22250B" w14:textId="77777777" w:rsidR="00A665E0" w:rsidRPr="00413DCB" w:rsidRDefault="00A665E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rStyle w:val="Pogrubienie"/>
                <w:sz w:val="22"/>
                <w:szCs w:val="22"/>
                <w:lang w:eastAsia="en-US"/>
              </w:rPr>
            </w:pPr>
            <w:r w:rsidRPr="00413DCB">
              <w:rPr>
                <w:rStyle w:val="Pogrubienie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59" w:type="pct"/>
            <w:shd w:val="clear" w:color="auto" w:fill="BFBFBF" w:themeFill="background1" w:themeFillShade="BF"/>
          </w:tcPr>
          <w:p w14:paraId="6BF3EF69" w14:textId="77777777" w:rsidR="00A665E0" w:rsidRPr="00413DCB" w:rsidRDefault="00A665E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rStyle w:val="Pogrubienie"/>
                <w:sz w:val="22"/>
                <w:szCs w:val="22"/>
                <w:lang w:eastAsia="en-US"/>
              </w:rPr>
            </w:pPr>
            <w:r w:rsidRPr="00413DCB">
              <w:rPr>
                <w:rStyle w:val="Pogrubienie"/>
                <w:sz w:val="22"/>
                <w:szCs w:val="22"/>
                <w:lang w:eastAsia="en-US"/>
              </w:rPr>
              <w:t>Serwer -1 sztuka</w:t>
            </w:r>
          </w:p>
        </w:tc>
        <w:tc>
          <w:tcPr>
            <w:tcW w:w="2059" w:type="pct"/>
            <w:shd w:val="clear" w:color="auto" w:fill="BFBFBF" w:themeFill="background1" w:themeFillShade="BF"/>
          </w:tcPr>
          <w:p w14:paraId="0ECFBF7A" w14:textId="77777777" w:rsidR="00A665E0" w:rsidRPr="00413DCB" w:rsidRDefault="00A665E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rStyle w:val="Pogrubienie"/>
                <w:sz w:val="22"/>
                <w:szCs w:val="22"/>
                <w:lang w:eastAsia="en-US"/>
              </w:rPr>
            </w:pPr>
          </w:p>
        </w:tc>
      </w:tr>
      <w:tr w:rsidR="00A665E0" w:rsidRPr="00413DCB" w14:paraId="6E787549" w14:textId="52F158BA" w:rsidTr="00417440">
        <w:tc>
          <w:tcPr>
            <w:tcW w:w="882" w:type="pct"/>
            <w:hideMark/>
          </w:tcPr>
          <w:p w14:paraId="5F9AC70C" w14:textId="77777777" w:rsidR="00A665E0" w:rsidRPr="00413DCB" w:rsidRDefault="00A665E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Obudowa </w:t>
            </w:r>
          </w:p>
        </w:tc>
        <w:tc>
          <w:tcPr>
            <w:tcW w:w="2059" w:type="pct"/>
            <w:hideMark/>
          </w:tcPr>
          <w:p w14:paraId="4FD30BCC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Obudowa </w:t>
            </w:r>
            <w:proofErr w:type="spellStart"/>
            <w:r w:rsidRPr="00413DCB">
              <w:rPr>
                <w:sz w:val="22"/>
                <w:szCs w:val="22"/>
              </w:rPr>
              <w:t>Rack</w:t>
            </w:r>
            <w:proofErr w:type="spellEnd"/>
            <w:r w:rsidRPr="00413DCB">
              <w:rPr>
                <w:sz w:val="22"/>
                <w:szCs w:val="22"/>
              </w:rPr>
              <w:t xml:space="preserve"> o wysokości max. 1U umożliwiającą instalację min. 8 dysków 2,5" z kompletem wysuwanych szyn umożliwiających montaż w szafie </w:t>
            </w:r>
            <w:proofErr w:type="spellStart"/>
            <w:r w:rsidRPr="00413DCB">
              <w:rPr>
                <w:sz w:val="22"/>
                <w:szCs w:val="22"/>
              </w:rPr>
              <w:t>rack</w:t>
            </w:r>
            <w:proofErr w:type="spellEnd"/>
            <w:r w:rsidRPr="00413DCB">
              <w:rPr>
                <w:sz w:val="22"/>
                <w:szCs w:val="22"/>
              </w:rPr>
              <w:t xml:space="preserve"> i wysuwanie serwera do celów serwisowych. </w:t>
            </w:r>
          </w:p>
        </w:tc>
        <w:tc>
          <w:tcPr>
            <w:tcW w:w="2059" w:type="pct"/>
          </w:tcPr>
          <w:p w14:paraId="0FE5B443" w14:textId="170691AB" w:rsidR="00A665E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5687D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63816653" w14:textId="7A4115E6" w:rsidTr="00417440">
        <w:tc>
          <w:tcPr>
            <w:tcW w:w="882" w:type="pct"/>
            <w:hideMark/>
          </w:tcPr>
          <w:p w14:paraId="1E386C1B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Płyta główna </w:t>
            </w:r>
          </w:p>
        </w:tc>
        <w:tc>
          <w:tcPr>
            <w:tcW w:w="2059" w:type="pct"/>
            <w:hideMark/>
          </w:tcPr>
          <w:p w14:paraId="75980193" w14:textId="730D153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Płyta główna z możliwością zainstalowania dwóch procesorów. Płyta główna musi być zaprojektowana przez producenta serwera i ozna</w:t>
            </w:r>
            <w:r w:rsidR="00662879">
              <w:rPr>
                <w:sz w:val="22"/>
                <w:szCs w:val="22"/>
              </w:rPr>
              <w:t>czona jego znakiem firmowym.</w:t>
            </w:r>
          </w:p>
        </w:tc>
        <w:tc>
          <w:tcPr>
            <w:tcW w:w="2059" w:type="pct"/>
          </w:tcPr>
          <w:p w14:paraId="2DF21529" w14:textId="187830A0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36765339" w14:textId="3B22A26E" w:rsidTr="00417440">
        <w:tc>
          <w:tcPr>
            <w:tcW w:w="882" w:type="pct"/>
            <w:hideMark/>
          </w:tcPr>
          <w:p w14:paraId="763F7D27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Chipset </w:t>
            </w:r>
          </w:p>
        </w:tc>
        <w:tc>
          <w:tcPr>
            <w:tcW w:w="2059" w:type="pct"/>
            <w:hideMark/>
          </w:tcPr>
          <w:p w14:paraId="7CB13CCC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Dedykowany przez producenta procesora do pracy w serwerach dwuprocesorowych </w:t>
            </w:r>
          </w:p>
        </w:tc>
        <w:tc>
          <w:tcPr>
            <w:tcW w:w="2059" w:type="pct"/>
          </w:tcPr>
          <w:p w14:paraId="3ABE3C50" w14:textId="55EE2983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62439F31" w14:textId="2F1CA78C" w:rsidTr="00417440">
        <w:tc>
          <w:tcPr>
            <w:tcW w:w="882" w:type="pct"/>
            <w:hideMark/>
          </w:tcPr>
          <w:p w14:paraId="746387F2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Procesor </w:t>
            </w:r>
          </w:p>
        </w:tc>
        <w:tc>
          <w:tcPr>
            <w:tcW w:w="2059" w:type="pct"/>
          </w:tcPr>
          <w:p w14:paraId="296351BE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Zainstalowane dwa procesory min. 8-rdzeniowe, min. 2.8GHz, klasy x86 dedykowane do pracy z zaoferowanym serwerem umożliwiające osiągnięcie wyniku min. 127 w teście SPECrate2017_int_base, dostępnym na stronie www.spec.org dla konfiguracji dwuprocesorowej.</w:t>
            </w:r>
          </w:p>
        </w:tc>
        <w:tc>
          <w:tcPr>
            <w:tcW w:w="2059" w:type="pct"/>
          </w:tcPr>
          <w:p w14:paraId="79548192" w14:textId="2CBB7A0E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10930A83" w14:textId="39FBA477" w:rsidTr="00417440">
        <w:tc>
          <w:tcPr>
            <w:tcW w:w="882" w:type="pct"/>
            <w:hideMark/>
          </w:tcPr>
          <w:p w14:paraId="573F0B58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RAM </w:t>
            </w:r>
          </w:p>
        </w:tc>
        <w:tc>
          <w:tcPr>
            <w:tcW w:w="2059" w:type="pct"/>
          </w:tcPr>
          <w:p w14:paraId="28A30211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Min. 32GB DDR4 RDIMM 3200MT/s, na płycie głównej powinno znajdować się minimum 16 slotów przeznaczonych do instalacji </w:t>
            </w:r>
            <w:r w:rsidRPr="00413DCB">
              <w:rPr>
                <w:sz w:val="22"/>
                <w:szCs w:val="22"/>
              </w:rPr>
              <w:lastRenderedPageBreak/>
              <w:t>pamięci. Płyta główna powinna obsługiwać do 1TB pamięci RAM. </w:t>
            </w:r>
          </w:p>
        </w:tc>
        <w:tc>
          <w:tcPr>
            <w:tcW w:w="2059" w:type="pct"/>
          </w:tcPr>
          <w:p w14:paraId="05E14EC3" w14:textId="2F464168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>spełnia/nie spełnia*</w:t>
            </w:r>
          </w:p>
        </w:tc>
      </w:tr>
      <w:tr w:rsidR="00417440" w:rsidRPr="00413DCB" w14:paraId="7ACE11A2" w14:textId="2F97470A" w:rsidTr="00417440">
        <w:tc>
          <w:tcPr>
            <w:tcW w:w="882" w:type="pct"/>
            <w:hideMark/>
          </w:tcPr>
          <w:p w14:paraId="7407103D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lastRenderedPageBreak/>
              <w:t>Zabezpieczenia pamięci RAM </w:t>
            </w:r>
          </w:p>
        </w:tc>
        <w:tc>
          <w:tcPr>
            <w:tcW w:w="2059" w:type="pct"/>
            <w:hideMark/>
          </w:tcPr>
          <w:p w14:paraId="4E06ED65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  <w:lang w:val="en-US"/>
              </w:rPr>
            </w:pPr>
            <w:r w:rsidRPr="00413DCB">
              <w:rPr>
                <w:sz w:val="22"/>
                <w:szCs w:val="22"/>
                <w:lang w:val="en-US"/>
              </w:rPr>
              <w:t>Advanced ECC, Memory Health Check, Memory Page Retire</w:t>
            </w:r>
          </w:p>
        </w:tc>
        <w:tc>
          <w:tcPr>
            <w:tcW w:w="2059" w:type="pct"/>
          </w:tcPr>
          <w:p w14:paraId="598D06F3" w14:textId="3547EFD9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30A35C75" w14:textId="12507A96" w:rsidTr="00417440">
        <w:tc>
          <w:tcPr>
            <w:tcW w:w="882" w:type="pct"/>
            <w:hideMark/>
          </w:tcPr>
          <w:p w14:paraId="4E875ACD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Gniazda </w:t>
            </w:r>
            <w:proofErr w:type="spellStart"/>
            <w:r w:rsidRPr="00413DCB">
              <w:rPr>
                <w:sz w:val="22"/>
                <w:szCs w:val="22"/>
              </w:rPr>
              <w:t>PCIe</w:t>
            </w:r>
            <w:proofErr w:type="spellEnd"/>
            <w:r w:rsidRPr="00413DCB">
              <w:rPr>
                <w:sz w:val="22"/>
                <w:szCs w:val="22"/>
              </w:rPr>
              <w:t> </w:t>
            </w:r>
          </w:p>
        </w:tc>
        <w:tc>
          <w:tcPr>
            <w:tcW w:w="2059" w:type="pct"/>
            <w:hideMark/>
          </w:tcPr>
          <w:p w14:paraId="39B35A7E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- minimum 2 </w:t>
            </w:r>
            <w:proofErr w:type="spellStart"/>
            <w:r w:rsidRPr="00413DCB">
              <w:rPr>
                <w:sz w:val="22"/>
                <w:szCs w:val="22"/>
              </w:rPr>
              <w:t>sloty</w:t>
            </w:r>
            <w:proofErr w:type="spellEnd"/>
            <w:r w:rsidRPr="00413DCB">
              <w:rPr>
                <w:sz w:val="22"/>
                <w:szCs w:val="22"/>
              </w:rPr>
              <w:t xml:space="preserve"> </w:t>
            </w:r>
            <w:proofErr w:type="spellStart"/>
            <w:r w:rsidRPr="00413DCB">
              <w:rPr>
                <w:sz w:val="22"/>
                <w:szCs w:val="22"/>
              </w:rPr>
              <w:t>PCIe</w:t>
            </w:r>
            <w:proofErr w:type="spellEnd"/>
            <w:r w:rsidRPr="00413DCB">
              <w:rPr>
                <w:sz w:val="22"/>
                <w:szCs w:val="22"/>
              </w:rPr>
              <w:t xml:space="preserve"> x16 generacji min. 3 </w:t>
            </w:r>
          </w:p>
        </w:tc>
        <w:tc>
          <w:tcPr>
            <w:tcW w:w="2059" w:type="pct"/>
          </w:tcPr>
          <w:p w14:paraId="347B8BF5" w14:textId="23C93319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43E12978" w14:textId="02B50A14" w:rsidTr="00417440">
        <w:trPr>
          <w:trHeight w:val="436"/>
        </w:trPr>
        <w:tc>
          <w:tcPr>
            <w:tcW w:w="882" w:type="pct"/>
            <w:hideMark/>
          </w:tcPr>
          <w:p w14:paraId="061EAF54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Interfejsy sieciowe/FC/SAS </w:t>
            </w:r>
          </w:p>
        </w:tc>
        <w:tc>
          <w:tcPr>
            <w:tcW w:w="2059" w:type="pct"/>
          </w:tcPr>
          <w:p w14:paraId="6238CD2E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Zintegrowana z płytą główną karta sieciowa 2 x 1Gb Ethernet</w:t>
            </w:r>
          </w:p>
          <w:p w14:paraId="3824493C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Wbudowane cztery interfejsy sieciowe 1Gb Ethernet w standardzie </w:t>
            </w:r>
            <w:proofErr w:type="spellStart"/>
            <w:r w:rsidRPr="00413DCB">
              <w:rPr>
                <w:sz w:val="22"/>
                <w:szCs w:val="22"/>
              </w:rPr>
              <w:t>BaseT</w:t>
            </w:r>
            <w:proofErr w:type="spellEnd"/>
            <w:r w:rsidRPr="00413DCB">
              <w:rPr>
                <w:sz w:val="22"/>
                <w:szCs w:val="22"/>
              </w:rPr>
              <w:t>,</w:t>
            </w:r>
          </w:p>
          <w:p w14:paraId="631A4F5F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Karta sieciowa nie może zajmować slotu </w:t>
            </w:r>
            <w:proofErr w:type="spellStart"/>
            <w:r w:rsidRPr="00413DCB">
              <w:rPr>
                <w:sz w:val="22"/>
                <w:szCs w:val="22"/>
              </w:rPr>
              <w:t>PCIe</w:t>
            </w:r>
            <w:proofErr w:type="spellEnd"/>
          </w:p>
          <w:p w14:paraId="0363E1C8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 Możliwość instalacji wymiennie modułów udostępniających: </w:t>
            </w:r>
          </w:p>
          <w:p w14:paraId="29D96935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- min. dwa interfejsy sieciowe 10Gb Ethernet w standardzie </w:t>
            </w:r>
            <w:proofErr w:type="spellStart"/>
            <w:r w:rsidRPr="00413DCB">
              <w:rPr>
                <w:sz w:val="22"/>
                <w:szCs w:val="22"/>
              </w:rPr>
              <w:t>BaseT</w:t>
            </w:r>
            <w:proofErr w:type="spellEnd"/>
            <w:r w:rsidRPr="00413DCB">
              <w:rPr>
                <w:sz w:val="22"/>
                <w:szCs w:val="22"/>
              </w:rPr>
              <w:t> </w:t>
            </w:r>
          </w:p>
          <w:p w14:paraId="14A5EEE6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- min. cztery interfejsy sieciowe 1Gb Ethernet w standardzie </w:t>
            </w:r>
            <w:proofErr w:type="spellStart"/>
            <w:r w:rsidRPr="00413DCB">
              <w:rPr>
                <w:sz w:val="22"/>
                <w:szCs w:val="22"/>
              </w:rPr>
              <w:t>BaseT</w:t>
            </w:r>
            <w:proofErr w:type="spellEnd"/>
            <w:r w:rsidRPr="00413DCB">
              <w:rPr>
                <w:sz w:val="22"/>
                <w:szCs w:val="22"/>
              </w:rPr>
              <w:t> </w:t>
            </w:r>
          </w:p>
          <w:p w14:paraId="3CCA9C76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- min. dwa interfejsy sieciowe 25Gb Ethernet ze złączami SFP28</w:t>
            </w:r>
          </w:p>
        </w:tc>
        <w:tc>
          <w:tcPr>
            <w:tcW w:w="2059" w:type="pct"/>
          </w:tcPr>
          <w:p w14:paraId="76504D18" w14:textId="78BA02B2" w:rsidR="00417440" w:rsidRPr="00413DCB" w:rsidRDefault="00417440" w:rsidP="00417440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73A9789A" w14:textId="01AA9BE5" w:rsidTr="00417440">
        <w:trPr>
          <w:trHeight w:val="1269"/>
        </w:trPr>
        <w:tc>
          <w:tcPr>
            <w:tcW w:w="882" w:type="pct"/>
            <w:hideMark/>
          </w:tcPr>
          <w:p w14:paraId="3000A8D3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Dyski twarde </w:t>
            </w:r>
          </w:p>
        </w:tc>
        <w:tc>
          <w:tcPr>
            <w:tcW w:w="2059" w:type="pct"/>
            <w:hideMark/>
          </w:tcPr>
          <w:p w14:paraId="24598464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Zainstalowany 2 x 480GB SSD SATA o DWPD co najmniej 3</w:t>
            </w:r>
          </w:p>
          <w:p w14:paraId="1938ACB9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Zainstalowane 5 x 2.4TB SAS 10k</w:t>
            </w:r>
          </w:p>
          <w:p w14:paraId="2E46F81F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Możliwość instalacji dwóch dysków hot-</w:t>
            </w:r>
            <w:proofErr w:type="spellStart"/>
            <w:r w:rsidRPr="00413DCB">
              <w:rPr>
                <w:sz w:val="22"/>
                <w:szCs w:val="22"/>
              </w:rPr>
              <w:t>swap</w:t>
            </w:r>
            <w:proofErr w:type="spellEnd"/>
            <w:r w:rsidRPr="00413DCB">
              <w:rPr>
                <w:sz w:val="22"/>
                <w:szCs w:val="22"/>
              </w:rPr>
              <w:t xml:space="preserve"> M.2 SATA o pojemności min. 480GB z możliwością konfiguracji RAID 1. </w:t>
            </w:r>
          </w:p>
        </w:tc>
        <w:tc>
          <w:tcPr>
            <w:tcW w:w="2059" w:type="pct"/>
          </w:tcPr>
          <w:p w14:paraId="092B424A" w14:textId="130664D9" w:rsidR="00417440" w:rsidRPr="00413DCB" w:rsidRDefault="00417440" w:rsidP="00417440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1AA6DC75" w14:textId="5B9AB6CC" w:rsidTr="00417440">
        <w:tc>
          <w:tcPr>
            <w:tcW w:w="882" w:type="pct"/>
            <w:hideMark/>
          </w:tcPr>
          <w:p w14:paraId="4784A6C1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Kontroler RAID </w:t>
            </w:r>
          </w:p>
        </w:tc>
        <w:tc>
          <w:tcPr>
            <w:tcW w:w="2059" w:type="pct"/>
            <w:hideMark/>
          </w:tcPr>
          <w:p w14:paraId="46FE08DD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Sprzętowy kontroler dyskowy, posiadający min. 8GB nieulotnej pamięci cache, możliwe konfiguracje poziomów RAID: 0, 1, 5, 6, 10, 50, 60. Wsparcie dla dysków samo szyfrujących.</w:t>
            </w:r>
          </w:p>
        </w:tc>
        <w:tc>
          <w:tcPr>
            <w:tcW w:w="2059" w:type="pct"/>
          </w:tcPr>
          <w:p w14:paraId="59639D7E" w14:textId="775787CF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534D424A" w14:textId="5D9DE32F" w:rsidTr="00417440">
        <w:tc>
          <w:tcPr>
            <w:tcW w:w="882" w:type="pct"/>
          </w:tcPr>
          <w:p w14:paraId="0E6423A3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Wbudowane porty </w:t>
            </w:r>
          </w:p>
        </w:tc>
        <w:tc>
          <w:tcPr>
            <w:tcW w:w="2059" w:type="pct"/>
            <w:hideMark/>
          </w:tcPr>
          <w:p w14:paraId="32B7E15C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min. port USB 2.0 oraz port USB 3.0, port VGA.</w:t>
            </w:r>
          </w:p>
        </w:tc>
        <w:tc>
          <w:tcPr>
            <w:tcW w:w="2059" w:type="pct"/>
          </w:tcPr>
          <w:p w14:paraId="0D2157F2" w14:textId="74020C21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3DE023CD" w14:textId="53379888" w:rsidTr="00417440">
        <w:tc>
          <w:tcPr>
            <w:tcW w:w="882" w:type="pct"/>
            <w:hideMark/>
          </w:tcPr>
          <w:p w14:paraId="55F4EFBE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Video </w:t>
            </w:r>
          </w:p>
        </w:tc>
        <w:tc>
          <w:tcPr>
            <w:tcW w:w="2059" w:type="pct"/>
            <w:hideMark/>
          </w:tcPr>
          <w:p w14:paraId="309E2437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Zintegrowana karta graficzna umożliwiająca wyświetlenie rozdzielczości min. 1600x900 </w:t>
            </w:r>
          </w:p>
        </w:tc>
        <w:tc>
          <w:tcPr>
            <w:tcW w:w="2059" w:type="pct"/>
          </w:tcPr>
          <w:p w14:paraId="16E38D66" w14:textId="0D98389D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42FAA101" w14:textId="32B43C6D" w:rsidTr="00417440">
        <w:tc>
          <w:tcPr>
            <w:tcW w:w="882" w:type="pct"/>
            <w:hideMark/>
          </w:tcPr>
          <w:p w14:paraId="5ACA56CC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Wentylatory </w:t>
            </w:r>
          </w:p>
        </w:tc>
        <w:tc>
          <w:tcPr>
            <w:tcW w:w="2059" w:type="pct"/>
            <w:hideMark/>
          </w:tcPr>
          <w:p w14:paraId="1F70BC75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Redundantne</w:t>
            </w:r>
          </w:p>
        </w:tc>
        <w:tc>
          <w:tcPr>
            <w:tcW w:w="2059" w:type="pct"/>
          </w:tcPr>
          <w:p w14:paraId="477EE82E" w14:textId="23C0A4CC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04BF9F3B" w14:textId="6A9E0A98" w:rsidTr="00417440">
        <w:tc>
          <w:tcPr>
            <w:tcW w:w="882" w:type="pct"/>
            <w:hideMark/>
          </w:tcPr>
          <w:p w14:paraId="23FF8EAA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Zasilacze </w:t>
            </w:r>
          </w:p>
        </w:tc>
        <w:tc>
          <w:tcPr>
            <w:tcW w:w="2059" w:type="pct"/>
            <w:hideMark/>
          </w:tcPr>
          <w:p w14:paraId="1E10C76F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Redundantne, Hot-Plug min. 700W o klasie efektywności co najmniej </w:t>
            </w:r>
            <w:proofErr w:type="spellStart"/>
            <w:r w:rsidRPr="00413DCB">
              <w:rPr>
                <w:sz w:val="22"/>
                <w:szCs w:val="22"/>
              </w:rPr>
              <w:t>Titanium</w:t>
            </w:r>
            <w:proofErr w:type="spellEnd"/>
          </w:p>
        </w:tc>
        <w:tc>
          <w:tcPr>
            <w:tcW w:w="2059" w:type="pct"/>
          </w:tcPr>
          <w:p w14:paraId="4C0959E9" w14:textId="307EDDB5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3A9B3C19" w14:textId="1DCB20AE" w:rsidTr="00417440">
        <w:tc>
          <w:tcPr>
            <w:tcW w:w="882" w:type="pct"/>
            <w:hideMark/>
          </w:tcPr>
          <w:p w14:paraId="464C4CDC" w14:textId="77777777" w:rsidR="00417440" w:rsidRPr="00413DCB" w:rsidRDefault="00417440" w:rsidP="0026471F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Bezpieczeństwo </w:t>
            </w:r>
          </w:p>
        </w:tc>
        <w:tc>
          <w:tcPr>
            <w:tcW w:w="2059" w:type="pct"/>
          </w:tcPr>
          <w:p w14:paraId="782D7720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Zatrzask górnej pokrywy oraz blokada na ramce </w:t>
            </w:r>
            <w:proofErr w:type="spellStart"/>
            <w:r w:rsidRPr="00413DCB">
              <w:rPr>
                <w:sz w:val="22"/>
                <w:szCs w:val="22"/>
              </w:rPr>
              <w:t>panela</w:t>
            </w:r>
            <w:proofErr w:type="spellEnd"/>
            <w:r w:rsidRPr="00413DCB">
              <w:rPr>
                <w:sz w:val="22"/>
                <w:szCs w:val="22"/>
              </w:rPr>
              <w:t xml:space="preserve"> zamykana na klucz służąca do ochrony nieautoryzowanego dostępu do dysków twardych. </w:t>
            </w:r>
          </w:p>
          <w:p w14:paraId="033FF35A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Możliwość wyłączenia w BIOS funkcji przycisku zasilania. </w:t>
            </w:r>
          </w:p>
          <w:p w14:paraId="47676663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BIOS ma możliwość przejścia do bezpiecznego trybu rozruchowego z możliwością zarządzania blokadą zasilania, panelem sterowania oraz zmianą hasła </w:t>
            </w:r>
          </w:p>
          <w:p w14:paraId="64CFC1A0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Wbudowany czujnik otwarcia obudowy współpracujący z BIOS i kartą zarządzającą. </w:t>
            </w:r>
          </w:p>
          <w:p w14:paraId="114409EB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lastRenderedPageBreak/>
              <w:t>Moduł TPM 2.0 v3</w:t>
            </w:r>
          </w:p>
          <w:p w14:paraId="7A3D3A55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Możliwość dynamicznego włączania I wyłączania portów USB na obudowie – bez potrzeby restartu serwera</w:t>
            </w:r>
          </w:p>
          <w:p w14:paraId="19F3D767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  <w:tc>
          <w:tcPr>
            <w:tcW w:w="2059" w:type="pct"/>
          </w:tcPr>
          <w:p w14:paraId="14B16F4E" w14:textId="0E0C3A0E" w:rsidR="00417440" w:rsidRPr="00413DCB" w:rsidRDefault="00417440" w:rsidP="00417440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>spełnia/nie spełnia*</w:t>
            </w:r>
          </w:p>
        </w:tc>
      </w:tr>
      <w:tr w:rsidR="00417440" w:rsidRPr="00413DCB" w14:paraId="7A62ACDF" w14:textId="7607D0BC" w:rsidTr="00417440">
        <w:tc>
          <w:tcPr>
            <w:tcW w:w="882" w:type="pct"/>
            <w:hideMark/>
          </w:tcPr>
          <w:p w14:paraId="705D4EF7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lastRenderedPageBreak/>
              <w:t>Karta Zarządzania </w:t>
            </w:r>
          </w:p>
        </w:tc>
        <w:tc>
          <w:tcPr>
            <w:tcW w:w="2059" w:type="pct"/>
            <w:hideMark/>
          </w:tcPr>
          <w:p w14:paraId="46AB494C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Niezależna od zainstalowanego na serwerze systemu operacyjnego posiadająca dedykowane port RJ-45 Gigabit Ethernet umożliwiająca: </w:t>
            </w:r>
          </w:p>
          <w:p w14:paraId="3427D448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zdalny dostęp do graficznego interfejsu Web karty zarządzającej </w:t>
            </w:r>
          </w:p>
          <w:p w14:paraId="7707A8AB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szyfrowane połączenie (TLS) oraz autentykacje i autoryzację użytkownika </w:t>
            </w:r>
          </w:p>
          <w:p w14:paraId="7BDE9224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·       możliwość podmontowania zdalnych wirtualnych </w:t>
            </w:r>
            <w:proofErr w:type="spellStart"/>
            <w:r w:rsidRPr="00413DCB">
              <w:rPr>
                <w:sz w:val="22"/>
                <w:szCs w:val="22"/>
              </w:rPr>
              <w:t>napędó</w:t>
            </w:r>
            <w:proofErr w:type="spellEnd"/>
            <w:r w:rsidRPr="00413DCB">
              <w:rPr>
                <w:sz w:val="22"/>
                <w:szCs w:val="22"/>
              </w:rPr>
              <w:t> </w:t>
            </w:r>
          </w:p>
          <w:p w14:paraId="2499702E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wirtualną konsolę z dostępem do myszy, klawiatury </w:t>
            </w:r>
          </w:p>
          <w:p w14:paraId="2D716D5A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wsparcie dla IPv6 </w:t>
            </w:r>
          </w:p>
          <w:p w14:paraId="737CEAF6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·       wsparcie dla SNMP; IPMI2.0, VLAN </w:t>
            </w:r>
            <w:proofErr w:type="spellStart"/>
            <w:r w:rsidRPr="00413DCB">
              <w:rPr>
                <w:sz w:val="22"/>
                <w:szCs w:val="22"/>
              </w:rPr>
              <w:t>tagging</w:t>
            </w:r>
            <w:proofErr w:type="spellEnd"/>
            <w:r w:rsidRPr="00413DCB">
              <w:rPr>
                <w:sz w:val="22"/>
                <w:szCs w:val="22"/>
              </w:rPr>
              <w:t>, SSH </w:t>
            </w:r>
          </w:p>
          <w:p w14:paraId="1A4ED455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możliwość zdalnego monitorowania w czasie rzeczywistym poboru prądu przez serwer, dane historyczne powinny być dostępne przez min. 7 dni wstecz. </w:t>
            </w:r>
          </w:p>
          <w:p w14:paraId="5D34892F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możliwość zdalnego ustawienia limitu poboru prądu przez konkretny serwer </w:t>
            </w:r>
          </w:p>
          <w:p w14:paraId="437FB4C7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integracja z Active Directory </w:t>
            </w:r>
          </w:p>
          <w:p w14:paraId="154714EE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możliwość obsługi przez ośmiu administratorów jednocześnie </w:t>
            </w:r>
          </w:p>
          <w:p w14:paraId="62FAB1BF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Wsparcie dla automatycznej rejestracji DNS </w:t>
            </w:r>
          </w:p>
          <w:p w14:paraId="4681CA92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wsparcie dla LLDP </w:t>
            </w:r>
          </w:p>
          <w:p w14:paraId="7C45293D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wysyłanie do administratora maila z powiadomieniem o awarii lub zmianie konfiguracji sprzętowej </w:t>
            </w:r>
          </w:p>
          <w:p w14:paraId="044C0013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możliwość podłączenia lokalnego poprzez złącze RS-232. </w:t>
            </w:r>
          </w:p>
          <w:p w14:paraId="72AB9691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·       możliwość zarządzania bezpośredniego poprzez złącze </w:t>
            </w:r>
            <w:proofErr w:type="spellStart"/>
            <w:r w:rsidRPr="00413DCB">
              <w:rPr>
                <w:sz w:val="22"/>
                <w:szCs w:val="22"/>
              </w:rPr>
              <w:t>microUSB</w:t>
            </w:r>
            <w:proofErr w:type="spellEnd"/>
            <w:r w:rsidRPr="00413DCB">
              <w:rPr>
                <w:sz w:val="22"/>
                <w:szCs w:val="22"/>
              </w:rPr>
              <w:t xml:space="preserve"> umieszczone na froncie obudowy. </w:t>
            </w:r>
          </w:p>
          <w:p w14:paraId="3BBC2553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Monitorowanie zużycia dysków SSD </w:t>
            </w:r>
          </w:p>
          <w:p w14:paraId="3BF0A351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możliwość monitorowania z jednej konsoli min. 100 serwerami fizycznymi, </w:t>
            </w:r>
          </w:p>
          <w:p w14:paraId="19B61CD1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·       Automatyczne zgłaszanie alertów do centrum serwisowego </w:t>
            </w:r>
            <w:r w:rsidRPr="00413DCB">
              <w:rPr>
                <w:sz w:val="22"/>
                <w:szCs w:val="22"/>
              </w:rPr>
              <w:lastRenderedPageBreak/>
              <w:t>producenta </w:t>
            </w:r>
          </w:p>
          <w:p w14:paraId="7A7C2EDA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·       Automatyczne update </w:t>
            </w:r>
            <w:proofErr w:type="spellStart"/>
            <w:r w:rsidRPr="00413DCB">
              <w:rPr>
                <w:sz w:val="22"/>
                <w:szCs w:val="22"/>
              </w:rPr>
              <w:t>firmware</w:t>
            </w:r>
            <w:proofErr w:type="spellEnd"/>
            <w:r w:rsidRPr="00413DCB">
              <w:rPr>
                <w:sz w:val="22"/>
                <w:szCs w:val="22"/>
              </w:rPr>
              <w:t xml:space="preserve"> dla wszystkich komponentów serwera </w:t>
            </w:r>
          </w:p>
          <w:p w14:paraId="091E527E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·       Możliwość przywrócenia poprzednich wersji </w:t>
            </w:r>
            <w:proofErr w:type="spellStart"/>
            <w:r w:rsidRPr="00413DCB">
              <w:rPr>
                <w:sz w:val="22"/>
                <w:szCs w:val="22"/>
              </w:rPr>
              <w:t>firmware</w:t>
            </w:r>
            <w:proofErr w:type="spellEnd"/>
            <w:r w:rsidRPr="00413DCB">
              <w:rPr>
                <w:sz w:val="22"/>
                <w:szCs w:val="22"/>
              </w:rPr>
              <w:t> </w:t>
            </w:r>
          </w:p>
          <w:p w14:paraId="6B4F5176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·       Możliwość eksportu eksportu/importu konfiguracji (ustawienie karty zarządzającej, </w:t>
            </w:r>
            <w:proofErr w:type="spellStart"/>
            <w:r w:rsidRPr="00413DCB">
              <w:rPr>
                <w:sz w:val="22"/>
                <w:szCs w:val="22"/>
              </w:rPr>
              <w:t>BIOSu</w:t>
            </w:r>
            <w:proofErr w:type="spellEnd"/>
            <w:r w:rsidRPr="00413DCB">
              <w:rPr>
                <w:sz w:val="22"/>
                <w:szCs w:val="22"/>
              </w:rPr>
              <w:t>, kart sieciowych, HBA oraz konfiguracji kontrolera RAID) serwera do pliku XML lub JSON </w:t>
            </w:r>
          </w:p>
          <w:p w14:paraId="5CF503B7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Możliwość zaimportowania ustawień, poprzez bezpośrednie podłączenie plików konfiguracyjnych </w:t>
            </w:r>
          </w:p>
          <w:p w14:paraId="3E9C7A64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Automatyczne tworzenie kopii ustawień serwera w oparciu o harmonogram. </w:t>
            </w:r>
          </w:p>
          <w:p w14:paraId="14103249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·       Możliwość wykrywania odchyleń konfiguracji na poziomie konfiguracji UEFI oraz wersji </w:t>
            </w:r>
            <w:proofErr w:type="spellStart"/>
            <w:r w:rsidRPr="00413DCB">
              <w:rPr>
                <w:sz w:val="22"/>
                <w:szCs w:val="22"/>
              </w:rPr>
              <w:t>firmware</w:t>
            </w:r>
            <w:proofErr w:type="spellEnd"/>
            <w:r w:rsidRPr="00413DCB">
              <w:rPr>
                <w:sz w:val="22"/>
                <w:szCs w:val="22"/>
              </w:rPr>
              <w:t xml:space="preserve"> serwera</w:t>
            </w:r>
          </w:p>
          <w:p w14:paraId="4C65D9D5" w14:textId="77777777" w:rsidR="00417440" w:rsidRPr="00413DCB" w:rsidRDefault="0041744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·       Serwer musi posiadać możliwość uruchomienia funkcjonalności umożliwiającej dostęp bezpośredni poprzez urządzenia mobilne - serwer musi posiadać możliwość konfiguracji oraz monitoringu najważniejszych komponentów serwera przy użyciu dedykowanej aplikacji mobilnej min. (Android/ Apple iOS) przy użyciu jednego z protokołów BLE lub WIFI. </w:t>
            </w:r>
          </w:p>
        </w:tc>
        <w:tc>
          <w:tcPr>
            <w:tcW w:w="2059" w:type="pct"/>
          </w:tcPr>
          <w:p w14:paraId="24DFAE7D" w14:textId="061BE1A3" w:rsidR="00417440" w:rsidRPr="00413DCB" w:rsidRDefault="00417440" w:rsidP="00417440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>spełnia/nie spełnia*</w:t>
            </w:r>
          </w:p>
        </w:tc>
      </w:tr>
      <w:tr w:rsidR="00417440" w:rsidRPr="00413DCB" w14:paraId="2B154575" w14:textId="3435C45B" w:rsidTr="00417440">
        <w:tc>
          <w:tcPr>
            <w:tcW w:w="882" w:type="pct"/>
            <w:hideMark/>
          </w:tcPr>
          <w:p w14:paraId="368EE7D0" w14:textId="77777777" w:rsidR="00417440" w:rsidRPr="00413DCB" w:rsidRDefault="0041744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lastRenderedPageBreak/>
              <w:t>System Operacyjny</w:t>
            </w:r>
          </w:p>
        </w:tc>
        <w:tc>
          <w:tcPr>
            <w:tcW w:w="2059" w:type="pct"/>
            <w:hideMark/>
          </w:tcPr>
          <w:p w14:paraId="235FF9B2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Zakres Przedmiotu Zamówienia obejmuje dostarczenie i wdrożenie Oprogramowania</w:t>
            </w:r>
          </w:p>
          <w:p w14:paraId="33FAE10E" w14:textId="6D73D944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413DCB">
              <w:rPr>
                <w:sz w:val="22"/>
                <w:szCs w:val="22"/>
                <w:lang w:val="en-US"/>
              </w:rPr>
              <w:t>Windows Server 2022 Standard,16CORE</w:t>
            </w:r>
          </w:p>
          <w:p w14:paraId="3A98A330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413DCB">
              <w:rPr>
                <w:sz w:val="22"/>
                <w:szCs w:val="22"/>
                <w:lang w:val="en-US"/>
              </w:rPr>
              <w:t>3 x 10-pack of Windows Server 2022/2019 User CALs </w:t>
            </w:r>
          </w:p>
          <w:p w14:paraId="0CB93EC2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413DCB">
              <w:rPr>
                <w:sz w:val="22"/>
                <w:szCs w:val="22"/>
                <w:lang w:val="en-US"/>
              </w:rPr>
              <w:t>10 x Microsoft SQL Server 2022 Standard, USER CALs </w:t>
            </w:r>
          </w:p>
          <w:p w14:paraId="39A9558B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1 x Microsoft SQL Server 2022 Standard</w:t>
            </w:r>
          </w:p>
          <w:p w14:paraId="304390C3" w14:textId="77777777" w:rsidR="00417440" w:rsidRPr="00413DCB" w:rsidRDefault="0041744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lub równoważny współpracujący z posiadanym przez Zamawiającego oprogramowaniem Windows Serwer 2019 i SQL</w:t>
            </w:r>
          </w:p>
        </w:tc>
        <w:tc>
          <w:tcPr>
            <w:tcW w:w="2059" w:type="pct"/>
          </w:tcPr>
          <w:p w14:paraId="0DBAB3D3" w14:textId="76ABE6AE" w:rsidR="00417440" w:rsidRPr="00413DCB" w:rsidRDefault="00417440" w:rsidP="00417440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F4E9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A665E0" w:rsidRPr="00413DCB" w14:paraId="691FEA51" w14:textId="4E91542F" w:rsidTr="00417440">
        <w:tc>
          <w:tcPr>
            <w:tcW w:w="882" w:type="pct"/>
            <w:hideMark/>
          </w:tcPr>
          <w:p w14:paraId="6A167151" w14:textId="77777777" w:rsidR="00A665E0" w:rsidRPr="00413DCB" w:rsidRDefault="00A665E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Certyfikaty </w:t>
            </w:r>
          </w:p>
        </w:tc>
        <w:tc>
          <w:tcPr>
            <w:tcW w:w="2059" w:type="pct"/>
            <w:hideMark/>
          </w:tcPr>
          <w:p w14:paraId="7A062C21" w14:textId="77777777" w:rsidR="00A665E0" w:rsidRPr="00413DCB" w:rsidRDefault="00A665E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Serwer musi być wyprodukowany zgodnie z normą ISO-9001:2015 oraz ISO-14001 lub równoważną. </w:t>
            </w:r>
            <w:r w:rsidRPr="00413DCB">
              <w:rPr>
                <w:sz w:val="22"/>
                <w:szCs w:val="22"/>
              </w:rPr>
              <w:br/>
              <w:t>Serwer musi posiadać deklaracja CE. </w:t>
            </w:r>
          </w:p>
          <w:p w14:paraId="59D7E9EB" w14:textId="77777777" w:rsidR="00A665E0" w:rsidRPr="00413DCB" w:rsidRDefault="00A665E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Urządzenia wyprodukowane są przez producenta, zgodnie z normą PN-EN ISO 50001 lub oświadczenie producenta o stosowaniu w fabrykach polityki zarządzania energią, która jest zgodna z obowiązującymi przepisami na terenie Unii Europejskiej. </w:t>
            </w:r>
          </w:p>
          <w:p w14:paraId="4B35C6FE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lastRenderedPageBreak/>
              <w:t> </w:t>
            </w:r>
            <w:r w:rsidRPr="00413DCB">
              <w:rPr>
                <w:sz w:val="22"/>
                <w:szCs w:val="22"/>
              </w:rPr>
              <w:br/>
              <w:t xml:space="preserve">Oferowany serwer musi znajdować się na liście Windows Server </w:t>
            </w:r>
            <w:proofErr w:type="spellStart"/>
            <w:r w:rsidRPr="00413DCB">
              <w:rPr>
                <w:sz w:val="22"/>
                <w:szCs w:val="22"/>
              </w:rPr>
              <w:t>Catalog</w:t>
            </w:r>
            <w:proofErr w:type="spellEnd"/>
            <w:r w:rsidRPr="00413DCB">
              <w:rPr>
                <w:sz w:val="22"/>
                <w:szCs w:val="22"/>
              </w:rPr>
              <w:t xml:space="preserve"> i posiadać status „</w:t>
            </w:r>
            <w:proofErr w:type="spellStart"/>
            <w:r w:rsidRPr="00413DCB">
              <w:rPr>
                <w:sz w:val="22"/>
                <w:szCs w:val="22"/>
              </w:rPr>
              <w:t>Certified</w:t>
            </w:r>
            <w:proofErr w:type="spellEnd"/>
            <w:r w:rsidRPr="00413DCB">
              <w:rPr>
                <w:sz w:val="22"/>
                <w:szCs w:val="22"/>
              </w:rPr>
              <w:t xml:space="preserve"> for Windows" dla systemów Microsoft Windows 2016, Microsoft Windows 2019 x64, Microsoft Windows 2022.</w:t>
            </w:r>
          </w:p>
        </w:tc>
        <w:tc>
          <w:tcPr>
            <w:tcW w:w="2059" w:type="pct"/>
          </w:tcPr>
          <w:p w14:paraId="38576132" w14:textId="3BBD9174" w:rsidR="00A665E0" w:rsidRPr="00413DCB" w:rsidRDefault="00417440" w:rsidP="00417440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F5687D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>spełnia/nie spełnia*</w:t>
            </w:r>
          </w:p>
        </w:tc>
      </w:tr>
      <w:tr w:rsidR="00A665E0" w:rsidRPr="00413DCB" w14:paraId="0C53D61F" w14:textId="0B389801" w:rsidTr="00417440">
        <w:tc>
          <w:tcPr>
            <w:tcW w:w="882" w:type="pct"/>
            <w:hideMark/>
          </w:tcPr>
          <w:p w14:paraId="086D22C9" w14:textId="77777777" w:rsidR="00A665E0" w:rsidRPr="00413DCB" w:rsidRDefault="00A665E0" w:rsidP="0026471F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lastRenderedPageBreak/>
              <w:t>Normy Środowiskowe </w:t>
            </w:r>
          </w:p>
        </w:tc>
        <w:tc>
          <w:tcPr>
            <w:tcW w:w="2059" w:type="pct"/>
          </w:tcPr>
          <w:p w14:paraId="5DDC2813" w14:textId="77777777" w:rsidR="00A665E0" w:rsidRPr="00413DCB" w:rsidRDefault="00A665E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</w:t>
            </w:r>
            <w:r w:rsidRPr="00053373">
              <w:rPr>
                <w:sz w:val="22"/>
                <w:szCs w:val="22"/>
                <w:highlight w:val="green"/>
                <w:u w:val="single"/>
              </w:rPr>
              <w:t xml:space="preserve">Potwierdzeniem spełnienia powyższego wymogu jest wydruk ze strony internetowej www.epeat.net potwierdzający spełnienie normy co najmniej </w:t>
            </w:r>
            <w:proofErr w:type="spellStart"/>
            <w:r w:rsidRPr="00053373">
              <w:rPr>
                <w:sz w:val="22"/>
                <w:szCs w:val="22"/>
                <w:highlight w:val="green"/>
                <w:u w:val="single"/>
              </w:rPr>
              <w:t>Epeat</w:t>
            </w:r>
            <w:proofErr w:type="spellEnd"/>
            <w:r w:rsidRPr="00053373">
              <w:rPr>
                <w:sz w:val="22"/>
                <w:szCs w:val="22"/>
                <w:highlight w:val="green"/>
                <w:u w:val="single"/>
              </w:rPr>
              <w:t xml:space="preserve"> </w:t>
            </w:r>
            <w:proofErr w:type="spellStart"/>
            <w:r w:rsidRPr="00053373">
              <w:rPr>
                <w:sz w:val="22"/>
                <w:szCs w:val="22"/>
                <w:highlight w:val="green"/>
                <w:u w:val="single"/>
              </w:rPr>
              <w:t>Bronze</w:t>
            </w:r>
            <w:proofErr w:type="spellEnd"/>
            <w:r w:rsidRPr="00053373">
              <w:rPr>
                <w:sz w:val="22"/>
                <w:szCs w:val="22"/>
                <w:highlight w:val="green"/>
                <w:u w:val="single"/>
              </w:rPr>
              <w:t xml:space="preserve"> według normy wprowadzonej w 2019 roku</w:t>
            </w:r>
            <w:r w:rsidRPr="00053373">
              <w:rPr>
                <w:i/>
                <w:iCs/>
                <w:sz w:val="22"/>
                <w:szCs w:val="22"/>
                <w:highlight w:val="green"/>
              </w:rPr>
              <w:t> - </w:t>
            </w:r>
            <w:r w:rsidRPr="00053373">
              <w:rPr>
                <w:b/>
                <w:bCs/>
                <w:i/>
                <w:iCs/>
                <w:sz w:val="22"/>
                <w:szCs w:val="22"/>
                <w:highlight w:val="green"/>
              </w:rPr>
              <w:t xml:space="preserve">Wykonawca złoży </w:t>
            </w:r>
            <w:r w:rsidRPr="00053373">
              <w:rPr>
                <w:b/>
                <w:bCs/>
                <w:i/>
                <w:iCs/>
                <w:sz w:val="22"/>
                <w:szCs w:val="22"/>
                <w:highlight w:val="green"/>
                <w:u w:val="single"/>
              </w:rPr>
              <w:t>wraz z ofertą</w:t>
            </w:r>
            <w:r w:rsidRPr="00053373">
              <w:rPr>
                <w:b/>
                <w:bCs/>
                <w:i/>
                <w:iCs/>
                <w:sz w:val="22"/>
                <w:szCs w:val="22"/>
                <w:highlight w:val="green"/>
              </w:rPr>
              <w:t xml:space="preserve"> dokument potwierdzający spełnianie wymogu.</w:t>
            </w:r>
            <w:r w:rsidRPr="00413DCB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61FA3D70" w14:textId="77777777" w:rsidR="00A665E0" w:rsidRPr="00413DCB" w:rsidRDefault="00A665E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 </w:t>
            </w:r>
          </w:p>
          <w:p w14:paraId="5813D80A" w14:textId="77777777" w:rsidR="00A665E0" w:rsidRPr="00413DCB" w:rsidRDefault="00A665E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053373">
              <w:rPr>
                <w:sz w:val="22"/>
                <w:szCs w:val="22"/>
                <w:highlight w:val="green"/>
              </w:rPr>
              <w:t xml:space="preserve">Potwierdzenie spełnienia kryteriów środowiskowych, w tym zgodności z dyrektywą </w:t>
            </w:r>
            <w:proofErr w:type="spellStart"/>
            <w:r w:rsidRPr="00053373">
              <w:rPr>
                <w:sz w:val="22"/>
                <w:szCs w:val="22"/>
                <w:highlight w:val="green"/>
              </w:rPr>
              <w:t>RoHS</w:t>
            </w:r>
            <w:proofErr w:type="spellEnd"/>
            <w:r w:rsidRPr="00053373">
              <w:rPr>
                <w:sz w:val="22"/>
                <w:szCs w:val="22"/>
                <w:highlight w:val="green"/>
              </w:rPr>
              <w:t xml:space="preserve"> Unii Europejskiej o eliminacji substancji niebezpiecznych </w:t>
            </w:r>
            <w:r w:rsidRPr="00053373">
              <w:rPr>
                <w:b/>
                <w:bCs/>
                <w:sz w:val="22"/>
                <w:szCs w:val="22"/>
                <w:highlight w:val="green"/>
              </w:rPr>
              <w:t>w postaci oświadczenia producenta serwera</w:t>
            </w:r>
            <w:bookmarkStart w:id="0" w:name="_GoBack"/>
            <w:bookmarkEnd w:id="0"/>
            <w:r w:rsidRPr="00413DCB">
              <w:rPr>
                <w:b/>
                <w:bCs/>
                <w:sz w:val="22"/>
                <w:szCs w:val="22"/>
              </w:rPr>
              <w:t> </w:t>
            </w:r>
            <w:r w:rsidRPr="00413DCB">
              <w:rPr>
                <w:sz w:val="22"/>
                <w:szCs w:val="22"/>
              </w:rPr>
              <w:t>(wg wytycznych Krajowej Agencji Poszanowania Energii S.A., zawartych w dokumencie „Opracowanie propozycji kryteriów środowiskowych dla produktów zużywających energię możliwych do wykorzystania przy formułowaniu specyfikacji na potrzeby zamówień publicznych", pkt 3.4.2.1; dokument z grudnia 2006 r.), w szczególności zgodności z normą ISO 1043-4 dla płyty głównej oraz elementów wykonanych z tworzyw sztucznych o masie powyżej 25 gr </w:t>
            </w:r>
            <w:r w:rsidRPr="00413DCB">
              <w:rPr>
                <w:i/>
                <w:iCs/>
                <w:sz w:val="22"/>
                <w:szCs w:val="22"/>
              </w:rPr>
              <w:t>- </w:t>
            </w:r>
            <w:r w:rsidRPr="00053373">
              <w:rPr>
                <w:b/>
                <w:bCs/>
                <w:i/>
                <w:iCs/>
                <w:sz w:val="22"/>
                <w:szCs w:val="22"/>
                <w:highlight w:val="green"/>
              </w:rPr>
              <w:t xml:space="preserve">Wykonawca złoży </w:t>
            </w:r>
            <w:r w:rsidRPr="00053373">
              <w:rPr>
                <w:b/>
                <w:bCs/>
                <w:i/>
                <w:iCs/>
                <w:sz w:val="22"/>
                <w:szCs w:val="22"/>
                <w:highlight w:val="green"/>
                <w:u w:val="single"/>
              </w:rPr>
              <w:t>wraz z ofertą</w:t>
            </w:r>
            <w:r w:rsidRPr="00053373">
              <w:rPr>
                <w:b/>
                <w:bCs/>
                <w:i/>
                <w:iCs/>
                <w:sz w:val="22"/>
                <w:szCs w:val="22"/>
                <w:highlight w:val="green"/>
              </w:rPr>
              <w:t xml:space="preserve"> dokument potwierdzający spełnianie wymogu.</w:t>
            </w:r>
            <w:r w:rsidRPr="00413DCB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59" w:type="pct"/>
          </w:tcPr>
          <w:p w14:paraId="152C13DD" w14:textId="05F79AD0" w:rsidR="00A665E0" w:rsidRPr="00413DCB" w:rsidRDefault="00417440" w:rsidP="00417440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F5687D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A665E0" w:rsidRPr="00413DCB" w14:paraId="481320DC" w14:textId="5702D349" w:rsidTr="00417440">
        <w:tc>
          <w:tcPr>
            <w:tcW w:w="882" w:type="pct"/>
            <w:hideMark/>
          </w:tcPr>
          <w:p w14:paraId="074A189D" w14:textId="77777777" w:rsidR="00A665E0" w:rsidRPr="00413DCB" w:rsidRDefault="00A665E0" w:rsidP="0026471F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lastRenderedPageBreak/>
              <w:t>Warunki gwarancji </w:t>
            </w:r>
          </w:p>
        </w:tc>
        <w:tc>
          <w:tcPr>
            <w:tcW w:w="2059" w:type="pct"/>
            <w:hideMark/>
          </w:tcPr>
          <w:p w14:paraId="409EFF19" w14:textId="77777777" w:rsidR="00A665E0" w:rsidRPr="00413DCB" w:rsidRDefault="00A665E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Min. trzy lata gwarancji producenta czasem reakcji do następnego dnia roboczego od przyjęcia zgłoszenia, możliwość zgłaszania awarii w trybie 365x7x24 poprzez ogólnopolską infolinię telefoniczną producenta.</w:t>
            </w:r>
          </w:p>
          <w:p w14:paraId="2EAD4789" w14:textId="77777777" w:rsidR="00A665E0" w:rsidRPr="00413DCB" w:rsidRDefault="00A665E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W razie awarii dyski pozostają własnością zamawiającego. </w:t>
            </w:r>
          </w:p>
          <w:p w14:paraId="489E2A5C" w14:textId="77777777" w:rsidR="00A665E0" w:rsidRPr="00413DCB" w:rsidRDefault="00A665E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 </w:t>
            </w:r>
          </w:p>
          <w:p w14:paraId="76CBF238" w14:textId="77777777" w:rsidR="00A665E0" w:rsidRPr="00413DCB" w:rsidRDefault="00A665E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Wymagane dołączenie do oferty oświadczenia Producenta potwierdzając, że Serwis urządzeń będzie realizowany bezpośrednio przez Producenta i/lub we współpracy z Autoryzowanym Partnerem Serwisowym Producenta. </w:t>
            </w:r>
          </w:p>
          <w:p w14:paraId="091856A4" w14:textId="77777777" w:rsidR="00A665E0" w:rsidRPr="00413DCB" w:rsidRDefault="00A665E0" w:rsidP="0026471F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b/>
                <w:sz w:val="22"/>
                <w:szCs w:val="22"/>
              </w:rPr>
            </w:pPr>
            <w:r w:rsidRPr="00413DCB">
              <w:rPr>
                <w:b/>
                <w:sz w:val="22"/>
                <w:szCs w:val="22"/>
              </w:rPr>
              <w:t xml:space="preserve">Oświadczenie producenta serwera, potwierdzające, że sprzęt pochodzi z oficjalnego kanału dystrybucyjnego producenta – </w:t>
            </w:r>
            <w:r w:rsidRPr="00413DCB">
              <w:rPr>
                <w:b/>
                <w:sz w:val="22"/>
                <w:szCs w:val="22"/>
                <w:u w:val="single"/>
              </w:rPr>
              <w:t>wymagane do umowy.</w:t>
            </w:r>
          </w:p>
          <w:p w14:paraId="05C094A5" w14:textId="77777777" w:rsidR="00A665E0" w:rsidRPr="00413DCB" w:rsidRDefault="00A665E0" w:rsidP="0026471F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13DCB">
              <w:rPr>
                <w:rFonts w:ascii="Times New Roman" w:hAnsi="Times New Roman" w:cs="Times New Roman"/>
              </w:rPr>
              <w:t xml:space="preserve">Możliwość sprawdzenia statusu gwarancji poprzez stronę producenta podając unikatowy numer urządzenia, oraz pobieranie uaktualnień </w:t>
            </w:r>
            <w:proofErr w:type="spellStart"/>
            <w:r w:rsidRPr="00413DCB">
              <w:rPr>
                <w:rFonts w:ascii="Times New Roman" w:hAnsi="Times New Roman" w:cs="Times New Roman"/>
              </w:rPr>
              <w:t>mikrokodu</w:t>
            </w:r>
            <w:proofErr w:type="spellEnd"/>
            <w:r w:rsidRPr="00413DCB">
              <w:rPr>
                <w:rFonts w:ascii="Times New Roman" w:hAnsi="Times New Roman" w:cs="Times New Roman"/>
              </w:rPr>
              <w:t xml:space="preserve"> oraz sterowników nawet w przypadku wygaśnięcia gwarancji systemu. </w:t>
            </w:r>
          </w:p>
        </w:tc>
        <w:tc>
          <w:tcPr>
            <w:tcW w:w="2059" w:type="pct"/>
          </w:tcPr>
          <w:p w14:paraId="227074BC" w14:textId="06FABFBC" w:rsidR="00A665E0" w:rsidRPr="00413DCB" w:rsidRDefault="00417440" w:rsidP="00417440">
            <w:pPr>
              <w:pStyle w:val="v1xmsonormal"/>
              <w:shd w:val="clear" w:color="auto" w:fill="FFFFFF" w:themeFill="background1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F5687D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</w:tbl>
    <w:p w14:paraId="6A737376" w14:textId="6A00252D" w:rsidR="00F5687D" w:rsidRDefault="00F5687D" w:rsidP="00836AD7">
      <w:pPr>
        <w:pStyle w:val="Akapitzlist"/>
        <w:spacing w:after="0"/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14:paraId="229F1926" w14:textId="77777777" w:rsidR="00F5687D" w:rsidRDefault="00F5687D">
      <w:pPr>
        <w:spacing w:after="200" w:line="276" w:lineRule="auto"/>
        <w:rPr>
          <w:rFonts w:ascii="Arial" w:hAnsi="Arial" w:cs="Arial"/>
          <w:bCs/>
          <w:i/>
          <w:sz w:val="20"/>
          <w:szCs w:val="20"/>
          <w:lang w:eastAsia="en-US"/>
        </w:rPr>
      </w:pPr>
      <w:r>
        <w:rPr>
          <w:rFonts w:ascii="Arial" w:hAnsi="Arial" w:cs="Arial"/>
          <w:bCs/>
          <w:i/>
          <w:sz w:val="20"/>
          <w:szCs w:val="20"/>
        </w:rPr>
        <w:br w:type="page"/>
      </w:r>
    </w:p>
    <w:p w14:paraId="6A3763E5" w14:textId="77777777" w:rsidR="00A91BDB" w:rsidRPr="00F5687D" w:rsidRDefault="00A91BDB" w:rsidP="00836AD7">
      <w:pPr>
        <w:pStyle w:val="Akapitzlist"/>
        <w:spacing w:after="0"/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14:paraId="6A216E93" w14:textId="77777777" w:rsidR="00A91BDB" w:rsidRPr="00F5687D" w:rsidRDefault="00A91BDB" w:rsidP="00836AD7">
      <w:pPr>
        <w:pStyle w:val="Akapitzlist"/>
        <w:spacing w:after="0"/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14:paraId="3C5AA12E" w14:textId="7FD72A1D" w:rsidR="00A665E0" w:rsidRPr="00F5687D" w:rsidRDefault="00A665E0" w:rsidP="00417440">
      <w:pPr>
        <w:pStyle w:val="Akapitzlist"/>
        <w:numPr>
          <w:ilvl w:val="0"/>
          <w:numId w:val="11"/>
        </w:numPr>
        <w:spacing w:after="160"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 xml:space="preserve">Oferuję dostawę </w:t>
      </w:r>
      <w:r>
        <w:rPr>
          <w:rFonts w:ascii="Arial" w:hAnsi="Arial" w:cs="Arial"/>
          <w:b/>
          <w:sz w:val="20"/>
          <w:szCs w:val="20"/>
        </w:rPr>
        <w:t>1 urządzenia</w:t>
      </w:r>
      <w:r w:rsidRPr="00A665E0">
        <w:rPr>
          <w:rFonts w:ascii="Arial" w:hAnsi="Arial" w:cs="Arial"/>
          <w:b/>
          <w:sz w:val="20"/>
          <w:szCs w:val="20"/>
        </w:rPr>
        <w:t xml:space="preserve"> NAS do archiwizacji z dyskami</w:t>
      </w:r>
      <w:r w:rsidRPr="00F5687D">
        <w:rPr>
          <w:rFonts w:ascii="Arial" w:hAnsi="Arial" w:cs="Arial"/>
          <w:b/>
          <w:sz w:val="20"/>
          <w:szCs w:val="20"/>
        </w:rPr>
        <w:t>:</w:t>
      </w:r>
    </w:p>
    <w:p w14:paraId="7BE643A4" w14:textId="77777777" w:rsidR="00A665E0" w:rsidRPr="00F5687D" w:rsidRDefault="00A665E0" w:rsidP="00A665E0">
      <w:pPr>
        <w:pStyle w:val="Akapitzlist"/>
        <w:spacing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>Model: ……….</w:t>
      </w:r>
    </w:p>
    <w:p w14:paraId="4BBDD3ED" w14:textId="77777777" w:rsidR="00A665E0" w:rsidRPr="00F5687D" w:rsidRDefault="00A665E0" w:rsidP="00A665E0">
      <w:pPr>
        <w:pStyle w:val="Akapitzlist"/>
        <w:spacing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>Typ: ……….</w:t>
      </w:r>
    </w:p>
    <w:p w14:paraId="4C7813EC" w14:textId="77777777" w:rsidR="00A665E0" w:rsidRPr="00F5687D" w:rsidRDefault="00A665E0" w:rsidP="00A665E0">
      <w:pPr>
        <w:pStyle w:val="Akapitzlist"/>
        <w:spacing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>Nazwa producenta: …………….</w:t>
      </w:r>
    </w:p>
    <w:p w14:paraId="35A122FF" w14:textId="77777777" w:rsidR="00A665E0" w:rsidRPr="00F5687D" w:rsidRDefault="00A665E0" w:rsidP="00A665E0">
      <w:pPr>
        <w:pStyle w:val="Akapitzlist"/>
        <w:spacing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 xml:space="preserve">o poniższych parametrach technicznych </w:t>
      </w:r>
    </w:p>
    <w:p w14:paraId="4CBB9CBD" w14:textId="77777777" w:rsidR="00A91BDB" w:rsidRPr="00F5687D" w:rsidRDefault="00A91BDB" w:rsidP="00A91BDB">
      <w:pPr>
        <w:pStyle w:val="Akapitzlist"/>
        <w:spacing w:line="23" w:lineRule="atLeast"/>
        <w:ind w:left="1080"/>
        <w:rPr>
          <w:rFonts w:ascii="Arial" w:hAnsi="Arial" w:cs="Arial"/>
          <w:b/>
          <w:sz w:val="20"/>
          <w:szCs w:val="20"/>
        </w:rPr>
      </w:pPr>
    </w:p>
    <w:tbl>
      <w:tblPr>
        <w:tblW w:w="503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1"/>
        <w:gridCol w:w="6489"/>
        <w:gridCol w:w="6485"/>
      </w:tblGrid>
      <w:tr w:rsidR="00333649" w:rsidRPr="00413DCB" w14:paraId="54368550" w14:textId="77777777" w:rsidTr="00333649">
        <w:trPr>
          <w:trHeight w:val="546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22F34" w14:textId="6E55E4B9" w:rsidR="00333649" w:rsidRPr="00413DCB" w:rsidRDefault="00333649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rStyle w:val="Pogrubienie"/>
                <w:sz w:val="22"/>
                <w:szCs w:val="22"/>
                <w:lang w:eastAsia="en-US"/>
              </w:rPr>
            </w:pPr>
            <w:r w:rsidRPr="00413DCB">
              <w:rPr>
                <w:rStyle w:val="Pogrubienie"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9A78B" w14:textId="703477AD" w:rsidR="00333649" w:rsidRPr="00413DCB" w:rsidRDefault="00333649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13DCB">
              <w:rPr>
                <w:rStyle w:val="Pogrubienie"/>
                <w:sz w:val="22"/>
                <w:szCs w:val="22"/>
                <w:lang w:eastAsia="en-US"/>
              </w:rPr>
              <w:t>Wymagane minimalne parametry techniczne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F6D6E8A" w14:textId="27E02C66" w:rsidR="00333649" w:rsidRPr="00413DCB" w:rsidRDefault="00333649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17440">
              <w:rPr>
                <w:rStyle w:val="Pogrubienie"/>
                <w:sz w:val="22"/>
                <w:szCs w:val="22"/>
                <w:lang w:eastAsia="en-US"/>
              </w:rPr>
              <w:t>Oferowane parametry techniczne</w:t>
            </w:r>
          </w:p>
        </w:tc>
      </w:tr>
      <w:tr w:rsidR="00A665E0" w:rsidRPr="00413DCB" w14:paraId="6851185F" w14:textId="70F61CE1" w:rsidTr="00333649">
        <w:trPr>
          <w:trHeight w:val="546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370E5" w14:textId="77777777" w:rsidR="00A665E0" w:rsidRPr="00413DCB" w:rsidRDefault="00A665E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rStyle w:val="Pogrubienie"/>
                <w:sz w:val="22"/>
                <w:szCs w:val="22"/>
                <w:lang w:eastAsia="en-US"/>
              </w:rPr>
            </w:pPr>
            <w:r w:rsidRPr="00413DCB">
              <w:rPr>
                <w:rStyle w:val="Pogrubienie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EF16F" w14:textId="77777777" w:rsidR="00A665E0" w:rsidRPr="00413DCB" w:rsidRDefault="00A665E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13DCB">
              <w:rPr>
                <w:b/>
                <w:sz w:val="22"/>
                <w:szCs w:val="22"/>
                <w:lang w:eastAsia="en-US"/>
              </w:rPr>
              <w:t>Dysk sieciowy – 1 sztuka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14:paraId="2CBED063" w14:textId="77777777" w:rsidR="00A665E0" w:rsidRPr="00413DCB" w:rsidRDefault="00A665E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417440" w:rsidRPr="00413DCB" w14:paraId="520CD295" w14:textId="2F4D2821" w:rsidTr="00A665E0">
        <w:trPr>
          <w:trHeight w:val="546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0E7AE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Procesor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4B8A8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 xml:space="preserve">Procesor 64 bit x86 o taktowaniu nie mniejszym niż 3.3 GHz 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93C60" w14:textId="4898E3D1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07756CB5" w14:textId="035E062C" w:rsidTr="00A665E0">
        <w:trPr>
          <w:trHeight w:val="546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777E4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Procesor liczba rdzeni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F56E5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Nie mniej niż 6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F6A8D" w14:textId="2C68AE88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48B9E2B1" w14:textId="55476F46" w:rsidTr="00A665E0">
        <w:trPr>
          <w:trHeight w:val="546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8033E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Zintegrowany układ graficzny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30CD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Wymagany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4B848" w14:textId="46FC5692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4DD559AB" w14:textId="6E9E728D" w:rsidTr="00A665E0">
        <w:trPr>
          <w:trHeight w:val="356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A7F50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Pamięć RAM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2EDB0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Nie mniej niż 16 GB DDR4 ECC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D879A" w14:textId="5991FD99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41752424" w14:textId="69680CDD" w:rsidTr="00A665E0">
        <w:trPr>
          <w:trHeight w:val="277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DE212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413DCB">
              <w:rPr>
                <w:sz w:val="22"/>
                <w:szCs w:val="22"/>
              </w:rPr>
              <w:t>Pamieć</w:t>
            </w:r>
            <w:proofErr w:type="spellEnd"/>
            <w:r w:rsidRPr="00413DCB">
              <w:rPr>
                <w:sz w:val="22"/>
                <w:szCs w:val="22"/>
              </w:rPr>
              <w:t xml:space="preserve"> RAM liczba slotów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68410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 xml:space="preserve">Minimum 4 </w:t>
            </w:r>
            <w:proofErr w:type="spellStart"/>
            <w:r w:rsidRPr="00413DCB">
              <w:rPr>
                <w:sz w:val="22"/>
                <w:szCs w:val="22"/>
              </w:rPr>
              <w:t>sloty</w:t>
            </w:r>
            <w:proofErr w:type="spellEnd"/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26608" w14:textId="50BAB943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69C1DBE3" w14:textId="57D12263" w:rsidTr="00A665E0">
        <w:trPr>
          <w:trHeight w:val="266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5A1C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Pamięć RAM - możliwość rozszerzenia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5C6A0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Nie mniej niż do 128GB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115DF" w14:textId="266221A6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2E386395" w14:textId="4950C0B0" w:rsidTr="00A665E0">
        <w:trPr>
          <w:trHeight w:val="271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D85A8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Pamięć Flash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50FB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Nie mniej niż 5 GB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CEE03" w14:textId="1DB19CC5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626F9AEB" w14:textId="3743CD45" w:rsidTr="00A665E0">
        <w:trPr>
          <w:trHeight w:val="402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12006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Liczba zatok na dyski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663CD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Minimum 12 (w tym minimum 8 zatok 3,5")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6A449" w14:textId="41D805A3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362BDDBF" w14:textId="487964A7" w:rsidTr="00A665E0">
        <w:trPr>
          <w:trHeight w:val="28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157D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413DCB">
              <w:rPr>
                <w:sz w:val="22"/>
                <w:szCs w:val="22"/>
              </w:rPr>
              <w:t>Obsugiwane</w:t>
            </w:r>
            <w:proofErr w:type="spellEnd"/>
            <w:r w:rsidRPr="00413DCB">
              <w:rPr>
                <w:sz w:val="22"/>
                <w:szCs w:val="22"/>
              </w:rPr>
              <w:t xml:space="preserve"> dyski w zatokach 3,5"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060BC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3.5" SATA oraz  2.5"  SATA oraz 2.5" SATA SSD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363A" w14:textId="175D106A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3B450CF2" w14:textId="39884DED" w:rsidTr="00A665E0">
        <w:trPr>
          <w:trHeight w:val="41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6ACDF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Pojemność dysków twardych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2C199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do 20TB</w:t>
            </w:r>
          </w:p>
          <w:p w14:paraId="1249FB94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zainstalowane dyski 8 x 8TB, zgodne z wymaganiami producenta dysku sieciowego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24481" w14:textId="684B6FF2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2D3333E4" w14:textId="66AAE6AC" w:rsidTr="00A665E0">
        <w:trPr>
          <w:trHeight w:val="546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E71E2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Możliwość podłączenia modułu rozszerzającego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3E05D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Tak, co najmniej 2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03E35" w14:textId="31129505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4368F781" w14:textId="183F5C69" w:rsidTr="00A665E0">
        <w:trPr>
          <w:trHeight w:val="546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A7F15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lastRenderedPageBreak/>
              <w:t xml:space="preserve">Porty LAN 2,5 </w:t>
            </w:r>
            <w:proofErr w:type="spellStart"/>
            <w:r w:rsidRPr="00413DCB">
              <w:rPr>
                <w:sz w:val="22"/>
                <w:szCs w:val="22"/>
              </w:rPr>
              <w:t>Gb</w:t>
            </w:r>
            <w:proofErr w:type="spellEnd"/>
            <w:r w:rsidRPr="00413DCB">
              <w:rPr>
                <w:sz w:val="22"/>
                <w:szCs w:val="22"/>
              </w:rPr>
              <w:t>/s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A0685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Minimum 4 szt. RJ-45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8E3DD" w14:textId="30EBAF31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45850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25DEEE08" w14:textId="22DA6636" w:rsidTr="00A665E0">
        <w:trPr>
          <w:trHeight w:val="546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BEBE0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 xml:space="preserve">Porty LAN 10 </w:t>
            </w:r>
            <w:proofErr w:type="spellStart"/>
            <w:r w:rsidRPr="00413DCB">
              <w:rPr>
                <w:sz w:val="22"/>
                <w:szCs w:val="22"/>
              </w:rPr>
              <w:t>Gb</w:t>
            </w:r>
            <w:proofErr w:type="spellEnd"/>
            <w:r w:rsidRPr="00413DCB">
              <w:rPr>
                <w:sz w:val="22"/>
                <w:szCs w:val="22"/>
              </w:rPr>
              <w:t>/s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4CC4F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Minimum 2 szt. RJ-45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FDFB0" w14:textId="54ECDA2F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4FDDE8DD" w14:textId="3D853403" w:rsidTr="00A665E0">
        <w:trPr>
          <w:trHeight w:val="358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E8225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Diody LED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AC17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Minimum Status, LAN, HDD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91F19" w14:textId="1D7B156B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2117CCFC" w14:textId="569ACAE9" w:rsidTr="00A665E0">
        <w:trPr>
          <w:trHeight w:val="491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B3F74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rStyle w:val="Pogrubienie"/>
                <w:b w:val="0"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Porty USB 3.2 Gen2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DFE75" w14:textId="77777777" w:rsidR="00417440" w:rsidRPr="00413DCB" w:rsidRDefault="00417440" w:rsidP="0026471F">
            <w:pPr>
              <w:shd w:val="clear" w:color="auto" w:fill="FFFFFF" w:themeFill="background1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Minimum 4, w tym 2 typu C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B673BC4" w14:textId="15F16345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24757879" w14:textId="126C8FFE" w:rsidTr="00A665E0">
        <w:trPr>
          <w:trHeight w:val="309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FAA67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rStyle w:val="Pogrubienie"/>
                <w:b w:val="0"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 xml:space="preserve">Gniazdo </w:t>
            </w:r>
            <w:proofErr w:type="spellStart"/>
            <w:r w:rsidRPr="00413DCB">
              <w:rPr>
                <w:sz w:val="22"/>
                <w:szCs w:val="22"/>
              </w:rPr>
              <w:t>PCiE</w:t>
            </w:r>
            <w:proofErr w:type="spellEnd"/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8F681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Tak, minimum 3 Gen3 w tym minimum 2 wolne gniazda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CC92E" w14:textId="687A06C9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5045045E" w14:textId="561ED59B" w:rsidTr="00A665E0">
        <w:trPr>
          <w:trHeight w:val="473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9B89FB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Przyciski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093BB8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Reset, Zasilanie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58AB9" w14:textId="2C633A1E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53CE2FE7" w14:textId="21D7DF3C" w:rsidTr="00A665E0">
        <w:trPr>
          <w:trHeight w:val="439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C5742D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Typ obudowy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0696A5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Tower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BB65E" w14:textId="75B9565B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6B36C273" w14:textId="7DB02F7A" w:rsidTr="00A665E0">
        <w:trPr>
          <w:trHeight w:val="435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109A58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Dopuszczalna temperatura pracy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FDEB40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od 0 do 40˚C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A5AEC" w14:textId="6232C982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7F853F24" w14:textId="6D1EF675" w:rsidTr="00A665E0">
        <w:trPr>
          <w:trHeight w:val="465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CEAB91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Wilgotność względna podczas pracy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98A1D5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5-95% R.H.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1E7E7" w14:textId="51696228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1C754E41" w14:textId="108A7D6F" w:rsidTr="00A665E0">
        <w:trPr>
          <w:trHeight w:val="465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D45552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Zasilanie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D9ED67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413DCB">
              <w:rPr>
                <w:sz w:val="22"/>
                <w:szCs w:val="22"/>
              </w:rPr>
              <w:t>Max. 600 W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AD01C" w14:textId="52E781E1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3D0A10C0" w14:textId="500E9245" w:rsidTr="00A665E0">
        <w:trPr>
          <w:trHeight w:val="660"/>
        </w:trPr>
        <w:tc>
          <w:tcPr>
            <w:tcW w:w="29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47D22D" w14:textId="77777777" w:rsidR="00417440" w:rsidRPr="00413DCB" w:rsidRDefault="00417440" w:rsidP="0026471F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Specyfikacja oprogramowania</w:t>
            </w:r>
          </w:p>
          <w:p w14:paraId="6D56FBE2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E4193" w14:textId="77777777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417440" w:rsidRPr="00413DCB" w14:paraId="070B4158" w14:textId="6FF67C71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317522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Obsługa dwóch systemów operacyjnych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677BF4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Możliwość wyboru w trakcie inicjalizacji urządzenia systemu operacyjnego opartego na systemach plików EXT4 lub ZFS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0E54C" w14:textId="166E7D6A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328AE8C4" w14:textId="49398454" w:rsidTr="00A665E0">
        <w:trPr>
          <w:trHeight w:val="660"/>
        </w:trPr>
        <w:tc>
          <w:tcPr>
            <w:tcW w:w="29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D690A1" w14:textId="77777777" w:rsidR="00417440" w:rsidRPr="00413DCB" w:rsidRDefault="00417440" w:rsidP="0026471F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Wymagania dla systemu operacyjnego opartego o system plików EXT4</w:t>
            </w:r>
          </w:p>
          <w:p w14:paraId="23774B27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65DB0" w14:textId="77777777" w:rsidR="00417440" w:rsidRPr="00413DCB" w:rsidRDefault="00417440" w:rsidP="0041744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417440" w:rsidRPr="00413DCB" w14:paraId="31090A56" w14:textId="2994F43E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1079A1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Agregacja łączy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16C179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Tak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AB70E" w14:textId="27CE1BD5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6A55A073" w14:textId="62FD6754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2DE54BE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lastRenderedPageBreak/>
              <w:t>Obsługiwane systemy plików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65CC25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Dyski wewnętrzne: EXT4</w:t>
            </w:r>
            <w:r w:rsidRPr="00413DCB">
              <w:rPr>
                <w:sz w:val="22"/>
                <w:szCs w:val="22"/>
              </w:rPr>
              <w:br/>
              <w:t>Dyski zewnętrzne: EXT3, EXT4, NTFS, FAT32, HFS+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1FA27" w14:textId="290E896E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01335670" w14:textId="65966E93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F94307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Możliwość podłączenia karty WLAN na USB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28D48ED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Tak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CF762" w14:textId="2DBB0CA4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65BB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1A15F787" w14:textId="0D4B5FB8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87ABDB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Szyfrowanie udziałów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D8BEA1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Tak, min AES 256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3C5A6" w14:textId="73F2BFE7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4513E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436ED878" w14:textId="68E246CC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C5A758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Szyfrowanie dysków zewnętrznych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B1C8BD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Tak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2E39D" w14:textId="42B8EFBD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4513E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11A7FCDA" w14:textId="0EA2E045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735D52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Zarządzanie dyskami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CFD193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Pojedynczy Dysk, 0, 1, 5, 6, 10, JBOD, </w:t>
            </w:r>
            <w:r w:rsidRPr="00413DCB">
              <w:rPr>
                <w:sz w:val="22"/>
                <w:szCs w:val="22"/>
              </w:rPr>
              <w:br/>
              <w:t xml:space="preserve">Obsługa Hot </w:t>
            </w:r>
            <w:proofErr w:type="spellStart"/>
            <w:r w:rsidRPr="00413DCB">
              <w:rPr>
                <w:sz w:val="22"/>
                <w:szCs w:val="22"/>
              </w:rPr>
              <w:t>Spare</w:t>
            </w:r>
            <w:proofErr w:type="spellEnd"/>
            <w:r w:rsidRPr="00413DCB">
              <w:rPr>
                <w:sz w:val="22"/>
                <w:szCs w:val="22"/>
              </w:rPr>
              <w:t xml:space="preserve"> per grupa RAID oraz </w:t>
            </w:r>
            <w:proofErr w:type="spellStart"/>
            <w:r w:rsidRPr="00413DCB">
              <w:rPr>
                <w:sz w:val="22"/>
                <w:szCs w:val="22"/>
              </w:rPr>
              <w:t>global</w:t>
            </w:r>
            <w:proofErr w:type="spellEnd"/>
            <w:r w:rsidRPr="00413DCB">
              <w:rPr>
                <w:sz w:val="22"/>
                <w:szCs w:val="22"/>
              </w:rPr>
              <w:t xml:space="preserve"> hot </w:t>
            </w:r>
            <w:proofErr w:type="spellStart"/>
            <w:r w:rsidRPr="00413DCB">
              <w:rPr>
                <w:sz w:val="22"/>
                <w:szCs w:val="22"/>
              </w:rPr>
              <w:t>spare</w:t>
            </w:r>
            <w:proofErr w:type="spellEnd"/>
            <w:r w:rsidRPr="00413DCB">
              <w:rPr>
                <w:sz w:val="22"/>
                <w:szCs w:val="22"/>
              </w:rPr>
              <w:br/>
              <w:t>Rozszerzanie pojemności Online RAID</w:t>
            </w:r>
            <w:r w:rsidRPr="00413DCB">
              <w:rPr>
                <w:sz w:val="22"/>
                <w:szCs w:val="22"/>
              </w:rPr>
              <w:br/>
              <w:t>Migracja poziomów Online RAID</w:t>
            </w:r>
            <w:r w:rsidRPr="00413DCB">
              <w:rPr>
                <w:sz w:val="22"/>
                <w:szCs w:val="22"/>
              </w:rPr>
              <w:br/>
              <w:t>HDD S.M.A.R.T.</w:t>
            </w:r>
            <w:r w:rsidRPr="00413DCB">
              <w:rPr>
                <w:sz w:val="22"/>
                <w:szCs w:val="22"/>
              </w:rPr>
              <w:br/>
              <w:t>Skanowanie uszkodzonych bloków</w:t>
            </w:r>
            <w:r w:rsidRPr="00413DCB">
              <w:rPr>
                <w:sz w:val="22"/>
                <w:szCs w:val="22"/>
              </w:rPr>
              <w:br/>
              <w:t>Przywracanie macierzy RAID</w:t>
            </w:r>
            <w:r w:rsidRPr="00413DCB">
              <w:rPr>
                <w:sz w:val="22"/>
                <w:szCs w:val="22"/>
              </w:rPr>
              <w:br/>
              <w:t>Obsługa map bitowych</w:t>
            </w:r>
            <w:r w:rsidRPr="00413DCB">
              <w:rPr>
                <w:sz w:val="22"/>
                <w:szCs w:val="22"/>
              </w:rPr>
              <w:br/>
              <w:t>Pula pamięci masowej</w:t>
            </w:r>
            <w:r w:rsidRPr="00413DCB">
              <w:rPr>
                <w:sz w:val="22"/>
                <w:szCs w:val="22"/>
              </w:rPr>
              <w:br/>
              <w:t>Obsługa migawek</w:t>
            </w:r>
            <w:r w:rsidRPr="00413DCB">
              <w:rPr>
                <w:sz w:val="22"/>
                <w:szCs w:val="22"/>
              </w:rPr>
              <w:br/>
              <w:t>Obsługa replikacji migawek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26F91" w14:textId="4BD1F203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4513E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1E5FFAD3" w14:textId="3BFEBF81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9BE1D4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Wbudowana obsługa </w:t>
            </w:r>
            <w:proofErr w:type="spellStart"/>
            <w:r w:rsidRPr="00413DCB">
              <w:rPr>
                <w:sz w:val="22"/>
                <w:szCs w:val="22"/>
              </w:rPr>
              <w:t>iSCSI</w:t>
            </w:r>
            <w:proofErr w:type="spellEnd"/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33696B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Multi-</w:t>
            </w:r>
            <w:proofErr w:type="spellStart"/>
            <w:r w:rsidRPr="00413DCB">
              <w:rPr>
                <w:sz w:val="22"/>
                <w:szCs w:val="22"/>
              </w:rPr>
              <w:t>LUNs</w:t>
            </w:r>
            <w:proofErr w:type="spellEnd"/>
            <w:r w:rsidRPr="00413DCB">
              <w:rPr>
                <w:sz w:val="22"/>
                <w:szCs w:val="22"/>
              </w:rPr>
              <w:t xml:space="preserve"> na Target</w:t>
            </w:r>
            <w:r w:rsidRPr="00413DCB">
              <w:rPr>
                <w:sz w:val="22"/>
                <w:szCs w:val="22"/>
              </w:rPr>
              <w:br/>
              <w:t xml:space="preserve">Obsługa LUN </w:t>
            </w:r>
            <w:proofErr w:type="spellStart"/>
            <w:r w:rsidRPr="00413DCB">
              <w:rPr>
                <w:sz w:val="22"/>
                <w:szCs w:val="22"/>
              </w:rPr>
              <w:t>Mapping</w:t>
            </w:r>
            <w:proofErr w:type="spellEnd"/>
            <w:r w:rsidRPr="00413DCB">
              <w:rPr>
                <w:sz w:val="22"/>
                <w:szCs w:val="22"/>
              </w:rPr>
              <w:t xml:space="preserve"> &amp; </w:t>
            </w:r>
            <w:proofErr w:type="spellStart"/>
            <w:r w:rsidRPr="00413DCB">
              <w:rPr>
                <w:sz w:val="22"/>
                <w:szCs w:val="22"/>
              </w:rPr>
              <w:t>Masking</w:t>
            </w:r>
            <w:proofErr w:type="spellEnd"/>
            <w:r w:rsidRPr="00413DCB">
              <w:rPr>
                <w:sz w:val="22"/>
                <w:szCs w:val="22"/>
              </w:rPr>
              <w:br/>
              <w:t xml:space="preserve">Obsługa SPC-3 </w:t>
            </w:r>
            <w:proofErr w:type="spellStart"/>
            <w:r w:rsidRPr="00413DCB">
              <w:rPr>
                <w:sz w:val="22"/>
                <w:szCs w:val="22"/>
              </w:rPr>
              <w:t>Persistent</w:t>
            </w:r>
            <w:proofErr w:type="spellEnd"/>
            <w:r w:rsidRPr="00413DCB">
              <w:rPr>
                <w:sz w:val="22"/>
                <w:szCs w:val="22"/>
              </w:rPr>
              <w:t xml:space="preserve"> </w:t>
            </w:r>
            <w:proofErr w:type="spellStart"/>
            <w:r w:rsidRPr="00413DCB">
              <w:rPr>
                <w:sz w:val="22"/>
                <w:szCs w:val="22"/>
              </w:rPr>
              <w:t>Reservation</w:t>
            </w:r>
            <w:proofErr w:type="spellEnd"/>
            <w:r w:rsidRPr="00413DCB">
              <w:rPr>
                <w:sz w:val="22"/>
                <w:szCs w:val="22"/>
              </w:rPr>
              <w:br/>
              <w:t xml:space="preserve">Obsługa MPIO &amp; MC/S, Migawka / kopia zapasowa </w:t>
            </w:r>
            <w:proofErr w:type="spellStart"/>
            <w:r w:rsidRPr="00413DCB">
              <w:rPr>
                <w:sz w:val="22"/>
                <w:szCs w:val="22"/>
              </w:rPr>
              <w:t>iSCSI</w:t>
            </w:r>
            <w:proofErr w:type="spellEnd"/>
            <w:r w:rsidRPr="00413DCB">
              <w:rPr>
                <w:sz w:val="22"/>
                <w:szCs w:val="22"/>
              </w:rPr>
              <w:t xml:space="preserve"> LUN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589B0" w14:textId="503E3A73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4513E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1FCFAF48" w14:textId="6A7FE5E6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263908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Zarządzanie prawami dostępu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66D394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Ograniczenie dostępnej pojemności dysku dla użytkownika</w:t>
            </w:r>
            <w:r w:rsidRPr="00413DCB">
              <w:rPr>
                <w:sz w:val="22"/>
                <w:szCs w:val="22"/>
              </w:rPr>
              <w:br/>
              <w:t>Importowanie listy użytkowników</w:t>
            </w:r>
            <w:r w:rsidRPr="00413DCB">
              <w:rPr>
                <w:sz w:val="22"/>
                <w:szCs w:val="22"/>
              </w:rPr>
              <w:br/>
              <w:t xml:space="preserve">Zarządzanie kontami użytkowników </w:t>
            </w:r>
            <w:r w:rsidRPr="00413DCB">
              <w:rPr>
                <w:sz w:val="22"/>
                <w:szCs w:val="22"/>
              </w:rPr>
              <w:br/>
              <w:t xml:space="preserve">Zarządzanie grupą użytkowników </w:t>
            </w:r>
            <w:r w:rsidRPr="00413DCB">
              <w:rPr>
                <w:sz w:val="22"/>
                <w:szCs w:val="22"/>
              </w:rPr>
              <w:br/>
              <w:t xml:space="preserve">Zarządzanie współdzieleniem w sieci </w:t>
            </w:r>
            <w:r w:rsidRPr="00413DCB">
              <w:rPr>
                <w:sz w:val="22"/>
                <w:szCs w:val="22"/>
              </w:rPr>
              <w:br/>
              <w:t>Tworzenie użytkowników za pomocą makr</w:t>
            </w:r>
            <w:r w:rsidRPr="00413DCB">
              <w:rPr>
                <w:sz w:val="22"/>
                <w:szCs w:val="22"/>
              </w:rPr>
              <w:br/>
            </w:r>
            <w:r w:rsidRPr="00413DCB">
              <w:rPr>
                <w:sz w:val="22"/>
                <w:szCs w:val="22"/>
              </w:rPr>
              <w:lastRenderedPageBreak/>
              <w:t xml:space="preserve">Obsługa zaawansowanych uprawnień dla </w:t>
            </w:r>
            <w:proofErr w:type="spellStart"/>
            <w:r w:rsidRPr="00413DCB">
              <w:rPr>
                <w:sz w:val="22"/>
                <w:szCs w:val="22"/>
              </w:rPr>
              <w:t>podfolderów</w:t>
            </w:r>
            <w:proofErr w:type="spellEnd"/>
            <w:r w:rsidRPr="00413DCB">
              <w:rPr>
                <w:sz w:val="22"/>
                <w:szCs w:val="22"/>
              </w:rPr>
              <w:t>, Windows ACL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394E7" w14:textId="7E55340D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4513E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>spełnia/nie spełnia*</w:t>
            </w:r>
          </w:p>
        </w:tc>
      </w:tr>
      <w:tr w:rsidR="00417440" w:rsidRPr="00413DCB" w14:paraId="01148E9B" w14:textId="69942E6B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8420D0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lastRenderedPageBreak/>
              <w:t>Obsługa Windows AD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EBCC97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Logowanie użytkowników  poprzez CIFS/SMB, AFP, FTP oraz menadżera plików sieci Web</w:t>
            </w:r>
            <w:r w:rsidRPr="00413DCB">
              <w:rPr>
                <w:sz w:val="22"/>
                <w:szCs w:val="22"/>
              </w:rPr>
              <w:br/>
              <w:t>Funkcja serwera LDAP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5AA2A" w14:textId="3CB811B5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065D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19D372AF" w14:textId="5E1E11A8" w:rsidTr="00A665E0">
        <w:trPr>
          <w:trHeight w:val="472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AF8A4E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Funkcje backup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599C71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Oprogramowanie do tworzenia kopii bezpieczeństwa plików producenta urządzenia dla systemów Windows,  backup na zewnętrzne dyski twarde, 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8325F" w14:textId="7C8C27B7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065D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3A1E3121" w14:textId="63D14645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E35447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Współpraca z zewnętrznymi dostawcami usług chmury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25042E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proofErr w:type="spellStart"/>
            <w:r w:rsidRPr="00413DCB">
              <w:rPr>
                <w:sz w:val="22"/>
                <w:szCs w:val="22"/>
                <w:lang w:val="en-US"/>
              </w:rPr>
              <w:t>Przynajmniej</w:t>
            </w:r>
            <w:proofErr w:type="spellEnd"/>
            <w:r w:rsidRPr="00413DCB">
              <w:rPr>
                <w:sz w:val="22"/>
                <w:szCs w:val="22"/>
                <w:lang w:val="en-US"/>
              </w:rPr>
              <w:t xml:space="preserve">: Google Drive, Dropbox, Microsoft OneDrive, Microsoft OneDrive for Business </w:t>
            </w:r>
            <w:proofErr w:type="spellStart"/>
            <w:r w:rsidRPr="00413D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3DCB">
              <w:rPr>
                <w:sz w:val="22"/>
                <w:szCs w:val="22"/>
                <w:lang w:val="en-US"/>
              </w:rPr>
              <w:t xml:space="preserve"> Box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1A426" w14:textId="27DC84F4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8065D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17CF6C81" w14:textId="7E8332E6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4F7F5A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Darmowe aplikacje na urządzenia mobilne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BD57AA9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Monitoring / Zarządzanie / Współdzielenie plików / obsługa kamer </w:t>
            </w:r>
            <w:r w:rsidRPr="00413DCB">
              <w:rPr>
                <w:sz w:val="22"/>
                <w:szCs w:val="22"/>
              </w:rPr>
              <w:br/>
              <w:t>Dostępne na systemy iOS oraz Android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8D61" w14:textId="51E546A7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065D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5E8F4514" w14:textId="02F08467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B8252CE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Minimum obsługiwane serwery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AF5652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Serwer plików</w:t>
            </w:r>
            <w:r w:rsidRPr="00413DCB">
              <w:rPr>
                <w:sz w:val="22"/>
                <w:szCs w:val="22"/>
              </w:rPr>
              <w:br/>
              <w:t>Serwer FTP</w:t>
            </w:r>
            <w:r w:rsidRPr="00413DCB">
              <w:rPr>
                <w:sz w:val="22"/>
                <w:szCs w:val="22"/>
              </w:rPr>
              <w:br/>
              <w:t>Serwer WEB</w:t>
            </w:r>
            <w:r w:rsidRPr="00413DCB">
              <w:rPr>
                <w:sz w:val="22"/>
                <w:szCs w:val="22"/>
              </w:rPr>
              <w:br/>
              <w:t>Serwer kopii zapasowych</w:t>
            </w:r>
            <w:r w:rsidRPr="00413DCB">
              <w:rPr>
                <w:sz w:val="22"/>
                <w:szCs w:val="22"/>
              </w:rPr>
              <w:br/>
              <w:t xml:space="preserve">Serwer multimediów </w:t>
            </w:r>
            <w:proofErr w:type="spellStart"/>
            <w:r w:rsidRPr="00413DCB">
              <w:rPr>
                <w:sz w:val="22"/>
                <w:szCs w:val="22"/>
              </w:rPr>
              <w:t>UPnP</w:t>
            </w:r>
            <w:proofErr w:type="spellEnd"/>
            <w:r w:rsidRPr="00413DCB">
              <w:rPr>
                <w:sz w:val="22"/>
                <w:szCs w:val="22"/>
              </w:rPr>
              <w:br/>
              <w:t>Serwer pobierania (</w:t>
            </w:r>
            <w:proofErr w:type="spellStart"/>
            <w:r w:rsidRPr="00413DCB">
              <w:rPr>
                <w:sz w:val="22"/>
                <w:szCs w:val="22"/>
              </w:rPr>
              <w:t>Bittorrent</w:t>
            </w:r>
            <w:proofErr w:type="spellEnd"/>
            <w:r w:rsidRPr="00413DCB">
              <w:rPr>
                <w:sz w:val="22"/>
                <w:szCs w:val="22"/>
              </w:rPr>
              <w:t xml:space="preserve"> / HTTP / FTP)</w:t>
            </w:r>
            <w:r w:rsidRPr="00413DCB">
              <w:rPr>
                <w:sz w:val="22"/>
                <w:szCs w:val="22"/>
              </w:rPr>
              <w:br/>
              <w:t>Serwer Monitoringu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425CE" w14:textId="63D44F7B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065D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4E5F8E7D" w14:textId="7FFB2720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5A006F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VPN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CF78F1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413DCB">
              <w:rPr>
                <w:sz w:val="22"/>
                <w:szCs w:val="22"/>
                <w:lang w:val="en-US"/>
              </w:rPr>
              <w:t xml:space="preserve">VPN client / VPN server </w:t>
            </w:r>
            <w:r w:rsidRPr="00413DCB">
              <w:rPr>
                <w:sz w:val="22"/>
                <w:szCs w:val="22"/>
                <w:lang w:val="en-US"/>
              </w:rPr>
              <w:br/>
            </w:r>
            <w:proofErr w:type="spellStart"/>
            <w:r w:rsidRPr="00413DCB">
              <w:rPr>
                <w:sz w:val="22"/>
                <w:szCs w:val="22"/>
                <w:lang w:val="en-US"/>
              </w:rPr>
              <w:t>Obsługa</w:t>
            </w:r>
            <w:proofErr w:type="spellEnd"/>
            <w:r w:rsidRPr="00413DCB">
              <w:rPr>
                <w:sz w:val="22"/>
                <w:szCs w:val="22"/>
                <w:lang w:val="en-US"/>
              </w:rPr>
              <w:t xml:space="preserve"> PPTP, </w:t>
            </w:r>
            <w:proofErr w:type="spellStart"/>
            <w:r w:rsidRPr="00413DCB">
              <w:rPr>
                <w:sz w:val="22"/>
                <w:szCs w:val="22"/>
                <w:lang w:val="en-US"/>
              </w:rPr>
              <w:t>OpenVPN</w:t>
            </w:r>
            <w:proofErr w:type="spellEnd"/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8FEEB" w14:textId="62FA0137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8065D5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3DE9661F" w14:textId="16F866CC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2EA428D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Administracja systemu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07FFB4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Połączenia HTTP/HTTPS</w:t>
            </w:r>
            <w:r w:rsidRPr="00413DCB">
              <w:rPr>
                <w:sz w:val="22"/>
                <w:szCs w:val="22"/>
              </w:rPr>
              <w:br/>
              <w:t>Powiadamianie przez e-mail (uwierzytelnianie SMTP)</w:t>
            </w:r>
            <w:r w:rsidRPr="00413DCB">
              <w:rPr>
                <w:sz w:val="22"/>
                <w:szCs w:val="22"/>
              </w:rPr>
              <w:br/>
              <w:t>Powiadamianie przez SMS</w:t>
            </w:r>
            <w:r w:rsidRPr="00413DCB">
              <w:rPr>
                <w:sz w:val="22"/>
                <w:szCs w:val="22"/>
              </w:rPr>
              <w:br/>
              <w:t>Ustawienia inteligentnego chłodzenia</w:t>
            </w:r>
            <w:r w:rsidRPr="00413DCB">
              <w:rPr>
                <w:sz w:val="22"/>
                <w:szCs w:val="22"/>
              </w:rPr>
              <w:br/>
              <w:t>DDNS oraz zdalny dostęp w chmurze</w:t>
            </w:r>
            <w:r w:rsidRPr="00413DCB">
              <w:rPr>
                <w:sz w:val="22"/>
                <w:szCs w:val="22"/>
              </w:rPr>
              <w:br/>
              <w:t>SNMP (v2 &amp; v3)</w:t>
            </w:r>
            <w:r w:rsidRPr="00413DCB">
              <w:rPr>
                <w:sz w:val="22"/>
                <w:szCs w:val="22"/>
              </w:rPr>
              <w:br/>
              <w:t>Obsługa UPS z zarządzaniem SNMP (USB)</w:t>
            </w:r>
            <w:r w:rsidRPr="00413DCB">
              <w:rPr>
                <w:sz w:val="22"/>
                <w:szCs w:val="22"/>
              </w:rPr>
              <w:br/>
              <w:t>Obsługa sieciowej jednostki UPS</w:t>
            </w:r>
            <w:r w:rsidRPr="00413DCB">
              <w:rPr>
                <w:sz w:val="22"/>
                <w:szCs w:val="22"/>
              </w:rPr>
              <w:br/>
            </w:r>
            <w:r w:rsidRPr="00413DCB">
              <w:rPr>
                <w:sz w:val="22"/>
                <w:szCs w:val="22"/>
              </w:rPr>
              <w:lastRenderedPageBreak/>
              <w:t>Monitor zasobów</w:t>
            </w:r>
            <w:r w:rsidRPr="00413DCB">
              <w:rPr>
                <w:sz w:val="22"/>
                <w:szCs w:val="22"/>
              </w:rPr>
              <w:br/>
              <w:t>Kosz sieciowy dla  CIFS/SMB oraz AFP</w:t>
            </w:r>
            <w:r w:rsidRPr="00413DCB">
              <w:rPr>
                <w:sz w:val="22"/>
                <w:szCs w:val="22"/>
              </w:rPr>
              <w:br/>
              <w:t>Monitor zasobów systemu w czasie rzeczywistym</w:t>
            </w:r>
            <w:r w:rsidRPr="00413DCB">
              <w:rPr>
                <w:sz w:val="22"/>
                <w:szCs w:val="22"/>
              </w:rPr>
              <w:br/>
              <w:t>Rejestr zdarzeń</w:t>
            </w:r>
            <w:r w:rsidRPr="00413DCB">
              <w:rPr>
                <w:sz w:val="22"/>
                <w:szCs w:val="22"/>
              </w:rPr>
              <w:br/>
              <w:t>System plików dziennika</w:t>
            </w:r>
            <w:r w:rsidRPr="00413DCB">
              <w:rPr>
                <w:sz w:val="22"/>
                <w:szCs w:val="22"/>
              </w:rPr>
              <w:br/>
              <w:t>Całkowity rejestr systemowy (poziom pliku)</w:t>
            </w:r>
            <w:r w:rsidRPr="00413DCB">
              <w:rPr>
                <w:sz w:val="22"/>
                <w:szCs w:val="22"/>
              </w:rPr>
              <w:br/>
              <w:t>Zarządzanie zdarzeniami systemowymi, rejestr, bieżące połączenie użytkowników on-line</w:t>
            </w:r>
            <w:r w:rsidRPr="00413DCB">
              <w:rPr>
                <w:sz w:val="22"/>
                <w:szCs w:val="22"/>
              </w:rPr>
              <w:br/>
              <w:t>Aktualizacja oprogramowania automatyczna</w:t>
            </w:r>
            <w:r w:rsidRPr="00413DCB">
              <w:rPr>
                <w:sz w:val="22"/>
                <w:szCs w:val="22"/>
              </w:rPr>
              <w:br/>
              <w:t>Możliwość aktualizacji oprogramowania ręcznie</w:t>
            </w:r>
            <w:r w:rsidRPr="00413DCB">
              <w:rPr>
                <w:sz w:val="22"/>
                <w:szCs w:val="22"/>
              </w:rPr>
              <w:br/>
              <w:t>Ustawienia systemu: Kopia, Przywracanie, Resetowanie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C6963" w14:textId="2C0D8B86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065D5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>spełnia/nie spełnia*</w:t>
            </w:r>
          </w:p>
        </w:tc>
      </w:tr>
      <w:tr w:rsidR="00417440" w:rsidRPr="00413DCB" w14:paraId="61A44728" w14:textId="6FB3ED87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FF82E9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lastRenderedPageBreak/>
              <w:t>Wirtualizacja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4E01B5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Wbudowana aplikacja umożliwiająca tworzenie środowiska wirtualnego wraz z instalacją maszyn wirtualnych na systemach Windows, Linux i Android. </w:t>
            </w:r>
            <w:r w:rsidRPr="00413DCB">
              <w:rPr>
                <w:sz w:val="22"/>
                <w:szCs w:val="22"/>
              </w:rPr>
              <w:br/>
              <w:t>Dostęp do konsoli maszyn za pośrednictwem przeglądarki z HTML5</w:t>
            </w:r>
            <w:r w:rsidRPr="00413DCB">
              <w:rPr>
                <w:sz w:val="22"/>
                <w:szCs w:val="22"/>
              </w:rPr>
              <w:br/>
              <w:t xml:space="preserve">Funkcjonalności importu, eksportu, klonowania i wykonywania migawek maszyn wirtualnych.  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C49D4" w14:textId="08AAB135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D0CE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79E922DF" w14:textId="40993889" w:rsidTr="00A665E0">
        <w:trPr>
          <w:trHeight w:val="429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64AB187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Konteneryzacja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898CBE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Możliwość uruchomienia wirtualnych kontenerów dla LXD i Docker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AB689" w14:textId="175CEC43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D0CE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50D26D4A" w14:textId="08D98CA6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EBBAA5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Zabezpieczenia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64530A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Filtracja IP</w:t>
            </w:r>
            <w:r w:rsidRPr="00413DCB">
              <w:rPr>
                <w:sz w:val="22"/>
                <w:szCs w:val="22"/>
              </w:rPr>
              <w:br/>
              <w:t>Ochrona dostępu do sieci z  automatycznym blokowaniem</w:t>
            </w:r>
            <w:r w:rsidRPr="00413DCB">
              <w:rPr>
                <w:sz w:val="22"/>
                <w:szCs w:val="22"/>
              </w:rPr>
              <w:br/>
              <w:t>Połączenie HTTPS</w:t>
            </w:r>
            <w:r w:rsidRPr="00413DCB">
              <w:rPr>
                <w:sz w:val="22"/>
                <w:szCs w:val="22"/>
              </w:rPr>
              <w:br/>
              <w:t>FTP z SSL/TLS (</w:t>
            </w:r>
            <w:proofErr w:type="spellStart"/>
            <w:r w:rsidRPr="00413DCB">
              <w:rPr>
                <w:sz w:val="22"/>
                <w:szCs w:val="22"/>
              </w:rPr>
              <w:t>Explicit</w:t>
            </w:r>
            <w:proofErr w:type="spellEnd"/>
            <w:r w:rsidRPr="00413DCB">
              <w:rPr>
                <w:sz w:val="22"/>
                <w:szCs w:val="22"/>
              </w:rPr>
              <w:t>)</w:t>
            </w:r>
            <w:r w:rsidRPr="00413DCB">
              <w:rPr>
                <w:sz w:val="22"/>
                <w:szCs w:val="22"/>
              </w:rPr>
              <w:br/>
              <w:t>Obsługa SFTP (tylko admin)</w:t>
            </w:r>
            <w:r w:rsidRPr="00413DCB">
              <w:rPr>
                <w:sz w:val="22"/>
                <w:szCs w:val="22"/>
              </w:rPr>
              <w:br/>
              <w:t>Szyfrowanie AES 256-bit</w:t>
            </w:r>
            <w:r w:rsidRPr="00413DCB">
              <w:rPr>
                <w:sz w:val="22"/>
                <w:szCs w:val="22"/>
              </w:rPr>
              <w:br/>
              <w:t>Szyfrowana zdalna replikacja (</w:t>
            </w:r>
            <w:proofErr w:type="spellStart"/>
            <w:r w:rsidRPr="00413DCB">
              <w:rPr>
                <w:sz w:val="22"/>
                <w:szCs w:val="22"/>
              </w:rPr>
              <w:t>Rsync</w:t>
            </w:r>
            <w:proofErr w:type="spellEnd"/>
            <w:r w:rsidRPr="00413DCB">
              <w:rPr>
                <w:sz w:val="22"/>
                <w:szCs w:val="22"/>
              </w:rPr>
              <w:t xml:space="preserve"> poprzez SSH)</w:t>
            </w:r>
            <w:r w:rsidRPr="00413DCB">
              <w:rPr>
                <w:sz w:val="22"/>
                <w:szCs w:val="22"/>
              </w:rPr>
              <w:br/>
              <w:t>Import certyfikatu SSL</w:t>
            </w:r>
            <w:r w:rsidRPr="00413DCB">
              <w:rPr>
                <w:sz w:val="22"/>
                <w:szCs w:val="22"/>
              </w:rPr>
              <w:br/>
              <w:t>Powiadomienia o  zdarzeniach za pośrednictwem Email i SMS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57ED8" w14:textId="62E08E0B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D0CE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2213120F" w14:textId="110FE356" w:rsidTr="00A665E0">
        <w:trPr>
          <w:trHeight w:val="660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B794BD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>Możliwość instalacji dodatkowego oprogramowania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D1DCDF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Tak, sklep z aplikacjami; możliwość instalacji z paczek 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11CEE" w14:textId="5BB635AE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D0CE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  <w:tr w:rsidR="00417440" w:rsidRPr="00413DCB" w14:paraId="2EE0BC86" w14:textId="3F0FA343" w:rsidTr="00A665E0">
        <w:trPr>
          <w:trHeight w:val="409"/>
        </w:trPr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A88205" w14:textId="77777777" w:rsidR="00417440" w:rsidRPr="00413DCB" w:rsidRDefault="0041744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 w:rsidRPr="00413DCB">
              <w:rPr>
                <w:sz w:val="22"/>
                <w:szCs w:val="22"/>
              </w:rPr>
              <w:t xml:space="preserve">Gwarancja </w:t>
            </w:r>
          </w:p>
        </w:tc>
        <w:tc>
          <w:tcPr>
            <w:tcW w:w="2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14:paraId="6B90D8F9" w14:textId="1062F2BA" w:rsidR="00417440" w:rsidRPr="00413DCB" w:rsidRDefault="00B33FAC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min. </w:t>
            </w:r>
            <w:r w:rsidR="00417440" w:rsidRPr="00413DCB">
              <w:rPr>
                <w:sz w:val="22"/>
                <w:szCs w:val="22"/>
              </w:rPr>
              <w:t>3 lata</w:t>
            </w:r>
          </w:p>
        </w:tc>
        <w:tc>
          <w:tcPr>
            <w:tcW w:w="2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72225" w14:textId="78362D73" w:rsidR="00417440" w:rsidRPr="00413DCB" w:rsidRDefault="0041744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D0CEF">
              <w:rPr>
                <w:rFonts w:ascii="Arial" w:hAnsi="Arial" w:cs="Arial"/>
                <w:bCs/>
                <w:i/>
                <w:sz w:val="20"/>
                <w:szCs w:val="20"/>
              </w:rPr>
              <w:t>spełnia/nie spełnia*</w:t>
            </w:r>
          </w:p>
        </w:tc>
      </w:tr>
    </w:tbl>
    <w:p w14:paraId="1F9BEF25" w14:textId="77777777" w:rsidR="00A91BDB" w:rsidRPr="00F5687D" w:rsidRDefault="00A91BDB" w:rsidP="00836AD7">
      <w:pPr>
        <w:pStyle w:val="Akapitzlist"/>
        <w:spacing w:after="0"/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14:paraId="08979F74" w14:textId="77777777" w:rsidR="00B90EE1" w:rsidRPr="00F5687D" w:rsidRDefault="00B90EE1">
      <w:pPr>
        <w:spacing w:after="200" w:line="276" w:lineRule="auto"/>
        <w:rPr>
          <w:rFonts w:ascii="Arial" w:hAnsi="Arial" w:cs="Arial"/>
          <w:bCs/>
          <w:i/>
          <w:sz w:val="20"/>
          <w:szCs w:val="20"/>
          <w:lang w:eastAsia="en-US"/>
        </w:rPr>
      </w:pPr>
      <w:r w:rsidRPr="00F5687D">
        <w:rPr>
          <w:rFonts w:ascii="Arial" w:hAnsi="Arial" w:cs="Arial"/>
          <w:bCs/>
          <w:i/>
          <w:sz w:val="20"/>
          <w:szCs w:val="20"/>
        </w:rPr>
        <w:br w:type="page"/>
      </w:r>
    </w:p>
    <w:p w14:paraId="5631AA50" w14:textId="4C119A7B" w:rsidR="00A665E0" w:rsidRPr="00417440" w:rsidRDefault="00A665E0" w:rsidP="00417440">
      <w:pPr>
        <w:pStyle w:val="Akapitzlist"/>
        <w:numPr>
          <w:ilvl w:val="0"/>
          <w:numId w:val="11"/>
        </w:numPr>
        <w:spacing w:after="160"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lastRenderedPageBreak/>
        <w:t xml:space="preserve">Oferuję dostawę </w:t>
      </w:r>
      <w:r w:rsidR="00417440" w:rsidRPr="00417440">
        <w:rPr>
          <w:rFonts w:ascii="Arial" w:hAnsi="Arial" w:cs="Arial"/>
          <w:b/>
          <w:sz w:val="20"/>
          <w:szCs w:val="20"/>
        </w:rPr>
        <w:t>oprogramowania do wykonywania kopii zapasowych, Licencja do oprogramowania do wykonywania kopii zapasowych 30 sztuk (na dwa lata)</w:t>
      </w:r>
      <w:r w:rsidRPr="00417440">
        <w:rPr>
          <w:rFonts w:ascii="Arial" w:hAnsi="Arial" w:cs="Arial"/>
          <w:b/>
          <w:sz w:val="20"/>
          <w:szCs w:val="20"/>
        </w:rPr>
        <w:t>:</w:t>
      </w:r>
    </w:p>
    <w:p w14:paraId="285DE9CF" w14:textId="2EB6834B" w:rsidR="00A665E0" w:rsidRPr="00F5687D" w:rsidRDefault="00417440" w:rsidP="00A665E0">
      <w:pPr>
        <w:pStyle w:val="Akapitzlist"/>
        <w:spacing w:line="23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oprogramowania</w:t>
      </w:r>
      <w:r w:rsidR="00A665E0" w:rsidRPr="00F5687D">
        <w:rPr>
          <w:rFonts w:ascii="Arial" w:hAnsi="Arial" w:cs="Arial"/>
          <w:b/>
          <w:sz w:val="20"/>
          <w:szCs w:val="20"/>
        </w:rPr>
        <w:t>: …………….</w:t>
      </w:r>
    </w:p>
    <w:p w14:paraId="35DF6CF6" w14:textId="77777777" w:rsidR="00A665E0" w:rsidRPr="00F5687D" w:rsidRDefault="00A665E0" w:rsidP="00A665E0">
      <w:pPr>
        <w:pStyle w:val="Akapitzlist"/>
        <w:spacing w:line="23" w:lineRule="atLeast"/>
        <w:rPr>
          <w:rFonts w:ascii="Arial" w:hAnsi="Arial" w:cs="Arial"/>
          <w:b/>
          <w:sz w:val="20"/>
          <w:szCs w:val="20"/>
        </w:rPr>
      </w:pPr>
      <w:r w:rsidRPr="00F5687D">
        <w:rPr>
          <w:rFonts w:ascii="Arial" w:hAnsi="Arial" w:cs="Arial"/>
          <w:b/>
          <w:sz w:val="20"/>
          <w:szCs w:val="20"/>
        </w:rPr>
        <w:t xml:space="preserve">o poniższych parametrach technicznych </w:t>
      </w:r>
    </w:p>
    <w:p w14:paraId="4104DCC5" w14:textId="77777777" w:rsidR="00B90EE1" w:rsidRPr="00F5687D" w:rsidRDefault="00B90EE1" w:rsidP="00836AD7">
      <w:pPr>
        <w:pStyle w:val="Akapitzlist"/>
        <w:spacing w:after="0"/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tbl>
      <w:tblPr>
        <w:tblW w:w="501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6458"/>
        <w:gridCol w:w="7744"/>
      </w:tblGrid>
      <w:tr w:rsidR="00333649" w:rsidRPr="00413DCB" w14:paraId="78C9FB90" w14:textId="77777777" w:rsidTr="00EC32F6">
        <w:trPr>
          <w:trHeight w:val="257"/>
        </w:trPr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DD1D466" w14:textId="238ADFD1" w:rsidR="00333649" w:rsidRPr="00413DCB" w:rsidRDefault="00333649" w:rsidP="0026471F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13DCB">
              <w:rPr>
                <w:rStyle w:val="Pogrubienie"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CE0614" w14:textId="21B91837" w:rsidR="00333649" w:rsidRPr="00413DCB" w:rsidRDefault="00333649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eastAsia="en-US"/>
              </w:rPr>
            </w:pPr>
            <w:r w:rsidRPr="00413DCB">
              <w:rPr>
                <w:rStyle w:val="Pogrubienie"/>
                <w:sz w:val="22"/>
                <w:szCs w:val="22"/>
                <w:lang w:eastAsia="en-US"/>
              </w:rPr>
              <w:t>Wymagane minimalne parametry techniczne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BCBE983" w14:textId="523F41A5" w:rsidR="00333649" w:rsidRPr="00F5687D" w:rsidRDefault="00EC32F6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687D">
              <w:rPr>
                <w:rFonts w:ascii="Arial" w:hAnsi="Arial" w:cs="Arial"/>
                <w:b/>
                <w:sz w:val="20"/>
                <w:szCs w:val="20"/>
              </w:rPr>
              <w:t>Oferowane parametry techniczne</w:t>
            </w:r>
          </w:p>
        </w:tc>
      </w:tr>
      <w:tr w:rsidR="00A665E0" w:rsidRPr="00413DCB" w14:paraId="64C7B433" w14:textId="4F31686C" w:rsidTr="00EC32F6">
        <w:trPr>
          <w:trHeight w:val="257"/>
        </w:trPr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0137F638" w14:textId="77777777" w:rsidR="00A665E0" w:rsidRPr="00413DCB" w:rsidRDefault="00A665E0" w:rsidP="0026471F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13DCB">
              <w:rPr>
                <w:b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ED8301" w14:textId="77777777" w:rsidR="00A665E0" w:rsidRPr="00413DCB" w:rsidRDefault="00A665E0" w:rsidP="0026471F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eastAsia="en-US"/>
              </w:rPr>
            </w:pPr>
            <w:r w:rsidRPr="00413DCB">
              <w:rPr>
                <w:b/>
                <w:sz w:val="22"/>
                <w:szCs w:val="22"/>
                <w:lang w:eastAsia="en-US"/>
              </w:rPr>
              <w:t>OPROGRAMOWANIE DO ARCHIWIZACJI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14:paraId="357FC576" w14:textId="2E42C2FD" w:rsidR="00A665E0" w:rsidRPr="00413DCB" w:rsidRDefault="00A665E0" w:rsidP="00417440">
            <w:pPr>
              <w:pStyle w:val="NormalnyWeb"/>
              <w:shd w:val="clear" w:color="auto" w:fill="FFFFFF" w:themeFill="background1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665E0" w:rsidRPr="00413DCB" w14:paraId="713F8440" w14:textId="01C70BA0" w:rsidTr="00A665E0">
        <w:trPr>
          <w:trHeight w:val="429"/>
        </w:trPr>
        <w:tc>
          <w:tcPr>
            <w:tcW w:w="2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8F0FA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Zarządzanie i magazyny</w:t>
            </w:r>
          </w:p>
          <w:p w14:paraId="5B21889A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Produkt dostępny w polskiej wersji językowej.</w:t>
            </w:r>
          </w:p>
          <w:p w14:paraId="3082575C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Konsola zarządzająca dostępna z poziomu przeglądarki internetowej</w:t>
            </w:r>
          </w:p>
          <w:p w14:paraId="135E2EFB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umożliwiać tworzenie kopii zapasowych na poziomie dysków</w:t>
            </w:r>
          </w:p>
          <w:p w14:paraId="1F3CFC66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umożliwiać tworzenie kopii zapasowych na poziomie plików i folderów</w:t>
            </w:r>
          </w:p>
          <w:p w14:paraId="01AB84CA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umożliwiać replikację kopii zapasowych do wielu lokalizacji docelowych</w:t>
            </w:r>
          </w:p>
          <w:p w14:paraId="2C11E18C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umożliwiać tworzenie kopii zapasowych i przywracanie systemów wykorzystujących UEFI/GPT</w:t>
            </w:r>
          </w:p>
          <w:p w14:paraId="45067920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umożliwiać współpracę z usługą kopiowania woluminów w tle (VSS) firmy Microsoft</w:t>
            </w:r>
          </w:p>
          <w:p w14:paraId="24619320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Możliwość zdefiniowania limitu przepustowości sieciowej z jakiej ma korzystać oprogramowanie backupowe</w:t>
            </w:r>
          </w:p>
          <w:p w14:paraId="4E55E593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zarządzania nie może być oparty o relacyjne bazy danych.</w:t>
            </w:r>
          </w:p>
          <w:p w14:paraId="50552606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działa w architekturze wykluczającej pojedynczy punkt awarii (awaria jednego z komponentów nie spowoduje przestoju w procesie tworzenia kopii zapasowej).</w:t>
            </w:r>
          </w:p>
          <w:p w14:paraId="6DA0840D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Rozwiązanie zapewnia zoptymalizowaną trasę transmisji danych poprzez możliwość wybrania dowolnego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workera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(urządzenia, które odpowiadać będzie za pobieranie danych z konkretnych usług) oraz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browsera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(urządzenia, które będzie wykorzystywane do przeszukiwania m.in. magazynów).</w:t>
            </w:r>
          </w:p>
          <w:p w14:paraId="41F6D8B0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Aplikacje klienckie powinny wysyłać dane z kopii zapasowej bezpośrednio na wskazany magazyn – serwer backupu/usługa zarządzania, ani żaden inny element Systemu, nie powinien brać udziału w przesyłaniu danych.</w:t>
            </w:r>
          </w:p>
          <w:p w14:paraId="35E3BC6B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Rozwiązanie musi być systemem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multi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-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storage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-owym i umożliwia tworzenie wielu repozytoriów danych jednocześnie również na innych środowiskach jako przestrzeń do replikacji danych.</w:t>
            </w:r>
          </w:p>
          <w:p w14:paraId="7CC01E99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oferować mechanizm składowania kopii backupowych (retencja danych) w nieskończoność lub oparty o czas i cykle.</w:t>
            </w:r>
          </w:p>
          <w:p w14:paraId="7162C997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lastRenderedPageBreak/>
              <w:t xml:space="preserve">Rozwiązanie w warstwie sprzętowej powinno bazować na standardowych komponentach architektury x86, bez powiązania i poleganiu na komponentach wyłącznie jednego dostawy (tzw. "no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propietary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vendor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lock").</w:t>
            </w:r>
          </w:p>
          <w:p w14:paraId="75DCA95A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pozwala administratorowi na ustawienie dowolnego harmonogramu replikacji danych pomiędzy dowolnymi wspieranymi magazynami.</w:t>
            </w:r>
          </w:p>
          <w:p w14:paraId="2D59D982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umożliwiać wykonywanie kopii obrazu dysku, kopii plików i katalogów oraz kopii maszyn wirtualnych bez ich zatrzymywania z zachowaniem stuprocentowej integralności i spójności danych wewnątrz wykonanej kopii zapasowej.</w:t>
            </w:r>
          </w:p>
          <w:p w14:paraId="6AFA14C9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musi realizować funkcjonalność jednoczesnego backupu wielu strumieni danych na to samo urządzenie.</w:t>
            </w:r>
          </w:p>
          <w:p w14:paraId="16FC4494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Rozwiązanie zapewnia backup jednoprzebiegowy - nawet w przypadku wymagania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granularnego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odtworzenia.</w:t>
            </w:r>
          </w:p>
          <w:p w14:paraId="66DFA86C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umożliwiać automatyczne ponawianie prób utworzenia kopii zapasowej w przypadku wystąpienia błędu.</w:t>
            </w:r>
          </w:p>
          <w:p w14:paraId="2D4D1C17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powinno umożliwiać klonowanie planów kopii zapasowych, planów replikacji oraz planów testowego odtwarzania maszyn wirtualnych</w:t>
            </w:r>
          </w:p>
          <w:p w14:paraId="023B6491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powinno umożliwiać uruchamianie przy zadaniach backupu dowolnych skryptów PRE/POST oraz po wykonaniu migawki VSS.</w:t>
            </w:r>
          </w:p>
          <w:p w14:paraId="3B8DC9B8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powinien umożliwiać definiowanie tzw. okna backupowego dla każdego z zadań w celu umożliwienia zarządzania obciążeniem sieci i uwzględnienia okien serwisowych występujących u Zamawiającego.</w:t>
            </w:r>
          </w:p>
          <w:p w14:paraId="498076C8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automatycznie dodawać do polityki i harmonogramu tworzenia backupów nowe źródła / maszyny wirtualnych, dodane do bieżącego środowiska (automatyzacja oparta na polityce tworzenia kopii).</w:t>
            </w:r>
          </w:p>
          <w:p w14:paraId="6059A674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musi udostępniać możliwość podglądu postępu działania dowolnego zadania, w tym zadania wykonywania kopii zapasowych, odtwarzania danych, testowego odtwarzania danych, usuwania danych oraz zadania odświeżania zajętości magazynu na dane.</w:t>
            </w:r>
          </w:p>
          <w:p w14:paraId="6A539B23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Rozwiązanie musi posiadać system powiadamiania poprzez e-mail oraz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Slack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o zdarzeniach w następujących przypadkach: zadanie zostało zakończone pomyślnie, zadanie zostało zakończone z ostrzeżeniami, zadanie zostało zakończone z błędem, zadanie zostało anulowane, zadanie nie zostało uruchomione.</w:t>
            </w:r>
          </w:p>
          <w:p w14:paraId="2473763E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powinien umożliwiać wysyłanie powiadomień  o statusie wykonanych zadań na dowolne adresy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webhook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, podawane przez użytkownika,</w:t>
            </w:r>
          </w:p>
          <w:p w14:paraId="7C8BEAE8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Oferowane rozwiązanie musi być dobrane pod względem wydajności w oparciu o najlepsze praktyki producenta. </w:t>
            </w:r>
          </w:p>
          <w:p w14:paraId="1EBFC3F0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Rozwiązanie musi być wyskalowane, dobrane pod względem wymaganej funkcjonalności i wydajności stosownie do ilości zabezpieczanych danych i </w:t>
            </w:r>
            <w:r w:rsidRPr="00413DCB">
              <w:rPr>
                <w:kern w:val="2"/>
                <w:sz w:val="20"/>
                <w:szCs w:val="20"/>
                <w14:ligatures w14:val="standardContextual"/>
              </w:rPr>
              <w:lastRenderedPageBreak/>
              <w:t xml:space="preserve">obiektów z uwzględnieniem przyrostu danych (serwery, maszyny wirtualne, bazy danych itp.) zgodnie z opisem w zapytaniu ofertowym. </w:t>
            </w:r>
          </w:p>
          <w:p w14:paraId="3DCC9931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Wydajność oferowanej konfiguracji musi być taka, aby wszystkie funkcje systemu były dostępne w chwili wdrożenia (np.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deduplikacja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, kompresja, instancja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workerów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i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browserów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, replikacja, testowe odtwarzanie maszyn wirtualnych).</w:t>
            </w:r>
          </w:p>
          <w:p w14:paraId="6D1DBFD2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pozwala na zmniejszenie rozmiaru przechowywanych i przesyłanych danych poprzez usuwanie zduplikowanych bloków danych ze źródła kopii pomiędzy wszystkimi źródłami w obrębie wszystkich kopii na magazynie danych.</w:t>
            </w:r>
          </w:p>
          <w:p w14:paraId="2954BF05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Proces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deduplikacji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musi być możliwy dla każdego z typów obsługiwanych magazynów.</w:t>
            </w:r>
          </w:p>
          <w:p w14:paraId="3330F3AA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Proces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deduplikacji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nie może wymagać instalacji żadnych dodatkowych komponentów, które będą pośredniczyły w zapisie danych z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deduplikowanych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8009A38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Proces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deduplikacji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nie może posiadać pojedynczego punktu awarii, tym samym musi być dostępny jednocześnie na każdym wspieranym magazynie na dane - również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replikacyjnych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. Awaria jednego z magazynów na dane nie może wpłynąć na integralność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deduplikatów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, jak i tablicy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deduplikatów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na innym magazynie.</w:t>
            </w:r>
          </w:p>
          <w:p w14:paraId="4A2951E6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Proces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deduplikacji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realizowany jest blokiem o stałej wielkości, którego wielkość może zostać ustalona na etapie wdrożenia rozwiązania zgodnie z najlepszymi praktykami producenta.</w:t>
            </w:r>
          </w:p>
          <w:p w14:paraId="2E37D2A0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Proces szyfrowania kopii zapasowych nie może ograniczać procesu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deduplikacji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w ramach tego samego klucza szyfrującego.</w:t>
            </w:r>
          </w:p>
          <w:p w14:paraId="2E981772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Kompresja kopii zapasowych musi obsługiwać jeden z wymienionych algorytmów: LZ4,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ZStandard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. Dodatkowo, musi umożliwiać określenie szczegółowego poziomu kompresji, w tym: niski, średni, wysoki.</w:t>
            </w:r>
          </w:p>
          <w:p w14:paraId="1BC849A8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Instalacja, modyfikacja ustawień, polityki tworzenia kopii zapasowej systemu nie może wymagać przerwania pracy lub restartu systemu.</w:t>
            </w:r>
          </w:p>
          <w:p w14:paraId="6DBE7251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pozwalać na automatyczne aktualizacje oprogramowania.</w:t>
            </w:r>
          </w:p>
          <w:p w14:paraId="3E3487C9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być w stanie kompresować i szyfrować zabezpieczone dane w systemach NAS.</w:t>
            </w:r>
          </w:p>
          <w:p w14:paraId="0049F554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pozwalać na uruchomienie kontenerów Docker w dowolnych urządzeniach NAS w celu ich zabezpieczenia.</w:t>
            </w:r>
          </w:p>
          <w:p w14:paraId="305539AF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tworzenia kopii zapasowej musi przechowywać dane w sposób zapewniający ich niezmienność (tzw. "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resilience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"), dzięki czemu kopie zapasowe nie będą mogły zostać nadpisane lub zmodyfikowane przez cały okres ich przechowywania, retencji.</w:t>
            </w:r>
          </w:p>
          <w:p w14:paraId="5092C1D2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zarówno będzie przechowywać dane w kopii zapasowej w postaci zaszyfrowanej jak też ruch wewnątrz systemu również musi być szyfrowany.</w:t>
            </w:r>
          </w:p>
          <w:p w14:paraId="292275F3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Archiwum długoterminowych kopii zapasowych musi być szyfrowane, a odzyskiwanie z archiwum obsługiwane z tego samego interfejsu użytkownika, co </w:t>
            </w:r>
            <w:r w:rsidRPr="00413DCB">
              <w:rPr>
                <w:kern w:val="2"/>
                <w:sz w:val="20"/>
                <w:szCs w:val="20"/>
                <w14:ligatures w14:val="standardContextual"/>
              </w:rPr>
              <w:lastRenderedPageBreak/>
              <w:t>inne przywracanie dane.</w:t>
            </w:r>
          </w:p>
          <w:p w14:paraId="2A13AAE5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mieć mechanizmy chroniące przejęcie konta administratora oraz umożliwiać definiowanie dodatkowych uprawnień dla każdej z predefiniowanych ról użytkowników.</w:t>
            </w:r>
          </w:p>
          <w:p w14:paraId="4F8FCED5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musi pozwalać na gradację uprawnień administratorów - umożliwia tworzenie wielu kont administracyjnych z dedykowanymi rolami oraz uprawnieniami, jak m. in.: system operator, backup operator,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restore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operator,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viewer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. Dla każdej z tych ról system musi umożliwiać przypisywanie dodatkowych uprawnień, w tym możliwość zablokowania usuwania danych.</w:t>
            </w:r>
          </w:p>
          <w:p w14:paraId="5AFEB1B2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musi posiadać możliwość nieodwracalnego usuwania danych z magazynu na dane w momencie spełnienia dodatkowych wymogów.</w:t>
            </w:r>
          </w:p>
          <w:p w14:paraId="77F3DE37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W sytuacji, gdyby podstawowe urządzenie tworzenia kopii zapasowej było niedostępne, system musi posiadać możliwość przywrócenia z archiwum za pomocą innej instancji systemu dostarczonej przez tego samego producenta. tzn. archiwum musi zawierać wszystkie informacje konieczne do odzyskania.</w:t>
            </w:r>
          </w:p>
          <w:p w14:paraId="61A0DB0A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musi umożliwiać uruchomienie konsoli w chmurze producenta zlokalizowanej na terenie Polski, w celu umożliwienia dostępu do środowiska zarządzania kopiami zapasowymi w przypadku czasowej niedostępności środowiska lokalnego.</w:t>
            </w:r>
          </w:p>
          <w:p w14:paraId="73000099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kopii zapasowej musi umożliwiać dostęp do konsoli administracyjnej z wielu stacji roboczych.</w:t>
            </w:r>
          </w:p>
          <w:p w14:paraId="6223D1FC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kopii zapasowej musi wykorzystywać mechanizmy śledzenia zmienionych plików przy zabezpieczaniu udziałów plikowych.</w:t>
            </w:r>
          </w:p>
          <w:p w14:paraId="133B99AD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powinien posiadać predefiniowane schemat tworzenia kopii zapasowych: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Custom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, Basic, G-F-S,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Forever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incremental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,</w:t>
            </w:r>
          </w:p>
          <w:p w14:paraId="70832F40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musi obsługiwać kontrolę dostępu opartą na rolach (RBAC).</w:t>
            </w:r>
          </w:p>
          <w:p w14:paraId="73B8AD4C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Możliwość składowania utworzonych kopii zapasowych na magazynach chmurowych Amazon AWS,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Azure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, Wasabi, Google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Cloud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Storage,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Backblaze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B2, magazyny zgodne z S3.</w:t>
            </w:r>
          </w:p>
          <w:p w14:paraId="0EDD30FA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Możliwość składowania utworzonych kopii zapasowych na udziałach sieciowych po protokole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smb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nfs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iscsi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, katalog lokalny</w:t>
            </w:r>
          </w:p>
          <w:p w14:paraId="56AC9DBE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Zarządzanie i odzyskiwanie danych z kopii musi odbywać się z tego samego interfejsu użytkownika (konsoli), niezależnie od tego, gdzie znajduje się kopia zapasowa (w chmurze AWS,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Azure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, GCP, w Data Center czy w usłudze typu SaaS).</w:t>
            </w:r>
          </w:p>
          <w:p w14:paraId="372C6155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Czas przechowywania kopii zapasowej (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retention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time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) systemu backupu nie może być zmieniony np. poprzez manipulowanie wskazaniami zegara serwera NTP w celu szybszego ich wyekspirowania - tzn. czasy przechowywania kopii zapasowych nie będą zależne od wskazań zegara czasu serwera NTP, ale będą wykorzystywać technologię, która mierzy upływ czasu.</w:t>
            </w:r>
          </w:p>
          <w:p w14:paraId="3C9ED584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lastRenderedPageBreak/>
              <w:t>Możliwość generowania raportów dobowych w oparciu o harmonogram</w:t>
            </w:r>
          </w:p>
          <w:p w14:paraId="3472086A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Produkt musi posiadać możliwość zapisu kopii zapasowych do magazynu chmurowego dostarczanego bezpośrednio przez producenta oprogramowania (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datacenter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musi być zlokalizowane na terenie Polski) </w:t>
            </w:r>
          </w:p>
          <w:p w14:paraId="15B98DB9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Produkt musi posiadać możliwość zdefiniowania maksymalnej liczby równocześnie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backupowanych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urządzeń w ramach jednego planu backupowego, niezależnie od typu urządzenia (np. stacja robocza, serwer, maszyna wirtualna)</w:t>
            </w:r>
          </w:p>
          <w:p w14:paraId="0A7EA310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Możliwość wyświetlenia szczegółowych informacji o chronionym urządzeniu takich jak: CPU, RAM, System operacyjny, Adres IP.</w:t>
            </w:r>
          </w:p>
          <w:p w14:paraId="374260C6" w14:textId="77777777" w:rsidR="00A665E0" w:rsidRPr="00413DCB" w:rsidRDefault="00A665E0" w:rsidP="00A665E0">
            <w:pPr>
              <w:numPr>
                <w:ilvl w:val="0"/>
                <w:numId w:val="18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Produkt musi posiadać możliwość zdefiniowania poziomu obciążenia magazynu, po osiągnięciu którego zostanie wysłane powiadomienia e-mail. (poziom definiowany indywidualnie dla każdego magazynu) </w:t>
            </w:r>
          </w:p>
          <w:p w14:paraId="08875C1B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  <w:p w14:paraId="4BE538EC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Wspierane systemy</w:t>
            </w:r>
          </w:p>
          <w:p w14:paraId="33C589A8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  <w:p w14:paraId="3C3EB64B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Możliwość instalacji oraz uruchomienia agenta backupowego na hostach fizycznych, </w:t>
            </w:r>
            <w:r w:rsidRPr="00413DCB">
              <w:rPr>
                <w:kern w:val="2"/>
                <w:sz w:val="20"/>
                <w:szCs w:val="20"/>
                <w14:ligatures w14:val="standardContextual"/>
              </w:rPr>
              <w:tab/>
              <w:t xml:space="preserve">maszynach wirtualnych, czy też kontenerach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docker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opartych o systemy:</w:t>
            </w:r>
          </w:p>
          <w:p w14:paraId="4CE420EE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  <w:p w14:paraId="66D02173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Alpine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3.10+,</w:t>
            </w:r>
          </w:p>
          <w:p w14:paraId="59A0348F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Debian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: 9+,</w:t>
            </w:r>
          </w:p>
          <w:p w14:paraId="720D2E7C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Ubuntu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: 16.04+,</w:t>
            </w:r>
          </w:p>
          <w:p w14:paraId="7EBD3165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Fedora: 29+,</w:t>
            </w:r>
          </w:p>
          <w:p w14:paraId="3B1CF4B1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centOS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: 7+,</w:t>
            </w:r>
          </w:p>
          <w:p w14:paraId="60E3EDA9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RHEL: 6+,</w:t>
            </w:r>
          </w:p>
          <w:p w14:paraId="2321518D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  <w:proofErr w:type="spellStart"/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openSUSE</w:t>
            </w:r>
            <w:proofErr w:type="spellEnd"/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: 15+,</w:t>
            </w:r>
          </w:p>
          <w:p w14:paraId="504249F1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SUSE Enterprise Linux(SLES): 12 SP2+,</w:t>
            </w:r>
          </w:p>
          <w:p w14:paraId="1A1B737A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  <w:proofErr w:type="spellStart"/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macOS</w:t>
            </w:r>
            <w:proofErr w:type="spellEnd"/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: 10.13+,</w:t>
            </w:r>
          </w:p>
          <w:p w14:paraId="2A29C964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Windows: 7, 8.1, 10(1607+),</w:t>
            </w:r>
          </w:p>
          <w:p w14:paraId="201FD267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Windows Server: 2008 R2+,</w:t>
            </w:r>
          </w:p>
          <w:p w14:paraId="7FD7816C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  <w:p w14:paraId="098CFB6E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Środowisk wirtualnych:</w:t>
            </w:r>
          </w:p>
          <w:p w14:paraId="009673B8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Hyper-V 2016+,</w:t>
            </w:r>
          </w:p>
          <w:p w14:paraId="26E21BA2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VMware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: 6.7+.</w:t>
            </w:r>
          </w:p>
          <w:p w14:paraId="4B4ADBC3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  <w:p w14:paraId="11DD98E1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Możliwość instalacji oraz uruchomienia serwera zarządzania na hostach fizycznych, </w:t>
            </w:r>
            <w:r w:rsidRPr="00413DCB">
              <w:rPr>
                <w:kern w:val="2"/>
                <w:sz w:val="20"/>
                <w:szCs w:val="20"/>
                <w14:ligatures w14:val="standardContextual"/>
              </w:rPr>
              <w:tab/>
              <w:t xml:space="preserve">maszynach wirtualnych czy też kontenerach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docker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opartych o systemy:</w:t>
            </w:r>
          </w:p>
          <w:p w14:paraId="7D3EA10A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  <w:p w14:paraId="66B4EA67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Debian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: 9+</w:t>
            </w:r>
          </w:p>
          <w:p w14:paraId="45914F4E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Ubuntu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: 16.04+</w:t>
            </w:r>
          </w:p>
          <w:p w14:paraId="729C2DA9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lastRenderedPageBreak/>
              <w:t>Fedora: 29+</w:t>
            </w:r>
          </w:p>
          <w:p w14:paraId="6C90B3CA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centOS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: 7+</w:t>
            </w:r>
          </w:p>
          <w:p w14:paraId="064E2EEB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RHEL: 6+</w:t>
            </w:r>
          </w:p>
          <w:p w14:paraId="006A9B75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  <w:proofErr w:type="spellStart"/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openSUSE</w:t>
            </w:r>
            <w:proofErr w:type="spellEnd"/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: 15+</w:t>
            </w:r>
          </w:p>
          <w:p w14:paraId="14DA7FD1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SUSE Enterprise Linux (SLES): 12 SP2+</w:t>
            </w:r>
          </w:p>
          <w:p w14:paraId="1D664421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Windows Client: 7, 8.1, 10 (1607+)</w:t>
            </w:r>
          </w:p>
          <w:p w14:paraId="775064BD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  <w:bookmarkStart w:id="1" w:name="_30j0zll"/>
            <w:bookmarkEnd w:id="1"/>
            <w:r w:rsidRPr="00413DCB">
              <w:rPr>
                <w:kern w:val="2"/>
                <w:sz w:val="20"/>
                <w:szCs w:val="20"/>
                <w:lang w:val="en-US"/>
                <w14:ligatures w14:val="standardContextual"/>
              </w:rPr>
              <w:t>Windows Server: 2012 R2+,</w:t>
            </w:r>
          </w:p>
          <w:p w14:paraId="62359870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  <w:p w14:paraId="3D25E6F7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bookmarkStart w:id="2" w:name="_y5kdyr3nat9u"/>
            <w:bookmarkEnd w:id="2"/>
            <w:r w:rsidRPr="00413DCB">
              <w:rPr>
                <w:kern w:val="2"/>
                <w:sz w:val="20"/>
                <w:szCs w:val="20"/>
                <w14:ligatures w14:val="standardContextual"/>
              </w:rPr>
              <w:t>Środowiska fizyczne i bazy danych</w:t>
            </w:r>
          </w:p>
          <w:p w14:paraId="721A693E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powinno umożliwiać tworzenie grup urządzeń w celu automatyzacji procesów podczas pracy z urządzeniami.</w:t>
            </w:r>
          </w:p>
          <w:p w14:paraId="7A4475B7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Produkt musi posiadać możliwość tworzenia zadań dla grupy urządzeń oraz dla wybranych urządzeń. </w:t>
            </w:r>
          </w:p>
          <w:p w14:paraId="2F64F9F9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musi pozwalać na automatyczne wyłączenie stacji roboczej po wykonaniu kopii zapasowej.</w:t>
            </w:r>
          </w:p>
          <w:p w14:paraId="4FD68F1C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Rozwiązanie backupowe musi pozwalać na zabezpieczanie zaszyfrowanych partycji min. BitLocker,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Veracrypt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TrueCrypt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Eset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Endpoint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Encryption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.</w:t>
            </w:r>
          </w:p>
          <w:p w14:paraId="753D1436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jest niezależny od wersji Microsoft SQL i musi umożliwiać przywracanie danych SQL dla tej samej lub nowszej wersji.</w:t>
            </w:r>
          </w:p>
          <w:p w14:paraId="433D632A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obsługiwać również narzędzia RMAN firmy Oracle do tworzenia kopii zapasowych i odzyskiwania. Dodatkowo system musi obsługiwać funkcję przyrostowego scalania danych.</w:t>
            </w:r>
          </w:p>
          <w:p w14:paraId="25120C5D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kopii zapasowej musi wspierać odtwarzanie pojedynczych plików z systemów Windows oraz Linux.</w:t>
            </w:r>
          </w:p>
          <w:p w14:paraId="407117EA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W przypadku niedostępności źródła danych, system musi oczekiwać na powrót dostępności źródła danych przez określony przez administratora okres. W przypadku braku powrotu dostępności źródła, system musi podjąć ustaloną przez administratora liczbę prób kontynuacji kopii. W przypadku powrotu źródła danych system musi kontynuować zadanie backupu od momentu, w którym wystąpiła niedostępność źródła - system nie może rozpoczynać zadania od punktu początkowego i rozpoczynać przesyłania kopii od zera. W przypadku braku powrotu źródła danych system powinien zakończyć zadanie błędem.</w:t>
            </w:r>
          </w:p>
          <w:p w14:paraId="4DAF3477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Odtwarzanie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Bare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Metal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Restore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w Systemie może odbywać się na takim samym sprzęcie, jak ten który był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backupowany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, jak również na zupełnie innym komputerze lub serwerze z automatycznym dopasowaniem sterowników oraz z możliwością dodania sterowników przez użytkownika.</w:t>
            </w:r>
          </w:p>
          <w:p w14:paraId="557C8582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Rozwiązanie powinno umożliwiać uruchamianie procesu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Bare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Metal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Restore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z dowolnego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bootowalnego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nośnika danych.</w:t>
            </w:r>
          </w:p>
          <w:p w14:paraId="251AA29F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Rozwiązanie powinno wspierać odtwarzanie danych w scenariuszach P2P, P2V, </w:t>
            </w:r>
            <w:r w:rsidRPr="00413DCB">
              <w:rPr>
                <w:kern w:val="2"/>
                <w:sz w:val="20"/>
                <w:szCs w:val="20"/>
                <w14:ligatures w14:val="standardContextual"/>
              </w:rPr>
              <w:lastRenderedPageBreak/>
              <w:t>V2P, V2V.</w:t>
            </w:r>
          </w:p>
          <w:p w14:paraId="09DD71CD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umożliwia odtwarzanie kopii obrazu dysku w wybranym formacie (RAW, VHD, VHDX, VMDK).</w:t>
            </w:r>
          </w:p>
          <w:p w14:paraId="0F637641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musi umożliwiać odtwarzanie zasobów plikowych bez praw dostępu (tzw. ACL) oraz z prawami dostępu. Funkcjonalność ta musi być możliwa do skonfigurowania przez administratora na etapie konfiguracji procesu przywracania danych.</w:t>
            </w:r>
          </w:p>
          <w:p w14:paraId="75BC589A" w14:textId="77777777" w:rsidR="00A665E0" w:rsidRPr="00413DCB" w:rsidRDefault="00A665E0" w:rsidP="00A665E0">
            <w:pPr>
              <w:numPr>
                <w:ilvl w:val="0"/>
                <w:numId w:val="19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musi umożliwiać przywracanie plików pomiędzy różnymi systemami operacyjnymi i systemami plików (np. odtwarzanie danych plikowych Linux na systemie Windows).</w:t>
            </w:r>
          </w:p>
          <w:p w14:paraId="55A0069A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  <w:p w14:paraId="772A291E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bookmarkStart w:id="3" w:name="_x1ihffwv0bwe"/>
            <w:bookmarkEnd w:id="3"/>
            <w:r w:rsidRPr="00413DCB">
              <w:rPr>
                <w:kern w:val="2"/>
                <w:sz w:val="20"/>
                <w:szCs w:val="20"/>
                <w14:ligatures w14:val="standardContextual"/>
              </w:rPr>
              <w:t>Środowiska wirtualne</w:t>
            </w:r>
          </w:p>
          <w:p w14:paraId="277868AC" w14:textId="77777777" w:rsidR="00A665E0" w:rsidRPr="00413DCB" w:rsidRDefault="00A665E0" w:rsidP="00A665E0">
            <w:pPr>
              <w:numPr>
                <w:ilvl w:val="0"/>
                <w:numId w:val="20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musi wspierać kopię w trybie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application-aware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dla wszystkich wspieranych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wirtualizatorów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.</w:t>
            </w:r>
          </w:p>
          <w:p w14:paraId="5154633A" w14:textId="77777777" w:rsidR="00A665E0" w:rsidRPr="00413DCB" w:rsidRDefault="00A665E0" w:rsidP="00A665E0">
            <w:pPr>
              <w:numPr>
                <w:ilvl w:val="0"/>
                <w:numId w:val="20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umożliwiać wykonywanie kopii maszyn wirtualnych z zastosowanie zaawansowanych metod transportu (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HotAdd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, SAN, LAN), w tym metodami LAN-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Free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, tj. takimi, które podczas wykonywania backupu nie obciążają interfejsów sieciowych maszyn wirtualnych.</w:t>
            </w:r>
          </w:p>
          <w:p w14:paraId="2D6F929F" w14:textId="77777777" w:rsidR="00A665E0" w:rsidRPr="00413DCB" w:rsidRDefault="00A665E0" w:rsidP="00A665E0">
            <w:pPr>
              <w:numPr>
                <w:ilvl w:val="0"/>
                <w:numId w:val="20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kopii zapasowej musi wykorzystywać mechanizmy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Change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Block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Tracking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oraz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Replica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Change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Tracking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dla wspieranych przez producenta platformach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wirtualizacyjnych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. </w:t>
            </w:r>
          </w:p>
          <w:p w14:paraId="2C589C7A" w14:textId="77777777" w:rsidR="00A665E0" w:rsidRPr="00413DCB" w:rsidRDefault="00A665E0" w:rsidP="00A665E0">
            <w:pPr>
              <w:numPr>
                <w:ilvl w:val="0"/>
                <w:numId w:val="20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Rozwiązanie producenta musi być certyfikowane przez dostawcę platformy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wirtualizacyjnej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, tj. producent musi uczestniczyć w programie Technology Alliance Partner.</w:t>
            </w:r>
          </w:p>
          <w:p w14:paraId="5E77CF6E" w14:textId="77777777" w:rsidR="00A665E0" w:rsidRPr="00413DCB" w:rsidRDefault="00A665E0" w:rsidP="00A665E0">
            <w:pPr>
              <w:numPr>
                <w:ilvl w:val="0"/>
                <w:numId w:val="20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kopii zapasowej musi umożliwiać jednoczesne uruchomienie wielu maszyn wirtualnych bezpośrednio ze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zdeduplikowanego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i skompresowanego pliku backupu, z dowolnego punktu przywracania, bez potrzeby kopiowania jej na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storage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produkcyjny. Funkcjonalność musi być oferowana dla środowisk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VMware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oraz Hyper-V niezależnie od rodzaju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storage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-u użytego do przechowywania kopii zapasowych.</w:t>
            </w:r>
          </w:p>
          <w:p w14:paraId="355DAA5E" w14:textId="77777777" w:rsidR="00A665E0" w:rsidRPr="00413DCB" w:rsidRDefault="00A665E0" w:rsidP="00A665E0">
            <w:pPr>
              <w:numPr>
                <w:ilvl w:val="0"/>
                <w:numId w:val="20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Dla środowiska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vSphere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i Hyper-V rozwiązanie powinno umożliwiać uruchomienie backupu z innych platform (inne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wirtualizatory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, maszyny fizyczne oraz chmura publiczna).</w:t>
            </w:r>
          </w:p>
          <w:p w14:paraId="655DB834" w14:textId="77777777" w:rsidR="00A665E0" w:rsidRPr="00413DCB" w:rsidRDefault="00A665E0" w:rsidP="00A665E0">
            <w:pPr>
              <w:numPr>
                <w:ilvl w:val="0"/>
                <w:numId w:val="20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kopii zapasowej musi pozwalać na zaprezentowanie pojedynczego dysku bezpośrednio z kopii zapasowej do wybranej działającej maszyny wirtualnej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vSphere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.</w:t>
            </w:r>
          </w:p>
          <w:p w14:paraId="57709DD9" w14:textId="77777777" w:rsidR="00A665E0" w:rsidRPr="00413DCB" w:rsidRDefault="00A665E0" w:rsidP="00A665E0">
            <w:pPr>
              <w:numPr>
                <w:ilvl w:val="0"/>
                <w:numId w:val="20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kopii zapasowej musi umożliwiać weryfikację odtwarzalności wirtualnych maszyn według własnego harmonogramu w dowolnym środowisku.</w:t>
            </w:r>
          </w:p>
          <w:p w14:paraId="16646A72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  <w:p w14:paraId="25545E60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bookmarkStart w:id="4" w:name="_d6jm5ggyz1m6"/>
            <w:bookmarkEnd w:id="4"/>
            <w:r w:rsidRPr="00413DCB">
              <w:rPr>
                <w:kern w:val="2"/>
                <w:sz w:val="20"/>
                <w:szCs w:val="20"/>
                <w14:ligatures w14:val="standardContextual"/>
              </w:rPr>
              <w:lastRenderedPageBreak/>
              <w:t>Aplikacje SaaS</w:t>
            </w:r>
          </w:p>
          <w:p w14:paraId="30B53CE0" w14:textId="77777777" w:rsidR="00A665E0" w:rsidRPr="00413DCB" w:rsidRDefault="00A665E0" w:rsidP="00A665E0">
            <w:pPr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Ochrona z tej samej konsoli dla  Microsoft 365 minimum na poziomie, skrzynek pocztowych,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onedrive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>, kontaktów, kalendarza.</w:t>
            </w:r>
          </w:p>
          <w:p w14:paraId="33ED3977" w14:textId="77777777" w:rsidR="00A665E0" w:rsidRPr="00413DCB" w:rsidRDefault="00A665E0" w:rsidP="00A665E0">
            <w:pPr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Rozwiązanie musi umożliwiać przywracanie danych Microsoft 365: do wskazanej, dowolnej lokalizacji, na wybranym urządzeniu w formie pliku .pst oraz do istniejącego konta w usłudze Microsoft 365 (tego samego lub innego, w tym w innej organizacji)</w:t>
            </w:r>
          </w:p>
          <w:p w14:paraId="2EC246C6" w14:textId="77777777" w:rsidR="00A665E0" w:rsidRPr="00413DCB" w:rsidRDefault="00A665E0" w:rsidP="00A665E0">
            <w:pPr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musi umożliwiać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granularne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odtwarzanie danych, tj. pojedynczych plików z kopii obrazu dysku oraz pojedynczych wiadomości z kopii skrzynki pocztowej Microsoft 365.</w:t>
            </w:r>
          </w:p>
          <w:p w14:paraId="6E21EAC6" w14:textId="77777777" w:rsidR="00A665E0" w:rsidRPr="00413DCB" w:rsidRDefault="00A665E0" w:rsidP="00A665E0">
            <w:pPr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musi umożliwiać zabezpieczanie środowisk Git, w tym GitHub,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GitLab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oraz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Bitbucket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wraz z metadanymi</w:t>
            </w:r>
          </w:p>
          <w:p w14:paraId="2638ADC2" w14:textId="77777777" w:rsidR="00A665E0" w:rsidRPr="00413DCB" w:rsidRDefault="00A665E0" w:rsidP="00A665E0">
            <w:pPr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umożliwiać odtworzenie dowolnego środowiska Git w dowolnym innym środowisku Git, tzw. odtwarzanie crossowe.</w:t>
            </w:r>
          </w:p>
          <w:p w14:paraId="676EC0D1" w14:textId="77777777" w:rsidR="00A665E0" w:rsidRPr="00413DCB" w:rsidRDefault="00A665E0" w:rsidP="00A665E0">
            <w:pPr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umożliwiać zabezpieczenie metadanych zebranych wokół repozytorium w ramach zabezpieczanego środowiska Git.</w:t>
            </w:r>
          </w:p>
          <w:p w14:paraId="1EE80DDC" w14:textId="77777777" w:rsidR="00A665E0" w:rsidRPr="00413DCB" w:rsidRDefault="00A665E0" w:rsidP="00A665E0">
            <w:pPr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umożliwiać odtwarzanie metadanych repozytorium Git do dowolnego innego środowiska Git w przypadku chęci odtworzenia repozytorium.</w:t>
            </w:r>
          </w:p>
          <w:p w14:paraId="47687508" w14:textId="77777777" w:rsidR="00A665E0" w:rsidRPr="00413DCB" w:rsidRDefault="00A665E0" w:rsidP="00A665E0">
            <w:pPr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musi umożliwiać zabezpieczenie środowisk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Jira</w:t>
            </w:r>
            <w:proofErr w:type="spellEnd"/>
          </w:p>
          <w:p w14:paraId="0D5E9205" w14:textId="77777777" w:rsidR="00A665E0" w:rsidRPr="00413DCB" w:rsidRDefault="00A665E0" w:rsidP="00A665E0">
            <w:pPr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musi umożliwiać odtworzenie środowiska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Jira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do chmury lub środowiska lokalnego.</w:t>
            </w:r>
          </w:p>
          <w:p w14:paraId="001482B1" w14:textId="77777777" w:rsidR="00A665E0" w:rsidRPr="00413DCB" w:rsidRDefault="00A665E0" w:rsidP="00A665E0">
            <w:pPr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musi umożliwiać zabezpieczenie środowisk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Jira</w:t>
            </w:r>
            <w:proofErr w:type="spellEnd"/>
          </w:p>
          <w:p w14:paraId="2DE66E9C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  <w:p w14:paraId="7C2E13E3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bookmarkStart w:id="5" w:name="_6qbzqke97h1s"/>
            <w:bookmarkEnd w:id="5"/>
            <w:r w:rsidRPr="00413DCB">
              <w:rPr>
                <w:kern w:val="2"/>
                <w:sz w:val="20"/>
                <w:szCs w:val="20"/>
                <w14:ligatures w14:val="standardContextual"/>
              </w:rPr>
              <w:t>Licencjonowanie i wsparcie techniczne</w:t>
            </w:r>
          </w:p>
          <w:p w14:paraId="0EBDE24E" w14:textId="77777777" w:rsidR="00A665E0" w:rsidRPr="00413DCB" w:rsidRDefault="00A665E0" w:rsidP="00A665E0">
            <w:pPr>
              <w:numPr>
                <w:ilvl w:val="0"/>
                <w:numId w:val="22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Wszystkie linie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supportu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muszą być obsługiwane w języku polskim.</w:t>
            </w:r>
          </w:p>
          <w:p w14:paraId="259F811C" w14:textId="77777777" w:rsidR="00A665E0" w:rsidRPr="00413DCB" w:rsidRDefault="00A665E0" w:rsidP="00A665E0">
            <w:pPr>
              <w:numPr>
                <w:ilvl w:val="0"/>
                <w:numId w:val="22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Wsparcie techniczne musi być świadczone bezpośrednio przez główną siedzibę producenta.</w:t>
            </w:r>
          </w:p>
          <w:p w14:paraId="7328E08B" w14:textId="77777777" w:rsidR="00A665E0" w:rsidRPr="00413DCB" w:rsidRDefault="00A665E0" w:rsidP="00A665E0">
            <w:pPr>
              <w:numPr>
                <w:ilvl w:val="0"/>
                <w:numId w:val="22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Możliwość zgłaszania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ticketów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supportowych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bezpośrednio z poziomu interfejsu zarządzania w formie czatu.</w:t>
            </w:r>
          </w:p>
          <w:p w14:paraId="023B1861" w14:textId="77777777" w:rsidR="00A665E0" w:rsidRPr="00413DCB" w:rsidRDefault="00A665E0" w:rsidP="00A665E0">
            <w:pPr>
              <w:numPr>
                <w:ilvl w:val="0"/>
                <w:numId w:val="22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Producent wraz z rozwiązaniem musi udostępnić materiały samopomocowe w j. polskim (minimum dostęp do bazy wiedzy, materiałów wideo oraz kart produktów)</w:t>
            </w:r>
          </w:p>
          <w:p w14:paraId="3022F9A9" w14:textId="77777777" w:rsidR="00A665E0" w:rsidRPr="00413DCB" w:rsidRDefault="00A665E0" w:rsidP="00A665E0">
            <w:pPr>
              <w:numPr>
                <w:ilvl w:val="0"/>
                <w:numId w:val="22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Wsparcie techniczne musi umożliwiać korzystanie z połączeń zdalnych, systemu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ticketowego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oraz wsparcia telefonicznego.</w:t>
            </w:r>
          </w:p>
          <w:p w14:paraId="48D0999E" w14:textId="77777777" w:rsidR="00A665E0" w:rsidRPr="00413DCB" w:rsidRDefault="00A665E0" w:rsidP="00A665E0">
            <w:pPr>
              <w:numPr>
                <w:ilvl w:val="0"/>
                <w:numId w:val="22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Licencje w ramach rozwiązania powinny pozwalać na zabezpieczenie określonej przez Zamawiającego ilości hostów w obrębie wspieranych przez System środowisk.</w:t>
            </w:r>
          </w:p>
          <w:p w14:paraId="05A22F59" w14:textId="77777777" w:rsidR="00A665E0" w:rsidRPr="00413DCB" w:rsidRDefault="00A665E0" w:rsidP="00A665E0">
            <w:pPr>
              <w:numPr>
                <w:ilvl w:val="0"/>
                <w:numId w:val="22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Licencje powinny być dostępne w opcji wieczystej .</w:t>
            </w:r>
          </w:p>
          <w:p w14:paraId="39FF20DB" w14:textId="77777777" w:rsidR="00A665E0" w:rsidRPr="00413DCB" w:rsidRDefault="00A665E0" w:rsidP="00A665E0">
            <w:pPr>
              <w:numPr>
                <w:ilvl w:val="0"/>
                <w:numId w:val="22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Dostęp do wsparcia technicznego producenta powinno obowiązywać przez okres min. </w:t>
            </w:r>
            <w:r w:rsidRPr="00413DCB">
              <w:rPr>
                <w:b/>
                <w:kern w:val="2"/>
                <w:sz w:val="20"/>
                <w:szCs w:val="20"/>
                <w14:ligatures w14:val="standardContextual"/>
              </w:rPr>
              <w:t>12</w:t>
            </w: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miesięcy</w:t>
            </w:r>
          </w:p>
          <w:p w14:paraId="0B9C3BE4" w14:textId="77777777" w:rsidR="00A665E0" w:rsidRPr="00413DCB" w:rsidRDefault="00A665E0" w:rsidP="00A665E0">
            <w:pPr>
              <w:numPr>
                <w:ilvl w:val="0"/>
                <w:numId w:val="22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lastRenderedPageBreak/>
              <w:t>Sposób licencjonowania opiera się na:</w:t>
            </w:r>
          </w:p>
          <w:p w14:paraId="03B25480" w14:textId="77777777" w:rsidR="00A665E0" w:rsidRPr="00413DCB" w:rsidRDefault="00A665E0" w:rsidP="00A665E0">
            <w:pPr>
              <w:numPr>
                <w:ilvl w:val="0"/>
                <w:numId w:val="23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ilości serwerów/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endpointów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- dla fizycznych urządzeń,</w:t>
            </w:r>
          </w:p>
          <w:p w14:paraId="6B606E97" w14:textId="77777777" w:rsidR="00A665E0" w:rsidRPr="00413DCB" w:rsidRDefault="00A665E0" w:rsidP="00A665E0">
            <w:pPr>
              <w:numPr>
                <w:ilvl w:val="0"/>
                <w:numId w:val="23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ilości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socketów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w hostach - dla środowisk wirtualnych,</w:t>
            </w:r>
          </w:p>
          <w:p w14:paraId="6D7F8A9E" w14:textId="77777777" w:rsidR="00A665E0" w:rsidRPr="00413DCB" w:rsidRDefault="00A665E0" w:rsidP="00A665E0">
            <w:pPr>
              <w:numPr>
                <w:ilvl w:val="0"/>
                <w:numId w:val="23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ilość repozytoriów - dla GIT.</w:t>
            </w:r>
          </w:p>
          <w:p w14:paraId="50F5C1AA" w14:textId="77777777" w:rsidR="00A665E0" w:rsidRPr="00413DCB" w:rsidRDefault="00A665E0" w:rsidP="00A665E0">
            <w:pPr>
              <w:numPr>
                <w:ilvl w:val="0"/>
                <w:numId w:val="22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Licencje powinny umożliwiać zabezpieczenie w wersji </w:t>
            </w:r>
            <w:r w:rsidRPr="00413DCB">
              <w:rPr>
                <w:b/>
                <w:kern w:val="2"/>
                <w:sz w:val="20"/>
                <w:szCs w:val="20"/>
                <w14:ligatures w14:val="standardContextual"/>
              </w:rPr>
              <w:t>wieczystej</w:t>
            </w:r>
            <w:r w:rsidRPr="00413DCB">
              <w:rPr>
                <w:kern w:val="2"/>
                <w:sz w:val="20"/>
                <w:szCs w:val="20"/>
                <w14:ligatures w14:val="standardContextual"/>
              </w:rPr>
              <w:t>:</w:t>
            </w:r>
          </w:p>
          <w:p w14:paraId="7F1370BE" w14:textId="77777777" w:rsidR="00A665E0" w:rsidRPr="00413DCB" w:rsidRDefault="00A665E0" w:rsidP="00A665E0">
            <w:pPr>
              <w:numPr>
                <w:ilvl w:val="0"/>
                <w:numId w:val="24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1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endpointa</w:t>
            </w:r>
            <w:proofErr w:type="spellEnd"/>
          </w:p>
          <w:p w14:paraId="27D92EFF" w14:textId="77777777" w:rsidR="00A665E0" w:rsidRPr="00413DCB" w:rsidRDefault="00A665E0" w:rsidP="00A665E0">
            <w:pPr>
              <w:numPr>
                <w:ilvl w:val="0"/>
                <w:numId w:val="24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1 serwera</w:t>
            </w:r>
          </w:p>
          <w:p w14:paraId="51ECBDC9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  <w:p w14:paraId="02399700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bookmarkStart w:id="6" w:name="_1he0v9tnmu8s"/>
            <w:bookmarkEnd w:id="6"/>
            <w:r w:rsidRPr="00413DCB">
              <w:rPr>
                <w:kern w:val="2"/>
                <w:sz w:val="20"/>
                <w:szCs w:val="20"/>
                <w14:ligatures w14:val="standardContextual"/>
              </w:rPr>
              <w:t>Anty-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ransomware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i bezpieczeństwo</w:t>
            </w:r>
          </w:p>
          <w:p w14:paraId="76627958" w14:textId="77777777" w:rsidR="00A665E0" w:rsidRPr="00413DCB" w:rsidRDefault="00A665E0" w:rsidP="00A665E0">
            <w:pPr>
              <w:numPr>
                <w:ilvl w:val="0"/>
                <w:numId w:val="25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System plików rozwiązania musi być odporny na ataki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Ransomware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(zapewnić ochronę przed szyfrowaniem end-to-end, kopie zapasowe nie mogą być nadpisywane - "niezmienny system plików").</w:t>
            </w:r>
          </w:p>
          <w:p w14:paraId="3AD61477" w14:textId="77777777" w:rsidR="00A665E0" w:rsidRPr="00413DCB" w:rsidRDefault="00A665E0" w:rsidP="00A665E0">
            <w:pPr>
              <w:numPr>
                <w:ilvl w:val="0"/>
                <w:numId w:val="25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powinien umożliwiać wykorzystanie wbudowanego menedżera haseł do przechowywania wszelkich sekretów (haseł, danych dostępowych, kluczy szyfrujących) wykorzystywanych przez System</w:t>
            </w:r>
          </w:p>
          <w:p w14:paraId="41DBEE93" w14:textId="77777777" w:rsidR="00A665E0" w:rsidRPr="00413DCB" w:rsidRDefault="00A665E0" w:rsidP="00A665E0">
            <w:pPr>
              <w:numPr>
                <w:ilvl w:val="0"/>
                <w:numId w:val="25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powinien umożliwiać przywrócenie hasła głównego administratora w przypadku jego utraty.</w:t>
            </w:r>
          </w:p>
          <w:p w14:paraId="2D5C52F9" w14:textId="77777777" w:rsidR="00A665E0" w:rsidRPr="00413DCB" w:rsidRDefault="00A665E0" w:rsidP="00A665E0">
            <w:pPr>
              <w:numPr>
                <w:ilvl w:val="0"/>
                <w:numId w:val="25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W ramach systemu, komunikacja pomiędzy hostem źródłowym, a magazynem powinna odbywać się tylko i wyłącznie bezpośrednio pomiędzy agentem backupu, a magazynem. Komunikacja nie może przechodzić przez serwer backupu, ani żaden inny komponent, którego awaria sparaliżowały by działanie Systemu. System nie może posiadać pojedynczego punktu awarii.</w:t>
            </w:r>
          </w:p>
          <w:p w14:paraId="49E7DE91" w14:textId="77777777" w:rsidR="00A665E0" w:rsidRPr="00413DCB" w:rsidRDefault="00A665E0" w:rsidP="00A665E0">
            <w:pPr>
              <w:numPr>
                <w:ilvl w:val="0"/>
                <w:numId w:val="25"/>
              </w:num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413DCB">
              <w:rPr>
                <w:kern w:val="2"/>
                <w:sz w:val="20"/>
                <w:szCs w:val="20"/>
                <w14:ligatures w14:val="standardContextual"/>
              </w:rPr>
              <w:t>System musi działać w zgodzie z regułą Zero-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knowledge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413DCB">
              <w:rPr>
                <w:kern w:val="2"/>
                <w:sz w:val="20"/>
                <w:szCs w:val="20"/>
                <w14:ligatures w14:val="standardContextual"/>
              </w:rPr>
              <w:t>Encryption</w:t>
            </w:r>
            <w:proofErr w:type="spellEnd"/>
            <w:r w:rsidRPr="00413DCB">
              <w:rPr>
                <w:kern w:val="2"/>
                <w:sz w:val="20"/>
                <w:szCs w:val="20"/>
                <w14:ligatures w14:val="standardContextual"/>
              </w:rPr>
              <w:t xml:space="preserve">. Oznacza to, że wszelkie sekrety muszą być przechowywane w centralnym Managerze Haseł w postaci zaszyfrowanej algorytmem AES i być udostępniane agentowi dopiero w momencie rozpoczęcia wykonywania kopii zapasowej. Sekrety nie mogą być przechowywane w konfiguracji agenta na zabezpieczonym urządzeniu. </w:t>
            </w:r>
          </w:p>
          <w:p w14:paraId="5F523EC9" w14:textId="77777777" w:rsidR="00A665E0" w:rsidRPr="00413DCB" w:rsidRDefault="00A665E0" w:rsidP="0026471F">
            <w:pPr>
              <w:shd w:val="clear" w:color="auto" w:fill="FFFFFF" w:themeFill="background1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59EBD" w14:textId="517A7B6E" w:rsidR="00A665E0" w:rsidRPr="00413DCB" w:rsidRDefault="00417440" w:rsidP="00417440">
            <w:pPr>
              <w:shd w:val="clear" w:color="auto" w:fill="FFFFFF" w:themeFill="background1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F5687D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>spełnia/nie spełnia*</w:t>
            </w:r>
          </w:p>
        </w:tc>
      </w:tr>
    </w:tbl>
    <w:p w14:paraId="105379F4" w14:textId="77777777" w:rsidR="00B90EE1" w:rsidRPr="00F5687D" w:rsidRDefault="00B90EE1" w:rsidP="00836AD7">
      <w:pPr>
        <w:pStyle w:val="Akapitzlist"/>
        <w:spacing w:after="0"/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14:paraId="7830BA96" w14:textId="78379D3A" w:rsidR="002501A6" w:rsidRPr="00F5687D" w:rsidRDefault="00A91BDB" w:rsidP="00836AD7">
      <w:pPr>
        <w:pStyle w:val="Akapitzlist"/>
        <w:spacing w:after="0"/>
        <w:ind w:left="0"/>
        <w:jc w:val="both"/>
        <w:rPr>
          <w:rFonts w:ascii="Arial" w:hAnsi="Arial" w:cs="Arial"/>
          <w:szCs w:val="24"/>
        </w:rPr>
      </w:pPr>
      <w:r w:rsidRPr="00F5687D">
        <w:rPr>
          <w:rFonts w:ascii="Arial" w:hAnsi="Arial" w:cs="Arial"/>
          <w:bCs/>
          <w:i/>
          <w:sz w:val="20"/>
          <w:szCs w:val="20"/>
        </w:rPr>
        <w:t xml:space="preserve">spełnia/nie spełnia* - zaznaczyć odpowiednie </w:t>
      </w:r>
    </w:p>
    <w:p w14:paraId="4FE14651" w14:textId="77777777" w:rsidR="00B90EE1" w:rsidRPr="00F5687D" w:rsidRDefault="00B90EE1" w:rsidP="00B90EE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CD8E081" w14:textId="77777777" w:rsidR="00B90EE1" w:rsidRPr="0028316B" w:rsidRDefault="00B90EE1" w:rsidP="00B90EE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28316B">
        <w:rPr>
          <w:rFonts w:ascii="Arial" w:hAnsi="Arial" w:cs="Arial"/>
          <w:b/>
          <w:sz w:val="20"/>
          <w:szCs w:val="20"/>
        </w:rPr>
        <w:t>Jeżeli Wykonawca przewiduje zastosowanie materiałów, produktów i rozwiązań równoważnych zobowiązany jest dołączyć ich opis oraz dokumenty na potwierdzenie równoważności zastosowanych materiałów, produktów i rozwiązań (jeżeli są konieczne do wykazania równoważności).</w:t>
      </w:r>
    </w:p>
    <w:p w14:paraId="5729AC99" w14:textId="77777777" w:rsidR="00B90EE1" w:rsidRPr="0028316B" w:rsidRDefault="00B90EE1" w:rsidP="00B90EE1">
      <w:pPr>
        <w:pStyle w:val="Akapitzlist"/>
        <w:tabs>
          <w:tab w:val="left" w:pos="851"/>
        </w:tabs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74CF4D9C" w14:textId="77777777" w:rsidR="00B90EE1" w:rsidRPr="0028316B" w:rsidRDefault="00B90EE1" w:rsidP="00B90EE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28316B">
        <w:rPr>
          <w:rFonts w:ascii="Arial" w:hAnsi="Arial" w:cs="Arial"/>
          <w:b/>
          <w:sz w:val="20"/>
          <w:szCs w:val="20"/>
        </w:rPr>
        <w:t>W przypadku braku dokumentów udowadniających równoważność, Zamawiający przyjmuje, że oferta nie spełnia wymagań SWZ i zostanie odrzucona.</w:t>
      </w:r>
    </w:p>
    <w:p w14:paraId="63377E95" w14:textId="4B3289AF" w:rsidR="00874804" w:rsidRPr="00F5687D" w:rsidRDefault="00874804" w:rsidP="00B90EE1">
      <w:pPr>
        <w:pStyle w:val="Akapitzlist"/>
        <w:spacing w:after="0"/>
        <w:ind w:left="0"/>
        <w:jc w:val="both"/>
        <w:rPr>
          <w:rFonts w:ascii="Arial" w:hAnsi="Arial" w:cs="Arial"/>
          <w:shd w:val="clear" w:color="auto" w:fill="FFFFFF"/>
        </w:rPr>
      </w:pPr>
    </w:p>
    <w:p w14:paraId="41556628" w14:textId="25ED8FDD" w:rsidR="00F5687D" w:rsidRPr="00F5687D" w:rsidRDefault="00F5687D" w:rsidP="00B90EE1">
      <w:pPr>
        <w:pStyle w:val="Akapitzlist"/>
        <w:spacing w:after="0"/>
        <w:ind w:left="0"/>
        <w:jc w:val="both"/>
        <w:rPr>
          <w:rFonts w:ascii="Arial" w:hAnsi="Arial" w:cs="Arial"/>
          <w:shd w:val="clear" w:color="auto" w:fill="FFFFFF"/>
        </w:rPr>
      </w:pPr>
    </w:p>
    <w:sectPr w:rsidR="00F5687D" w:rsidRPr="00F5687D" w:rsidSect="00417440">
      <w:pgSz w:w="16838" w:h="11906" w:orient="landscape"/>
      <w:pgMar w:top="1418" w:right="56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DCE"/>
    <w:multiLevelType w:val="hybridMultilevel"/>
    <w:tmpl w:val="79B45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74C49"/>
    <w:multiLevelType w:val="hybridMultilevel"/>
    <w:tmpl w:val="B840F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72839"/>
    <w:multiLevelType w:val="hybridMultilevel"/>
    <w:tmpl w:val="AA4EDBE0"/>
    <w:lvl w:ilvl="0" w:tplc="D94819CE">
      <w:start w:val="1"/>
      <w:numFmt w:val="lowerLetter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07824"/>
    <w:multiLevelType w:val="multilevel"/>
    <w:tmpl w:val="9750514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>
    <w:nsid w:val="158B3942"/>
    <w:multiLevelType w:val="hybridMultilevel"/>
    <w:tmpl w:val="65D4D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145E9"/>
    <w:multiLevelType w:val="hybridMultilevel"/>
    <w:tmpl w:val="4580B1DA"/>
    <w:lvl w:ilvl="0" w:tplc="D94819CE">
      <w:start w:val="1"/>
      <w:numFmt w:val="lowerLetter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4C7C17"/>
    <w:multiLevelType w:val="multilevel"/>
    <w:tmpl w:val="ACE697D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>
    <w:nsid w:val="200A454C"/>
    <w:multiLevelType w:val="hybridMultilevel"/>
    <w:tmpl w:val="69FEC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F73E3"/>
    <w:multiLevelType w:val="multilevel"/>
    <w:tmpl w:val="23B4FBE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>
    <w:nsid w:val="361D2AF2"/>
    <w:multiLevelType w:val="hybridMultilevel"/>
    <w:tmpl w:val="B4E41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30E72"/>
    <w:multiLevelType w:val="multilevel"/>
    <w:tmpl w:val="D88AC20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007A34"/>
    <w:multiLevelType w:val="multilevel"/>
    <w:tmpl w:val="F5BA9F5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>
    <w:nsid w:val="497B27C7"/>
    <w:multiLevelType w:val="hybridMultilevel"/>
    <w:tmpl w:val="16CAA7BE"/>
    <w:lvl w:ilvl="0" w:tplc="A4EC6F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632F8C"/>
    <w:multiLevelType w:val="hybridMultilevel"/>
    <w:tmpl w:val="79B45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F1224"/>
    <w:multiLevelType w:val="hybridMultilevel"/>
    <w:tmpl w:val="069E47BE"/>
    <w:lvl w:ilvl="0" w:tplc="D1683C50">
      <w:start w:val="1"/>
      <w:numFmt w:val="decimal"/>
      <w:lvlText w:val="%1."/>
      <w:lvlJc w:val="left"/>
      <w:pPr>
        <w:ind w:left="1065" w:hanging="705"/>
      </w:pPr>
    </w:lvl>
    <w:lvl w:ilvl="1" w:tplc="6B749B96">
      <w:start w:val="1"/>
      <w:numFmt w:val="lowerLetter"/>
      <w:lvlText w:val="%2.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97652"/>
    <w:multiLevelType w:val="hybridMultilevel"/>
    <w:tmpl w:val="DFD821CA"/>
    <w:lvl w:ilvl="0" w:tplc="67B8999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722F4796"/>
    <w:multiLevelType w:val="multilevel"/>
    <w:tmpl w:val="2C0423E4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20">
    <w:nsid w:val="79AF7115"/>
    <w:multiLevelType w:val="multilevel"/>
    <w:tmpl w:val="1D025BD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>
    <w:nsid w:val="7CB0455D"/>
    <w:multiLevelType w:val="multilevel"/>
    <w:tmpl w:val="A47A5366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22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6E47B9"/>
    <w:multiLevelType w:val="hybridMultilevel"/>
    <w:tmpl w:val="D6B0B66C"/>
    <w:lvl w:ilvl="0" w:tplc="E868934E">
      <w:start w:val="1"/>
      <w:numFmt w:val="lowerLetter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22"/>
  </w:num>
  <w:num w:numId="5">
    <w:abstractNumId w:val="12"/>
  </w:num>
  <w:num w:numId="6">
    <w:abstractNumId w:val="1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"/>
  </w:num>
  <w:num w:numId="13">
    <w:abstractNumId w:val="4"/>
  </w:num>
  <w:num w:numId="14">
    <w:abstractNumId w:val="10"/>
  </w:num>
  <w:num w:numId="15">
    <w:abstractNumId w:val="15"/>
  </w:num>
  <w:num w:numId="16">
    <w:abstractNumId w:val="0"/>
  </w:num>
  <w:num w:numId="17">
    <w:abstractNumId w:val="1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1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804"/>
    <w:rsid w:val="00014B9A"/>
    <w:rsid w:val="00021CE2"/>
    <w:rsid w:val="00022399"/>
    <w:rsid w:val="000451A5"/>
    <w:rsid w:val="00053373"/>
    <w:rsid w:val="000A21D5"/>
    <w:rsid w:val="000E214B"/>
    <w:rsid w:val="000E40AF"/>
    <w:rsid w:val="001362F6"/>
    <w:rsid w:val="0015319E"/>
    <w:rsid w:val="001A4925"/>
    <w:rsid w:val="001B62F2"/>
    <w:rsid w:val="00236664"/>
    <w:rsid w:val="002501A6"/>
    <w:rsid w:val="002645BC"/>
    <w:rsid w:val="0028316B"/>
    <w:rsid w:val="002D6F02"/>
    <w:rsid w:val="00323318"/>
    <w:rsid w:val="00333649"/>
    <w:rsid w:val="00344D84"/>
    <w:rsid w:val="00352154"/>
    <w:rsid w:val="00353EB6"/>
    <w:rsid w:val="003600D7"/>
    <w:rsid w:val="00361AF6"/>
    <w:rsid w:val="003C0EA3"/>
    <w:rsid w:val="003D22EB"/>
    <w:rsid w:val="00417440"/>
    <w:rsid w:val="00421FC4"/>
    <w:rsid w:val="0042310A"/>
    <w:rsid w:val="005061C1"/>
    <w:rsid w:val="00511ADC"/>
    <w:rsid w:val="00512A07"/>
    <w:rsid w:val="00570D8D"/>
    <w:rsid w:val="00576CFC"/>
    <w:rsid w:val="005C0F05"/>
    <w:rsid w:val="005E539F"/>
    <w:rsid w:val="00613CB9"/>
    <w:rsid w:val="00632F62"/>
    <w:rsid w:val="00650744"/>
    <w:rsid w:val="00662879"/>
    <w:rsid w:val="006A2A50"/>
    <w:rsid w:val="006C6741"/>
    <w:rsid w:val="006D113C"/>
    <w:rsid w:val="006D2B17"/>
    <w:rsid w:val="007262A9"/>
    <w:rsid w:val="007A3346"/>
    <w:rsid w:val="00830DC0"/>
    <w:rsid w:val="00836AD7"/>
    <w:rsid w:val="008641A8"/>
    <w:rsid w:val="00874804"/>
    <w:rsid w:val="008C271C"/>
    <w:rsid w:val="008C50D5"/>
    <w:rsid w:val="00920099"/>
    <w:rsid w:val="00924B33"/>
    <w:rsid w:val="00970482"/>
    <w:rsid w:val="00980EB3"/>
    <w:rsid w:val="00984B39"/>
    <w:rsid w:val="009D60C9"/>
    <w:rsid w:val="009F5C32"/>
    <w:rsid w:val="00A31866"/>
    <w:rsid w:val="00A516F1"/>
    <w:rsid w:val="00A52327"/>
    <w:rsid w:val="00A665E0"/>
    <w:rsid w:val="00A91BDB"/>
    <w:rsid w:val="00B33FAC"/>
    <w:rsid w:val="00B57468"/>
    <w:rsid w:val="00B621D5"/>
    <w:rsid w:val="00B627AD"/>
    <w:rsid w:val="00B90EE1"/>
    <w:rsid w:val="00BA1C11"/>
    <w:rsid w:val="00BB55ED"/>
    <w:rsid w:val="00BD2AB5"/>
    <w:rsid w:val="00BD4C43"/>
    <w:rsid w:val="00BD608F"/>
    <w:rsid w:val="00BE4569"/>
    <w:rsid w:val="00CC185F"/>
    <w:rsid w:val="00CF0548"/>
    <w:rsid w:val="00CF2212"/>
    <w:rsid w:val="00D16055"/>
    <w:rsid w:val="00D36B67"/>
    <w:rsid w:val="00D62C94"/>
    <w:rsid w:val="00DD108C"/>
    <w:rsid w:val="00DD2A4A"/>
    <w:rsid w:val="00E07873"/>
    <w:rsid w:val="00E07CF1"/>
    <w:rsid w:val="00E326FB"/>
    <w:rsid w:val="00E80AC5"/>
    <w:rsid w:val="00E85162"/>
    <w:rsid w:val="00E91CFE"/>
    <w:rsid w:val="00EA1FE5"/>
    <w:rsid w:val="00EB7C91"/>
    <w:rsid w:val="00EC32F6"/>
    <w:rsid w:val="00EE4ED1"/>
    <w:rsid w:val="00EF3270"/>
    <w:rsid w:val="00EF5E28"/>
    <w:rsid w:val="00F55780"/>
    <w:rsid w:val="00F5687D"/>
    <w:rsid w:val="00F74BFF"/>
    <w:rsid w:val="00F87840"/>
    <w:rsid w:val="00FD008B"/>
    <w:rsid w:val="00FD2475"/>
    <w:rsid w:val="00FE2D09"/>
    <w:rsid w:val="00FF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FD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80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480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874804"/>
    <w:pPr>
      <w:spacing w:before="100" w:beforeAutospacing="1" w:after="100" w:afterAutospacing="1"/>
    </w:pPr>
  </w:style>
  <w:style w:type="character" w:customStyle="1" w:styleId="gmail-apple-converted-space">
    <w:name w:val="gmail-apple-converted-space"/>
    <w:basedOn w:val="Domylnaczcionkaakapitu"/>
    <w:rsid w:val="00874804"/>
  </w:style>
  <w:style w:type="character" w:styleId="Pogrubienie">
    <w:name w:val="Strong"/>
    <w:basedOn w:val="Domylnaczcionkaakapitu"/>
    <w:uiPriority w:val="22"/>
    <w:qFormat/>
    <w:rsid w:val="0087480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8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804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,CP-UC"/>
    <w:basedOn w:val="Normalny"/>
    <w:link w:val="AkapitzlistZnak"/>
    <w:uiPriority w:val="34"/>
    <w:qFormat/>
    <w:rsid w:val="00836AD7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836AD7"/>
  </w:style>
  <w:style w:type="paragraph" w:customStyle="1" w:styleId="v1xmsonormal">
    <w:name w:val="v1x_msonormal"/>
    <w:basedOn w:val="Normalny"/>
    <w:rsid w:val="00A665E0"/>
    <w:pPr>
      <w:spacing w:before="100" w:beforeAutospacing="1" w:after="100" w:afterAutospacing="1"/>
    </w:pPr>
    <w:rPr>
      <w:rFonts w:eastAsia="Times New Roman"/>
    </w:rPr>
  </w:style>
  <w:style w:type="table" w:styleId="Tabela-Siatka">
    <w:name w:val="Table Grid"/>
    <w:basedOn w:val="Standardowy"/>
    <w:uiPriority w:val="59"/>
    <w:rsid w:val="0041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80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480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874804"/>
    <w:pPr>
      <w:spacing w:before="100" w:beforeAutospacing="1" w:after="100" w:afterAutospacing="1"/>
    </w:pPr>
  </w:style>
  <w:style w:type="character" w:customStyle="1" w:styleId="gmail-apple-converted-space">
    <w:name w:val="gmail-apple-converted-space"/>
    <w:basedOn w:val="Domylnaczcionkaakapitu"/>
    <w:rsid w:val="00874804"/>
  </w:style>
  <w:style w:type="character" w:styleId="Pogrubienie">
    <w:name w:val="Strong"/>
    <w:basedOn w:val="Domylnaczcionkaakapitu"/>
    <w:uiPriority w:val="22"/>
    <w:qFormat/>
    <w:rsid w:val="0087480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8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804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,CP-UC"/>
    <w:basedOn w:val="Normalny"/>
    <w:link w:val="AkapitzlistZnak"/>
    <w:uiPriority w:val="34"/>
    <w:qFormat/>
    <w:rsid w:val="00836AD7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836AD7"/>
  </w:style>
  <w:style w:type="paragraph" w:customStyle="1" w:styleId="v1xmsonormal">
    <w:name w:val="v1x_msonormal"/>
    <w:basedOn w:val="Normalny"/>
    <w:rsid w:val="00A665E0"/>
    <w:pPr>
      <w:spacing w:before="100" w:beforeAutospacing="1" w:after="100" w:afterAutospacing="1"/>
    </w:pPr>
    <w:rPr>
      <w:rFonts w:eastAsia="Times New Roman"/>
    </w:rPr>
  </w:style>
  <w:style w:type="table" w:styleId="Tabela-Siatka">
    <w:name w:val="Table Grid"/>
    <w:basedOn w:val="Standardowy"/>
    <w:uiPriority w:val="59"/>
    <w:rsid w:val="0041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1F1BA-1AC2-439F-B7E4-DD8BF5D44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4944</Words>
  <Characters>29667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Lachowska</dc:creator>
  <cp:lastModifiedBy>Ilona Wróblewska</cp:lastModifiedBy>
  <cp:revision>13</cp:revision>
  <cp:lastPrinted>2024-07-10T10:19:00Z</cp:lastPrinted>
  <dcterms:created xsi:type="dcterms:W3CDTF">2024-07-24T10:04:00Z</dcterms:created>
  <dcterms:modified xsi:type="dcterms:W3CDTF">2024-12-10T08:13:00Z</dcterms:modified>
</cp:coreProperties>
</file>