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>Częstochowa</w:t>
      </w:r>
      <w:r w:rsidRPr="004465EB">
        <w:rPr>
          <w:rFonts w:cstheme="minorHAnsi"/>
          <w:color w:val="000000" w:themeColor="text1"/>
          <w:sz w:val="24"/>
          <w:szCs w:val="24"/>
        </w:rPr>
        <w:t xml:space="preserve">, </w:t>
      </w:r>
      <w:r w:rsidR="004465EB" w:rsidRPr="004465EB">
        <w:rPr>
          <w:rFonts w:cstheme="minorHAnsi"/>
          <w:color w:val="000000" w:themeColor="text1"/>
          <w:sz w:val="24"/>
          <w:szCs w:val="24"/>
        </w:rPr>
        <w:t>21.06.2022</w:t>
      </w:r>
    </w:p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ZP.26.1.1</w:t>
      </w:r>
      <w:r w:rsidR="00D80D5C">
        <w:rPr>
          <w:rFonts w:cstheme="minorHAnsi"/>
          <w:sz w:val="24"/>
          <w:szCs w:val="24"/>
        </w:rPr>
        <w:t>9</w:t>
      </w:r>
      <w:r w:rsidRPr="00727F1B">
        <w:rPr>
          <w:rFonts w:cstheme="minorHAnsi"/>
          <w:sz w:val="24"/>
          <w:szCs w:val="24"/>
        </w:rPr>
        <w:t>.2022</w:t>
      </w:r>
    </w:p>
    <w:p w:rsidR="00B641AD" w:rsidRPr="00D80D5C" w:rsidRDefault="00D80D5C" w:rsidP="00D80D5C">
      <w:pPr>
        <w:spacing w:line="276" w:lineRule="auto"/>
        <w:rPr>
          <w:rFonts w:cs="Calibri"/>
          <w:b/>
          <w:sz w:val="24"/>
          <w:szCs w:val="24"/>
        </w:rPr>
      </w:pPr>
      <w:r w:rsidRPr="00D80D5C">
        <w:rPr>
          <w:rFonts w:asciiTheme="minorHAnsi" w:hAnsiTheme="minorHAnsi" w:cstheme="minorHAnsi"/>
          <w:b/>
          <w:sz w:val="24"/>
          <w:szCs w:val="24"/>
        </w:rPr>
        <w:t xml:space="preserve">Informacja o </w:t>
      </w:r>
      <w:r w:rsidR="004761CE">
        <w:rPr>
          <w:rFonts w:asciiTheme="minorHAnsi" w:hAnsiTheme="minorHAnsi" w:cstheme="minorHAnsi"/>
          <w:b/>
          <w:sz w:val="24"/>
          <w:szCs w:val="24"/>
        </w:rPr>
        <w:t>wyniku</w:t>
      </w:r>
      <w:r w:rsidRPr="00D80D5C">
        <w:rPr>
          <w:rFonts w:asciiTheme="minorHAnsi" w:hAnsiTheme="minorHAnsi" w:cstheme="minorHAnsi"/>
          <w:b/>
          <w:sz w:val="24"/>
          <w:szCs w:val="24"/>
        </w:rPr>
        <w:t xml:space="preserve"> postępowania prowadzonego </w:t>
      </w:r>
      <w:r w:rsidR="00B641AD" w:rsidRPr="00D80D5C">
        <w:rPr>
          <w:rFonts w:asciiTheme="minorHAnsi" w:hAnsiTheme="minorHAnsi" w:cstheme="minorHAnsi"/>
          <w:b/>
          <w:sz w:val="24"/>
          <w:szCs w:val="24"/>
        </w:rPr>
        <w:t xml:space="preserve">w trybie przetargu nieograniczonego pod nazwą: </w:t>
      </w:r>
      <w:r w:rsidRPr="00D80D5C">
        <w:rPr>
          <w:rFonts w:cs="Calibri"/>
          <w:b/>
          <w:sz w:val="24"/>
          <w:szCs w:val="24"/>
        </w:rPr>
        <w:t>Dostawa sprzętu i oprogramowania komputerowego dla Uniwersytetu Humanistyczno-Przyrodniczego im. Jana Długosza w Częstochowie prowadzonego pod numerem ZP.26.1.19</w:t>
      </w:r>
      <w:r w:rsidR="004761CE">
        <w:rPr>
          <w:rFonts w:cs="Calibri"/>
          <w:b/>
          <w:sz w:val="24"/>
          <w:szCs w:val="24"/>
        </w:rPr>
        <w:t>.2022 w zakresie zadania numer 1, 2, 4, 5</w:t>
      </w:r>
    </w:p>
    <w:p w:rsidR="00B641AD" w:rsidRPr="00727F1B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EE0F14" w:rsidRPr="006642F2" w:rsidRDefault="00EE0F14" w:rsidP="00EE0F1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EE0F14" w:rsidRPr="006642F2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80D5C" w:rsidRDefault="00EE0F14" w:rsidP="00EE0F14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numer 1: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KRAFTMANN Cezary Czerny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ulica Kabrioletu 4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03-117 Warszawa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NIP 5222738648</w:t>
      </w:r>
    </w:p>
    <w:p w:rsidR="00EE0F14" w:rsidRDefault="00EE0F14" w:rsidP="00EE0F14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w zakresie zadania numer 2: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150AC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BIS Spółka cywilna  Karol Kowalski Łukasz Kowalski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150ACD">
        <w:rPr>
          <w:rFonts w:asciiTheme="minorHAnsi" w:eastAsiaTheme="minorHAnsi" w:hAnsiTheme="minorHAnsi" w:cstheme="minorHAnsi"/>
          <w:sz w:val="24"/>
          <w:szCs w:val="24"/>
          <w:lang w:eastAsia="en-US"/>
        </w:rPr>
        <w:t>Aleja Niepodległości 41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150ACD">
        <w:rPr>
          <w:rFonts w:asciiTheme="minorHAnsi" w:eastAsiaTheme="minorHAnsi" w:hAnsiTheme="minorHAnsi" w:cstheme="minorHAnsi"/>
          <w:sz w:val="24"/>
          <w:szCs w:val="24"/>
          <w:lang w:eastAsia="en-US"/>
        </w:rPr>
        <w:t>42-216 Częstochowa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150ACD">
        <w:rPr>
          <w:rFonts w:asciiTheme="minorHAnsi" w:eastAsiaTheme="minorHAnsi" w:hAnsiTheme="minorHAnsi" w:cstheme="minorHAnsi"/>
          <w:sz w:val="24"/>
          <w:szCs w:val="24"/>
          <w:lang w:eastAsia="en-US"/>
        </w:rPr>
        <w:t>NIP 9492156214</w:t>
      </w:r>
    </w:p>
    <w:p w:rsidR="00EE0F14" w:rsidRPr="00EE0F14" w:rsidRDefault="00EE0F14" w:rsidP="00EE0F14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w</w:t>
      </w:r>
      <w:r w:rsidRPr="00EE0F1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zakresie zadania numer 4:</w:t>
      </w:r>
      <w:r w:rsidRPr="00EE0F1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/>
      </w:r>
      <w:r w:rsidR="00E10BE2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PIXEL</w:t>
      </w:r>
      <w:r w:rsidRPr="00EE0F14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 xml:space="preserve"> Centrum Komputerowe Tomasz Dziedzic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br/>
      </w:r>
      <w:r w:rsidRPr="00EE0F14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Kamieniec 102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br/>
      </w:r>
      <w:r w:rsidRPr="00EE0F14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28-230 Połaniec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br/>
      </w:r>
      <w:r w:rsidRPr="00EE0F14">
        <w:rPr>
          <w:rStyle w:val="Pogrubienie"/>
          <w:b w:val="0"/>
          <w:sz w:val="24"/>
          <w:szCs w:val="24"/>
          <w:lang w:eastAsia="en-US"/>
        </w:rPr>
        <w:t>NIP 8661744049</w:t>
      </w:r>
      <w:r w:rsidR="00E10BE2">
        <w:rPr>
          <w:rStyle w:val="Pogrubienie"/>
          <w:b w:val="0"/>
          <w:sz w:val="24"/>
          <w:szCs w:val="24"/>
          <w:lang w:eastAsia="en-US"/>
        </w:rPr>
        <w:br/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kryterium najniższej ceny brutto z wagą 100%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Wybrane oferty są ofertami z najniższą ceną spośród ofert niepodlegających odrzuceniu. Cena każdej wybranej oferty mieści się w możliwościach finansowych Zamawiającego.</w:t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0BE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Ranking ofert:</w:t>
      </w:r>
    </w:p>
    <w:p w:rsidR="00E10BE2" w:rsidRPr="006642F2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E0F14" w:rsidRPr="00187CEF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lastRenderedPageBreak/>
        <w:t>Zadanie 1</w:t>
      </w:r>
      <w:r>
        <w:rPr>
          <w:rFonts w:asciiTheme="minorHAnsi" w:hAnsiTheme="minorHAnsi" w:cstheme="minorHAnsi"/>
          <w:b/>
          <w:sz w:val="24"/>
          <w:szCs w:val="24"/>
        </w:rPr>
        <w:t>: Projektor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E0F14" w:rsidRPr="00150ACD" w:rsidTr="002C0879">
        <w:tc>
          <w:tcPr>
            <w:tcW w:w="141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10BE2" w:rsidRPr="00150ACD" w:rsidTr="002C0879">
        <w:tc>
          <w:tcPr>
            <w:tcW w:w="1411" w:type="dxa"/>
          </w:tcPr>
          <w:p w:rsidR="00E10BE2" w:rsidRDefault="00E10BE2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10BE2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KRAFTMANN Cezary Czerny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br/>
              <w:t>ulica Kabrioletu 4</w:t>
            </w:r>
          </w:p>
          <w:p w:rsidR="00E10BE2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03-117 Warszawa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5222738648</w:t>
            </w:r>
          </w:p>
        </w:tc>
        <w:tc>
          <w:tcPr>
            <w:tcW w:w="2000" w:type="dxa"/>
          </w:tcPr>
          <w:p w:rsidR="00E10BE2" w:rsidRDefault="00E10BE2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52 890,00 zł</w:t>
            </w:r>
          </w:p>
        </w:tc>
      </w:tr>
      <w:tr w:rsidR="00E10BE2" w:rsidRPr="00150ACD" w:rsidTr="002C0879">
        <w:tc>
          <w:tcPr>
            <w:tcW w:w="1411" w:type="dxa"/>
          </w:tcPr>
          <w:p w:rsidR="00E10BE2" w:rsidRPr="00150ACD" w:rsidRDefault="00E10BE2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E10BE2" w:rsidRPr="00150ACD" w:rsidRDefault="00E10BE2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</w:tbl>
    <w:p w:rsidR="00EE0F14" w:rsidRPr="00150ACD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E0F14" w:rsidRPr="00150ACD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t>Zadanie 2: Pamięć USB (pendrive) 225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E0F14" w:rsidRPr="00150ACD" w:rsidTr="002C0879">
        <w:tc>
          <w:tcPr>
            <w:tcW w:w="141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E0F14" w:rsidRPr="00150ACD" w:rsidTr="002C0879">
        <w:tc>
          <w:tcPr>
            <w:tcW w:w="141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EE0F14" w:rsidRPr="00150ACD" w:rsidRDefault="00EE0F14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5 535,00 zł</w:t>
            </w:r>
          </w:p>
        </w:tc>
      </w:tr>
      <w:tr w:rsidR="00EE0F14" w:rsidRPr="00150ACD" w:rsidTr="002C0879">
        <w:tc>
          <w:tcPr>
            <w:tcW w:w="1411" w:type="dxa"/>
          </w:tcPr>
          <w:p w:rsidR="00EE0F14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E0F14" w:rsidRPr="00080C1A" w:rsidRDefault="00EE0F14" w:rsidP="002C087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EE0F14" w:rsidRPr="00080C1A" w:rsidRDefault="00EE0F14" w:rsidP="002C087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EE0F14" w:rsidRPr="00080C1A" w:rsidRDefault="00EE0F14" w:rsidP="002C087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2000" w:type="dxa"/>
          </w:tcPr>
          <w:p w:rsidR="00EE0F14" w:rsidRDefault="00EE0F14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Oferta odrzucona</w:t>
            </w:r>
          </w:p>
        </w:tc>
      </w:tr>
    </w:tbl>
    <w:p w:rsidR="00EE0F14" w:rsidRPr="00150ACD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E0F14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t>Zadanie 4: Laptop 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E0F14" w:rsidRPr="00150ACD" w:rsidTr="002C0879">
        <w:tc>
          <w:tcPr>
            <w:tcW w:w="141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E0F14" w:rsidRPr="00150ACD" w:rsidTr="002C0879">
        <w:tc>
          <w:tcPr>
            <w:tcW w:w="141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E0F14" w:rsidRPr="00EE0F14" w:rsidRDefault="00EE0F14" w:rsidP="002C0879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PIXEL  Centrum Komputerowe Tomasz Dziedzic</w:t>
            </w:r>
          </w:p>
          <w:p w:rsidR="00EE0F14" w:rsidRPr="00EE0F14" w:rsidRDefault="00EE0F14" w:rsidP="002C0879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Kamieniec 102</w:t>
            </w:r>
          </w:p>
          <w:p w:rsidR="00EE0F14" w:rsidRPr="00EE0F14" w:rsidRDefault="00EE0F14" w:rsidP="002C0879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28-230 Połaniec</w:t>
            </w:r>
          </w:p>
          <w:p w:rsidR="00EE0F14" w:rsidRPr="00CD65CC" w:rsidRDefault="00EE0F14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  <w:r w:rsidRPr="00EE0F14">
              <w:rPr>
                <w:rStyle w:val="Pogrubienie"/>
                <w:b w:val="0"/>
                <w:sz w:val="24"/>
                <w:szCs w:val="24"/>
                <w:lang w:eastAsia="en-US"/>
              </w:rPr>
              <w:t>NIP 8661744049</w:t>
            </w:r>
            <w:r w:rsidRPr="00CD65CC">
              <w:rPr>
                <w:rStyle w:val="Pogrubieni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0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2 948,31 zł</w:t>
            </w:r>
          </w:p>
        </w:tc>
      </w:tr>
      <w:tr w:rsidR="00EE0F14" w:rsidRPr="00150ACD" w:rsidTr="002C0879">
        <w:tc>
          <w:tcPr>
            <w:tcW w:w="141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EE0F14" w:rsidRPr="00150ACD" w:rsidRDefault="00EE0F14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EE0F14" w:rsidRPr="00150ACD" w:rsidRDefault="00EE0F14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3 321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,00 zł</w:t>
            </w:r>
          </w:p>
        </w:tc>
      </w:tr>
    </w:tbl>
    <w:p w:rsidR="00EE0F14" w:rsidRPr="00150ACD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EE0F14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lastRenderedPageBreak/>
        <w:t>Zadanie 5: Pakie</w:t>
      </w:r>
      <w:r>
        <w:rPr>
          <w:rFonts w:asciiTheme="minorHAnsi" w:hAnsiTheme="minorHAnsi" w:cstheme="minorHAnsi"/>
          <w:b/>
          <w:sz w:val="24"/>
          <w:szCs w:val="24"/>
        </w:rPr>
        <w:t>t programów graficznych 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E0F14" w:rsidRPr="00150ACD" w:rsidTr="002C0879">
        <w:tc>
          <w:tcPr>
            <w:tcW w:w="141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EE0F14" w:rsidRPr="00150ACD" w:rsidRDefault="00EE0F14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10BE2" w:rsidRPr="00150ACD" w:rsidTr="002C0879">
        <w:tc>
          <w:tcPr>
            <w:tcW w:w="1411" w:type="dxa"/>
          </w:tcPr>
          <w:p w:rsidR="00E10BE2" w:rsidRPr="00150ACD" w:rsidRDefault="00E10BE2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10BE2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Cortland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E10BE2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Zgoda 38</w:t>
            </w:r>
          </w:p>
          <w:p w:rsidR="00E10BE2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60-122 Poznań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7780043683</w:t>
            </w:r>
          </w:p>
        </w:tc>
        <w:tc>
          <w:tcPr>
            <w:tcW w:w="2000" w:type="dxa"/>
          </w:tcPr>
          <w:p w:rsidR="00E10BE2" w:rsidRDefault="00E10BE2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14 686,20 zł</w:t>
            </w:r>
          </w:p>
        </w:tc>
      </w:tr>
      <w:tr w:rsidR="00E10BE2" w:rsidRPr="00150ACD" w:rsidTr="002C0879">
        <w:tc>
          <w:tcPr>
            <w:tcW w:w="1411" w:type="dxa"/>
          </w:tcPr>
          <w:p w:rsidR="00E10BE2" w:rsidRDefault="00E10BE2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10BE2" w:rsidRPr="00080C1A" w:rsidRDefault="00E10BE2" w:rsidP="002C087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E10BE2" w:rsidRPr="00080C1A" w:rsidRDefault="00E10BE2" w:rsidP="002C087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E10BE2" w:rsidRPr="00080C1A" w:rsidRDefault="00E10BE2" w:rsidP="002C0879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2000" w:type="dxa"/>
          </w:tcPr>
          <w:p w:rsidR="00E10BE2" w:rsidRDefault="00E10BE2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15 252,00 zł</w:t>
            </w:r>
          </w:p>
        </w:tc>
      </w:tr>
      <w:tr w:rsidR="00E10BE2" w:rsidRPr="00150ACD" w:rsidTr="002C0879">
        <w:tc>
          <w:tcPr>
            <w:tcW w:w="1411" w:type="dxa"/>
          </w:tcPr>
          <w:p w:rsidR="00E10BE2" w:rsidRDefault="00E10BE2" w:rsidP="002C08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E10BE2" w:rsidRPr="00150ACD" w:rsidRDefault="00E10BE2" w:rsidP="002C08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E10BE2" w:rsidRPr="00150ACD" w:rsidRDefault="00E10BE2" w:rsidP="002C08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20 664,00 zł</w:t>
            </w:r>
          </w:p>
        </w:tc>
      </w:tr>
    </w:tbl>
    <w:p w:rsidR="00D80D5C" w:rsidRDefault="00D80D5C" w:rsidP="00B641A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641AD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641AD" w:rsidRPr="00AC6758" w:rsidRDefault="00B641AD">
      <w:pPr>
        <w:rPr>
          <w:b/>
          <w:sz w:val="24"/>
          <w:szCs w:val="24"/>
        </w:rPr>
      </w:pPr>
      <w:r w:rsidRPr="00AC6758">
        <w:rPr>
          <w:b/>
          <w:sz w:val="24"/>
          <w:szCs w:val="24"/>
        </w:rPr>
        <w:t>Informacja o ofertach odrzuconych:</w:t>
      </w:r>
    </w:p>
    <w:p w:rsidR="004761CE" w:rsidRDefault="00B641AD" w:rsidP="004761CE">
      <w:pPr>
        <w:pStyle w:val="HTML-wstpniesformatowan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C6758">
        <w:rPr>
          <w:rFonts w:asciiTheme="minorHAnsi" w:hAnsiTheme="minorHAnsi" w:cstheme="minorHAnsi"/>
          <w:b/>
          <w:bCs/>
          <w:sz w:val="24"/>
          <w:szCs w:val="24"/>
        </w:rPr>
        <w:t>Zamawiający odrzucił ofertę złożoną w ramach zadania n</w:t>
      </w:r>
      <w:r w:rsidR="00AC6758">
        <w:rPr>
          <w:rFonts w:asciiTheme="minorHAnsi" w:hAnsiTheme="minorHAnsi" w:cstheme="minorHAnsi"/>
          <w:b/>
          <w:bCs/>
          <w:sz w:val="24"/>
          <w:szCs w:val="24"/>
        </w:rPr>
        <w:t>ume</w:t>
      </w:r>
      <w:r w:rsidR="004761CE">
        <w:rPr>
          <w:rFonts w:asciiTheme="minorHAnsi" w:hAnsiTheme="minorHAnsi" w:cstheme="minorHAnsi"/>
          <w:b/>
          <w:bCs/>
          <w:sz w:val="24"/>
          <w:szCs w:val="24"/>
        </w:rPr>
        <w:t>r 1</w:t>
      </w:r>
      <w:r w:rsidRPr="00AC6758">
        <w:rPr>
          <w:rFonts w:asciiTheme="minorHAnsi" w:hAnsiTheme="minorHAnsi" w:cstheme="minorHAnsi"/>
          <w:b/>
          <w:bCs/>
          <w:sz w:val="24"/>
          <w:szCs w:val="24"/>
        </w:rPr>
        <w:t xml:space="preserve"> przez Wykonawcę </w:t>
      </w:r>
      <w:r w:rsidR="004761CE" w:rsidRPr="006642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BIS Spółka cywilna Karol Kowalski Łukasz Kowalski </w:t>
      </w:r>
      <w:r w:rsidR="004761C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siedzibą w Częstochowie, </w:t>
      </w:r>
      <w:r w:rsidRPr="00AC6758">
        <w:rPr>
          <w:rFonts w:asciiTheme="minorHAnsi" w:hAnsiTheme="minorHAnsi" w:cstheme="minorHAnsi"/>
          <w:bCs/>
          <w:sz w:val="24"/>
          <w:szCs w:val="24"/>
        </w:rPr>
        <w:t xml:space="preserve">na podstawie artykułu 226 ustęp 1 punkt 5 – jej treść jest niezgodna z warunkami zamówienia. </w:t>
      </w:r>
      <w:r w:rsidR="00AC6758">
        <w:rPr>
          <w:rFonts w:asciiTheme="minorHAnsi" w:hAnsiTheme="minorHAnsi" w:cstheme="minorHAnsi"/>
          <w:bCs/>
          <w:sz w:val="24"/>
          <w:szCs w:val="24"/>
        </w:rPr>
        <w:br/>
      </w:r>
      <w:r w:rsidR="004761CE" w:rsidRPr="003A1D1C">
        <w:rPr>
          <w:rFonts w:asciiTheme="minorHAnsi" w:hAnsiTheme="minorHAnsi" w:cstheme="minorHAnsi"/>
          <w:color w:val="000000"/>
          <w:sz w:val="24"/>
          <w:szCs w:val="24"/>
        </w:rPr>
        <w:t>Wykonawca w zakresie zadania n</w:t>
      </w:r>
      <w:r w:rsidR="004761CE">
        <w:rPr>
          <w:rFonts w:asciiTheme="minorHAnsi" w:hAnsiTheme="minorHAnsi" w:cstheme="minorHAnsi"/>
          <w:color w:val="000000"/>
          <w:sz w:val="24"/>
          <w:szCs w:val="24"/>
        </w:rPr>
        <w:t>ume</w:t>
      </w:r>
      <w:r w:rsidR="004761CE" w:rsidRPr="003A1D1C">
        <w:rPr>
          <w:rFonts w:asciiTheme="minorHAnsi" w:hAnsiTheme="minorHAnsi" w:cstheme="minorHAnsi"/>
          <w:color w:val="000000"/>
          <w:sz w:val="24"/>
          <w:szCs w:val="24"/>
        </w:rPr>
        <w:t xml:space="preserve">r 1 </w:t>
      </w:r>
      <w:r w:rsidR="004761CE">
        <w:rPr>
          <w:rFonts w:asciiTheme="minorHAnsi" w:hAnsiTheme="minorHAnsi" w:cstheme="minorHAnsi"/>
          <w:color w:val="000000"/>
          <w:sz w:val="24"/>
          <w:szCs w:val="24"/>
        </w:rPr>
        <w:t xml:space="preserve">zaoferował projektor: producent, model VIVITEK </w:t>
      </w:r>
      <w:r w:rsidR="004761CE">
        <w:rPr>
          <w:rFonts w:ascii="CIDFont+F3" w:hAnsi="CIDFont+F3" w:cs="CIDFont+F3"/>
          <w:sz w:val="24"/>
          <w:szCs w:val="24"/>
        </w:rPr>
        <w:t>DU6298Z + OBIEKTYW D86-1929</w:t>
      </w:r>
      <w:r w:rsidR="004761CE">
        <w:rPr>
          <w:rFonts w:asciiTheme="minorHAnsi" w:hAnsiTheme="minorHAnsi" w:cstheme="minorHAnsi"/>
          <w:sz w:val="24"/>
          <w:szCs w:val="24"/>
        </w:rPr>
        <w:t xml:space="preserve">. Zgodnie z treścią specyfikacji technicznej dla zadania numer 1, stanowiącej załącznik numer 2 do SWZ, Zamawiający wymagał, by projektor posiadał złącza </w:t>
      </w:r>
      <w:r w:rsidR="004761CE" w:rsidRPr="00674D74">
        <w:rPr>
          <w:rFonts w:asciiTheme="minorHAnsi" w:hAnsiTheme="minorHAnsi" w:cstheme="minorHAnsi"/>
          <w:sz w:val="24"/>
          <w:szCs w:val="24"/>
        </w:rPr>
        <w:t>minimum: HD Base-T, 2xHDMI, 3G SDI, DVI-D.</w:t>
      </w:r>
      <w:r w:rsidR="004761CE">
        <w:rPr>
          <w:rFonts w:asciiTheme="minorHAnsi" w:hAnsiTheme="minorHAnsi" w:cstheme="minorHAnsi"/>
          <w:sz w:val="24"/>
          <w:szCs w:val="24"/>
        </w:rPr>
        <w:t xml:space="preserve"> Zgodnie z informacją znajdującą się w karcie katalogowej produktu, dostępnej pod linkiem: </w:t>
      </w:r>
      <w:r w:rsidR="004761CE" w:rsidRPr="00B61275">
        <w:rPr>
          <w:rFonts w:asciiTheme="minorHAnsi" w:hAnsiTheme="minorHAnsi" w:cstheme="minorHAnsi"/>
          <w:sz w:val="24"/>
        </w:rPr>
        <w:t>https://production.vivitek-api.hws7.nl/files/generated/datasheets/1239/Vivitek%20DU6298Z%20Datasheet%20PL.pdf</w:t>
      </w:r>
      <w:r w:rsidR="004761CE" w:rsidRPr="00B61275">
        <w:rPr>
          <w:rFonts w:asciiTheme="minorHAnsi" w:hAnsiTheme="minorHAnsi" w:cstheme="minorHAnsi"/>
          <w:sz w:val="32"/>
          <w:szCs w:val="24"/>
        </w:rPr>
        <w:t xml:space="preserve"> </w:t>
      </w:r>
      <w:r w:rsidR="004761CE">
        <w:rPr>
          <w:rFonts w:asciiTheme="minorHAnsi" w:hAnsiTheme="minorHAnsi" w:cstheme="minorHAnsi"/>
          <w:sz w:val="24"/>
          <w:szCs w:val="24"/>
        </w:rPr>
        <w:t>- nie wskazano, że procesor posiada złącze 3G SDI. W odpowiedzi na wezwanie Zamawiającego do złożenia wyjaśnień, Wykonawca oświadczył, iż zaoferowany projektor nie posiada złącza 3G SDI.</w:t>
      </w:r>
    </w:p>
    <w:p w:rsidR="00B82C95" w:rsidRPr="004761CE" w:rsidRDefault="00CF0AE6" w:rsidP="00B82C95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C6758">
        <w:rPr>
          <w:rFonts w:cstheme="minorHAnsi"/>
          <w:bCs/>
          <w:sz w:val="24"/>
          <w:szCs w:val="24"/>
        </w:rPr>
        <w:t xml:space="preserve">Wobec </w:t>
      </w:r>
      <w:r w:rsidR="004761CE">
        <w:rPr>
          <w:rFonts w:cstheme="minorHAnsi"/>
          <w:bCs/>
          <w:sz w:val="24"/>
          <w:szCs w:val="24"/>
        </w:rPr>
        <w:t>powyższego</w:t>
      </w:r>
      <w:r w:rsidRPr="00AC6758">
        <w:rPr>
          <w:rFonts w:cstheme="minorHAnsi"/>
          <w:bCs/>
          <w:sz w:val="24"/>
          <w:szCs w:val="24"/>
        </w:rPr>
        <w:t>, należy uznać, iż</w:t>
      </w:r>
      <w:r w:rsidR="00B82C95" w:rsidRPr="00AC6758">
        <w:rPr>
          <w:sz w:val="24"/>
          <w:szCs w:val="24"/>
        </w:rPr>
        <w:t xml:space="preserve"> </w:t>
      </w:r>
      <w:r w:rsidRPr="00AC6758">
        <w:rPr>
          <w:rFonts w:asciiTheme="minorHAnsi" w:hAnsiTheme="minorHAnsi" w:cstheme="minorHAnsi"/>
          <w:bCs/>
          <w:sz w:val="24"/>
          <w:szCs w:val="24"/>
        </w:rPr>
        <w:t>treść oferty jest niezgodna z warunkami zamówienia, w związku z czym podlega odrzuceniu.</w:t>
      </w:r>
    </w:p>
    <w:p w:rsidR="00B82C95" w:rsidRPr="00AC6758" w:rsidRDefault="00B82C95" w:rsidP="00E61D1F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4761CE" w:rsidRPr="006642F2" w:rsidRDefault="00CF0AE6" w:rsidP="004761C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C6758">
        <w:rPr>
          <w:rFonts w:asciiTheme="minorHAnsi" w:hAnsiTheme="minorHAnsi" w:cstheme="minorHAnsi"/>
          <w:b/>
          <w:bCs/>
          <w:sz w:val="24"/>
          <w:szCs w:val="24"/>
        </w:rPr>
        <w:lastRenderedPageBreak/>
        <w:t>Zamawiający odrzucił ofertę złożoną w ramach zadania n</w:t>
      </w:r>
      <w:r w:rsidR="00330E90">
        <w:rPr>
          <w:rFonts w:asciiTheme="minorHAnsi" w:hAnsiTheme="minorHAnsi" w:cstheme="minorHAnsi"/>
          <w:b/>
          <w:bCs/>
          <w:sz w:val="24"/>
          <w:szCs w:val="24"/>
        </w:rPr>
        <w:t>ume</w:t>
      </w:r>
      <w:r w:rsidR="004761CE">
        <w:rPr>
          <w:rFonts w:asciiTheme="minorHAnsi" w:hAnsiTheme="minorHAnsi" w:cstheme="minorHAnsi"/>
          <w:b/>
          <w:bCs/>
          <w:sz w:val="24"/>
          <w:szCs w:val="24"/>
        </w:rPr>
        <w:t>r 2</w:t>
      </w:r>
      <w:r w:rsidRPr="00AC6758">
        <w:rPr>
          <w:rFonts w:asciiTheme="minorHAnsi" w:hAnsiTheme="minorHAnsi" w:cstheme="minorHAnsi"/>
          <w:b/>
          <w:bCs/>
          <w:sz w:val="24"/>
          <w:szCs w:val="24"/>
        </w:rPr>
        <w:t xml:space="preserve"> przez Wykonawcę </w:t>
      </w:r>
      <w:r w:rsidR="004761CE">
        <w:rPr>
          <w:rFonts w:asciiTheme="minorHAnsi" w:hAnsiTheme="minorHAnsi" w:cstheme="minorHAnsi"/>
          <w:b/>
          <w:bCs/>
          <w:sz w:val="24"/>
          <w:szCs w:val="24"/>
        </w:rPr>
        <w:t xml:space="preserve">Jolantę Olszewską </w:t>
      </w:r>
      <w:r w:rsidR="004761CE" w:rsidRPr="004761CE">
        <w:rPr>
          <w:rFonts w:asciiTheme="minorHAnsi" w:hAnsiTheme="minorHAnsi" w:cstheme="minorHAnsi"/>
          <w:bCs/>
          <w:sz w:val="24"/>
          <w:szCs w:val="24"/>
        </w:rPr>
        <w:t>prowadzącą działalność gospodarczą pod nazwą</w:t>
      </w:r>
      <w:r w:rsidR="004761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761CE" w:rsidRPr="006642F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COMPRO Jolanta Olszewska </w:t>
      </w:r>
      <w:r w:rsidR="004761C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z siedzibą w Mysłowicach</w:t>
      </w:r>
      <w:r w:rsidRPr="00AC675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761CE" w:rsidRPr="006642F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na podstawie </w:t>
      </w:r>
      <w:r w:rsidR="004761CE" w:rsidRPr="006642F2">
        <w:rPr>
          <w:rFonts w:asciiTheme="minorHAnsi" w:hAnsiTheme="minorHAnsi" w:cstheme="minorHAnsi"/>
          <w:sz w:val="24"/>
          <w:szCs w:val="24"/>
        </w:rPr>
        <w:t>art. 226 ust. 1 punkt 8 ustawy Prawo zamówień publicznych, gdyż zawiera rażąco niską cenę w stosunku do przedmiotu zamówienia.</w:t>
      </w:r>
    </w:p>
    <w:p w:rsidR="004761CE" w:rsidRPr="006642F2" w:rsidRDefault="004761CE" w:rsidP="004761C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Na podstawie art. 224 ust. 1 i 2 ustawy Prawo zamówień publicznych, Zamawiający wezwał Wykonawcę do udzielenia wyjaśnień, w tym złożenia dowodów, w zakresie wyliczenia ceny oferty </w:t>
      </w:r>
      <w:r>
        <w:rPr>
          <w:rFonts w:asciiTheme="minorHAnsi" w:hAnsiTheme="minorHAnsi" w:cstheme="minorHAnsi"/>
          <w:sz w:val="24"/>
          <w:szCs w:val="24"/>
        </w:rPr>
        <w:t xml:space="preserve">dla zadania numer 2 </w:t>
      </w:r>
      <w:r w:rsidRPr="006642F2">
        <w:rPr>
          <w:rFonts w:asciiTheme="minorHAnsi" w:hAnsiTheme="minorHAnsi" w:cstheme="minorHAnsi"/>
          <w:sz w:val="24"/>
          <w:szCs w:val="24"/>
        </w:rPr>
        <w:t xml:space="preserve">oraz jej istotnych części składowych w celu ustalenia, czy oferta zawiera rażąco niską cenę w stosunku do przedmiotu zamówienia. </w:t>
      </w:r>
    </w:p>
    <w:p w:rsidR="00EE0F14" w:rsidRDefault="004761CE" w:rsidP="004761CE">
      <w:pPr>
        <w:spacing w:line="276" w:lineRule="auto"/>
        <w:rPr>
          <w:rFonts w:cstheme="minorHAnsi"/>
          <w:sz w:val="24"/>
          <w:szCs w:val="24"/>
        </w:rPr>
      </w:pPr>
      <w:r w:rsidRPr="00384610">
        <w:rPr>
          <w:rFonts w:cstheme="minorHAnsi"/>
          <w:bCs/>
          <w:sz w:val="24"/>
          <w:szCs w:val="24"/>
        </w:rPr>
        <w:t>Wezwanie do wyjaśnień obliguje do przedstawienia szczegółowych wyliczeń i poparcia ich dowodami potwierdzającymi ich realność</w:t>
      </w:r>
      <w:r w:rsidRPr="00384610">
        <w:rPr>
          <w:rFonts w:cstheme="minorHAnsi"/>
          <w:sz w:val="24"/>
          <w:szCs w:val="24"/>
        </w:rPr>
        <w:t xml:space="preserve">. </w:t>
      </w:r>
      <w:r w:rsidRPr="00E2624A">
        <w:rPr>
          <w:rFonts w:cstheme="minorHAnsi"/>
          <w:sz w:val="24"/>
          <w:szCs w:val="24"/>
        </w:rPr>
        <w:t xml:space="preserve">Krajowa Izba Odwoławcza i sądy </w:t>
      </w:r>
      <w:r w:rsidRPr="00384610">
        <w:rPr>
          <w:rFonts w:cstheme="minorHAnsi"/>
          <w:sz w:val="24"/>
          <w:szCs w:val="24"/>
        </w:rPr>
        <w:t>powszechne</w:t>
      </w:r>
      <w:r w:rsidRPr="00E2624A">
        <w:rPr>
          <w:rFonts w:cstheme="minorHAnsi"/>
          <w:sz w:val="24"/>
          <w:szCs w:val="24"/>
        </w:rPr>
        <w:t xml:space="preserve"> </w:t>
      </w:r>
      <w:r w:rsidRPr="00384610">
        <w:rPr>
          <w:rFonts w:cstheme="minorHAnsi"/>
          <w:sz w:val="24"/>
          <w:szCs w:val="24"/>
        </w:rPr>
        <w:t>stoją na stanowisku, iż</w:t>
      </w:r>
      <w:r w:rsidRPr="00E2624A">
        <w:rPr>
          <w:rFonts w:cstheme="minorHAnsi"/>
          <w:sz w:val="24"/>
          <w:szCs w:val="24"/>
        </w:rPr>
        <w:t xml:space="preserve"> </w:t>
      </w:r>
      <w:r w:rsidRPr="00384610">
        <w:rPr>
          <w:rFonts w:cstheme="minorHAnsi"/>
          <w:bCs/>
          <w:sz w:val="24"/>
          <w:szCs w:val="24"/>
        </w:rPr>
        <w:t>wyjaśnienia składane w odpowiedzi na wezwanie do wyjaśnień rażąco niskiej ceny powinny być wyczerpujące oraz szczegółowe</w:t>
      </w:r>
      <w:r w:rsidRPr="00E2624A">
        <w:rPr>
          <w:rFonts w:cstheme="minorHAnsi"/>
          <w:sz w:val="24"/>
          <w:szCs w:val="24"/>
        </w:rPr>
        <w:t>, odnoszące się do konkretnych okoliczności złożonej oferty,</w:t>
      </w:r>
      <w:r w:rsidRPr="00384610">
        <w:rPr>
          <w:rFonts w:cstheme="minorHAnsi"/>
          <w:sz w:val="24"/>
          <w:szCs w:val="24"/>
        </w:rPr>
        <w:t xml:space="preserve"> jak również powinny</w:t>
      </w:r>
      <w:r w:rsidRPr="00E2624A">
        <w:rPr>
          <w:rFonts w:cstheme="minorHAnsi"/>
          <w:sz w:val="24"/>
          <w:szCs w:val="24"/>
        </w:rPr>
        <w:t xml:space="preserve"> zawierać wskazanie konkretnych elementów mających wpływ na wysokość zaoferowanej ceny</w:t>
      </w:r>
      <w:r w:rsidRPr="00384610">
        <w:rPr>
          <w:rFonts w:cstheme="minorHAnsi"/>
          <w:sz w:val="24"/>
          <w:szCs w:val="24"/>
        </w:rPr>
        <w:t>. Ni</w:t>
      </w:r>
      <w:r w:rsidRPr="00E2624A">
        <w:rPr>
          <w:rFonts w:cstheme="minorHAnsi"/>
          <w:sz w:val="24"/>
          <w:szCs w:val="24"/>
        </w:rPr>
        <w:t xml:space="preserve">e jest wystarczające złożenie wyjaśnień rażąco niskiej ceny wymieniających </w:t>
      </w:r>
      <w:r w:rsidRPr="00384610">
        <w:rPr>
          <w:rFonts w:cstheme="minorHAnsi"/>
          <w:sz w:val="24"/>
          <w:szCs w:val="24"/>
        </w:rPr>
        <w:t>wyłącznie</w:t>
      </w:r>
      <w:r w:rsidRPr="00E2624A">
        <w:rPr>
          <w:rFonts w:cstheme="minorHAnsi"/>
          <w:sz w:val="24"/>
          <w:szCs w:val="24"/>
        </w:rPr>
        <w:t xml:space="preserve"> wysokość ponoszonych kosztów, bez udowodnienia prawidłowości ich </w:t>
      </w:r>
      <w:r w:rsidRPr="00384610">
        <w:rPr>
          <w:rFonts w:cstheme="minorHAnsi"/>
          <w:sz w:val="24"/>
          <w:szCs w:val="24"/>
        </w:rPr>
        <w:t>wyliczenia</w:t>
      </w:r>
      <w:r w:rsidRPr="00E2624A">
        <w:rPr>
          <w:rFonts w:cstheme="minorHAnsi"/>
          <w:sz w:val="24"/>
          <w:szCs w:val="24"/>
        </w:rPr>
        <w:t xml:space="preserve"> </w:t>
      </w:r>
      <w:r w:rsidRPr="00384610">
        <w:rPr>
          <w:rFonts w:cstheme="minorHAnsi"/>
          <w:sz w:val="24"/>
          <w:szCs w:val="24"/>
        </w:rPr>
        <w:t>odpowiednimi dokumentami</w:t>
      </w:r>
      <w:r w:rsidRPr="00E2624A">
        <w:rPr>
          <w:rFonts w:cstheme="minorHAnsi"/>
          <w:sz w:val="24"/>
          <w:szCs w:val="24"/>
        </w:rPr>
        <w:t>.</w:t>
      </w:r>
      <w:r w:rsidRPr="00384610">
        <w:rPr>
          <w:rFonts w:cstheme="minorHAnsi"/>
          <w:sz w:val="24"/>
          <w:szCs w:val="24"/>
        </w:rPr>
        <w:t xml:space="preserve"> </w:t>
      </w:r>
      <w:r w:rsidRPr="00E2624A">
        <w:rPr>
          <w:rFonts w:cstheme="minorHAnsi"/>
          <w:sz w:val="24"/>
          <w:szCs w:val="24"/>
        </w:rPr>
        <w:t xml:space="preserve">Wykonawca, wskazując elementy </w:t>
      </w:r>
      <w:r w:rsidRPr="00384610">
        <w:rPr>
          <w:rFonts w:cstheme="minorHAnsi"/>
          <w:sz w:val="24"/>
          <w:szCs w:val="24"/>
        </w:rPr>
        <w:t xml:space="preserve">składające się na wartość </w:t>
      </w:r>
      <w:r w:rsidRPr="00E2624A">
        <w:rPr>
          <w:rFonts w:cstheme="minorHAnsi"/>
          <w:sz w:val="24"/>
          <w:szCs w:val="24"/>
        </w:rPr>
        <w:t>oferty</w:t>
      </w:r>
      <w:r w:rsidRPr="00384610">
        <w:rPr>
          <w:rFonts w:cstheme="minorHAnsi"/>
          <w:sz w:val="24"/>
          <w:szCs w:val="24"/>
        </w:rPr>
        <w:t xml:space="preserve">, które mają </w:t>
      </w:r>
      <w:r w:rsidRPr="00E2624A">
        <w:rPr>
          <w:rFonts w:cstheme="minorHAnsi"/>
          <w:sz w:val="24"/>
          <w:szCs w:val="24"/>
        </w:rPr>
        <w:t xml:space="preserve">wpływ na wysokość zaoferowanej ceny, </w:t>
      </w:r>
      <w:r w:rsidRPr="00384610">
        <w:rPr>
          <w:rFonts w:cstheme="minorHAnsi"/>
          <w:sz w:val="24"/>
          <w:szCs w:val="24"/>
        </w:rPr>
        <w:t>poza</w:t>
      </w:r>
      <w:r w:rsidRPr="00E2624A">
        <w:rPr>
          <w:rFonts w:cstheme="minorHAnsi"/>
          <w:sz w:val="24"/>
          <w:szCs w:val="24"/>
        </w:rPr>
        <w:t xml:space="preserve"> ich wymienieni</w:t>
      </w:r>
      <w:r w:rsidRPr="00384610">
        <w:rPr>
          <w:rFonts w:cstheme="minorHAnsi"/>
          <w:sz w:val="24"/>
          <w:szCs w:val="24"/>
        </w:rPr>
        <w:t>em</w:t>
      </w:r>
      <w:r w:rsidRPr="00E2624A">
        <w:rPr>
          <w:rFonts w:cstheme="minorHAnsi"/>
          <w:sz w:val="24"/>
          <w:szCs w:val="24"/>
        </w:rPr>
        <w:t>, musi</w:t>
      </w:r>
      <w:r w:rsidRPr="00384610">
        <w:rPr>
          <w:rFonts w:cstheme="minorHAnsi"/>
          <w:sz w:val="24"/>
          <w:szCs w:val="24"/>
        </w:rPr>
        <w:t xml:space="preserve"> także</w:t>
      </w:r>
      <w:r w:rsidRPr="00E2624A">
        <w:rPr>
          <w:rFonts w:cstheme="minorHAnsi"/>
          <w:sz w:val="24"/>
          <w:szCs w:val="24"/>
        </w:rPr>
        <w:t xml:space="preserve"> wskazać, w jakim stopniu </w:t>
      </w:r>
      <w:r w:rsidRPr="00384610">
        <w:rPr>
          <w:rFonts w:cstheme="minorHAnsi"/>
          <w:sz w:val="24"/>
          <w:szCs w:val="24"/>
        </w:rPr>
        <w:t>poszczególne</w:t>
      </w:r>
      <w:r w:rsidRPr="00E2624A">
        <w:rPr>
          <w:rFonts w:cstheme="minorHAnsi"/>
          <w:sz w:val="24"/>
          <w:szCs w:val="24"/>
        </w:rPr>
        <w:t xml:space="preserve"> okoliczności wpłynęły na obniżenie ceny oferty, aż do poziomu </w:t>
      </w:r>
      <w:r w:rsidRPr="00384610">
        <w:rPr>
          <w:rFonts w:cstheme="minorHAnsi"/>
          <w:sz w:val="24"/>
          <w:szCs w:val="24"/>
        </w:rPr>
        <w:t>wynikającego z</w:t>
      </w:r>
      <w:r w:rsidRPr="00E2624A">
        <w:rPr>
          <w:rFonts w:cstheme="minorHAnsi"/>
          <w:sz w:val="24"/>
          <w:szCs w:val="24"/>
        </w:rPr>
        <w:t xml:space="preserve"> kalkulacji.</w:t>
      </w:r>
      <w:r w:rsidRPr="00384610">
        <w:rPr>
          <w:rFonts w:cstheme="minorHAnsi"/>
          <w:sz w:val="24"/>
          <w:szCs w:val="24"/>
        </w:rPr>
        <w:t xml:space="preserve"> Zgodnie z wyrokiem Sądu Okręgowego w Warszawie z dnia 5 stycznia 2007 roku, sygn. akt V Ca 2214/06, jeżeli wykonawca złożył </w:t>
      </w:r>
      <w:r w:rsidRPr="00E2624A">
        <w:rPr>
          <w:rFonts w:cstheme="minorHAnsi"/>
          <w:sz w:val="24"/>
          <w:szCs w:val="24"/>
        </w:rPr>
        <w:t>zbyt ogólne i lakoniczne wyjaśnienie w zakresie rażąco niskiej ceny</w:t>
      </w:r>
      <w:r w:rsidRPr="00384610">
        <w:rPr>
          <w:rFonts w:cstheme="minorHAnsi"/>
          <w:sz w:val="24"/>
          <w:szCs w:val="24"/>
        </w:rPr>
        <w:t xml:space="preserve"> uznaje się wówczas, iż wykonawca </w:t>
      </w:r>
      <w:r w:rsidRPr="00E2624A">
        <w:rPr>
          <w:rFonts w:cstheme="minorHAnsi"/>
          <w:sz w:val="24"/>
          <w:szCs w:val="24"/>
        </w:rPr>
        <w:t>nie złożył ich w ogóle.</w:t>
      </w:r>
      <w:r w:rsidRPr="00384610">
        <w:rPr>
          <w:rFonts w:cstheme="minorHAnsi"/>
          <w:sz w:val="24"/>
          <w:szCs w:val="24"/>
        </w:rPr>
        <w:br/>
        <w:t xml:space="preserve">W odpowiedzi na wezwanie Zamawiającego, Wykonawca </w:t>
      </w:r>
      <w:r>
        <w:rPr>
          <w:rFonts w:cstheme="minorHAnsi"/>
          <w:sz w:val="24"/>
          <w:szCs w:val="24"/>
        </w:rPr>
        <w:t>Jolanta Olszewska</w:t>
      </w:r>
      <w:r w:rsidRPr="00384610">
        <w:rPr>
          <w:rFonts w:cstheme="minorHAnsi"/>
          <w:sz w:val="24"/>
          <w:szCs w:val="24"/>
        </w:rPr>
        <w:t xml:space="preserve"> nie dołączył</w:t>
      </w:r>
      <w:r>
        <w:rPr>
          <w:rFonts w:cstheme="minorHAnsi"/>
          <w:sz w:val="24"/>
          <w:szCs w:val="24"/>
        </w:rPr>
        <w:t>a</w:t>
      </w:r>
      <w:r w:rsidRPr="00384610">
        <w:rPr>
          <w:rFonts w:cstheme="minorHAnsi"/>
          <w:sz w:val="24"/>
          <w:szCs w:val="24"/>
        </w:rPr>
        <w:t xml:space="preserve"> żadnych dowodów uzasadniających </w:t>
      </w:r>
      <w:r>
        <w:rPr>
          <w:rFonts w:cstheme="minorHAnsi"/>
          <w:sz w:val="24"/>
          <w:szCs w:val="24"/>
        </w:rPr>
        <w:t>wskazaną w ofercie cenę za realizację zamówienia</w:t>
      </w:r>
      <w:r w:rsidRPr="00384610">
        <w:rPr>
          <w:rFonts w:cstheme="minorHAnsi"/>
          <w:sz w:val="24"/>
          <w:szCs w:val="24"/>
        </w:rPr>
        <w:t xml:space="preserve">, a opisane wyjaśnienia są lakoniczne, budzą w dalszym ciągu wątpliwości Zamawiającego. </w:t>
      </w:r>
      <w:r>
        <w:rPr>
          <w:rFonts w:cstheme="minorHAnsi"/>
          <w:sz w:val="24"/>
          <w:szCs w:val="24"/>
        </w:rPr>
        <w:br/>
      </w:r>
      <w:r w:rsidRPr="00384610">
        <w:rPr>
          <w:rFonts w:cstheme="minorHAnsi"/>
          <w:sz w:val="24"/>
          <w:szCs w:val="24"/>
        </w:rPr>
        <w:t xml:space="preserve">Zgodnie z art. 224 ust. 6 ustawy </w:t>
      </w:r>
      <w:r>
        <w:rPr>
          <w:rFonts w:cstheme="minorHAnsi"/>
          <w:sz w:val="24"/>
          <w:szCs w:val="24"/>
        </w:rPr>
        <w:t>Prawo zamówień publicznych</w:t>
      </w:r>
      <w:r w:rsidRPr="00384610">
        <w:rPr>
          <w:rFonts w:cstheme="minorHAnsi"/>
          <w:sz w:val="24"/>
          <w:szCs w:val="24"/>
        </w:rPr>
        <w:t xml:space="preserve">, odrzuceniu, jako oferta z rażąco niską ceną lub kosztem, podlega oferta wykonawcy, który nie udzielił wyjaśnień w wyznaczonym terminie, lub jeżeli złożone wyjaśnienia wraz z dowodami nie uzasadniają podanej w ofercie ceny lub kosztu. </w:t>
      </w:r>
      <w:r>
        <w:rPr>
          <w:rFonts w:cstheme="minorHAnsi"/>
          <w:sz w:val="24"/>
          <w:szCs w:val="24"/>
        </w:rPr>
        <w:br/>
      </w:r>
      <w:r w:rsidRPr="00384610">
        <w:rPr>
          <w:rFonts w:cstheme="minorHAnsi"/>
          <w:sz w:val="24"/>
          <w:szCs w:val="24"/>
        </w:rPr>
        <w:t>Wobec powyższego, ofertę w/w Wyko</w:t>
      </w:r>
      <w:r>
        <w:rPr>
          <w:rFonts w:cstheme="minorHAnsi"/>
          <w:sz w:val="24"/>
          <w:szCs w:val="24"/>
        </w:rPr>
        <w:t>nawcy w zakresie zadania numer 2</w:t>
      </w:r>
      <w:r w:rsidRPr="00384610">
        <w:rPr>
          <w:rFonts w:cstheme="minorHAnsi"/>
          <w:sz w:val="24"/>
          <w:szCs w:val="24"/>
        </w:rPr>
        <w:t xml:space="preserve"> należ</w:t>
      </w:r>
      <w:r>
        <w:rPr>
          <w:rFonts w:cstheme="minorHAnsi"/>
          <w:sz w:val="24"/>
          <w:szCs w:val="24"/>
        </w:rPr>
        <w:t>ało</w:t>
      </w:r>
      <w:r w:rsidRPr="00384610">
        <w:rPr>
          <w:rFonts w:cstheme="minorHAnsi"/>
          <w:sz w:val="24"/>
          <w:szCs w:val="24"/>
        </w:rPr>
        <w:t xml:space="preserve"> odrzucić na podstawie art. 226 ust.1 </w:t>
      </w:r>
      <w:r>
        <w:rPr>
          <w:rFonts w:cstheme="minorHAnsi"/>
          <w:sz w:val="24"/>
          <w:szCs w:val="24"/>
        </w:rPr>
        <w:t>punkt</w:t>
      </w:r>
      <w:r w:rsidRPr="00384610">
        <w:rPr>
          <w:rFonts w:cstheme="minorHAnsi"/>
          <w:sz w:val="24"/>
          <w:szCs w:val="24"/>
        </w:rPr>
        <w:t xml:space="preserve"> 8 ustawy </w:t>
      </w:r>
      <w:r>
        <w:rPr>
          <w:rFonts w:cstheme="minorHAnsi"/>
          <w:sz w:val="24"/>
          <w:szCs w:val="24"/>
        </w:rPr>
        <w:t>Prawo zamówień publicznych jako zawierającą rażąco niską cenę.</w:t>
      </w:r>
    </w:p>
    <w:p w:rsidR="00EE0F14" w:rsidRDefault="00EE0F14" w:rsidP="004761CE">
      <w:pPr>
        <w:spacing w:line="276" w:lineRule="auto"/>
        <w:rPr>
          <w:rFonts w:cstheme="minorHAnsi"/>
          <w:sz w:val="24"/>
          <w:szCs w:val="24"/>
        </w:rPr>
      </w:pPr>
    </w:p>
    <w:p w:rsidR="00EE0F14" w:rsidRDefault="00EE0F14" w:rsidP="00EE0F14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Informacja o unieważnieniu postępowania w zakresie zadania numer 5:</w:t>
      </w:r>
    </w:p>
    <w:p w:rsidR="00EE0F14" w:rsidRDefault="00EE0F14" w:rsidP="00EE0F14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99526440"/>
      <w:r>
        <w:rPr>
          <w:rFonts w:asciiTheme="minorHAnsi" w:hAnsiTheme="minorHAnsi" w:cstheme="minorHAnsi"/>
          <w:sz w:val="24"/>
          <w:szCs w:val="24"/>
        </w:rPr>
        <w:lastRenderedPageBreak/>
        <w:t xml:space="preserve">Zamawiający informuje, że unieważnia przedmiotowe postępowanie w zakresie </w:t>
      </w:r>
      <w:r>
        <w:rPr>
          <w:rFonts w:asciiTheme="minorHAnsi" w:hAnsiTheme="minorHAnsi" w:cstheme="minorHAnsi"/>
          <w:b/>
          <w:sz w:val="24"/>
          <w:szCs w:val="24"/>
        </w:rPr>
        <w:t xml:space="preserve">zadania numer 5 </w:t>
      </w:r>
      <w:r>
        <w:rPr>
          <w:rFonts w:asciiTheme="minorHAnsi" w:hAnsiTheme="minorHAnsi" w:cstheme="minorHAnsi"/>
          <w:sz w:val="24"/>
          <w:szCs w:val="24"/>
        </w:rPr>
        <w:t>na podstawie artykułu 255 punkt 3 ustawy Prawo zamówień publicznych. Ceny złożonych w postępowaniu ofert</w:t>
      </w:r>
      <w:r w:rsidR="00E10BE2">
        <w:rPr>
          <w:rFonts w:asciiTheme="minorHAnsi" w:hAnsiTheme="minorHAnsi" w:cstheme="minorHAnsi"/>
          <w:sz w:val="24"/>
          <w:szCs w:val="24"/>
        </w:rPr>
        <w:t xml:space="preserve"> (w zakresie zadania numer 5), </w:t>
      </w:r>
      <w:r>
        <w:rPr>
          <w:rFonts w:asciiTheme="minorHAnsi" w:hAnsiTheme="minorHAnsi" w:cstheme="minorHAnsi"/>
          <w:sz w:val="24"/>
          <w:szCs w:val="24"/>
        </w:rPr>
        <w:t>nie podlegają</w:t>
      </w:r>
      <w:r w:rsidR="00E10BE2">
        <w:rPr>
          <w:rFonts w:asciiTheme="minorHAnsi" w:hAnsiTheme="minorHAnsi" w:cstheme="minorHAnsi"/>
          <w:sz w:val="24"/>
          <w:szCs w:val="24"/>
        </w:rPr>
        <w:t>cych</w:t>
      </w:r>
      <w:r>
        <w:rPr>
          <w:rFonts w:asciiTheme="minorHAnsi" w:hAnsiTheme="minorHAnsi" w:cstheme="minorHAnsi"/>
          <w:sz w:val="24"/>
          <w:szCs w:val="24"/>
        </w:rPr>
        <w:t xml:space="preserve"> odrzuceniu - przewyższają kwotę, którą Zamawiający przeznaczył na sfinansowanie zamówienia i kwoty tej nie może zwiększyć.</w:t>
      </w:r>
      <w:bookmarkEnd w:id="0"/>
    </w:p>
    <w:p w:rsidR="00E10BE2" w:rsidRDefault="00E10BE2" w:rsidP="004761CE">
      <w:pPr>
        <w:spacing w:line="276" w:lineRule="auto"/>
        <w:rPr>
          <w:rFonts w:cstheme="minorHAnsi"/>
          <w:sz w:val="24"/>
          <w:szCs w:val="24"/>
        </w:rPr>
      </w:pPr>
    </w:p>
    <w:p w:rsidR="002027D7" w:rsidRDefault="00E10BE2" w:rsidP="002027D7">
      <w:pPr>
        <w:spacing w:line="276" w:lineRule="auto"/>
        <w:rPr>
          <w:rFonts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Zamawiający informuje, że wyznaczył termin zawarcia umów na 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4465EB"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>04.07.2022 r.</w:t>
      </w:r>
    </w:p>
    <w:p w:rsidR="002027D7" w:rsidRPr="00AC6758" w:rsidRDefault="002027D7" w:rsidP="002027D7">
      <w:pPr>
        <w:spacing w:line="276" w:lineRule="auto"/>
        <w:rPr>
          <w:rFonts w:cstheme="minorHAnsi"/>
          <w:sz w:val="24"/>
          <w:szCs w:val="24"/>
        </w:rPr>
      </w:pPr>
      <w:r w:rsidRPr="00AC6758">
        <w:rPr>
          <w:rFonts w:cstheme="minorHAnsi"/>
          <w:sz w:val="24"/>
          <w:szCs w:val="24"/>
        </w:rPr>
        <w:t xml:space="preserve"> </w:t>
      </w:r>
    </w:p>
    <w:p w:rsidR="00B641AD" w:rsidRPr="00AC6758" w:rsidRDefault="00B641AD" w:rsidP="002027D7">
      <w:pPr>
        <w:tabs>
          <w:tab w:val="left" w:pos="6330"/>
        </w:tabs>
        <w:spacing w:line="276" w:lineRule="auto"/>
        <w:ind w:left="4956"/>
        <w:jc w:val="center"/>
        <w:rPr>
          <w:rFonts w:cstheme="minorHAnsi"/>
          <w:sz w:val="24"/>
          <w:szCs w:val="24"/>
        </w:rPr>
      </w:pPr>
      <w:bookmarkStart w:id="1" w:name="_GoBack"/>
      <w:bookmarkEnd w:id="1"/>
      <w:r w:rsidRPr="00AC6758">
        <w:rPr>
          <w:rFonts w:cstheme="minorHAnsi"/>
          <w:sz w:val="24"/>
          <w:szCs w:val="24"/>
        </w:rPr>
        <w:t>Kanclerz</w:t>
      </w:r>
    </w:p>
    <w:p w:rsidR="00B641AD" w:rsidRPr="00AC6758" w:rsidRDefault="00B641AD" w:rsidP="00AD3492">
      <w:pPr>
        <w:tabs>
          <w:tab w:val="left" w:pos="6330"/>
        </w:tabs>
        <w:spacing w:line="276" w:lineRule="auto"/>
        <w:rPr>
          <w:sz w:val="24"/>
          <w:szCs w:val="24"/>
        </w:rPr>
      </w:pPr>
      <w:r w:rsidRPr="00AC6758">
        <w:rPr>
          <w:rFonts w:cstheme="minorHAnsi"/>
          <w:sz w:val="24"/>
          <w:szCs w:val="24"/>
        </w:rPr>
        <w:tab/>
        <w:t>mgr inż. Maria Róg</w:t>
      </w:r>
    </w:p>
    <w:sectPr w:rsidR="00B641AD" w:rsidRPr="00AC6758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F3" w:rsidRDefault="005113F3" w:rsidP="0076553F">
      <w:pPr>
        <w:spacing w:after="0" w:line="240" w:lineRule="auto"/>
      </w:pPr>
      <w:r>
        <w:separator/>
      </w:r>
    </w:p>
  </w:endnote>
  <w:endnote w:type="continuationSeparator" w:id="0">
    <w:p w:rsidR="005113F3" w:rsidRDefault="005113F3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5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F3" w:rsidRDefault="005113F3" w:rsidP="0076553F">
      <w:pPr>
        <w:spacing w:after="0" w:line="240" w:lineRule="auto"/>
      </w:pPr>
      <w:r>
        <w:separator/>
      </w:r>
    </w:p>
  </w:footnote>
  <w:footnote w:type="continuationSeparator" w:id="0">
    <w:p w:rsidR="005113F3" w:rsidRDefault="005113F3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D80D5C" w:rsidP="00D13CD1">
    <w:pPr>
      <w:pStyle w:val="Nagwek"/>
      <w:jc w:val="center"/>
    </w:pPr>
    <w:r w:rsidRPr="008C10FB">
      <w:rPr>
        <w:noProof/>
      </w:rPr>
      <w:drawing>
        <wp:inline distT="0" distB="0" distL="0" distR="0" wp14:anchorId="7A99DD1A" wp14:editId="7BC42A4C">
          <wp:extent cx="5760720" cy="732790"/>
          <wp:effectExtent l="0" t="0" r="0" b="0"/>
          <wp:docPr id="1" name="Obraz 1" descr="Zadanie nr 3 realizowane jest w ramach projektu Inkubator 4.0&#10;Zadanie nr 4 realizowane jest w ramach projektu „Znasz-li ten kraj, gdzie cytryna dojrzewa... Polska na 5&quot;, w ramach Programu NAWA „Promocja języka polskiego&quot;&#10;Zadanie nr 5 realizowane jest w ramach projektu: „Projektowanie uniwersalne przestrzenią równych szans i dostępności dla osób z niepełnosprawnościami” 3.5 Kompleksowe programy szkół wyższych. Oś III Szkolnictwo Wyższe dla Gospodarki i Rozwoju Program Operacyjny Wiedza Edukacja Rozwój 2014-2020. POWR.03.05.00-00-PU34/19&#10;Zadanie nr 6 w zakresie dostawy 200 szt. pamięci USB realizowane jest z projektu: „Uniwersytet dostępny. Program wsparcia zmian organizacyjnych i podnoszenia kompetencji kadry z zakresu niepełnosprawności w UJD&quot; nr POWR.03.05.00-00-A037/19.&#10;Zadanie nr 6 w zakresie dostawy 25 szt. pamięci USB realizowane jest z projektu: „Projektowanie uniwersalne kluczem do dostępności&quot; POWR.03.04.00-00-KP13/21&#10;" title="logotypy projektów z których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D5C" w:rsidRDefault="00D80D5C" w:rsidP="00D13CD1">
    <w:pPr>
      <w:pStyle w:val="Nagwek"/>
      <w:jc w:val="center"/>
    </w:pPr>
    <w:r>
      <w:rPr>
        <w:noProof/>
      </w:rPr>
      <w:drawing>
        <wp:inline distT="0" distB="0" distL="0" distR="0" wp14:anchorId="61E2EED5" wp14:editId="59F13A8B">
          <wp:extent cx="990600" cy="990600"/>
          <wp:effectExtent l="0" t="0" r="0" b="0"/>
          <wp:docPr id="2" name="Obraz 2" descr="Promocja języka polskiego - NAWA" title="logotyp projke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ocja języka polskiego - NA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44F2D7" wp14:editId="43251CEA">
          <wp:extent cx="1800225" cy="969601"/>
          <wp:effectExtent l="0" t="0" r="0" b="2540"/>
          <wp:docPr id="3" name="Obraz 3" descr="NAWA - Narodowa Agencja Wymiany Akademickiej" title="logotypy projek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kces w programie „Promocja Języka Polskiego” w konkursie NAWA - Wrzesień  - 2021 - Aktualności - Instytut Filologii Polskiej - Strona główna UMC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05" cy="97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A0"/>
    <w:rsid w:val="00063294"/>
    <w:rsid w:val="000A4B29"/>
    <w:rsid w:val="000C1695"/>
    <w:rsid w:val="001829FB"/>
    <w:rsid w:val="002027D7"/>
    <w:rsid w:val="002A3495"/>
    <w:rsid w:val="00330E90"/>
    <w:rsid w:val="00334485"/>
    <w:rsid w:val="004465EB"/>
    <w:rsid w:val="004761CE"/>
    <w:rsid w:val="005113F3"/>
    <w:rsid w:val="0076553F"/>
    <w:rsid w:val="00766F6F"/>
    <w:rsid w:val="00832859"/>
    <w:rsid w:val="00846DDE"/>
    <w:rsid w:val="00862BA3"/>
    <w:rsid w:val="0088492B"/>
    <w:rsid w:val="008E6650"/>
    <w:rsid w:val="009B69B7"/>
    <w:rsid w:val="009C2A2F"/>
    <w:rsid w:val="00A410D9"/>
    <w:rsid w:val="00A945D4"/>
    <w:rsid w:val="00AC6758"/>
    <w:rsid w:val="00AD3492"/>
    <w:rsid w:val="00B27FA0"/>
    <w:rsid w:val="00B641AD"/>
    <w:rsid w:val="00B82C95"/>
    <w:rsid w:val="00C274F1"/>
    <w:rsid w:val="00CF0AE6"/>
    <w:rsid w:val="00CF1252"/>
    <w:rsid w:val="00D13CD1"/>
    <w:rsid w:val="00D20DB9"/>
    <w:rsid w:val="00D80D5C"/>
    <w:rsid w:val="00D9464B"/>
    <w:rsid w:val="00DF4232"/>
    <w:rsid w:val="00E10BE2"/>
    <w:rsid w:val="00E61D1F"/>
    <w:rsid w:val="00E74F6C"/>
    <w:rsid w:val="00EA25D7"/>
    <w:rsid w:val="00EE0F14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BB1A1"/>
  <w15:docId w15:val="{67A82F05-581A-44ED-95ED-98F0ADB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h.maruszczyk</cp:lastModifiedBy>
  <cp:revision>3</cp:revision>
  <cp:lastPrinted>2022-06-20T09:22:00Z</cp:lastPrinted>
  <dcterms:created xsi:type="dcterms:W3CDTF">2022-06-20T09:22:00Z</dcterms:created>
  <dcterms:modified xsi:type="dcterms:W3CDTF">2022-06-20T09:23:00Z</dcterms:modified>
</cp:coreProperties>
</file>