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4DE7" w14:textId="237B25BD" w:rsidR="00517773" w:rsidRPr="00C83AF0" w:rsidRDefault="00517773" w:rsidP="00517773">
      <w:r>
        <w:t>IZP.271.13.2021</w:t>
      </w:r>
    </w:p>
    <w:p w14:paraId="122945C0" w14:textId="5F703948" w:rsidR="00517773" w:rsidRPr="00C83AF0" w:rsidRDefault="00517773" w:rsidP="00517773">
      <w:pPr>
        <w:jc w:val="right"/>
      </w:pPr>
      <w:r>
        <w:t>Piechowice</w:t>
      </w:r>
      <w:r w:rsidRPr="00C83AF0">
        <w:t xml:space="preserve">, </w:t>
      </w:r>
      <w:r>
        <w:t>1</w:t>
      </w:r>
      <w:r w:rsidR="007037E4">
        <w:t>9</w:t>
      </w:r>
      <w:r>
        <w:t>.07.</w:t>
      </w:r>
      <w:r w:rsidRPr="00C83AF0">
        <w:t>2021 r.</w:t>
      </w:r>
    </w:p>
    <w:p w14:paraId="1528CFBF" w14:textId="77777777" w:rsidR="00517773" w:rsidRDefault="00517773" w:rsidP="00517773">
      <w:pPr>
        <w:ind w:left="5120"/>
        <w:jc w:val="left"/>
      </w:pPr>
    </w:p>
    <w:p w14:paraId="0D2E3965" w14:textId="415C8360" w:rsidR="00517773" w:rsidRDefault="00517773" w:rsidP="00517773">
      <w:pPr>
        <w:jc w:val="left"/>
      </w:pPr>
      <w:r>
        <w:t>Gmina Miejska Piechowice</w:t>
      </w:r>
    </w:p>
    <w:p w14:paraId="1A9D6068" w14:textId="77777777" w:rsidR="00517773" w:rsidRDefault="00517773" w:rsidP="00517773">
      <w:pPr>
        <w:jc w:val="left"/>
      </w:pPr>
      <w:r>
        <w:t>Ul. Kryształowa 49</w:t>
      </w:r>
    </w:p>
    <w:p w14:paraId="5979F8F5" w14:textId="458C4F66" w:rsidR="00517773" w:rsidRPr="00C83AF0" w:rsidRDefault="00517773" w:rsidP="00517773">
      <w:pPr>
        <w:jc w:val="left"/>
      </w:pPr>
      <w:r>
        <w:t xml:space="preserve">58-573 Piechowice </w:t>
      </w:r>
    </w:p>
    <w:p w14:paraId="3750A34D" w14:textId="628CBB05" w:rsidR="00517773" w:rsidRPr="00C83AF0" w:rsidRDefault="00517773" w:rsidP="00517773">
      <w:pPr>
        <w:spacing w:before="240"/>
      </w:pPr>
      <w:r w:rsidRPr="00C83AF0">
        <w:t xml:space="preserve">Dotyczy postępowania pod nazwą </w:t>
      </w:r>
      <w:r w:rsidRPr="00517773">
        <w:rPr>
          <w:b/>
          <w:bCs/>
        </w:rPr>
        <w:t>”Rozbudowa łącznika drogowego pomiędzy ul. Kryształową a ul. Szkolną w Piechowicach z elementami zagospodarowania pomiędzy budynkami istniejącej zabudowy przy ul. Szkolnej w Piechowicach – Etap II”</w:t>
      </w:r>
    </w:p>
    <w:p w14:paraId="2B9581B6" w14:textId="2144E0B8" w:rsidR="00517773" w:rsidRPr="00C83AF0" w:rsidRDefault="00517773" w:rsidP="00517773">
      <w:r w:rsidRPr="00C83AF0">
        <w:t xml:space="preserve">Ogłoszenie o zamówieniu zostało opublikowane w </w:t>
      </w:r>
      <w:r>
        <w:t>Biuletynie Zamówień Publicznych</w:t>
      </w:r>
      <w:r w:rsidRPr="00C83AF0">
        <w:t xml:space="preserve"> pod numerem </w:t>
      </w:r>
      <w:r w:rsidRPr="00517773">
        <w:rPr>
          <w:b/>
          <w:bCs/>
        </w:rPr>
        <w:t>2021/BZP 00109975/01</w:t>
      </w:r>
      <w:r w:rsidRPr="00C83AF0">
        <w:t xml:space="preserve"> dnia </w:t>
      </w:r>
      <w:r>
        <w:rPr>
          <w:b/>
          <w:bCs/>
        </w:rPr>
        <w:t>09.07.</w:t>
      </w:r>
      <w:r w:rsidRPr="00517773">
        <w:rPr>
          <w:b/>
          <w:bCs/>
        </w:rPr>
        <w:t>2021 r.</w:t>
      </w:r>
    </w:p>
    <w:p w14:paraId="219DFA90" w14:textId="77777777" w:rsidR="00517773" w:rsidRPr="00C83AF0" w:rsidRDefault="00517773" w:rsidP="00517773">
      <w:pPr>
        <w:spacing w:before="240" w:after="240"/>
        <w:jc w:val="center"/>
        <w:rPr>
          <w:b/>
        </w:rPr>
      </w:pPr>
      <w:r w:rsidRPr="00C83AF0">
        <w:rPr>
          <w:b/>
        </w:rPr>
        <w:t>Wyjaśnienie treści SWZ</w:t>
      </w:r>
    </w:p>
    <w:p w14:paraId="44A218D0" w14:textId="24304D61" w:rsidR="00517773" w:rsidRPr="00C83AF0" w:rsidRDefault="00517773" w:rsidP="00517773">
      <w:pPr>
        <w:ind w:firstLine="360"/>
      </w:pPr>
      <w:r w:rsidRPr="00C83AF0">
        <w:t xml:space="preserve">Zgodnie z </w:t>
      </w:r>
      <w:r w:rsidRPr="00C81E43">
        <w:rPr>
          <w:u w:color="FF0000"/>
        </w:rPr>
        <w:t xml:space="preserve">art. </w:t>
      </w:r>
      <w:r w:rsidR="006B1896">
        <w:rPr>
          <w:u w:color="FF0000"/>
        </w:rPr>
        <w:t>284</w:t>
      </w:r>
      <w:r w:rsidRPr="00C81E43">
        <w:rPr>
          <w:u w:color="FF0000"/>
        </w:rPr>
        <w:t xml:space="preserve"> ust. 2</w:t>
      </w:r>
      <w:r w:rsidRPr="00C83AF0">
        <w:t xml:space="preserve"> ustawy z dnia 11 września 2019 r. – Prawo zamówień publicznych </w:t>
      </w:r>
      <w:r>
        <w:t>(t</w:t>
      </w:r>
      <w:r w:rsidRPr="00C83AF0">
        <w:rPr>
          <w:vanish/>
          <w:specVanish/>
        </w:rPr>
        <w:t>(</w:t>
      </w:r>
      <w:r w:rsidRPr="00517773">
        <w:t>j. Dz. U. z 2021 r. poz. 1129; zm.: Dz. U. z 2020 r. poz. 288</w:t>
      </w:r>
      <w:r w:rsidRPr="00C83AF0">
        <w:t>), zwanej dalej „</w:t>
      </w:r>
      <w:r>
        <w:t>PZP</w:t>
      </w:r>
      <w:r w:rsidRPr="00C83AF0">
        <w:t xml:space="preserve">”, w odpowiedzi na wniosek o wyjaśnienie treści SWZ, </w:t>
      </w:r>
      <w:r>
        <w:t>Z</w:t>
      </w:r>
      <w:r w:rsidRPr="00C83AF0">
        <w:t>amawiający wyjaśnia</w:t>
      </w:r>
      <w:r>
        <w:t>,</w:t>
      </w:r>
      <w:r w:rsidRPr="00C83AF0">
        <w:t xml:space="preserve"> co następuje:</w:t>
      </w:r>
    </w:p>
    <w:p w14:paraId="0BF2F5C1" w14:textId="6EE72A0D" w:rsidR="007037E4" w:rsidRPr="007037E4" w:rsidRDefault="00434FDE" w:rsidP="007037E4">
      <w:pPr>
        <w:spacing w:before="120"/>
        <w:rPr>
          <w:lang w:val="en-US"/>
        </w:rPr>
      </w:pPr>
      <w:r>
        <w:rPr>
          <w:lang w:val="en-US"/>
        </w:rPr>
        <w:t>Wniosek</w:t>
      </w:r>
      <w:r w:rsidR="00517773" w:rsidRPr="001D7077">
        <w:rPr>
          <w:lang w:val="en-US"/>
        </w:rPr>
        <w:t xml:space="preserve"> 1. </w:t>
      </w:r>
      <w:r w:rsidR="007037E4" w:rsidRPr="007037E4">
        <w:rPr>
          <w:lang w:val="en-US"/>
        </w:rPr>
        <w:t>W związku z wyjaśnieniem Zamawiającego odnośnie przedmiaru prosimy o opis techniczny zgodny z przepisami</w:t>
      </w:r>
    </w:p>
    <w:p w14:paraId="02CA9BCC" w14:textId="77777777" w:rsidR="007037E4" w:rsidRPr="007037E4" w:rsidRDefault="007037E4" w:rsidP="007037E4">
      <w:pPr>
        <w:spacing w:before="120"/>
        <w:rPr>
          <w:lang w:val="en-US"/>
        </w:rPr>
      </w:pPr>
      <w:r w:rsidRPr="007037E4">
        <w:rPr>
          <w:lang w:val="en-US"/>
        </w:rPr>
        <w:t>Brak w dokumentacji długości brak powierzchni poszczególnych odcinków uniemożliwiają wykonania rzetelnej wyceny</w:t>
      </w:r>
    </w:p>
    <w:p w14:paraId="31C79ACE" w14:textId="77777777" w:rsidR="007037E4" w:rsidRPr="007037E4" w:rsidRDefault="007037E4" w:rsidP="007037E4">
      <w:pPr>
        <w:spacing w:before="120"/>
        <w:rPr>
          <w:lang w:val="en-US"/>
        </w:rPr>
      </w:pPr>
      <w:r w:rsidRPr="007037E4">
        <w:rPr>
          <w:lang w:val="en-US"/>
        </w:rPr>
        <w:t>Prosimy o załączenie: opisu technicznego kompletnego zgodnego z Rozporządzeniem Ministra Infrastruktury z dnia 2 września 2004 r. w sprawie szczegółowego zakresu i formy dokumentacji projektowej, specyfikacji technicznych wykonania i odbioru robót budowlanych oraz programu funkcjonalno-użytkowego. Prosimy także o powierzchni remontowanych odcinków</w:t>
      </w:r>
    </w:p>
    <w:p w14:paraId="199ECDBD" w14:textId="518AA56E" w:rsidR="00517773" w:rsidRPr="001D7077" w:rsidRDefault="007037E4" w:rsidP="007037E4">
      <w:pPr>
        <w:spacing w:before="120"/>
        <w:rPr>
          <w:lang w:val="en-US"/>
        </w:rPr>
      </w:pPr>
      <w:r w:rsidRPr="007037E4">
        <w:rPr>
          <w:lang w:val="en-US"/>
        </w:rPr>
        <w:t>Dokumentacja załączona przez Zamawiającego jest niekompletna i uniemożliwia wykonania dokładnej wyceny</w:t>
      </w:r>
    </w:p>
    <w:p w14:paraId="2B450B52" w14:textId="67AF2986" w:rsidR="007037E4" w:rsidRDefault="00517773" w:rsidP="007037E4">
      <w:pPr>
        <w:spacing w:before="120"/>
        <w:rPr>
          <w:lang w:val="en-US"/>
        </w:rPr>
      </w:pPr>
      <w:r w:rsidRPr="001D7077">
        <w:rPr>
          <w:lang w:val="en-US"/>
        </w:rPr>
        <w:t xml:space="preserve">Odp. 1. </w:t>
      </w:r>
      <w:r w:rsidR="007037E4" w:rsidRPr="007037E4">
        <w:rPr>
          <w:lang w:val="en-US"/>
        </w:rPr>
        <w:t xml:space="preserve">Zamawiający zamieścił na stronie prowadzonego postępowania przetargowego m.in. projekt wykonawczy </w:t>
      </w:r>
      <w:r w:rsidR="004319DD">
        <w:rPr>
          <w:lang w:val="en-US"/>
        </w:rPr>
        <w:t xml:space="preserve">pn. “Zagospodarowanie terenu istniejącej zabudowy przy ul. Szkolnej w Piechowicach wraz z infrastrukturą towarzyszącą w ramach rewitalizacji” </w:t>
      </w:r>
      <w:r w:rsidR="007037E4" w:rsidRPr="007037E4">
        <w:rPr>
          <w:lang w:val="en-US"/>
        </w:rPr>
        <w:t>sporządzony na podstawie projektu budowlanego</w:t>
      </w:r>
      <w:r w:rsidR="004319DD">
        <w:rPr>
          <w:lang w:val="en-US"/>
        </w:rPr>
        <w:t xml:space="preserve">, </w:t>
      </w:r>
      <w:r w:rsidR="007037E4" w:rsidRPr="007037E4">
        <w:rPr>
          <w:lang w:val="en-US"/>
        </w:rPr>
        <w:t>obejmujący  większy zakres, niż zakres robót do wykonania  stanowiący przedmiot zamówienia w prowadzonym postępowaniu przetargowym. W związku z tym, Zamawiający doprecyzował zarówno w części graficznej ( 3 zakresy oznaczone w PZT – roboty drogowe, roboty instalacyjne – oświetlenie drogowe, organizacja ruchu ), jak i w opisie przedmiotu zamówienia zawartym w SWZ, zakres inwestycji do wykonania objętej przetargiem, w tym długości drogi, szerokości jezdni, warstwy konstrukcyjne podbudowy i inne parametry, umożliwiające wycenę oferty. Elementy nie zawarte w opisie przedmiotu zamówienia możliwe są do wyceny na podstawie załączonych Projektów Zagospodarowania Terenu,</w:t>
      </w:r>
      <w:r w:rsidR="0012494F">
        <w:rPr>
          <w:lang w:val="en-US"/>
        </w:rPr>
        <w:t xml:space="preserve"> na których obszar objęty realizacją zadania, posiadający szczegółowe wymiary, jest zaznaczony przerywaną czerwoną linią, </w:t>
      </w:r>
      <w:r w:rsidR="007037E4" w:rsidRPr="007037E4">
        <w:rPr>
          <w:lang w:val="en-US"/>
        </w:rPr>
        <w:t xml:space="preserve">( np. ilości i wielkości miejsc postojowych, szerokości i długości dojść do chodników, ilości i rozmieszczenia słupów oświetleniowych, oznakowanie pionowe i poziome i inne parametry). Zamieszczona dokumentacja projektowa wraz z doprecyzowaniami w opisie przedmiotu zamówienia, dodatkowymi trzema PZT zdaniem Zamawiającego umożliwiają Wykonawcom precyzyjną wycenę ofert. </w:t>
      </w:r>
    </w:p>
    <w:p w14:paraId="73B2292D" w14:textId="6C4B994D" w:rsidR="00517773" w:rsidRPr="00C83AF0" w:rsidRDefault="00517773" w:rsidP="007037E4">
      <w:pPr>
        <w:spacing w:before="120"/>
      </w:pPr>
      <w:r w:rsidRPr="00C83AF0">
        <w:t xml:space="preserve">Wobec tego, że wniosek o wyjaśnienie treści SWZ wpłynął do </w:t>
      </w:r>
      <w:r w:rsidR="006B1896">
        <w:t>Z</w:t>
      </w:r>
      <w:r w:rsidRPr="00C83AF0">
        <w:t xml:space="preserve">amawiającego nie później niż na </w:t>
      </w:r>
      <w:r w:rsidR="006B1896">
        <w:t>4</w:t>
      </w:r>
      <w:r w:rsidRPr="00C83AF0">
        <w:rPr>
          <w:vanish/>
          <w:specVanish/>
        </w:rPr>
        <w:t>(</w:t>
      </w:r>
      <w:r w:rsidRPr="00C83AF0">
        <w:t xml:space="preserve"> dni przed upływem terminu składania ofert i </w:t>
      </w:r>
      <w:r w:rsidR="006B1896">
        <w:t>Z</w:t>
      </w:r>
      <w:r w:rsidRPr="00C83AF0">
        <w:t xml:space="preserve">amawiający udziela wyjaśnień nie później </w:t>
      </w:r>
      <w:r w:rsidRPr="00C83AF0">
        <w:lastRenderedPageBreak/>
        <w:t xml:space="preserve">niż na </w:t>
      </w:r>
      <w:r w:rsidR="006B1896">
        <w:t>2</w:t>
      </w:r>
      <w:r w:rsidRPr="00C83AF0">
        <w:t xml:space="preserve"> dni </w:t>
      </w:r>
      <w:r w:rsidRPr="00C83AF0">
        <w:rPr>
          <w:vanish/>
          <w:specVanish/>
        </w:rPr>
        <w:t>(</w:t>
      </w:r>
      <w:r w:rsidRPr="00C83AF0">
        <w:t xml:space="preserve">przed upływem terminu składania ofert – </w:t>
      </w:r>
      <w:r w:rsidR="006B1896">
        <w:t>Z</w:t>
      </w:r>
      <w:r w:rsidRPr="00C83AF0">
        <w:t xml:space="preserve">amawiający nie przedłuża terminu składania ofert </w:t>
      </w:r>
      <w:r w:rsidR="006B1896">
        <w:t>(</w:t>
      </w:r>
      <w:r w:rsidRPr="00C81E43">
        <w:rPr>
          <w:vanish/>
          <w:u w:color="FF0000"/>
          <w:specVanish/>
        </w:rPr>
        <w:t>(</w:t>
      </w:r>
      <w:r w:rsidRPr="00C81E43">
        <w:rPr>
          <w:u w:color="FF0000"/>
        </w:rPr>
        <w:t xml:space="preserve">art. </w:t>
      </w:r>
      <w:r w:rsidR="006B1896">
        <w:rPr>
          <w:u w:color="FF0000"/>
        </w:rPr>
        <w:t>284</w:t>
      </w:r>
      <w:r w:rsidRPr="00C81E43">
        <w:rPr>
          <w:u w:color="FF0000"/>
        </w:rPr>
        <w:t xml:space="preserve"> ust. 2</w:t>
      </w:r>
      <w:r w:rsidRPr="00C83AF0">
        <w:t xml:space="preserve"> i </w:t>
      </w:r>
      <w:r w:rsidRPr="00C81E43">
        <w:rPr>
          <w:u w:color="FF0000"/>
        </w:rPr>
        <w:t>3</w:t>
      </w:r>
      <w:r w:rsidRPr="00C83AF0">
        <w:t xml:space="preserve"> </w:t>
      </w:r>
      <w:r w:rsidR="006B1896">
        <w:t>PZP</w:t>
      </w:r>
      <w:r w:rsidRPr="00C83AF0">
        <w:t>).</w:t>
      </w:r>
    </w:p>
    <w:p w14:paraId="14E29877" w14:textId="7ED7B1AF" w:rsidR="00517773" w:rsidRPr="00C83AF0" w:rsidRDefault="00517773" w:rsidP="00517773">
      <w:pPr>
        <w:ind w:firstLine="360"/>
      </w:pPr>
      <w:r w:rsidRPr="00C83AF0">
        <w:t xml:space="preserve">Zgodnie z </w:t>
      </w:r>
      <w:r w:rsidRPr="00C81E43">
        <w:rPr>
          <w:u w:color="FF0000"/>
        </w:rPr>
        <w:t xml:space="preserve">art. </w:t>
      </w:r>
      <w:r w:rsidR="006B1896">
        <w:rPr>
          <w:u w:color="FF0000"/>
        </w:rPr>
        <w:t>284</w:t>
      </w:r>
      <w:r w:rsidRPr="00C81E43">
        <w:rPr>
          <w:u w:color="FF0000"/>
        </w:rPr>
        <w:t xml:space="preserve"> ust. 6</w:t>
      </w:r>
      <w:r w:rsidRPr="00C83AF0">
        <w:t xml:space="preserve"> </w:t>
      </w:r>
      <w:r w:rsidR="006B1896">
        <w:t>PZP</w:t>
      </w:r>
      <w:r w:rsidRPr="00C83AF0">
        <w:t xml:space="preserve"> </w:t>
      </w:r>
      <w:r w:rsidR="006B1896">
        <w:t>Z</w:t>
      </w:r>
      <w:r w:rsidRPr="00C83AF0">
        <w:t xml:space="preserve">amawiający udostępnił na stronie internetowej </w:t>
      </w:r>
      <w:r w:rsidR="006B1896">
        <w:t>Z</w:t>
      </w:r>
      <w:r w:rsidRPr="00C83AF0">
        <w:t xml:space="preserve">amawiającego </w:t>
      </w:r>
      <w:r w:rsidR="006B1896" w:rsidRPr="006B1896">
        <w:rPr>
          <w:b/>
          <w:bCs/>
        </w:rPr>
        <w:t>https://platformazakupowa.pl/pn/piechowice</w:t>
      </w:r>
      <w:r w:rsidR="006B1896">
        <w:rPr>
          <w:b/>
          <w:bCs/>
        </w:rPr>
        <w:t xml:space="preserve"> </w:t>
      </w:r>
      <w:r w:rsidRPr="00C83AF0">
        <w:t>:</w:t>
      </w:r>
    </w:p>
    <w:p w14:paraId="53FFBD1C" w14:textId="20678B9D" w:rsidR="00517773" w:rsidRPr="00C83AF0" w:rsidRDefault="00517773" w:rsidP="00517773">
      <w:pPr>
        <w:pStyle w:val="Lista1"/>
        <w:ind w:left="434"/>
      </w:pPr>
      <w:r w:rsidRPr="00C83AF0">
        <w:t>a)</w:t>
      </w:r>
      <w:r>
        <w:tab/>
      </w:r>
      <w:r w:rsidRPr="00C83AF0">
        <w:t xml:space="preserve">treść wniosku o wyjaśnienie SWZ wniesionego przez </w:t>
      </w:r>
      <w:r w:rsidR="006B1896">
        <w:t>W</w:t>
      </w:r>
      <w:r w:rsidRPr="00C83AF0">
        <w:t>ykonawcę oraz</w:t>
      </w:r>
    </w:p>
    <w:p w14:paraId="1506B7A3" w14:textId="7346006D" w:rsidR="00517773" w:rsidRPr="00C83AF0" w:rsidRDefault="00517773" w:rsidP="00517773">
      <w:pPr>
        <w:pStyle w:val="Lista1"/>
        <w:ind w:left="434"/>
      </w:pPr>
      <w:r w:rsidRPr="00C83AF0">
        <w:t>b)</w:t>
      </w:r>
      <w:r>
        <w:tab/>
      </w:r>
      <w:r w:rsidRPr="00C83AF0">
        <w:t xml:space="preserve">wyjaśnienia </w:t>
      </w:r>
      <w:r w:rsidR="006B1896">
        <w:t>Z</w:t>
      </w:r>
      <w:r w:rsidRPr="00C83AF0">
        <w:t>amawiającego SWZ</w:t>
      </w:r>
    </w:p>
    <w:p w14:paraId="3DBFA13C" w14:textId="2C43D05C" w:rsidR="00517773" w:rsidRPr="00C83AF0" w:rsidRDefault="00517773" w:rsidP="00517773">
      <w:pPr>
        <w:pStyle w:val="Dopowiedzenie"/>
      </w:pPr>
      <w:r w:rsidRPr="00C83AF0">
        <w:t xml:space="preserve">– bez ujawniania danych </w:t>
      </w:r>
      <w:r w:rsidR="006B1896">
        <w:t>W</w:t>
      </w:r>
      <w:r w:rsidRPr="00C83AF0">
        <w:t>ykonawcy składającego wniosek o wyjaśnienie SWZ.</w:t>
      </w:r>
    </w:p>
    <w:p w14:paraId="7B995D66" w14:textId="4B16981F" w:rsidR="00517773" w:rsidRPr="00C83AF0" w:rsidRDefault="00517773" w:rsidP="00517773">
      <w:pPr>
        <w:spacing w:before="240"/>
        <w:ind w:firstLine="360"/>
      </w:pPr>
      <w:r w:rsidRPr="00C83AF0">
        <w:t xml:space="preserve">Zgodnie z </w:t>
      </w:r>
      <w:r w:rsidRPr="00C81E43">
        <w:rPr>
          <w:u w:color="FF0000"/>
        </w:rPr>
        <w:t>art. 513 pkt 1</w:t>
      </w:r>
      <w:r w:rsidRPr="00C83AF0">
        <w:t xml:space="preserve"> </w:t>
      </w:r>
      <w:r w:rsidR="006B1896">
        <w:t>PZP</w:t>
      </w:r>
      <w:r w:rsidRPr="00C83AF0">
        <w:t xml:space="preserve"> mają Państwo prawo wnieść odwołanie. Odwołanie wnosi się do Prezesa Krajowej Izby Odwoławczej, zgodnie z </w:t>
      </w:r>
      <w:r w:rsidRPr="00C81E43">
        <w:rPr>
          <w:u w:color="FF0000"/>
        </w:rPr>
        <w:t>art. 514 ust. 1</w:t>
      </w:r>
      <w:r w:rsidRPr="00C83AF0">
        <w:t xml:space="preserve"> </w:t>
      </w:r>
      <w:r w:rsidR="006B1896">
        <w:t>PZP</w:t>
      </w:r>
      <w:r w:rsidRPr="00C83AF0">
        <w:t xml:space="preserve">. Odwołujący jest zobowiązany przekazać zamawiającemu odwołanie wniesione w formie elektronicznej albo postaci elektronicznej albo kopię tego odwołania, jeżeli zostało ono wniesione w formie pisemnej przed upływem terminu do wniesienia odwołania, w taki sposób, aby mógł on zapoznać się z jego treścią przed upływem tego terminu, zgodnie z </w:t>
      </w:r>
      <w:r w:rsidRPr="00C81E43">
        <w:rPr>
          <w:u w:color="FF0000"/>
        </w:rPr>
        <w:t>art. 514 ust. 2</w:t>
      </w:r>
      <w:r w:rsidRPr="00C83AF0">
        <w:t xml:space="preserve"> i </w:t>
      </w:r>
      <w:r w:rsidRPr="00C81E43">
        <w:rPr>
          <w:u w:color="FF0000"/>
        </w:rPr>
        <w:t>3</w:t>
      </w:r>
      <w:r w:rsidRPr="00C83AF0">
        <w:t xml:space="preserve"> </w:t>
      </w:r>
      <w:r w:rsidR="006B1896">
        <w:t>PZP</w:t>
      </w:r>
      <w:r w:rsidRPr="00C83AF0">
        <w:t>.</w:t>
      </w:r>
    </w:p>
    <w:p w14:paraId="45A113C1" w14:textId="53D362EC" w:rsidR="00517773" w:rsidRPr="00C83AF0" w:rsidRDefault="00517773" w:rsidP="00517773">
      <w:pPr>
        <w:ind w:firstLine="360"/>
      </w:pPr>
      <w:r w:rsidRPr="00C83AF0">
        <w:t xml:space="preserve">Jako że wyjaśnienie treści SWZ zostało przekazane przy użyciu środków komunikacji elektronicznej i zamieszczone na stronie internetowej </w:t>
      </w:r>
      <w:r w:rsidR="006B1896">
        <w:t>Z</w:t>
      </w:r>
      <w:r w:rsidRPr="00C83AF0">
        <w:t xml:space="preserve">amawiającego, to termin wniesienia odwołania do Prezesa Krajowej Izby Odwoławczej oraz przesłania kopii odwołania do </w:t>
      </w:r>
      <w:r w:rsidR="006B1896">
        <w:t>Z</w:t>
      </w:r>
      <w:r w:rsidRPr="00C83AF0">
        <w:t>amawiającego upływa</w:t>
      </w:r>
      <w:r w:rsidR="006B1896">
        <w:t xml:space="preserve"> </w:t>
      </w:r>
      <w:r w:rsidR="006B1896">
        <w:rPr>
          <w:b/>
          <w:bCs/>
        </w:rPr>
        <w:t>2</w:t>
      </w:r>
      <w:r w:rsidR="007037E4">
        <w:rPr>
          <w:b/>
          <w:bCs/>
        </w:rPr>
        <w:t>6</w:t>
      </w:r>
      <w:r w:rsidR="006B1896">
        <w:rPr>
          <w:b/>
          <w:bCs/>
        </w:rPr>
        <w:t>.07.2021</w:t>
      </w:r>
      <w:r w:rsidRPr="00C83AF0">
        <w:t xml:space="preserve"> r., czyli po </w:t>
      </w:r>
      <w:r w:rsidR="006B1896">
        <w:t>5</w:t>
      </w:r>
      <w:r w:rsidRPr="00C83AF0">
        <w:t xml:space="preserve"> dniach, zgodnie z </w:t>
      </w:r>
      <w:r w:rsidRPr="00C81E43">
        <w:rPr>
          <w:u w:color="FF0000"/>
        </w:rPr>
        <w:t xml:space="preserve">art. 515 ust. 1 pkt </w:t>
      </w:r>
      <w:r w:rsidR="006B1896">
        <w:rPr>
          <w:u w:color="FF0000"/>
        </w:rPr>
        <w:t>2</w:t>
      </w:r>
      <w:r w:rsidRPr="00C81E43">
        <w:rPr>
          <w:u w:color="FF0000"/>
        </w:rPr>
        <w:t xml:space="preserve"> lit. a</w:t>
      </w:r>
      <w:r w:rsidRPr="00C83AF0">
        <w:t xml:space="preserve"> </w:t>
      </w:r>
      <w:r w:rsidR="006B1896">
        <w:t>PZP</w:t>
      </w:r>
      <w:r w:rsidRPr="00C83AF0">
        <w:t>.</w:t>
      </w:r>
    </w:p>
    <w:p w14:paraId="75BADB3B" w14:textId="77777777" w:rsidR="002078C9" w:rsidRDefault="002078C9"/>
    <w:sectPr w:rsidR="0020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73"/>
    <w:rsid w:val="0012494F"/>
    <w:rsid w:val="002078C9"/>
    <w:rsid w:val="004319DD"/>
    <w:rsid w:val="00434FDE"/>
    <w:rsid w:val="00517773"/>
    <w:rsid w:val="006B1896"/>
    <w:rsid w:val="0070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E43D"/>
  <w15:chartTrackingRefBased/>
  <w15:docId w15:val="{9DB3BBA0-283E-4D76-8756-64902D7C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77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517773"/>
    <w:pPr>
      <w:ind w:left="709" w:hanging="425"/>
    </w:pPr>
  </w:style>
  <w:style w:type="paragraph" w:customStyle="1" w:styleId="Dopowiedzenie">
    <w:name w:val="Dopowiedzenie"/>
    <w:basedOn w:val="Normalny"/>
    <w:qFormat/>
    <w:rsid w:val="00517773"/>
  </w:style>
  <w:style w:type="character" w:styleId="Hipercze">
    <w:name w:val="Hyperlink"/>
    <w:basedOn w:val="Domylnaczcionkaakapitu"/>
    <w:uiPriority w:val="99"/>
    <w:unhideWhenUsed/>
    <w:rsid w:val="006B18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2F5E-85ED-4200-83CF-15D28DE6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Agnieszka AM. Mirek</cp:lastModifiedBy>
  <cp:revision>5</cp:revision>
  <dcterms:created xsi:type="dcterms:W3CDTF">2021-07-19T10:21:00Z</dcterms:created>
  <dcterms:modified xsi:type="dcterms:W3CDTF">2021-07-19T11:48:00Z</dcterms:modified>
</cp:coreProperties>
</file>