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6B03" w14:textId="77777777" w:rsidR="00904861" w:rsidRDefault="00904861" w:rsidP="00D549C1">
      <w:pPr>
        <w:jc w:val="center"/>
        <w:rPr>
          <w:rFonts w:asciiTheme="majorHAnsi" w:hAnsiTheme="majorHAnsi" w:cstheme="majorHAnsi"/>
          <w:b/>
        </w:rPr>
      </w:pPr>
    </w:p>
    <w:p w14:paraId="25DC3273" w14:textId="77777777" w:rsidR="00904861" w:rsidRDefault="00904861" w:rsidP="00D549C1">
      <w:pPr>
        <w:jc w:val="center"/>
        <w:rPr>
          <w:rFonts w:asciiTheme="majorHAnsi" w:hAnsiTheme="majorHAnsi" w:cstheme="majorHAnsi"/>
          <w:b/>
        </w:rPr>
      </w:pPr>
    </w:p>
    <w:p w14:paraId="5EAA9DB7" w14:textId="084CDEC8" w:rsidR="00D549C1" w:rsidRPr="00A1643F" w:rsidRDefault="00D549C1" w:rsidP="00D549C1">
      <w:pPr>
        <w:jc w:val="center"/>
        <w:rPr>
          <w:rFonts w:asciiTheme="majorHAnsi" w:hAnsiTheme="majorHAnsi" w:cstheme="majorHAnsi"/>
          <w:b/>
        </w:rPr>
      </w:pPr>
      <w:r w:rsidRPr="00A1643F">
        <w:rPr>
          <w:rFonts w:asciiTheme="majorHAnsi" w:hAnsiTheme="majorHAnsi" w:cstheme="majorHAnsi"/>
          <w:b/>
        </w:rPr>
        <w:t xml:space="preserve">UMOWA  </w:t>
      </w:r>
      <w:r w:rsidR="0017428D" w:rsidRPr="00A1643F">
        <w:rPr>
          <w:rFonts w:asciiTheme="majorHAnsi" w:hAnsiTheme="majorHAnsi" w:cstheme="majorHAnsi"/>
          <w:b/>
        </w:rPr>
        <w:t xml:space="preserve">nr </w:t>
      </w:r>
      <w:r w:rsidR="00491E8B" w:rsidRPr="00A1643F">
        <w:rPr>
          <w:rFonts w:asciiTheme="majorHAnsi" w:hAnsiTheme="majorHAnsi" w:cstheme="majorHAnsi"/>
          <w:b/>
        </w:rPr>
        <w:t>ZP</w:t>
      </w:r>
      <w:r w:rsidR="000714C1">
        <w:rPr>
          <w:rFonts w:asciiTheme="majorHAnsi" w:hAnsiTheme="majorHAnsi" w:cstheme="majorHAnsi"/>
          <w:b/>
        </w:rPr>
        <w:t>/11</w:t>
      </w:r>
      <w:r w:rsidR="00F61D56">
        <w:rPr>
          <w:rFonts w:asciiTheme="majorHAnsi" w:hAnsiTheme="majorHAnsi" w:cstheme="majorHAnsi"/>
          <w:b/>
        </w:rPr>
        <w:t>/2022</w:t>
      </w:r>
    </w:p>
    <w:p w14:paraId="52716160" w14:textId="77777777" w:rsidR="00491E8B" w:rsidRPr="00A1643F" w:rsidRDefault="00491E8B" w:rsidP="00D549C1">
      <w:pPr>
        <w:jc w:val="center"/>
        <w:rPr>
          <w:rFonts w:asciiTheme="majorHAnsi" w:hAnsiTheme="majorHAnsi" w:cstheme="majorHAnsi"/>
        </w:rPr>
      </w:pPr>
    </w:p>
    <w:p w14:paraId="62B18F4B" w14:textId="77777777" w:rsidR="00F228C3" w:rsidRDefault="00491E8B" w:rsidP="00F228C3">
      <w:pPr>
        <w:jc w:val="both"/>
        <w:rPr>
          <w:rFonts w:asciiTheme="majorHAnsi" w:hAnsiTheme="majorHAnsi" w:cstheme="majorHAnsi"/>
        </w:rPr>
      </w:pPr>
      <w:r w:rsidRPr="00A1643F">
        <w:rPr>
          <w:rFonts w:asciiTheme="majorHAnsi" w:hAnsiTheme="majorHAnsi" w:cstheme="majorHAnsi"/>
        </w:rPr>
        <w:t xml:space="preserve">zawarta dnia </w:t>
      </w:r>
      <w:r w:rsidR="008E2B59">
        <w:rPr>
          <w:rFonts w:asciiTheme="majorHAnsi" w:hAnsiTheme="majorHAnsi" w:cstheme="majorHAnsi"/>
        </w:rPr>
        <w:t>………………….</w:t>
      </w:r>
      <w:r w:rsidRPr="00A1643F">
        <w:rPr>
          <w:rFonts w:asciiTheme="majorHAnsi" w:hAnsiTheme="majorHAnsi" w:cstheme="majorHAnsi"/>
        </w:rPr>
        <w:t>r.</w:t>
      </w:r>
      <w:r w:rsidR="00D549C1" w:rsidRPr="00A1643F">
        <w:rPr>
          <w:rFonts w:asciiTheme="majorHAnsi" w:hAnsiTheme="majorHAnsi" w:cstheme="majorHAnsi"/>
        </w:rPr>
        <w:t xml:space="preserve"> w </w:t>
      </w:r>
      <w:r w:rsidRPr="00A1643F">
        <w:rPr>
          <w:rFonts w:asciiTheme="majorHAnsi" w:hAnsiTheme="majorHAnsi" w:cstheme="majorHAnsi"/>
        </w:rPr>
        <w:t xml:space="preserve">Bytkowie </w:t>
      </w:r>
      <w:r w:rsidR="00D549C1" w:rsidRPr="00A1643F">
        <w:rPr>
          <w:rFonts w:asciiTheme="majorHAnsi" w:hAnsiTheme="majorHAnsi" w:cstheme="majorHAnsi"/>
        </w:rPr>
        <w:t>pomiędzy:</w:t>
      </w:r>
    </w:p>
    <w:p w14:paraId="50D30DE8" w14:textId="77777777" w:rsidR="00A1643F" w:rsidRPr="00A1643F" w:rsidRDefault="00A1643F" w:rsidP="00F228C3">
      <w:pPr>
        <w:jc w:val="both"/>
        <w:rPr>
          <w:rFonts w:asciiTheme="majorHAnsi" w:hAnsiTheme="majorHAnsi" w:cstheme="majorHAnsi"/>
        </w:rPr>
      </w:pPr>
    </w:p>
    <w:p w14:paraId="4BC95911" w14:textId="77777777" w:rsidR="00A1643F" w:rsidRPr="00F61D56" w:rsidRDefault="00D3558D" w:rsidP="00A1643F">
      <w:pPr>
        <w:pStyle w:val="Nagwek40"/>
        <w:numPr>
          <w:ilvl w:val="0"/>
          <w:numId w:val="38"/>
        </w:numPr>
        <w:ind w:left="284" w:hanging="284"/>
        <w:jc w:val="both"/>
        <w:rPr>
          <w:rFonts w:asciiTheme="majorHAnsi" w:hAnsiTheme="majorHAnsi" w:cstheme="majorHAnsi"/>
          <w:sz w:val="24"/>
          <w:szCs w:val="24"/>
        </w:rPr>
      </w:pPr>
      <w:r w:rsidRPr="00A1643F">
        <w:rPr>
          <w:rFonts w:asciiTheme="majorHAnsi" w:hAnsiTheme="majorHAnsi" w:cstheme="majorHAnsi"/>
          <w:sz w:val="24"/>
          <w:szCs w:val="24"/>
        </w:rPr>
        <w:t>Przedsiębiorstwo Usług Komunalnych Sp. z o.o., Bytkowo ul. Topolowa 6, 62-090 Rokietnica (REGON: 630808987, NIP: 7771796271, KRS: 0000041520, BDO: 000022571), którą reprezentuje: Michał Wieland – Prezes Zarządu;</w:t>
      </w:r>
    </w:p>
    <w:p w14:paraId="066ACE93" w14:textId="77777777" w:rsidR="00BF7B73"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zwan</w:t>
      </w:r>
      <w:r w:rsidR="00324624" w:rsidRPr="00A1643F">
        <w:rPr>
          <w:rFonts w:asciiTheme="majorHAnsi" w:hAnsiTheme="majorHAnsi" w:cstheme="majorHAnsi"/>
        </w:rPr>
        <w:t>i</w:t>
      </w:r>
      <w:r w:rsidRPr="00A1643F">
        <w:rPr>
          <w:rFonts w:asciiTheme="majorHAnsi" w:hAnsiTheme="majorHAnsi" w:cstheme="majorHAnsi"/>
        </w:rPr>
        <w:t xml:space="preserve"> dalej Zamawiającym, </w:t>
      </w:r>
    </w:p>
    <w:p w14:paraId="4A83985F" w14:textId="77777777" w:rsidR="00F61D56" w:rsidRDefault="00F61D56" w:rsidP="00F228C3">
      <w:pPr>
        <w:spacing w:before="60"/>
        <w:jc w:val="both"/>
        <w:rPr>
          <w:rFonts w:asciiTheme="majorHAnsi" w:hAnsiTheme="majorHAnsi" w:cstheme="majorHAnsi"/>
        </w:rPr>
      </w:pPr>
    </w:p>
    <w:p w14:paraId="35794C7A" w14:textId="77777777" w:rsidR="00A1643F"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a</w:t>
      </w:r>
    </w:p>
    <w:p w14:paraId="0977C79B" w14:textId="77777777" w:rsidR="00F61D56" w:rsidRDefault="00F61D56" w:rsidP="00D549C1">
      <w:pPr>
        <w:jc w:val="both"/>
        <w:rPr>
          <w:rFonts w:asciiTheme="majorHAnsi" w:hAnsiTheme="majorHAnsi" w:cstheme="majorHAnsi"/>
          <w:b/>
        </w:rPr>
      </w:pPr>
    </w:p>
    <w:p w14:paraId="53312C45" w14:textId="77777777" w:rsidR="00D549C1" w:rsidRPr="00A1643F" w:rsidRDefault="00F61D56" w:rsidP="00D549C1">
      <w:pPr>
        <w:jc w:val="both"/>
        <w:rPr>
          <w:rFonts w:asciiTheme="majorHAnsi" w:hAnsiTheme="majorHAnsi" w:cstheme="majorHAnsi"/>
        </w:rPr>
      </w:pPr>
      <w:r>
        <w:rPr>
          <w:rFonts w:asciiTheme="majorHAnsi" w:hAnsiTheme="majorHAnsi" w:cstheme="majorHAnsi"/>
          <w:b/>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Nip: </w:t>
      </w:r>
      <w:r>
        <w:rPr>
          <w:rFonts w:asciiTheme="majorHAnsi" w:hAnsiTheme="majorHAnsi" w:cstheme="majorHAnsi"/>
        </w:rPr>
        <w:t>…………………………………….</w:t>
      </w:r>
      <w:r w:rsidR="00491E8B" w:rsidRPr="00A1643F">
        <w:rPr>
          <w:rFonts w:asciiTheme="majorHAnsi" w:hAnsiTheme="majorHAnsi" w:cstheme="majorHAnsi"/>
        </w:rPr>
        <w:t xml:space="preserve">, REGON: </w:t>
      </w:r>
      <w:r>
        <w:rPr>
          <w:rFonts w:asciiTheme="majorHAnsi" w:hAnsiTheme="majorHAnsi" w:cstheme="majorHAnsi"/>
        </w:rPr>
        <w:t>………………………………..</w:t>
      </w:r>
    </w:p>
    <w:p w14:paraId="207C3E4B" w14:textId="77777777" w:rsidR="00D549C1" w:rsidRPr="00A1643F" w:rsidRDefault="00D549C1" w:rsidP="001F6A8B">
      <w:pPr>
        <w:pStyle w:val="Tekstpodstawowy"/>
        <w:rPr>
          <w:rFonts w:asciiTheme="majorHAnsi" w:hAnsiTheme="majorHAnsi" w:cstheme="majorHAnsi"/>
          <w:b w:val="0"/>
          <w:sz w:val="24"/>
          <w:szCs w:val="24"/>
        </w:rPr>
      </w:pPr>
      <w:r w:rsidRPr="00A1643F">
        <w:rPr>
          <w:rFonts w:asciiTheme="majorHAnsi" w:hAnsiTheme="majorHAnsi" w:cstheme="majorHAnsi"/>
          <w:b w:val="0"/>
          <w:sz w:val="24"/>
          <w:szCs w:val="24"/>
        </w:rPr>
        <w:t>reprezentowaną/ym przez:</w:t>
      </w:r>
      <w:r w:rsidR="001F6A8B" w:rsidRPr="00A1643F">
        <w:rPr>
          <w:rFonts w:asciiTheme="majorHAnsi" w:hAnsiTheme="majorHAnsi" w:cstheme="majorHAnsi"/>
          <w:b w:val="0"/>
          <w:sz w:val="24"/>
          <w:szCs w:val="24"/>
        </w:rPr>
        <w:t xml:space="preserve"> </w:t>
      </w:r>
    </w:p>
    <w:p w14:paraId="596E73F3" w14:textId="77777777" w:rsidR="007979F9" w:rsidRPr="00A1643F" w:rsidRDefault="00F61D56" w:rsidP="001F6A8B">
      <w:pPr>
        <w:pStyle w:val="Tekstpodstawowy"/>
        <w:rPr>
          <w:rFonts w:asciiTheme="majorHAnsi" w:hAnsiTheme="majorHAnsi" w:cstheme="majorHAnsi"/>
          <w:b w:val="0"/>
          <w:sz w:val="24"/>
          <w:szCs w:val="24"/>
        </w:rPr>
      </w:pPr>
      <w:r>
        <w:rPr>
          <w:rFonts w:asciiTheme="majorHAnsi" w:hAnsiTheme="majorHAnsi" w:cstheme="majorHAnsi"/>
          <w:b w:val="0"/>
          <w:sz w:val="24"/>
          <w:szCs w:val="24"/>
        </w:rPr>
        <w:t>………………………………………………….</w:t>
      </w:r>
    </w:p>
    <w:p w14:paraId="7D630DA9" w14:textId="77777777" w:rsidR="00D549C1" w:rsidRPr="00A1643F" w:rsidRDefault="00D549C1" w:rsidP="00D1085C">
      <w:pPr>
        <w:spacing w:before="120" w:after="120"/>
        <w:jc w:val="both"/>
        <w:rPr>
          <w:rFonts w:asciiTheme="majorHAnsi" w:hAnsiTheme="majorHAnsi" w:cstheme="majorHAnsi"/>
        </w:rPr>
      </w:pPr>
      <w:r w:rsidRPr="00A1643F">
        <w:rPr>
          <w:rFonts w:asciiTheme="majorHAnsi" w:hAnsiTheme="majorHAnsi" w:cstheme="majorHAnsi"/>
        </w:rPr>
        <w:t>zwaną/ym dalej Wykonawcą.</w:t>
      </w:r>
    </w:p>
    <w:p w14:paraId="5C100B2C" w14:textId="77777777" w:rsidR="00D549C1" w:rsidRPr="00A1643F" w:rsidRDefault="00D549C1" w:rsidP="00D549C1">
      <w:pPr>
        <w:tabs>
          <w:tab w:val="left" w:pos="7371"/>
        </w:tabs>
        <w:jc w:val="both"/>
        <w:rPr>
          <w:rFonts w:asciiTheme="majorHAnsi" w:hAnsiTheme="majorHAnsi" w:cstheme="majorHAnsi"/>
        </w:rPr>
      </w:pPr>
      <w:r w:rsidRPr="00A1643F">
        <w:rPr>
          <w:rFonts w:asciiTheme="majorHAnsi" w:hAnsiTheme="majorHAnsi" w:cstheme="majorHAnsi"/>
          <w:i/>
        </w:rPr>
        <w:t xml:space="preserve">Umowa niniejsza zostaje zawarta na podstawie postępowania o udzielenie zamówienia publicznego w trybie podstawowym, zgodnie z art. 275 pkt. </w:t>
      </w:r>
      <w:r w:rsidR="00DE5ACE" w:rsidRPr="00A1643F">
        <w:rPr>
          <w:rFonts w:asciiTheme="majorHAnsi" w:hAnsiTheme="majorHAnsi" w:cstheme="majorHAnsi"/>
          <w:i/>
        </w:rPr>
        <w:t>1</w:t>
      </w:r>
      <w:r w:rsidRPr="00A1643F">
        <w:rPr>
          <w:rFonts w:asciiTheme="majorHAnsi" w:hAnsiTheme="majorHAnsi" w:cstheme="majorHAnsi"/>
          <w:i/>
        </w:rPr>
        <w:t>) ustawy z dnia 11 września 2019 r. Prawo zamówień publicznych (t.j. Dz. U. z 2019 r., poz. 2019 z późn. zm., zwaną dalej: Prawem zamówień publicznych).</w:t>
      </w:r>
    </w:p>
    <w:p w14:paraId="6E897DB5" w14:textId="77777777" w:rsidR="002F4BDC" w:rsidRPr="00A1643F" w:rsidRDefault="002F4BDC" w:rsidP="002F4BDC">
      <w:pPr>
        <w:jc w:val="center"/>
        <w:rPr>
          <w:rFonts w:asciiTheme="majorHAnsi" w:hAnsiTheme="majorHAnsi" w:cstheme="majorHAnsi"/>
        </w:rPr>
      </w:pPr>
    </w:p>
    <w:p w14:paraId="2BA88A15" w14:textId="77777777" w:rsidR="00D549C1" w:rsidRPr="00407BD6" w:rsidRDefault="00D549C1" w:rsidP="002F4BDC">
      <w:pPr>
        <w:jc w:val="center"/>
        <w:rPr>
          <w:rFonts w:asciiTheme="majorHAnsi" w:hAnsiTheme="majorHAnsi" w:cstheme="majorHAnsi"/>
          <w:b/>
          <w:bCs/>
          <w:iCs/>
        </w:rPr>
      </w:pPr>
      <w:r w:rsidRPr="00407BD6">
        <w:rPr>
          <w:rFonts w:asciiTheme="majorHAnsi" w:hAnsiTheme="majorHAnsi" w:cstheme="majorHAnsi"/>
          <w:b/>
        </w:rPr>
        <w:t>§ 1</w:t>
      </w:r>
      <w:r w:rsidRPr="00407BD6">
        <w:rPr>
          <w:rFonts w:asciiTheme="majorHAnsi" w:hAnsiTheme="majorHAnsi" w:cstheme="majorHAnsi"/>
          <w:b/>
        </w:rPr>
        <w:br/>
      </w:r>
      <w:r w:rsidRPr="00407BD6">
        <w:rPr>
          <w:rFonts w:asciiTheme="majorHAnsi" w:hAnsiTheme="majorHAnsi" w:cstheme="majorHAnsi"/>
          <w:b/>
          <w:bCs/>
          <w:iCs/>
        </w:rPr>
        <w:t>Przedmiot umowy</w:t>
      </w:r>
    </w:p>
    <w:p w14:paraId="7BC60EE2" w14:textId="3CE2CF4C"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zleca, a Wykonawca przyjmuje do </w:t>
      </w:r>
      <w:r w:rsidR="00FB51CB" w:rsidRPr="00A1643F">
        <w:rPr>
          <w:rFonts w:asciiTheme="majorHAnsi" w:hAnsiTheme="majorHAnsi" w:cstheme="majorHAnsi"/>
        </w:rPr>
        <w:t>wykonania</w:t>
      </w:r>
      <w:r w:rsidRPr="00A1643F">
        <w:rPr>
          <w:rFonts w:asciiTheme="majorHAnsi" w:hAnsiTheme="majorHAnsi" w:cstheme="majorHAnsi"/>
        </w:rPr>
        <w:t xml:space="preserve"> </w:t>
      </w:r>
      <w:r w:rsidR="00EC62FE" w:rsidRPr="00A1643F">
        <w:rPr>
          <w:rFonts w:asciiTheme="majorHAnsi" w:hAnsiTheme="majorHAnsi" w:cstheme="majorHAnsi"/>
        </w:rPr>
        <w:t xml:space="preserve">usługi </w:t>
      </w:r>
      <w:r w:rsidR="00BA624A" w:rsidRPr="00A1643F">
        <w:rPr>
          <w:rFonts w:asciiTheme="majorHAnsi" w:hAnsiTheme="majorHAnsi" w:cstheme="majorHAnsi"/>
        </w:rPr>
        <w:t xml:space="preserve">objęte </w:t>
      </w:r>
      <w:bookmarkStart w:id="0" w:name="OLE_LINK4"/>
      <w:bookmarkStart w:id="1" w:name="OLE_LINK5"/>
      <w:bookmarkStart w:id="2" w:name="OLE_LINK10"/>
      <w:bookmarkStart w:id="3" w:name="OLE_LINK11"/>
      <w:r w:rsidR="00FB51CB" w:rsidRPr="00A1643F">
        <w:rPr>
          <w:rFonts w:asciiTheme="majorHAnsi" w:hAnsiTheme="majorHAnsi" w:cstheme="majorHAnsi"/>
        </w:rPr>
        <w:t xml:space="preserve">zadaniem pn. </w:t>
      </w:r>
      <w:r w:rsidR="00F61D56">
        <w:rPr>
          <w:rFonts w:asciiTheme="majorHAnsi" w:hAnsiTheme="majorHAnsi" w:cstheme="majorHAnsi"/>
          <w:b/>
        </w:rPr>
        <w:t>„</w:t>
      </w:r>
      <w:r w:rsidR="007A7CA3" w:rsidRPr="005E7DCB">
        <w:rPr>
          <w:rFonts w:asciiTheme="majorHAnsi" w:hAnsiTheme="majorHAnsi" w:cstheme="majorHAnsi"/>
          <w:b/>
          <w:i/>
        </w:rPr>
        <w:t xml:space="preserve">Zagospodarowanie odpadów komunalnych wielkogabarytowych </w:t>
      </w:r>
      <w:r w:rsidR="007A7CA3" w:rsidRPr="0097064F">
        <w:rPr>
          <w:rFonts w:asciiTheme="majorHAnsi" w:hAnsiTheme="majorHAnsi" w:cstheme="majorHAnsi"/>
          <w:b/>
          <w:i/>
        </w:rPr>
        <w:t xml:space="preserve">do </w:t>
      </w:r>
      <w:r w:rsidR="0097064F" w:rsidRPr="0097064F">
        <w:rPr>
          <w:rFonts w:asciiTheme="majorHAnsi" w:hAnsiTheme="majorHAnsi" w:cstheme="majorHAnsi"/>
          <w:b/>
          <w:i/>
        </w:rPr>
        <w:t>31.12.2023</w:t>
      </w:r>
      <w:r w:rsidR="007A7CA3" w:rsidRPr="0097064F">
        <w:rPr>
          <w:rFonts w:asciiTheme="majorHAnsi" w:hAnsiTheme="majorHAnsi" w:cstheme="majorHAnsi"/>
          <w:b/>
          <w:i/>
        </w:rPr>
        <w:t>r.</w:t>
      </w:r>
      <w:r w:rsidR="00F61D56" w:rsidRPr="0097064F">
        <w:rPr>
          <w:rFonts w:asciiTheme="majorHAnsi" w:hAnsiTheme="majorHAnsi" w:cstheme="majorHAnsi"/>
          <w:b/>
        </w:rPr>
        <w:t>”</w:t>
      </w:r>
      <w:r w:rsidR="00D1085C" w:rsidRPr="0097064F">
        <w:rPr>
          <w:rFonts w:asciiTheme="majorHAnsi" w:hAnsiTheme="majorHAnsi" w:cstheme="majorHAnsi"/>
          <w:b/>
        </w:rPr>
        <w:t>.</w:t>
      </w:r>
      <w:bookmarkEnd w:id="0"/>
      <w:bookmarkEnd w:id="1"/>
    </w:p>
    <w:bookmarkEnd w:id="2"/>
    <w:bookmarkEnd w:id="3"/>
    <w:p w14:paraId="7835EA56" w14:textId="77777777" w:rsidR="00885839" w:rsidRPr="00A1643F" w:rsidRDefault="00FB51CB" w:rsidP="009E5B46">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w:t>
      </w:r>
      <w:r w:rsidR="004C0242" w:rsidRPr="00A1643F">
        <w:rPr>
          <w:rFonts w:asciiTheme="majorHAnsi" w:hAnsiTheme="majorHAnsi" w:cstheme="majorHAnsi"/>
        </w:rPr>
        <w:t>rzedmiot zamówienia</w:t>
      </w:r>
      <w:r w:rsidR="00D549C1" w:rsidRPr="00A1643F">
        <w:rPr>
          <w:rFonts w:asciiTheme="majorHAnsi" w:hAnsiTheme="majorHAnsi" w:cstheme="majorHAnsi"/>
        </w:rPr>
        <w:t xml:space="preserve"> obejmuje</w:t>
      </w:r>
      <w:r w:rsidR="009E5B46" w:rsidRPr="00A1643F">
        <w:rPr>
          <w:rFonts w:asciiTheme="majorHAnsi" w:hAnsiTheme="majorHAnsi" w:cstheme="majorHAnsi"/>
        </w:rPr>
        <w:t xml:space="preserve"> </w:t>
      </w:r>
      <w:r w:rsidR="004076B8" w:rsidRPr="00A1643F">
        <w:rPr>
          <w:rFonts w:asciiTheme="majorHAnsi" w:hAnsiTheme="majorHAnsi" w:cstheme="majorHAnsi"/>
        </w:rPr>
        <w:t>zagospodarowanie odpadów komunalnych wielkogabarytowych (200307) pochodzących z nieruchomości zamieszkał</w:t>
      </w:r>
      <w:r w:rsidR="00F61D56">
        <w:rPr>
          <w:rFonts w:asciiTheme="majorHAnsi" w:hAnsiTheme="majorHAnsi" w:cstheme="majorHAnsi"/>
        </w:rPr>
        <w:t xml:space="preserve">ych i niezamieszkałych z terenu </w:t>
      </w:r>
      <w:r w:rsidR="004076B8" w:rsidRPr="00A1643F">
        <w:rPr>
          <w:rFonts w:asciiTheme="majorHAnsi" w:hAnsiTheme="majorHAnsi" w:cstheme="majorHAnsi"/>
        </w:rPr>
        <w:t xml:space="preserve">Gminy Rokietnica, jak również zebranych w Punktach Selektywnego Zbierania Odpadów Komunalnych, poprzez przetransportowanie ich ze stacji przeładunkowej położnej w miejscowości Rumianek, Gmina Tarnowo Podgórne do miejsca zagospodarowania i ich zagospodarowanie w okresie </w:t>
      </w:r>
      <w:r w:rsidR="00F61D56">
        <w:rPr>
          <w:rFonts w:asciiTheme="majorHAnsi" w:hAnsiTheme="majorHAnsi" w:cstheme="majorHAnsi"/>
        </w:rPr>
        <w:t>do 31.12.2023</w:t>
      </w:r>
      <w:r w:rsidR="004076B8" w:rsidRPr="00A1643F">
        <w:rPr>
          <w:rFonts w:asciiTheme="majorHAnsi" w:hAnsiTheme="majorHAnsi" w:cstheme="majorHAnsi"/>
        </w:rPr>
        <w:t>r., zgodnie z obowiązującą ustawą o odpadach.</w:t>
      </w:r>
    </w:p>
    <w:p w14:paraId="476BD75C" w14:textId="77777777"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Szczegółowy opis </w:t>
      </w:r>
      <w:r w:rsidRPr="00A1643F">
        <w:rPr>
          <w:rFonts w:asciiTheme="majorHAnsi" w:hAnsiTheme="majorHAnsi" w:cstheme="majorHAnsi"/>
          <w:i/>
        </w:rPr>
        <w:t>Przedmiotu zamówienia</w:t>
      </w:r>
      <w:r w:rsidRPr="00A1643F">
        <w:rPr>
          <w:rFonts w:asciiTheme="majorHAnsi" w:hAnsiTheme="majorHAnsi" w:cstheme="majorHAnsi"/>
        </w:rPr>
        <w:t xml:space="preserve"> został określony w </w:t>
      </w:r>
      <w:r w:rsidR="00682A12" w:rsidRPr="00A1643F">
        <w:rPr>
          <w:rFonts w:asciiTheme="majorHAnsi" w:hAnsiTheme="majorHAnsi" w:cstheme="majorHAnsi"/>
        </w:rPr>
        <w:t>Z</w:t>
      </w:r>
      <w:r w:rsidRPr="00A1643F">
        <w:rPr>
          <w:rFonts w:asciiTheme="majorHAnsi" w:hAnsiTheme="majorHAnsi" w:cstheme="majorHAnsi"/>
        </w:rPr>
        <w:t>ałącznik</w:t>
      </w:r>
      <w:r w:rsidR="00F61D56">
        <w:rPr>
          <w:rFonts w:asciiTheme="majorHAnsi" w:hAnsiTheme="majorHAnsi" w:cstheme="majorHAnsi"/>
        </w:rPr>
        <w:t>u nr 8</w:t>
      </w:r>
      <w:r w:rsidRPr="00A1643F">
        <w:rPr>
          <w:rFonts w:asciiTheme="majorHAnsi" w:hAnsiTheme="majorHAnsi" w:cstheme="majorHAnsi"/>
        </w:rPr>
        <w:t xml:space="preserve"> do niniejszej umowy.</w:t>
      </w:r>
    </w:p>
    <w:p w14:paraId="0F31B07A" w14:textId="77777777" w:rsidR="00682A12" w:rsidRPr="00A1643F" w:rsidRDefault="00682A12"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Powyższy zakres prac</w:t>
      </w:r>
      <w:r w:rsidR="0017428D" w:rsidRPr="00A1643F">
        <w:rPr>
          <w:rFonts w:asciiTheme="majorHAnsi" w:hAnsiTheme="majorHAnsi" w:cstheme="majorHAnsi"/>
        </w:rPr>
        <w:t>/usług</w:t>
      </w:r>
      <w:r w:rsidRPr="00A1643F">
        <w:rPr>
          <w:rFonts w:asciiTheme="majorHAnsi" w:hAnsiTheme="majorHAnsi" w:cstheme="majorHAnsi"/>
        </w:rPr>
        <w:t xml:space="preserve"> opisanych w ust. 1-</w:t>
      </w:r>
      <w:r w:rsidR="009E5B46" w:rsidRPr="00A1643F">
        <w:rPr>
          <w:rFonts w:asciiTheme="majorHAnsi" w:hAnsiTheme="majorHAnsi" w:cstheme="majorHAnsi"/>
        </w:rPr>
        <w:t>3</w:t>
      </w:r>
      <w:r w:rsidRPr="00A1643F">
        <w:rPr>
          <w:rFonts w:asciiTheme="majorHAnsi" w:hAnsiTheme="majorHAnsi" w:cstheme="majorHAnsi"/>
        </w:rPr>
        <w:t xml:space="preserve"> oraz ich rezultat zwane będą dalej łącznie lub oddzielnie </w:t>
      </w:r>
      <w:r w:rsidRPr="00A1643F">
        <w:rPr>
          <w:rFonts w:asciiTheme="majorHAnsi" w:hAnsiTheme="majorHAnsi" w:cstheme="majorHAnsi"/>
          <w:i/>
        </w:rPr>
        <w:t>Przedmiotem Umowy</w:t>
      </w:r>
      <w:r w:rsidR="00D1085C" w:rsidRPr="00A1643F">
        <w:rPr>
          <w:rFonts w:asciiTheme="majorHAnsi" w:hAnsiTheme="majorHAnsi" w:cstheme="majorHAnsi"/>
          <w:i/>
        </w:rPr>
        <w:t xml:space="preserve"> </w:t>
      </w:r>
      <w:r w:rsidR="00D1085C" w:rsidRPr="00A1643F">
        <w:rPr>
          <w:rFonts w:asciiTheme="majorHAnsi" w:hAnsiTheme="majorHAnsi" w:cstheme="majorHAnsi"/>
        </w:rPr>
        <w:t>lub</w:t>
      </w:r>
      <w:r w:rsidR="00D1085C" w:rsidRPr="00A1643F">
        <w:rPr>
          <w:rFonts w:asciiTheme="majorHAnsi" w:hAnsiTheme="majorHAnsi" w:cstheme="majorHAnsi"/>
          <w:i/>
        </w:rPr>
        <w:t xml:space="preserve"> Przedmiotem zamówienia</w:t>
      </w:r>
      <w:r w:rsidRPr="00A1643F">
        <w:rPr>
          <w:rFonts w:asciiTheme="majorHAnsi" w:hAnsiTheme="majorHAnsi" w:cstheme="majorHAnsi"/>
        </w:rPr>
        <w:t>.</w:t>
      </w:r>
    </w:p>
    <w:p w14:paraId="004BF9D0" w14:textId="77777777" w:rsidR="00A1643F" w:rsidRPr="00A1643F" w:rsidRDefault="00A1643F" w:rsidP="00F61D56">
      <w:pPr>
        <w:rPr>
          <w:rFonts w:asciiTheme="majorHAnsi" w:hAnsiTheme="majorHAnsi" w:cstheme="majorHAnsi"/>
        </w:rPr>
      </w:pPr>
    </w:p>
    <w:p w14:paraId="7DBB4A98" w14:textId="77777777" w:rsidR="00D549C1" w:rsidRPr="00407BD6" w:rsidRDefault="00D549C1" w:rsidP="000162A9">
      <w:pPr>
        <w:jc w:val="center"/>
        <w:rPr>
          <w:rFonts w:asciiTheme="majorHAnsi" w:hAnsiTheme="majorHAnsi" w:cstheme="majorHAnsi"/>
          <w:b/>
        </w:rPr>
      </w:pPr>
      <w:r w:rsidRPr="00407BD6">
        <w:rPr>
          <w:rFonts w:asciiTheme="majorHAnsi" w:hAnsiTheme="majorHAnsi" w:cstheme="majorHAnsi"/>
          <w:b/>
        </w:rPr>
        <w:t>§ 2</w:t>
      </w:r>
      <w:r w:rsidRPr="00407BD6">
        <w:rPr>
          <w:rFonts w:asciiTheme="majorHAnsi" w:hAnsiTheme="majorHAnsi" w:cstheme="majorHAnsi"/>
          <w:b/>
        </w:rPr>
        <w:br/>
        <w:t xml:space="preserve">Zobowiązania </w:t>
      </w:r>
      <w:r w:rsidR="00671DDF" w:rsidRPr="00407BD6">
        <w:rPr>
          <w:rFonts w:asciiTheme="majorHAnsi" w:hAnsiTheme="majorHAnsi" w:cstheme="majorHAnsi"/>
          <w:b/>
        </w:rPr>
        <w:t>Stron</w:t>
      </w:r>
    </w:p>
    <w:p w14:paraId="1529A59B" w14:textId="77777777" w:rsidR="004076B8" w:rsidRPr="00A1643F" w:rsidRDefault="004076B8" w:rsidP="00671DDF">
      <w:pPr>
        <w:numPr>
          <w:ilvl w:val="0"/>
          <w:numId w:val="40"/>
        </w:numPr>
        <w:ind w:left="284" w:hanging="284"/>
        <w:jc w:val="both"/>
        <w:rPr>
          <w:rFonts w:asciiTheme="majorHAnsi" w:hAnsiTheme="majorHAnsi" w:cstheme="majorHAnsi"/>
        </w:rPr>
      </w:pPr>
      <w:r w:rsidRPr="00A1643F">
        <w:rPr>
          <w:rFonts w:asciiTheme="majorHAnsi" w:hAnsiTheme="majorHAnsi" w:cstheme="majorHAnsi"/>
        </w:rPr>
        <w:t>Wykonawca zobowiązany jest do:</w:t>
      </w:r>
    </w:p>
    <w:p w14:paraId="79C2DAE3" w14:textId="4062C24F" w:rsidR="00A70FD5" w:rsidRPr="00A70FD5" w:rsidRDefault="00A70FD5" w:rsidP="00A70FD5">
      <w:pPr>
        <w:pStyle w:val="Akapitzlist"/>
        <w:numPr>
          <w:ilvl w:val="1"/>
          <w:numId w:val="40"/>
        </w:numPr>
        <w:spacing w:after="40"/>
        <w:jc w:val="both"/>
        <w:rPr>
          <w:rFonts w:asciiTheme="majorHAnsi" w:hAnsiTheme="majorHAnsi" w:cstheme="majorHAnsi"/>
        </w:rPr>
      </w:pPr>
      <w:bookmarkStart w:id="4" w:name="_Hlk499219785"/>
      <w:r w:rsidRPr="00A70FD5">
        <w:rPr>
          <w:rFonts w:asciiTheme="majorHAnsi" w:hAnsiTheme="majorHAnsi" w:cstheme="majorHAnsi"/>
        </w:rPr>
        <w:t>Przedmiotem zamówienia jest wykonanie usług polegających na zagospodarowaniu odpadów komunalnych wielkogabarytowych (200307) pochodzących z nieruchomości zamieszkałych i niezamieszkałych z terenu Gminy Rokietnica, jak również zebranych w Punkcie Selektywnego Zbierania Odpadów Komunalnych Transport odpadów do miejsca ich zagospodarowania będzie się odbywał pojazdem Przedsiębiorstwa Usług Komunalnych Sp. z o.o. Zagospodarowanie odpadów będzie się odbywać do 31.12.2023r., zgodnie z obowiązującą ustawą o odpadach, w zakresie obejmującym: prognozowane ilości odpadów komunalnych wielkogabarytowych z Gminy Rokietnica - 350 Mg.</w:t>
      </w:r>
    </w:p>
    <w:p w14:paraId="43541D6B" w14:textId="77777777" w:rsidR="00A70FD5" w:rsidRPr="007F1029" w:rsidRDefault="00A70FD5" w:rsidP="00A70FD5">
      <w:pPr>
        <w:pStyle w:val="Tekstpodstawowy"/>
        <w:widowControl w:val="0"/>
        <w:numPr>
          <w:ilvl w:val="1"/>
          <w:numId w:val="40"/>
        </w:numPr>
        <w:suppressAutoHyphens/>
        <w:autoSpaceDE w:val="0"/>
        <w:ind w:left="596" w:hanging="454"/>
        <w:rPr>
          <w:rFonts w:asciiTheme="majorHAnsi" w:hAnsiTheme="majorHAnsi" w:cstheme="majorHAnsi"/>
          <w:b w:val="0"/>
          <w:strike/>
          <w:color w:val="FF0000"/>
          <w:sz w:val="24"/>
          <w:szCs w:val="24"/>
        </w:rPr>
      </w:pPr>
      <w:r w:rsidRPr="007F1029">
        <w:rPr>
          <w:rFonts w:asciiTheme="majorHAnsi" w:hAnsiTheme="majorHAnsi" w:cstheme="majorHAnsi"/>
          <w:b w:val="0"/>
          <w:strike/>
          <w:color w:val="FF0000"/>
          <w:sz w:val="24"/>
          <w:szCs w:val="24"/>
        </w:rPr>
        <w:t xml:space="preserve">Zamawiający zastrzega, iż podane dane mają charakter szacunkowy, a ich ilość do odebrania </w:t>
      </w:r>
      <w:r w:rsidRPr="007F1029">
        <w:rPr>
          <w:rFonts w:asciiTheme="majorHAnsi" w:hAnsiTheme="majorHAnsi" w:cstheme="majorHAnsi"/>
          <w:b w:val="0"/>
          <w:strike/>
          <w:color w:val="FF0000"/>
          <w:sz w:val="24"/>
          <w:szCs w:val="24"/>
        </w:rPr>
        <w:lastRenderedPageBreak/>
        <w:t>może ostatecznie ulec zmianie (zwiększeniu lub zmniejszeniu). Niezrealizowanie zamówienie w całości przez Zamawiającego, w przypadku zagospodarowania odpadów w mniejszej ilości niż ilość podana powyżej nie może być podstawą do rozliczeń finansowych Wykonawcy, żądania wypłaty wynagrodzenia lub odszkodowania</w:t>
      </w:r>
    </w:p>
    <w:p w14:paraId="50E51B15" w14:textId="3758DD79" w:rsidR="007F1029" w:rsidRPr="007F1029" w:rsidRDefault="007F1029" w:rsidP="007F1029">
      <w:pPr>
        <w:pStyle w:val="Tekstpodstawowy"/>
        <w:widowControl w:val="0"/>
        <w:suppressAutoHyphens/>
        <w:autoSpaceDE w:val="0"/>
        <w:ind w:left="142"/>
        <w:rPr>
          <w:rFonts w:asciiTheme="majorHAnsi" w:hAnsiTheme="majorHAnsi" w:cstheme="majorHAnsi"/>
          <w:b w:val="0"/>
          <w:color w:val="FF0000"/>
          <w:sz w:val="24"/>
          <w:szCs w:val="24"/>
        </w:rPr>
      </w:pPr>
      <w:r w:rsidRPr="007F1029">
        <w:rPr>
          <w:rFonts w:asciiTheme="majorHAnsi" w:hAnsiTheme="majorHAnsi" w:cstheme="majorHAnsi"/>
          <w:b w:val="0"/>
          <w:color w:val="FF0000"/>
          <w:sz w:val="24"/>
          <w:szCs w:val="24"/>
        </w:rPr>
        <w:t xml:space="preserve">1.2. </w:t>
      </w:r>
      <w:r w:rsidRPr="007F1029">
        <w:rPr>
          <w:rFonts w:asciiTheme="majorHAnsi" w:hAnsiTheme="majorHAnsi" w:cstheme="majorHAnsi"/>
          <w:b w:val="0"/>
          <w:color w:val="FF0000"/>
          <w:sz w:val="24"/>
          <w:szCs w:val="24"/>
        </w:rPr>
        <w:t>Zamawiający zastrzega, iż podane dane mają charakter szacunkowy, a ich ilość do odebrania może ostatecznie ulec zmianie, tj. zwiększeniu o 40% lub zmniejszeniu o 40%. Niezrealizowanie zamówienie w całości przez Zamawiającego, w przypadku zagospodarowania odpadów w mniejszej ilości niż ilość podana powyżej nie może być podstawą do rozliczeń finansowych Wykonawcy, żądania wypłaty wynagrodzenia lub odszkodowania</w:t>
      </w:r>
    </w:p>
    <w:p w14:paraId="7CAFAFD5" w14:textId="651F5A29"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prowadzenia ewidencji odpadów, zgodnie z ustawą</w:t>
      </w:r>
      <w:r w:rsidRPr="00A1643F">
        <w:rPr>
          <w:rFonts w:asciiTheme="majorHAnsi" w:hAnsiTheme="majorHAnsi" w:cstheme="majorHAnsi"/>
          <w:b w:val="0"/>
          <w:bCs/>
          <w:sz w:val="24"/>
          <w:szCs w:val="24"/>
        </w:rPr>
        <w:br/>
        <w:t>z dnia 14 grudnia 2012 r. o odpadach</w:t>
      </w:r>
      <w:r w:rsidR="005E434B">
        <w:rPr>
          <w:rFonts w:asciiTheme="majorHAnsi" w:hAnsiTheme="majorHAnsi" w:cstheme="majorHAnsi"/>
          <w:b w:val="0"/>
          <w:bCs/>
          <w:sz w:val="24"/>
          <w:szCs w:val="24"/>
        </w:rPr>
        <w:t>;</w:t>
      </w:r>
    </w:p>
    <w:p w14:paraId="7AF97DC1" w14:textId="79BB323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odpady będą ważone na certyfikowanej wadze </w:t>
      </w:r>
      <w:r w:rsidR="003B0759">
        <w:rPr>
          <w:rFonts w:asciiTheme="majorHAnsi" w:hAnsiTheme="majorHAnsi" w:cstheme="majorHAnsi"/>
          <w:b w:val="0"/>
          <w:bCs/>
          <w:sz w:val="24"/>
          <w:szCs w:val="24"/>
        </w:rPr>
        <w:t>u Zamawiającego</w:t>
      </w:r>
      <w:r w:rsidRPr="00A1643F">
        <w:rPr>
          <w:rFonts w:asciiTheme="majorHAnsi" w:hAnsiTheme="majorHAnsi" w:cstheme="majorHAnsi"/>
          <w:b w:val="0"/>
          <w:bCs/>
          <w:sz w:val="24"/>
          <w:szCs w:val="24"/>
        </w:rPr>
        <w:t xml:space="preserve">, a następnie na certyfikowanej wadze w instalacjach do zagospodarowania odpadów, z tym, że do rozliczenia może zostać przyjęta waga Wykonawcy pod warunkiem, że różnica pomiędzy wynikami ważenia nie przekroczy </w:t>
      </w:r>
      <w:r w:rsidR="003B0759">
        <w:rPr>
          <w:rFonts w:asciiTheme="majorHAnsi" w:hAnsiTheme="majorHAnsi" w:cstheme="majorHAnsi"/>
          <w:b w:val="0"/>
          <w:bCs/>
          <w:sz w:val="24"/>
          <w:szCs w:val="24"/>
        </w:rPr>
        <w:t>10</w:t>
      </w:r>
      <w:r w:rsidRPr="00A1643F">
        <w:rPr>
          <w:rFonts w:asciiTheme="majorHAnsi" w:hAnsiTheme="majorHAnsi" w:cstheme="majorHAnsi"/>
          <w:b w:val="0"/>
          <w:bCs/>
          <w:sz w:val="24"/>
          <w:szCs w:val="24"/>
        </w:rPr>
        <w:t>0kg. W przypadku wystąpienia większej różnicy, po wyjaśnieniu rozbieżności, do rozliczenia zostanie przyjęta waga, na podstawie porozumienia stron;</w:t>
      </w:r>
    </w:p>
    <w:p w14:paraId="505A4D39" w14:textId="0E560A9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po zakończeniu każdego miesiąca Wykonawca zobowią</w:t>
      </w:r>
      <w:r w:rsidR="00274E53" w:rsidRPr="00A1643F">
        <w:rPr>
          <w:rFonts w:asciiTheme="majorHAnsi" w:hAnsiTheme="majorHAnsi" w:cstheme="majorHAnsi"/>
          <w:b w:val="0"/>
          <w:bCs/>
          <w:sz w:val="24"/>
          <w:szCs w:val="24"/>
        </w:rPr>
        <w:t>zany jest do przedłożenia</w:t>
      </w:r>
      <w:r w:rsidRPr="00A1643F">
        <w:rPr>
          <w:rFonts w:asciiTheme="majorHAnsi" w:hAnsiTheme="majorHAnsi" w:cstheme="majorHAnsi"/>
          <w:b w:val="0"/>
          <w:bCs/>
          <w:sz w:val="24"/>
          <w:szCs w:val="24"/>
        </w:rPr>
        <w:t xml:space="preserve">  miesięcznego raportu świadczonych usług. Do miesięcznego raportu świadczonych usług Wykonawca zobowiązany jest dołączyć kwit</w:t>
      </w:r>
      <w:r w:rsidR="003B0759">
        <w:rPr>
          <w:rFonts w:asciiTheme="majorHAnsi" w:hAnsiTheme="majorHAnsi" w:cstheme="majorHAnsi"/>
          <w:b w:val="0"/>
          <w:bCs/>
          <w:sz w:val="24"/>
          <w:szCs w:val="24"/>
        </w:rPr>
        <w:t>y</w:t>
      </w:r>
      <w:r w:rsidRPr="00A1643F">
        <w:rPr>
          <w:rFonts w:asciiTheme="majorHAnsi" w:hAnsiTheme="majorHAnsi" w:cstheme="majorHAnsi"/>
          <w:b w:val="0"/>
          <w:bCs/>
          <w:sz w:val="24"/>
          <w:szCs w:val="24"/>
        </w:rPr>
        <w:t xml:space="preserve"> wagow</w:t>
      </w:r>
      <w:r w:rsidR="003B0759">
        <w:rPr>
          <w:rFonts w:asciiTheme="majorHAnsi" w:hAnsiTheme="majorHAnsi" w:cstheme="majorHAnsi"/>
          <w:b w:val="0"/>
          <w:bCs/>
          <w:sz w:val="24"/>
          <w:szCs w:val="24"/>
        </w:rPr>
        <w:t>e</w:t>
      </w:r>
      <w:r w:rsidRPr="00A1643F">
        <w:rPr>
          <w:rFonts w:asciiTheme="majorHAnsi" w:hAnsiTheme="majorHAnsi" w:cstheme="majorHAnsi"/>
          <w:b w:val="0"/>
          <w:bCs/>
          <w:sz w:val="24"/>
          <w:szCs w:val="24"/>
        </w:rPr>
        <w:t xml:space="preserve"> jako załącznika do faktury VAT;</w:t>
      </w:r>
    </w:p>
    <w:p w14:paraId="33516424" w14:textId="386516A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przekazywania sprawozdań, informacji, niezbędnych Zamawiającemu m.in. do sporządzenia sprawozdań, analiz, zwłaszcza przekazania  inf</w:t>
      </w:r>
      <w:r w:rsidR="00D3558D" w:rsidRPr="00A1643F">
        <w:rPr>
          <w:rFonts w:asciiTheme="majorHAnsi" w:hAnsiTheme="majorHAnsi" w:cstheme="majorHAnsi"/>
          <w:b w:val="0"/>
          <w:bCs/>
          <w:sz w:val="24"/>
          <w:szCs w:val="24"/>
        </w:rPr>
        <w:t>ormacji wynikających z ustawy z </w:t>
      </w:r>
      <w:r w:rsidRPr="00A1643F">
        <w:rPr>
          <w:rFonts w:asciiTheme="majorHAnsi" w:hAnsiTheme="majorHAnsi" w:cstheme="majorHAnsi"/>
          <w:b w:val="0"/>
          <w:bCs/>
          <w:sz w:val="24"/>
          <w:szCs w:val="24"/>
        </w:rPr>
        <w:t>dnia 13 września 1996 r. o utrzymaniu czystości i porządku w gminach</w:t>
      </w:r>
      <w:r w:rsidR="005E434B">
        <w:rPr>
          <w:rFonts w:asciiTheme="majorHAnsi" w:hAnsiTheme="majorHAnsi" w:cstheme="majorHAnsi"/>
          <w:b w:val="0"/>
          <w:bCs/>
          <w:sz w:val="24"/>
          <w:szCs w:val="24"/>
        </w:rPr>
        <w:t>;</w:t>
      </w:r>
    </w:p>
    <w:p w14:paraId="547B8A26"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Wykonawca zobowiązany jest do zapewnienia uzyskania poziomu odzysku i recyklingu na </w:t>
      </w:r>
      <w:r w:rsidR="00A70FD5">
        <w:rPr>
          <w:rFonts w:asciiTheme="majorHAnsi" w:hAnsiTheme="majorHAnsi" w:cstheme="majorHAnsi"/>
          <w:b w:val="0"/>
          <w:bCs/>
          <w:sz w:val="24"/>
          <w:szCs w:val="24"/>
        </w:rPr>
        <w:t>poziomie co najmniej 90</w:t>
      </w:r>
      <w:r w:rsidRPr="00A1643F">
        <w:rPr>
          <w:rFonts w:asciiTheme="majorHAnsi" w:hAnsiTheme="majorHAnsi" w:cstheme="majorHAnsi"/>
          <w:b w:val="0"/>
          <w:bCs/>
          <w:sz w:val="24"/>
          <w:szCs w:val="24"/>
        </w:rPr>
        <w:t>%;</w:t>
      </w:r>
    </w:p>
    <w:p w14:paraId="226FC22D"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3479012E" w14:textId="1922C93B"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ustawą z dnia 14 grudnia 2012 r. o odpadach oraz aktami wykonawczymi do ustawy,</w:t>
      </w:r>
    </w:p>
    <w:p w14:paraId="212F0A78" w14:textId="668E97A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27 kwietnia 2001 r. prawo ochrony środowiska oraz aktami wykonawczymi do ustawy,</w:t>
      </w:r>
    </w:p>
    <w:p w14:paraId="24B15F62" w14:textId="075BC20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13 września 1996 r. o utrzymaniu czystości i porządku w gminach oraz aktami wykonawczymi do ustawy;</w:t>
      </w:r>
    </w:p>
    <w:bookmarkEnd w:id="4"/>
    <w:p w14:paraId="43A4F882"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zgodnie z niniejszą umową oraz zapisami SIWZ;</w:t>
      </w:r>
    </w:p>
    <w:p w14:paraId="2ADE7F20"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winien zapewnić Zamawiającemu stały kontakt telefoniczny z wyznaczoną przez siebie osobą odpowiedzialną za koordynację działań Wykonawcy;</w:t>
      </w:r>
    </w:p>
    <w:p w14:paraId="34BFB7AE" w14:textId="77777777" w:rsidR="00A70FD5" w:rsidRDefault="004076B8" w:rsidP="00A70FD5">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 przypadku wystąpienia awarii lub innej przyczyny uniemożliwiającej przyjmowanie odpadów Wykonawca poniesie wszelkie koszty związane z koniecznością przetransportowania i zagospodarowania odpadów przez inny podmiot;</w:t>
      </w:r>
    </w:p>
    <w:p w14:paraId="39F66BDF" w14:textId="77777777" w:rsidR="00A70FD5" w:rsidRDefault="00A70FD5" w:rsidP="00A70FD5">
      <w:pPr>
        <w:pStyle w:val="Tekstpodstawowy"/>
        <w:widowControl w:val="0"/>
        <w:suppressAutoHyphens/>
        <w:autoSpaceDE w:val="0"/>
        <w:ind w:left="142"/>
        <w:rPr>
          <w:rFonts w:asciiTheme="majorHAnsi" w:hAnsiTheme="majorHAnsi" w:cstheme="majorHAnsi"/>
          <w:b w:val="0"/>
          <w:bCs/>
          <w:sz w:val="24"/>
          <w:szCs w:val="24"/>
        </w:rPr>
      </w:pPr>
    </w:p>
    <w:p w14:paraId="3D9525CD" w14:textId="1B893714" w:rsidR="00671DDF" w:rsidRPr="00A70FD5" w:rsidRDefault="00671DDF" w:rsidP="005E434B">
      <w:pPr>
        <w:pStyle w:val="Tekstpodstawowy"/>
        <w:widowControl w:val="0"/>
        <w:numPr>
          <w:ilvl w:val="0"/>
          <w:numId w:val="40"/>
        </w:numPr>
        <w:suppressAutoHyphens/>
        <w:autoSpaceDE w:val="0"/>
        <w:rPr>
          <w:rFonts w:asciiTheme="majorHAnsi" w:hAnsiTheme="majorHAnsi" w:cstheme="majorHAnsi"/>
          <w:b w:val="0"/>
          <w:bCs/>
          <w:sz w:val="24"/>
          <w:szCs w:val="24"/>
        </w:rPr>
      </w:pPr>
      <w:r w:rsidRPr="00A70FD5">
        <w:rPr>
          <w:rFonts w:asciiTheme="majorHAnsi" w:hAnsiTheme="majorHAnsi" w:cstheme="majorHAnsi"/>
        </w:rPr>
        <w:t>Zamawiający  zobowiązany jest do:</w:t>
      </w:r>
    </w:p>
    <w:p w14:paraId="1DD7F082"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Informowania Wykonawcy o ewentualnych zmianach mających wpływ na warunki świadczenia usług w zakresie zgodnym z opisem przedmiotu zamówienia.</w:t>
      </w:r>
    </w:p>
    <w:p w14:paraId="00326633"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Zapłaty Wykonawcy wynagrodzenia na warunkach i terminach określonych w § 4 niniejszej umowy.</w:t>
      </w:r>
    </w:p>
    <w:p w14:paraId="28876422" w14:textId="77777777" w:rsidR="002F4BDC" w:rsidRPr="00A1643F" w:rsidRDefault="002F4BDC" w:rsidP="002F4BDC">
      <w:pPr>
        <w:jc w:val="center"/>
        <w:rPr>
          <w:rFonts w:asciiTheme="majorHAnsi" w:hAnsiTheme="majorHAnsi" w:cstheme="majorHAnsi"/>
        </w:rPr>
      </w:pPr>
    </w:p>
    <w:p w14:paraId="6D192944"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3</w:t>
      </w:r>
      <w:r w:rsidRPr="00407BD6">
        <w:rPr>
          <w:rFonts w:asciiTheme="majorHAnsi" w:hAnsiTheme="majorHAnsi" w:cstheme="majorHAnsi"/>
          <w:b/>
        </w:rPr>
        <w:br/>
      </w:r>
      <w:r w:rsidRPr="00407BD6">
        <w:rPr>
          <w:rFonts w:asciiTheme="majorHAnsi" w:hAnsiTheme="majorHAnsi" w:cstheme="majorHAnsi"/>
          <w:b/>
          <w:bCs/>
          <w:i/>
          <w:iCs/>
        </w:rPr>
        <w:t>Termin realizacji umowy</w:t>
      </w:r>
    </w:p>
    <w:p w14:paraId="795117C7" w14:textId="3410DFBC" w:rsidR="00537B1C" w:rsidRPr="0097064F" w:rsidRDefault="00537B1C"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97064F">
        <w:rPr>
          <w:rFonts w:asciiTheme="majorHAnsi" w:hAnsiTheme="majorHAnsi" w:cstheme="majorHAnsi"/>
        </w:rPr>
        <w:t xml:space="preserve">Z zastrzeżeniem ust. 2 niniejszego paragrafu </w:t>
      </w:r>
      <w:r w:rsidR="004D7C4A" w:rsidRPr="0097064F">
        <w:rPr>
          <w:rFonts w:asciiTheme="majorHAnsi" w:hAnsiTheme="majorHAnsi" w:cstheme="majorHAnsi"/>
        </w:rPr>
        <w:t xml:space="preserve">usługa </w:t>
      </w:r>
      <w:r w:rsidR="005F3A87" w:rsidRPr="0097064F">
        <w:rPr>
          <w:rFonts w:asciiTheme="majorHAnsi" w:hAnsiTheme="majorHAnsi" w:cstheme="majorHAnsi"/>
        </w:rPr>
        <w:t xml:space="preserve">będzie świadczona w terminie </w:t>
      </w:r>
      <w:r w:rsidR="004D7C4A" w:rsidRPr="0097064F">
        <w:rPr>
          <w:rFonts w:asciiTheme="majorHAnsi" w:hAnsiTheme="majorHAnsi" w:cstheme="majorHAnsi"/>
        </w:rPr>
        <w:t xml:space="preserve">do dnia </w:t>
      </w:r>
      <w:r w:rsidR="0097064F" w:rsidRPr="0097064F">
        <w:rPr>
          <w:rFonts w:asciiTheme="majorHAnsi" w:hAnsiTheme="majorHAnsi" w:cstheme="majorHAnsi"/>
        </w:rPr>
        <w:t>31.12.2023</w:t>
      </w:r>
      <w:r w:rsidR="004D7C4A" w:rsidRPr="0097064F">
        <w:rPr>
          <w:rFonts w:asciiTheme="majorHAnsi" w:hAnsiTheme="majorHAnsi" w:cstheme="majorHAnsi"/>
        </w:rPr>
        <w:t>r.</w:t>
      </w:r>
      <w:r w:rsidR="005F3A87" w:rsidRPr="0097064F">
        <w:rPr>
          <w:rFonts w:asciiTheme="majorHAnsi" w:hAnsiTheme="majorHAnsi" w:cstheme="majorHAnsi"/>
        </w:rPr>
        <w:t xml:space="preserve"> Wykonawca</w:t>
      </w:r>
      <w:r w:rsidRPr="0097064F">
        <w:rPr>
          <w:rFonts w:asciiTheme="majorHAnsi" w:hAnsiTheme="majorHAnsi" w:cstheme="majorHAnsi"/>
        </w:rPr>
        <w:t xml:space="preserve"> </w:t>
      </w:r>
      <w:r w:rsidR="005F3A87" w:rsidRPr="0097064F">
        <w:rPr>
          <w:rFonts w:asciiTheme="majorHAnsi" w:hAnsiTheme="majorHAnsi" w:cstheme="majorHAnsi"/>
        </w:rPr>
        <w:t xml:space="preserve">w celu zagwarantowania terminowego rozpoczęcia świadczenia usług, </w:t>
      </w:r>
      <w:r w:rsidRPr="0097064F">
        <w:rPr>
          <w:rFonts w:asciiTheme="majorHAnsi" w:hAnsiTheme="majorHAnsi" w:cstheme="majorHAnsi"/>
        </w:rPr>
        <w:t>rozpocznie wszelkie prace i czynności przygotowawcze, niezwłocznie po zawarciu Umowy z Zamawiającym.</w:t>
      </w:r>
    </w:p>
    <w:p w14:paraId="370A13B9" w14:textId="77777777" w:rsidR="00D549C1" w:rsidRPr="00A1643F" w:rsidRDefault="00D549C1"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 sytuacjach szczególnych, nie wynikających z winy Wykonawcy, wymagających wstrzymania realizacji </w:t>
      </w:r>
      <w:r w:rsidR="004D7C4A" w:rsidRPr="00A1643F">
        <w:rPr>
          <w:rFonts w:asciiTheme="majorHAnsi" w:hAnsiTheme="majorHAnsi" w:cstheme="majorHAnsi"/>
        </w:rPr>
        <w:t>usług</w:t>
      </w:r>
      <w:r w:rsidRPr="00A1643F">
        <w:rPr>
          <w:rFonts w:asciiTheme="majorHAnsi" w:hAnsiTheme="majorHAnsi" w:cstheme="majorHAnsi"/>
        </w:rPr>
        <w:t xml:space="preserve"> ze względu na wystąpienie okoliczności, opisanych w § 1</w:t>
      </w:r>
      <w:r w:rsidR="00274E53" w:rsidRPr="00A1643F">
        <w:rPr>
          <w:rFonts w:asciiTheme="majorHAnsi" w:hAnsiTheme="majorHAnsi" w:cstheme="majorHAnsi"/>
        </w:rPr>
        <w:t>0</w:t>
      </w:r>
      <w:r w:rsidRPr="00A1643F">
        <w:rPr>
          <w:rFonts w:asciiTheme="majorHAnsi" w:hAnsiTheme="majorHAnsi" w:cstheme="majorHAnsi"/>
        </w:rPr>
        <w:t xml:space="preserve"> ust. 1, dopuszcza się dokonywanie zmian terminu realizacji Przedmiotu </w:t>
      </w:r>
      <w:r w:rsidR="00D8476F" w:rsidRPr="00A1643F">
        <w:rPr>
          <w:rFonts w:asciiTheme="majorHAnsi" w:hAnsiTheme="majorHAnsi" w:cstheme="majorHAnsi"/>
        </w:rPr>
        <w:t>Umowy</w:t>
      </w:r>
      <w:r w:rsidRPr="00A1643F">
        <w:rPr>
          <w:rFonts w:asciiTheme="majorHAnsi" w:hAnsiTheme="majorHAnsi" w:cstheme="majorHAnsi"/>
        </w:rPr>
        <w:t>.</w:t>
      </w:r>
    </w:p>
    <w:p w14:paraId="4E8E9E12" w14:textId="55C64809" w:rsidR="002F4BDC" w:rsidRPr="00407BD6" w:rsidRDefault="00D549C1" w:rsidP="00407BD6">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Warunkiem zmiany terminu realizacji Przedmiotu </w:t>
      </w:r>
      <w:r w:rsidR="00D8476F" w:rsidRPr="00A1643F">
        <w:rPr>
          <w:rFonts w:asciiTheme="majorHAnsi" w:hAnsiTheme="majorHAnsi" w:cstheme="majorHAnsi"/>
        </w:rPr>
        <w:t>Umowy</w:t>
      </w:r>
      <w:r w:rsidRPr="00A1643F">
        <w:rPr>
          <w:rFonts w:asciiTheme="majorHAnsi" w:hAnsiTheme="majorHAnsi" w:cstheme="majorHAnsi"/>
        </w:rPr>
        <w:t xml:space="preserve">, o czym mowa w ust. 2, jest należyte udokumentowanie przez Wykonawcę przyczyn powstania i czasu trwania opóźnienia lub przerwy nie będącego zwłoką. </w:t>
      </w:r>
      <w:bookmarkStart w:id="5" w:name="_Hlk61352195"/>
      <w:bookmarkStart w:id="6" w:name="_Hlk61352213"/>
    </w:p>
    <w:p w14:paraId="5052FB38" w14:textId="77777777" w:rsidR="00F61D56" w:rsidRPr="00A1643F" w:rsidRDefault="00F61D56" w:rsidP="002F4BDC">
      <w:pPr>
        <w:jc w:val="center"/>
        <w:rPr>
          <w:rFonts w:asciiTheme="majorHAnsi" w:hAnsiTheme="majorHAnsi" w:cstheme="majorHAnsi"/>
        </w:rPr>
      </w:pPr>
    </w:p>
    <w:p w14:paraId="1A7C75A7"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4</w:t>
      </w:r>
      <w:r w:rsidRPr="00407BD6">
        <w:rPr>
          <w:rFonts w:asciiTheme="majorHAnsi" w:hAnsiTheme="majorHAnsi" w:cstheme="majorHAnsi"/>
          <w:b/>
        </w:rPr>
        <w:br/>
      </w:r>
      <w:r w:rsidRPr="00407BD6">
        <w:rPr>
          <w:rFonts w:asciiTheme="majorHAnsi" w:hAnsiTheme="majorHAnsi" w:cstheme="majorHAnsi"/>
          <w:b/>
          <w:bCs/>
          <w:i/>
          <w:iCs/>
        </w:rPr>
        <w:t xml:space="preserve">Wynagrodzenie i warunki płatności </w:t>
      </w:r>
      <w:bookmarkEnd w:id="5"/>
    </w:p>
    <w:bookmarkEnd w:id="6"/>
    <w:p w14:paraId="33BA4722" w14:textId="77777777" w:rsidR="00D549C1" w:rsidRPr="00A1643F" w:rsidRDefault="00D549C1" w:rsidP="00A1643F">
      <w:pPr>
        <w:numPr>
          <w:ilvl w:val="0"/>
          <w:numId w:val="22"/>
        </w:numPr>
        <w:tabs>
          <w:tab w:val="clear" w:pos="360"/>
        </w:tabs>
        <w:suppressAutoHyphens/>
        <w:spacing w:line="276" w:lineRule="auto"/>
        <w:ind w:left="284" w:hanging="284"/>
        <w:jc w:val="both"/>
        <w:rPr>
          <w:rFonts w:asciiTheme="majorHAnsi" w:hAnsiTheme="majorHAnsi" w:cstheme="majorHAnsi"/>
        </w:rPr>
      </w:pPr>
      <w:r w:rsidRPr="00A1643F">
        <w:rPr>
          <w:rFonts w:asciiTheme="majorHAnsi" w:hAnsiTheme="majorHAnsi" w:cstheme="majorHAnsi"/>
        </w:rPr>
        <w:t xml:space="preserve">Wykonawcy przysługuje </w:t>
      </w:r>
      <w:r w:rsidR="00A03C5A" w:rsidRPr="00A1643F">
        <w:rPr>
          <w:rFonts w:asciiTheme="majorHAnsi" w:hAnsiTheme="majorHAnsi" w:cstheme="majorHAnsi"/>
        </w:rPr>
        <w:t>W</w:t>
      </w:r>
      <w:r w:rsidRPr="00A1643F">
        <w:rPr>
          <w:rFonts w:asciiTheme="majorHAnsi" w:hAnsiTheme="majorHAnsi" w:cstheme="majorHAnsi"/>
        </w:rPr>
        <w:t xml:space="preserve">ynagrodzenie za wykonanie całego </w:t>
      </w:r>
      <w:r w:rsidR="00D8476F" w:rsidRPr="00A1643F">
        <w:rPr>
          <w:rFonts w:asciiTheme="majorHAnsi" w:hAnsiTheme="majorHAnsi" w:cstheme="majorHAnsi"/>
          <w:i/>
        </w:rPr>
        <w:t>P</w:t>
      </w:r>
      <w:r w:rsidRPr="00A1643F">
        <w:rPr>
          <w:rFonts w:asciiTheme="majorHAnsi" w:hAnsiTheme="majorHAnsi" w:cstheme="majorHAnsi"/>
          <w:i/>
        </w:rPr>
        <w:t xml:space="preserve">rzedmiotu </w:t>
      </w:r>
      <w:r w:rsidR="00FA0970" w:rsidRPr="00A1643F">
        <w:rPr>
          <w:rFonts w:asciiTheme="majorHAnsi" w:hAnsiTheme="majorHAnsi" w:cstheme="majorHAnsi"/>
          <w:i/>
        </w:rPr>
        <w:t>U</w:t>
      </w:r>
      <w:r w:rsidRPr="00A1643F">
        <w:rPr>
          <w:rFonts w:asciiTheme="majorHAnsi" w:hAnsiTheme="majorHAnsi" w:cstheme="majorHAnsi"/>
          <w:i/>
        </w:rPr>
        <w:t>mowy</w:t>
      </w:r>
      <w:r w:rsidR="00E84117" w:rsidRPr="00A1643F">
        <w:rPr>
          <w:rFonts w:asciiTheme="majorHAnsi" w:hAnsiTheme="majorHAnsi" w:cstheme="majorHAnsi"/>
        </w:rPr>
        <w:t xml:space="preserve">, o którym mowa w § 1, </w:t>
      </w:r>
      <w:r w:rsidRPr="00A1643F">
        <w:rPr>
          <w:rFonts w:asciiTheme="majorHAnsi" w:hAnsiTheme="majorHAnsi" w:cstheme="majorHAnsi"/>
        </w:rPr>
        <w:t>w kwocie:</w:t>
      </w:r>
    </w:p>
    <w:p w14:paraId="0C47B76D" w14:textId="77777777" w:rsidR="00A1643F" w:rsidRDefault="00F61D56" w:rsidP="00A1643F">
      <w:pPr>
        <w:suppressAutoHyphens/>
        <w:spacing w:line="276" w:lineRule="auto"/>
        <w:ind w:left="284"/>
        <w:jc w:val="both"/>
        <w:rPr>
          <w:rFonts w:asciiTheme="majorHAnsi" w:hAnsiTheme="majorHAnsi" w:cstheme="majorHAnsi"/>
          <w:b/>
        </w:rPr>
      </w:pPr>
      <w:r>
        <w:rPr>
          <w:rFonts w:asciiTheme="majorHAnsi" w:hAnsiTheme="majorHAnsi" w:cstheme="majorHAnsi"/>
          <w:b/>
        </w:rPr>
        <w:t>…………………………….</w:t>
      </w:r>
      <w:r w:rsidR="00D549C1" w:rsidRPr="00A1643F">
        <w:rPr>
          <w:rFonts w:asciiTheme="majorHAnsi" w:hAnsiTheme="majorHAnsi" w:cstheme="majorHAnsi"/>
          <w:b/>
        </w:rPr>
        <w:t xml:space="preserve"> złotych netto</w:t>
      </w:r>
      <w:r w:rsidR="00FA0970" w:rsidRPr="00A1643F">
        <w:rPr>
          <w:rFonts w:asciiTheme="majorHAnsi" w:hAnsiTheme="majorHAnsi" w:cstheme="majorHAnsi"/>
          <w:b/>
        </w:rPr>
        <w:t xml:space="preserve">, </w:t>
      </w:r>
    </w:p>
    <w:p w14:paraId="36547C6E" w14:textId="77777777" w:rsidR="00A1643F" w:rsidRDefault="007979F9"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słownie: </w:t>
      </w:r>
      <w:r w:rsidR="00F61D56">
        <w:rPr>
          <w:rFonts w:asciiTheme="majorHAnsi" w:hAnsiTheme="majorHAnsi" w:cstheme="majorHAnsi"/>
          <w:b/>
        </w:rPr>
        <w:t>……………………………………</w:t>
      </w:r>
    </w:p>
    <w:p w14:paraId="62366BC3" w14:textId="77777777" w:rsidR="00A1643F" w:rsidRDefault="00FA0970"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 podatek VAT </w:t>
      </w:r>
      <w:r w:rsidR="00F61D56">
        <w:rPr>
          <w:rFonts w:asciiTheme="majorHAnsi" w:hAnsiTheme="majorHAnsi" w:cstheme="majorHAnsi"/>
          <w:b/>
        </w:rPr>
        <w:t>……………………</w:t>
      </w:r>
      <w:r w:rsidR="007979F9" w:rsidRPr="00A1643F">
        <w:rPr>
          <w:rFonts w:asciiTheme="majorHAnsi" w:hAnsiTheme="majorHAnsi" w:cstheme="majorHAnsi"/>
          <w:b/>
        </w:rPr>
        <w:t xml:space="preserve"> </w:t>
      </w:r>
      <w:r w:rsidR="00D549C1" w:rsidRPr="00A1643F">
        <w:rPr>
          <w:rFonts w:asciiTheme="majorHAnsi" w:hAnsiTheme="majorHAnsi" w:cstheme="majorHAnsi"/>
          <w:b/>
        </w:rPr>
        <w:t>złotych</w:t>
      </w:r>
      <w:r w:rsidRPr="00A1643F">
        <w:rPr>
          <w:rFonts w:asciiTheme="majorHAnsi" w:hAnsiTheme="majorHAnsi" w:cstheme="majorHAnsi"/>
          <w:b/>
        </w:rPr>
        <w:t>, s</w:t>
      </w:r>
      <w:r w:rsidR="00D549C1" w:rsidRPr="00A1643F">
        <w:rPr>
          <w:rFonts w:asciiTheme="majorHAnsi" w:hAnsiTheme="majorHAnsi" w:cstheme="majorHAnsi"/>
          <w:b/>
        </w:rPr>
        <w:t xml:space="preserve">łownie: </w:t>
      </w:r>
      <w:r w:rsidR="00F61D56">
        <w:rPr>
          <w:rFonts w:asciiTheme="majorHAnsi" w:hAnsiTheme="majorHAnsi" w:cstheme="majorHAnsi"/>
          <w:b/>
        </w:rPr>
        <w:t>………………………..</w:t>
      </w:r>
    </w:p>
    <w:p w14:paraId="5CD115F1" w14:textId="77777777" w:rsidR="00FA0970" w:rsidRPr="00A1643F" w:rsidRDefault="00FA0970" w:rsidP="00A1643F">
      <w:pPr>
        <w:suppressAutoHyphens/>
        <w:spacing w:line="276" w:lineRule="auto"/>
        <w:ind w:left="284"/>
        <w:jc w:val="both"/>
        <w:rPr>
          <w:rFonts w:asciiTheme="majorHAnsi" w:hAnsiTheme="majorHAnsi" w:cstheme="majorHAnsi"/>
          <w:b/>
          <w:u w:val="single"/>
        </w:rPr>
      </w:pPr>
      <w:r w:rsidRPr="00A1643F">
        <w:rPr>
          <w:rFonts w:asciiTheme="majorHAnsi" w:hAnsiTheme="majorHAnsi" w:cstheme="majorHAnsi"/>
          <w:b/>
          <w:u w:val="single"/>
        </w:rPr>
        <w:t xml:space="preserve">tj. </w:t>
      </w:r>
      <w:r w:rsidR="00F61D56">
        <w:rPr>
          <w:rFonts w:asciiTheme="majorHAnsi" w:hAnsiTheme="majorHAnsi" w:cstheme="majorHAnsi"/>
          <w:b/>
          <w:u w:val="single"/>
        </w:rPr>
        <w:t>……………………………..</w:t>
      </w:r>
      <w:r w:rsidRPr="00A1643F">
        <w:rPr>
          <w:rFonts w:asciiTheme="majorHAnsi" w:hAnsiTheme="majorHAnsi" w:cstheme="majorHAnsi"/>
          <w:b/>
          <w:u w:val="single"/>
        </w:rPr>
        <w:t xml:space="preserve"> złotych brutto</w:t>
      </w:r>
    </w:p>
    <w:p w14:paraId="5C43B34A" w14:textId="77777777" w:rsidR="00FA0970" w:rsidRPr="00A1643F" w:rsidRDefault="00FA0970" w:rsidP="00A1643F">
      <w:pPr>
        <w:suppressAutoHyphens/>
        <w:spacing w:line="276" w:lineRule="auto"/>
        <w:ind w:left="142"/>
        <w:jc w:val="both"/>
        <w:rPr>
          <w:rFonts w:asciiTheme="majorHAnsi" w:hAnsiTheme="majorHAnsi" w:cstheme="majorHAnsi"/>
        </w:rPr>
      </w:pPr>
      <w:r w:rsidRPr="00A1643F">
        <w:rPr>
          <w:rFonts w:asciiTheme="majorHAnsi" w:hAnsiTheme="majorHAnsi" w:cstheme="majorHAnsi"/>
        </w:rPr>
        <w:t>w tym:</w:t>
      </w:r>
    </w:p>
    <w:p w14:paraId="2C41F793" w14:textId="77777777" w:rsidR="00D549C1"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Wynagrodzenie stanowić będzie iloczyn faktycznej liczby Mg odebranych odpadów, zgodnie z kartami przekazania odpadów, o których mowa w § 3 ust. 1 pkt. 1.15 niniejszej umowy oraz ceny jednostkowej za odbiór 1 Mg tej frakcji odpadów wykazanej w ofercie Wykonawcy.</w:t>
      </w:r>
    </w:p>
    <w:p w14:paraId="79C38622" w14:textId="77777777" w:rsidR="001F6A8B"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Zgodnie z ofertą Wykonawcy ceny jednostkowe za zagospodarowanie odpadów przedstawiają się następująco:</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168"/>
        <w:gridCol w:w="838"/>
        <w:gridCol w:w="1411"/>
        <w:gridCol w:w="1909"/>
        <w:gridCol w:w="982"/>
        <w:gridCol w:w="895"/>
        <w:gridCol w:w="980"/>
      </w:tblGrid>
      <w:tr w:rsidR="00E84117" w:rsidRPr="00A1643F" w14:paraId="3B0D034E" w14:textId="77777777" w:rsidTr="00F61D56">
        <w:trPr>
          <w:trHeight w:val="2990"/>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5CFDCE5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L.p.</w:t>
            </w:r>
          </w:p>
        </w:tc>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0FE1F9E3"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Rodzaj odpadu</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6B3C2CD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Kod odpadu</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14:paraId="7E920B59"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 xml:space="preserve">Prognozowana masa odpadów objęta zamówieniem </w:t>
            </w:r>
            <w:r w:rsidRPr="00A1643F">
              <w:rPr>
                <w:rFonts w:asciiTheme="majorHAnsi" w:eastAsia="SimSun" w:hAnsiTheme="majorHAnsi" w:cstheme="majorHAnsi"/>
                <w:kern w:val="3"/>
                <w:sz w:val="20"/>
                <w:szCs w:val="20"/>
              </w:rPr>
              <w:br/>
              <w:t>(w Mg)</w:t>
            </w:r>
          </w:p>
        </w:tc>
        <w:tc>
          <w:tcPr>
            <w:tcW w:w="963" w:type="pct"/>
            <w:tcBorders>
              <w:top w:val="single" w:sz="4" w:space="0" w:color="auto"/>
              <w:left w:val="single" w:sz="4" w:space="0" w:color="auto"/>
              <w:bottom w:val="single" w:sz="4" w:space="0" w:color="auto"/>
              <w:right w:val="single" w:sz="4" w:space="0" w:color="auto"/>
            </w:tcBorders>
            <w:vAlign w:val="center"/>
            <w:hideMark/>
          </w:tcPr>
          <w:p w14:paraId="43CA594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jednostkowa, stanowiąca stawkę w zł za zagospodarowanie 1 Mg odpadu.</w:t>
            </w:r>
          </w:p>
          <w:p w14:paraId="44CFF40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(W stawce wliczone zostały koszty przetransportowania odpadu ze stacji przeładunkowej do miejsca zagospodarowania)</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14:paraId="78D268D7"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łączna za zagospodarowanie wszystkich odpadów objętych zamówieniem</w:t>
            </w:r>
          </w:p>
        </w:tc>
      </w:tr>
      <w:tr w:rsidR="00E84117" w:rsidRPr="00A1643F" w14:paraId="3A29BC60" w14:textId="77777777" w:rsidTr="00F61D56">
        <w:tc>
          <w:tcPr>
            <w:tcW w:w="256" w:type="pct"/>
            <w:vMerge/>
            <w:tcBorders>
              <w:top w:val="single" w:sz="4" w:space="0" w:color="auto"/>
              <w:left w:val="single" w:sz="4" w:space="0" w:color="auto"/>
              <w:bottom w:val="single" w:sz="4" w:space="0" w:color="auto"/>
              <w:right w:val="single" w:sz="4" w:space="0" w:color="auto"/>
            </w:tcBorders>
            <w:vAlign w:val="center"/>
            <w:hideMark/>
          </w:tcPr>
          <w:p w14:paraId="7D44A345" w14:textId="77777777" w:rsidR="00E84117" w:rsidRPr="00A1643F" w:rsidRDefault="00E84117" w:rsidP="00A1643F">
            <w:pPr>
              <w:jc w:val="center"/>
              <w:rPr>
                <w:rFonts w:asciiTheme="majorHAnsi" w:eastAsia="SimSun" w:hAnsiTheme="majorHAnsi" w:cstheme="majorHAnsi"/>
                <w:kern w:val="3"/>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14:paraId="4D388966" w14:textId="77777777" w:rsidR="00E84117" w:rsidRPr="00A1643F" w:rsidRDefault="00E84117" w:rsidP="00A1643F">
            <w:pPr>
              <w:jc w:val="center"/>
              <w:rPr>
                <w:rFonts w:asciiTheme="majorHAnsi" w:eastAsia="SimSun" w:hAnsiTheme="majorHAnsi" w:cstheme="majorHAnsi"/>
                <w:kern w:val="3"/>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CFBE74C" w14:textId="77777777" w:rsidR="00E84117" w:rsidRPr="00A1643F" w:rsidRDefault="00E84117" w:rsidP="00A1643F">
            <w:pPr>
              <w:jc w:val="center"/>
              <w:rPr>
                <w:rFonts w:asciiTheme="majorHAnsi" w:eastAsia="SimSun" w:hAnsiTheme="majorHAnsi" w:cstheme="majorHAnsi"/>
                <w:kern w:val="3"/>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6E50EE6" w14:textId="77777777" w:rsidR="00E84117" w:rsidRPr="00A1643F" w:rsidRDefault="00E84117" w:rsidP="00A1643F">
            <w:pPr>
              <w:jc w:val="center"/>
              <w:rPr>
                <w:rFonts w:asciiTheme="majorHAnsi" w:eastAsia="SimSun" w:hAnsiTheme="majorHAnsi" w:cstheme="majorHAnsi"/>
                <w:kern w:val="3"/>
                <w:sz w:val="20"/>
                <w:szCs w:val="20"/>
              </w:rPr>
            </w:pPr>
          </w:p>
        </w:tc>
        <w:tc>
          <w:tcPr>
            <w:tcW w:w="963" w:type="pct"/>
            <w:tcBorders>
              <w:top w:val="single" w:sz="4" w:space="0" w:color="auto"/>
              <w:left w:val="single" w:sz="4" w:space="0" w:color="auto"/>
              <w:bottom w:val="single" w:sz="4" w:space="0" w:color="auto"/>
              <w:right w:val="single" w:sz="4" w:space="0" w:color="auto"/>
            </w:tcBorders>
            <w:vAlign w:val="center"/>
            <w:hideMark/>
          </w:tcPr>
          <w:p w14:paraId="0C79618E"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520" w:type="pct"/>
            <w:tcBorders>
              <w:top w:val="single" w:sz="4" w:space="0" w:color="auto"/>
              <w:left w:val="single" w:sz="4" w:space="0" w:color="auto"/>
              <w:bottom w:val="single" w:sz="4" w:space="0" w:color="auto"/>
              <w:right w:val="single" w:sz="4" w:space="0" w:color="auto"/>
            </w:tcBorders>
            <w:vAlign w:val="center"/>
            <w:hideMark/>
          </w:tcPr>
          <w:p w14:paraId="27A0297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475" w:type="pct"/>
            <w:tcBorders>
              <w:top w:val="single" w:sz="4" w:space="0" w:color="auto"/>
              <w:left w:val="single" w:sz="4" w:space="0" w:color="auto"/>
              <w:bottom w:val="single" w:sz="4" w:space="0" w:color="auto"/>
              <w:right w:val="single" w:sz="4" w:space="0" w:color="auto"/>
            </w:tcBorders>
            <w:vAlign w:val="center"/>
            <w:hideMark/>
          </w:tcPr>
          <w:p w14:paraId="466308B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VAT</w:t>
            </w:r>
          </w:p>
        </w:tc>
        <w:tc>
          <w:tcPr>
            <w:tcW w:w="520" w:type="pct"/>
            <w:tcBorders>
              <w:top w:val="single" w:sz="4" w:space="0" w:color="auto"/>
              <w:left w:val="single" w:sz="4" w:space="0" w:color="auto"/>
              <w:bottom w:val="single" w:sz="4" w:space="0" w:color="auto"/>
              <w:right w:val="single" w:sz="4" w:space="0" w:color="auto"/>
            </w:tcBorders>
            <w:vAlign w:val="center"/>
            <w:hideMark/>
          </w:tcPr>
          <w:p w14:paraId="6051B8C1"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brutto</w:t>
            </w:r>
          </w:p>
        </w:tc>
      </w:tr>
      <w:tr w:rsidR="00A1643F" w:rsidRPr="00A1643F" w14:paraId="3BACAE31" w14:textId="77777777" w:rsidTr="00F61D56">
        <w:trPr>
          <w:cantSplit/>
          <w:trHeight w:val="383"/>
        </w:trPr>
        <w:tc>
          <w:tcPr>
            <w:tcW w:w="256" w:type="pct"/>
            <w:tcBorders>
              <w:top w:val="single" w:sz="4" w:space="0" w:color="auto"/>
              <w:left w:val="single" w:sz="4" w:space="0" w:color="auto"/>
              <w:bottom w:val="single" w:sz="4" w:space="0" w:color="auto"/>
              <w:right w:val="single" w:sz="4" w:space="0" w:color="auto"/>
            </w:tcBorders>
            <w:vAlign w:val="center"/>
            <w:hideMark/>
          </w:tcPr>
          <w:p w14:paraId="6E2C76CE"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AD6A510" w14:textId="77777777" w:rsidR="00A1643F" w:rsidRPr="00A1643F" w:rsidRDefault="00A1643F" w:rsidP="00A1643F">
            <w:pPr>
              <w:autoSpaceDN w:val="0"/>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Odpady wielkogabarytowe z Gminy Rokietnica</w:t>
            </w:r>
          </w:p>
        </w:tc>
        <w:tc>
          <w:tcPr>
            <w:tcW w:w="423" w:type="pct"/>
            <w:tcBorders>
              <w:top w:val="single" w:sz="4" w:space="0" w:color="auto"/>
              <w:left w:val="single" w:sz="4" w:space="0" w:color="auto"/>
              <w:bottom w:val="single" w:sz="4" w:space="0" w:color="auto"/>
              <w:right w:val="single" w:sz="4" w:space="0" w:color="auto"/>
            </w:tcBorders>
            <w:vAlign w:val="center"/>
            <w:hideMark/>
          </w:tcPr>
          <w:p w14:paraId="578723C3"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20 03 07</w:t>
            </w:r>
          </w:p>
        </w:tc>
        <w:tc>
          <w:tcPr>
            <w:tcW w:w="712" w:type="pct"/>
            <w:tcBorders>
              <w:top w:val="single" w:sz="4" w:space="0" w:color="auto"/>
              <w:left w:val="single" w:sz="4" w:space="0" w:color="auto"/>
              <w:bottom w:val="single" w:sz="4" w:space="0" w:color="auto"/>
              <w:right w:val="single" w:sz="4" w:space="0" w:color="auto"/>
            </w:tcBorders>
            <w:vAlign w:val="center"/>
            <w:hideMark/>
          </w:tcPr>
          <w:p w14:paraId="7673DE95" w14:textId="77777777" w:rsidR="00A1643F" w:rsidRPr="00A1643F" w:rsidRDefault="00A70FD5" w:rsidP="00A1643F">
            <w:pPr>
              <w:jc w:val="center"/>
              <w:rPr>
                <w:rFonts w:asciiTheme="majorHAnsi" w:hAnsiTheme="majorHAnsi" w:cstheme="majorHAnsi"/>
                <w:sz w:val="18"/>
                <w:szCs w:val="18"/>
              </w:rPr>
            </w:pPr>
            <w:r>
              <w:rPr>
                <w:rFonts w:asciiTheme="majorHAnsi" w:hAnsiTheme="majorHAnsi" w:cstheme="majorHAnsi"/>
                <w:sz w:val="18"/>
                <w:szCs w:val="18"/>
              </w:rPr>
              <w:t>35</w:t>
            </w:r>
            <w:r w:rsidR="00A1643F" w:rsidRPr="00A1643F">
              <w:rPr>
                <w:rFonts w:asciiTheme="majorHAnsi" w:hAnsiTheme="majorHAnsi" w:cstheme="majorHAnsi"/>
                <w:sz w:val="18"/>
                <w:szCs w:val="18"/>
              </w:rPr>
              <w:t>0</w:t>
            </w:r>
          </w:p>
        </w:tc>
        <w:tc>
          <w:tcPr>
            <w:tcW w:w="963" w:type="pct"/>
            <w:tcBorders>
              <w:top w:val="single" w:sz="4" w:space="0" w:color="auto"/>
              <w:left w:val="single" w:sz="4" w:space="0" w:color="auto"/>
              <w:bottom w:val="single" w:sz="4" w:space="0" w:color="auto"/>
              <w:right w:val="single" w:sz="4" w:space="0" w:color="auto"/>
            </w:tcBorders>
            <w:vAlign w:val="center"/>
          </w:tcPr>
          <w:p w14:paraId="562EE5CD"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032C40F"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4" w:space="0" w:color="auto"/>
              <w:left w:val="single" w:sz="4" w:space="0" w:color="auto"/>
              <w:bottom w:val="single" w:sz="12" w:space="0" w:color="auto"/>
              <w:right w:val="single" w:sz="4" w:space="0" w:color="auto"/>
            </w:tcBorders>
            <w:vAlign w:val="center"/>
          </w:tcPr>
          <w:p w14:paraId="16986472"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F521997" w14:textId="77777777" w:rsidR="00A1643F" w:rsidRPr="00A1643F" w:rsidRDefault="00A1643F" w:rsidP="00A1643F">
            <w:pPr>
              <w:autoSpaceDN w:val="0"/>
              <w:jc w:val="center"/>
              <w:rPr>
                <w:rFonts w:asciiTheme="majorHAnsi" w:eastAsia="SimSun" w:hAnsiTheme="majorHAnsi" w:cstheme="majorHAnsi"/>
                <w:kern w:val="3"/>
                <w:sz w:val="18"/>
                <w:szCs w:val="18"/>
              </w:rPr>
            </w:pPr>
          </w:p>
        </w:tc>
      </w:tr>
      <w:tr w:rsidR="00A1643F" w:rsidRPr="00A1643F" w14:paraId="5A75C274" w14:textId="77777777" w:rsidTr="00F61D56">
        <w:trPr>
          <w:trHeight w:val="330"/>
        </w:trPr>
        <w:tc>
          <w:tcPr>
            <w:tcW w:w="3484" w:type="pct"/>
            <w:gridSpan w:val="5"/>
            <w:tcBorders>
              <w:top w:val="single" w:sz="4" w:space="0" w:color="auto"/>
              <w:left w:val="single" w:sz="4" w:space="0" w:color="auto"/>
              <w:bottom w:val="single" w:sz="4" w:space="0" w:color="auto"/>
              <w:right w:val="single" w:sz="4" w:space="0" w:color="auto"/>
            </w:tcBorders>
            <w:vAlign w:val="center"/>
            <w:hideMark/>
          </w:tcPr>
          <w:p w14:paraId="6AA35CD9" w14:textId="77777777" w:rsidR="00A1643F" w:rsidRPr="00A1643F" w:rsidRDefault="00A1643F" w:rsidP="00A1643F">
            <w:pPr>
              <w:autoSpaceDN w:val="0"/>
              <w:jc w:val="right"/>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RAZEM WARTOŚĆ:</w:t>
            </w:r>
          </w:p>
        </w:tc>
        <w:tc>
          <w:tcPr>
            <w:tcW w:w="520" w:type="pct"/>
            <w:tcBorders>
              <w:top w:val="single" w:sz="12" w:space="0" w:color="auto"/>
              <w:left w:val="single" w:sz="4" w:space="0" w:color="auto"/>
              <w:bottom w:val="single" w:sz="4" w:space="0" w:color="auto"/>
              <w:right w:val="single" w:sz="4" w:space="0" w:color="auto"/>
            </w:tcBorders>
            <w:vAlign w:val="center"/>
          </w:tcPr>
          <w:p w14:paraId="182DE2E0"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12" w:space="0" w:color="auto"/>
              <w:left w:val="single" w:sz="4" w:space="0" w:color="auto"/>
              <w:bottom w:val="single" w:sz="4" w:space="0" w:color="auto"/>
              <w:right w:val="single" w:sz="4" w:space="0" w:color="auto"/>
            </w:tcBorders>
            <w:vAlign w:val="center"/>
          </w:tcPr>
          <w:p w14:paraId="33657063"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12" w:space="0" w:color="auto"/>
              <w:left w:val="single" w:sz="4" w:space="0" w:color="auto"/>
              <w:bottom w:val="single" w:sz="4" w:space="0" w:color="auto"/>
              <w:right w:val="single" w:sz="4" w:space="0" w:color="auto"/>
            </w:tcBorders>
            <w:vAlign w:val="center"/>
          </w:tcPr>
          <w:p w14:paraId="5595449B" w14:textId="77777777" w:rsidR="00A1643F" w:rsidRPr="00A1643F" w:rsidRDefault="00A1643F" w:rsidP="00A1643F">
            <w:pPr>
              <w:autoSpaceDN w:val="0"/>
              <w:jc w:val="center"/>
              <w:rPr>
                <w:rFonts w:asciiTheme="majorHAnsi" w:eastAsia="SimSun" w:hAnsiTheme="majorHAnsi" w:cstheme="majorHAnsi"/>
                <w:kern w:val="3"/>
                <w:sz w:val="18"/>
                <w:szCs w:val="18"/>
              </w:rPr>
            </w:pPr>
          </w:p>
        </w:tc>
      </w:tr>
    </w:tbl>
    <w:p w14:paraId="72B1B54D" w14:textId="77777777" w:rsidR="00E84117" w:rsidRPr="00A1643F" w:rsidRDefault="00E84117" w:rsidP="00E84117">
      <w:pPr>
        <w:suppressAutoHyphens/>
        <w:ind w:left="567"/>
        <w:rPr>
          <w:rFonts w:asciiTheme="majorHAnsi" w:hAnsiTheme="majorHAnsi" w:cstheme="majorHAnsi"/>
        </w:rPr>
      </w:pPr>
    </w:p>
    <w:p w14:paraId="26855105" w14:textId="77777777" w:rsidR="00C95172" w:rsidRPr="00A1643F" w:rsidRDefault="00C95172"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o którym mowa w ust. 1 obejmuje wszystkie koszty związan</w:t>
      </w:r>
      <w:r w:rsidR="005F3A87" w:rsidRPr="00A1643F">
        <w:rPr>
          <w:rFonts w:asciiTheme="majorHAnsi" w:hAnsiTheme="majorHAnsi" w:cstheme="majorHAnsi"/>
        </w:rPr>
        <w:t>e z realizacją Przedmiotu Umowy</w:t>
      </w:r>
      <w:r w:rsidRPr="00A1643F">
        <w:rPr>
          <w:rFonts w:asciiTheme="majorHAnsi" w:hAnsiTheme="majorHAnsi" w:cstheme="majorHAnsi"/>
        </w:rPr>
        <w:t>. Przy jego ustaleniu Wykonawca uwzględnił ryzyko zmiany cen przyjętych do oszacowania wszelkich kosztów związanych z realizacją Przedmiotu Umowy, a także ryzyko oddziaływania innych czynników mających lub mogących mieć wpływ na koszty.</w:t>
      </w:r>
    </w:p>
    <w:p w14:paraId="63820501" w14:textId="15E07A6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Wykonawcy, o którym mowa w ust. 1 płatne będzie po zakończeniu danego miesiąca świadczenia usługi, na podstawie prawidłowo wystawionej faktury VAT oraz załączonego do FV miesięcznego raportu świadczonych usług ze wskazaniem ilości w Mg.</w:t>
      </w:r>
    </w:p>
    <w:p w14:paraId="0E06EF8D"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stwierdzenia przez Zamawiającego nieprawidłowości w przekazanym miesięcznym raporcie, Zamawiający wezwie Wykonawcę do uzupełnienia w terminie 7 dni roboczych raportu miesięcznego.</w:t>
      </w:r>
    </w:p>
    <w:p w14:paraId="3B20B530"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Rozliczenie pomiędzy Stronami za wykonany przedmiot zamówienia następować będzie miesięcznie, na podstawie FV zatwierdzonej przez Zamawiającego i wystawionej przez Wykonawcę, z załączonymi dokumentami, o których mowa w § </w:t>
      </w:r>
      <w:r w:rsidR="00274E53" w:rsidRPr="00A1643F">
        <w:rPr>
          <w:rFonts w:asciiTheme="majorHAnsi" w:hAnsiTheme="majorHAnsi" w:cstheme="majorHAnsi"/>
        </w:rPr>
        <w:t>2</w:t>
      </w:r>
      <w:r w:rsidRPr="00A1643F">
        <w:rPr>
          <w:rFonts w:asciiTheme="majorHAnsi" w:hAnsiTheme="majorHAnsi" w:cstheme="majorHAnsi"/>
        </w:rPr>
        <w:t xml:space="preserve"> ust. 1 pkt. 1.15 niniejszej umowy. Nieuzupełnienie przez Wykonawcę raportu miesięcznego pomimo wezwania Wykonawcy o którym mowa ust. </w:t>
      </w:r>
      <w:r w:rsidR="00FF654B" w:rsidRPr="00A1643F">
        <w:rPr>
          <w:rFonts w:asciiTheme="majorHAnsi" w:hAnsiTheme="majorHAnsi" w:cstheme="majorHAnsi"/>
        </w:rPr>
        <w:t>4</w:t>
      </w:r>
      <w:r w:rsidRPr="00A1643F">
        <w:rPr>
          <w:rFonts w:asciiTheme="majorHAnsi" w:hAnsiTheme="majorHAnsi" w:cstheme="majorHAnsi"/>
        </w:rPr>
        <w:t xml:space="preserve"> </w:t>
      </w:r>
      <w:r w:rsidR="00FF654B" w:rsidRPr="00A1643F">
        <w:rPr>
          <w:rFonts w:asciiTheme="majorHAnsi" w:hAnsiTheme="majorHAnsi" w:cstheme="majorHAnsi"/>
        </w:rPr>
        <w:t>powyżej</w:t>
      </w:r>
      <w:r w:rsidRPr="00A1643F">
        <w:rPr>
          <w:rFonts w:asciiTheme="majorHAnsi" w:hAnsiTheme="majorHAnsi" w:cstheme="majorHAnsi"/>
        </w:rPr>
        <w:t xml:space="preserve"> stanowić będzie podstawę nie przyjęcia faktury przez Zamawiającego.</w:t>
      </w:r>
    </w:p>
    <w:p w14:paraId="70D3B86B"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bookmarkStart w:id="7" w:name="_Hlk502301697"/>
    </w:p>
    <w:p w14:paraId="0556D3BD" w14:textId="10CD8F75" w:rsidR="00D549C1"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Płatność faktury będzie dokonana przelewem przez Zamawiającego na rachunek </w:t>
      </w:r>
      <w:r w:rsidR="00FF654B" w:rsidRPr="00A1643F">
        <w:rPr>
          <w:rFonts w:asciiTheme="majorHAnsi" w:hAnsiTheme="majorHAnsi" w:cstheme="majorHAnsi"/>
        </w:rPr>
        <w:t xml:space="preserve">bankowy </w:t>
      </w:r>
      <w:r w:rsidRPr="00A1643F">
        <w:rPr>
          <w:rFonts w:asciiTheme="majorHAnsi" w:hAnsiTheme="majorHAnsi" w:cstheme="majorHAnsi"/>
        </w:rPr>
        <w:t>Wykonawcy</w:t>
      </w:r>
      <w:r w:rsidR="00FF654B" w:rsidRPr="00A1643F">
        <w:rPr>
          <w:rFonts w:asciiTheme="majorHAnsi" w:hAnsiTheme="majorHAnsi" w:cstheme="majorHAnsi"/>
        </w:rPr>
        <w:t xml:space="preserve"> w </w:t>
      </w:r>
      <w:r w:rsidRPr="00A1643F">
        <w:rPr>
          <w:rFonts w:asciiTheme="majorHAnsi" w:hAnsiTheme="majorHAnsi" w:cstheme="majorHAnsi"/>
        </w:rPr>
        <w:t xml:space="preserve">terminie do 30 dni od daty dostarczenia Zamawiającemu prawidłowo </w:t>
      </w:r>
      <w:r w:rsidR="003B0759">
        <w:rPr>
          <w:rFonts w:asciiTheme="majorHAnsi" w:hAnsiTheme="majorHAnsi" w:cstheme="majorHAnsi"/>
        </w:rPr>
        <w:t>wystawionej FV</w:t>
      </w:r>
      <w:r w:rsidRPr="00A1643F">
        <w:rPr>
          <w:rFonts w:asciiTheme="majorHAnsi" w:hAnsiTheme="majorHAnsi" w:cstheme="majorHAnsi"/>
        </w:rPr>
        <w:t>.</w:t>
      </w:r>
      <w:bookmarkEnd w:id="7"/>
    </w:p>
    <w:p w14:paraId="6F05BEA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Ewentualne urzędowe zmiany stawki podatku VAT w trakcie realizacji umowy obciążają wynagrodzenie netto Wykonawcy, jako strony umowy, która odprowadza podatek do Skarbu Państwa. Wartość wynagrodzenia brutto Wykonawcy nie może ulec zmianie.</w:t>
      </w:r>
    </w:p>
    <w:p w14:paraId="4A708B20" w14:textId="77777777" w:rsidR="00D549C1" w:rsidRPr="005E7DCB" w:rsidRDefault="00D549C1" w:rsidP="00352DA5">
      <w:pPr>
        <w:numPr>
          <w:ilvl w:val="0"/>
          <w:numId w:val="22"/>
        </w:numPr>
        <w:tabs>
          <w:tab w:val="clear" w:pos="360"/>
        </w:tabs>
        <w:suppressAutoHyphens/>
        <w:ind w:left="284" w:hanging="284"/>
        <w:jc w:val="both"/>
        <w:rPr>
          <w:rFonts w:asciiTheme="majorHAnsi" w:hAnsiTheme="majorHAnsi" w:cstheme="majorHAnsi"/>
        </w:rPr>
      </w:pPr>
      <w:r w:rsidRPr="005E7DCB">
        <w:rPr>
          <w:rFonts w:asciiTheme="majorHAnsi" w:hAnsiTheme="majorHAnsi" w:cstheme="majorHAnsi"/>
        </w:rPr>
        <w:t>Wykonawca oświadcza, że numer rachunku bankowego</w:t>
      </w:r>
      <w:r w:rsidR="00F61D56" w:rsidRPr="00F61D56">
        <w:rPr>
          <w:rStyle w:val="Pogrubienie"/>
          <w:rFonts w:asciiTheme="majorHAnsi" w:hAnsiTheme="majorHAnsi" w:cstheme="majorHAnsi"/>
          <w:b w:val="0"/>
        </w:rPr>
        <w:t>…………………………………………………………</w:t>
      </w:r>
      <w:r w:rsidRPr="005E7DCB">
        <w:rPr>
          <w:rFonts w:asciiTheme="majorHAnsi" w:hAnsiTheme="majorHAnsi" w:cstheme="majorHAnsi"/>
        </w:rPr>
        <w:t>, na który mają być zapłacone należności umowne jest rachunkiem firmowym i</w:t>
      </w:r>
      <w:r w:rsidR="002134BC" w:rsidRPr="005E7DCB">
        <w:rPr>
          <w:rFonts w:asciiTheme="majorHAnsi" w:hAnsiTheme="majorHAnsi" w:cstheme="majorHAnsi"/>
        </w:rPr>
        <w:t xml:space="preserve"> </w:t>
      </w:r>
      <w:r w:rsidRPr="005E7DCB">
        <w:rPr>
          <w:rFonts w:asciiTheme="majorHAnsi" w:hAnsiTheme="majorHAnsi" w:cstheme="majorHAnsi"/>
        </w:rPr>
        <w:t>wymienionym na Białej liście, umożliwiającym Zamawiającemu dokonanie zapłaty wynagrodzenia z zastosowaniem mechanizmu podzielonej płatności.</w:t>
      </w:r>
    </w:p>
    <w:p w14:paraId="5A961EC5"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Zamawiający dokona zapłaty wynagrodzenia należnego Wykonawcy</w:t>
      </w:r>
      <w:r w:rsidR="000E6ACD" w:rsidRPr="00A1643F">
        <w:rPr>
          <w:rFonts w:asciiTheme="majorHAnsi" w:hAnsiTheme="majorHAnsi" w:cstheme="majorHAnsi"/>
        </w:rPr>
        <w:t xml:space="preserve"> na podstawie umowy wyłącznie z </w:t>
      </w:r>
      <w:r w:rsidRPr="00A1643F">
        <w:rPr>
          <w:rFonts w:asciiTheme="majorHAnsi" w:hAnsiTheme="majorHAnsi" w:cstheme="majorHAnsi"/>
        </w:rPr>
        <w:t xml:space="preserve">zastosowaniem mechanizmu podzielonej płatności, o którym mowa w art. 108a ustawy z dnia 11 marca 2004 r. o podatku od towarów i usług. </w:t>
      </w:r>
    </w:p>
    <w:p w14:paraId="4C2744B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Strony zgodnie postanawiają, iż brak możliwości dokonania przez Zamawi</w:t>
      </w:r>
      <w:r w:rsidR="000E6ACD" w:rsidRPr="00A1643F">
        <w:rPr>
          <w:rFonts w:asciiTheme="majorHAnsi" w:hAnsiTheme="majorHAnsi" w:cstheme="majorHAnsi"/>
        </w:rPr>
        <w:t>ającego zapłaty wynagrodzenia z </w:t>
      </w:r>
      <w:r w:rsidRPr="00A1643F">
        <w:rPr>
          <w:rFonts w:asciiTheme="majorHAnsi" w:hAnsiTheme="majorHAnsi" w:cstheme="majorHAnsi"/>
        </w:rPr>
        <w:t>zastosowaniem mechanizmu podzielonej płatności, o którym mowa</w:t>
      </w:r>
      <w:r w:rsidR="000E6ACD" w:rsidRPr="00A1643F">
        <w:rPr>
          <w:rFonts w:asciiTheme="majorHAnsi" w:hAnsiTheme="majorHAnsi" w:cstheme="majorHAnsi"/>
        </w:rPr>
        <w:t xml:space="preserve"> w ust. </w:t>
      </w:r>
      <w:r w:rsidR="00A02943" w:rsidRPr="00A1643F">
        <w:rPr>
          <w:rFonts w:asciiTheme="majorHAnsi" w:hAnsiTheme="majorHAnsi" w:cstheme="majorHAnsi"/>
        </w:rPr>
        <w:t>10</w:t>
      </w:r>
      <w:r w:rsidR="000E6ACD" w:rsidRPr="00A1643F">
        <w:rPr>
          <w:rFonts w:asciiTheme="majorHAnsi" w:hAnsiTheme="majorHAnsi" w:cstheme="majorHAnsi"/>
        </w:rPr>
        <w:t xml:space="preserve"> powyżej, wynikający z </w:t>
      </w:r>
      <w:r w:rsidRPr="00A1643F">
        <w:rPr>
          <w:rFonts w:asciiTheme="majorHAnsi" w:hAnsiTheme="majorHAnsi" w:cstheme="majorHAnsi"/>
        </w:rPr>
        <w:t xml:space="preserve">okoliczności za które odpowiedzialność ponosi Wykonawca, stanowi nienależyte wykonanie umowy przez Wykonawcę. Zamawiający nie ponosi odpowiedzialności w przypadku przekroczenia terminu płatności, określonego w ust. </w:t>
      </w:r>
      <w:r w:rsidR="00A02943" w:rsidRPr="00A1643F">
        <w:rPr>
          <w:rFonts w:asciiTheme="majorHAnsi" w:hAnsiTheme="majorHAnsi" w:cstheme="majorHAnsi"/>
        </w:rPr>
        <w:t>7</w:t>
      </w:r>
      <w:r w:rsidRPr="00A1643F">
        <w:rPr>
          <w:rFonts w:asciiTheme="majorHAnsi" w:hAnsiTheme="majorHAnsi" w:cstheme="majorHAnsi"/>
        </w:rPr>
        <w:t xml:space="preserve"> powyżej, spowodowanego brakiem możliwości dokonania zapłaty z zastosowaniem mechanizmu podzielonej płatności.</w:t>
      </w:r>
    </w:p>
    <w:p w14:paraId="1984999F"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 dzień zapłaty uważa się dzień obciążenia rachunku bankowego Zamawiającego.</w:t>
      </w:r>
    </w:p>
    <w:p w14:paraId="0F061A84"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wyraża zgodę na potrącenie kar umownych, o których mowa w § </w:t>
      </w:r>
      <w:r w:rsidR="00FF654B" w:rsidRPr="00A1643F">
        <w:rPr>
          <w:rFonts w:asciiTheme="majorHAnsi" w:hAnsiTheme="majorHAnsi" w:cstheme="majorHAnsi"/>
        </w:rPr>
        <w:t>8</w:t>
      </w:r>
      <w:r w:rsidRPr="00A1643F">
        <w:rPr>
          <w:rFonts w:asciiTheme="majorHAnsi" w:hAnsiTheme="majorHAnsi" w:cstheme="majorHAnsi"/>
        </w:rPr>
        <w:t xml:space="preserve"> ust.</w:t>
      </w:r>
      <w:r w:rsidR="00FF654B" w:rsidRPr="00A1643F">
        <w:rPr>
          <w:rFonts w:asciiTheme="majorHAnsi" w:hAnsiTheme="majorHAnsi" w:cstheme="majorHAnsi"/>
        </w:rPr>
        <w:t xml:space="preserve"> 1-</w:t>
      </w:r>
      <w:r w:rsidRPr="00A1643F">
        <w:rPr>
          <w:rFonts w:asciiTheme="majorHAnsi" w:hAnsiTheme="majorHAnsi" w:cstheme="majorHAnsi"/>
        </w:rPr>
        <w:t>3</w:t>
      </w:r>
      <w:r w:rsidR="000E6ACD" w:rsidRPr="00A1643F">
        <w:rPr>
          <w:rFonts w:asciiTheme="majorHAnsi" w:hAnsiTheme="majorHAnsi" w:cstheme="majorHAnsi"/>
        </w:rPr>
        <w:t xml:space="preserve"> </w:t>
      </w:r>
      <w:r w:rsidR="00FF654B" w:rsidRPr="00A1643F">
        <w:rPr>
          <w:rFonts w:asciiTheme="majorHAnsi" w:hAnsiTheme="majorHAnsi" w:cstheme="majorHAnsi"/>
        </w:rPr>
        <w:t>U</w:t>
      </w:r>
      <w:r w:rsidR="000E6ACD" w:rsidRPr="00A1643F">
        <w:rPr>
          <w:rFonts w:asciiTheme="majorHAnsi" w:hAnsiTheme="majorHAnsi" w:cstheme="majorHAnsi"/>
        </w:rPr>
        <w:t>mowy z </w:t>
      </w:r>
      <w:r w:rsidRPr="00A1643F">
        <w:rPr>
          <w:rFonts w:asciiTheme="majorHAnsi" w:hAnsiTheme="majorHAnsi" w:cstheme="majorHAnsi"/>
        </w:rPr>
        <w:t>należnego mu od Zamawiającego wynagrodzenia.</w:t>
      </w:r>
    </w:p>
    <w:p w14:paraId="783404CE" w14:textId="77777777" w:rsidR="00E60E77" w:rsidRPr="00A1643F" w:rsidRDefault="00E60E77" w:rsidP="002F4BDC">
      <w:pPr>
        <w:jc w:val="center"/>
        <w:rPr>
          <w:rFonts w:asciiTheme="majorHAnsi" w:hAnsiTheme="majorHAnsi" w:cstheme="majorHAnsi"/>
        </w:rPr>
      </w:pPr>
    </w:p>
    <w:p w14:paraId="7EA93E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5</w:t>
      </w:r>
      <w:r w:rsidRPr="00407BD6">
        <w:rPr>
          <w:rFonts w:asciiTheme="majorHAnsi" w:hAnsiTheme="majorHAnsi" w:cstheme="majorHAnsi"/>
          <w:b/>
        </w:rPr>
        <w:br/>
      </w:r>
      <w:r w:rsidRPr="00407BD6">
        <w:rPr>
          <w:rFonts w:asciiTheme="majorHAnsi" w:hAnsiTheme="majorHAnsi" w:cstheme="majorHAnsi"/>
          <w:b/>
          <w:bCs/>
          <w:i/>
          <w:iCs/>
        </w:rPr>
        <w:t xml:space="preserve">Zabezpieczenie wykonania umowy </w:t>
      </w:r>
    </w:p>
    <w:p w14:paraId="3DC73C47" w14:textId="77777777" w:rsidR="00D549C1" w:rsidRPr="00A1643F" w:rsidRDefault="00900A69" w:rsidP="00900A69">
      <w:pPr>
        <w:pStyle w:val="WW-Tekstpodstawowywcity3"/>
        <w:tabs>
          <w:tab w:val="clear" w:pos="426"/>
        </w:tabs>
        <w:ind w:left="284" w:firstLine="0"/>
        <w:rPr>
          <w:rFonts w:asciiTheme="majorHAnsi" w:hAnsiTheme="majorHAnsi" w:cstheme="majorHAnsi"/>
          <w:szCs w:val="24"/>
        </w:rPr>
      </w:pPr>
      <w:r w:rsidRPr="00A1643F">
        <w:rPr>
          <w:rFonts w:asciiTheme="majorHAnsi" w:hAnsiTheme="majorHAnsi" w:cstheme="majorHAnsi"/>
          <w:szCs w:val="24"/>
        </w:rPr>
        <w:t>Zamawiający nie przewiduje obowiązku wniesienia zabezpieczenia należytego wykonania umowy.</w:t>
      </w:r>
    </w:p>
    <w:p w14:paraId="1F604DD5" w14:textId="77777777" w:rsidR="00E60E77" w:rsidRPr="00A1643F" w:rsidRDefault="00E60E77" w:rsidP="002F4BDC">
      <w:pPr>
        <w:jc w:val="center"/>
        <w:rPr>
          <w:rFonts w:asciiTheme="majorHAnsi" w:hAnsiTheme="majorHAnsi" w:cstheme="majorHAnsi"/>
        </w:rPr>
      </w:pPr>
    </w:p>
    <w:p w14:paraId="4C9696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6</w:t>
      </w:r>
      <w:r w:rsidRPr="00407BD6">
        <w:rPr>
          <w:rFonts w:asciiTheme="majorHAnsi" w:hAnsiTheme="majorHAnsi" w:cstheme="majorHAnsi"/>
          <w:b/>
        </w:rPr>
        <w:br/>
      </w:r>
      <w:r w:rsidRPr="00407BD6">
        <w:rPr>
          <w:rFonts w:asciiTheme="majorHAnsi" w:hAnsiTheme="majorHAnsi" w:cstheme="majorHAnsi"/>
          <w:b/>
          <w:bCs/>
          <w:i/>
          <w:iCs/>
        </w:rPr>
        <w:t>Przedstawiciele do kontaktu</w:t>
      </w:r>
    </w:p>
    <w:p w14:paraId="481020F2"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Zamawiającego odpowiedzialne są następujące osoby: </w:t>
      </w:r>
    </w:p>
    <w:p w14:paraId="2DCCC71F" w14:textId="77777777" w:rsidR="00D549C1" w:rsidRPr="001230F8" w:rsidRDefault="001230F8" w:rsidP="00352DA5">
      <w:pPr>
        <w:numPr>
          <w:ilvl w:val="0"/>
          <w:numId w:val="31"/>
        </w:numPr>
        <w:tabs>
          <w:tab w:val="clear" w:pos="720"/>
        </w:tabs>
        <w:suppressAutoHyphens/>
        <w:ind w:left="426" w:hanging="284"/>
        <w:jc w:val="both"/>
        <w:rPr>
          <w:rFonts w:asciiTheme="majorHAnsi" w:hAnsiTheme="majorHAnsi" w:cstheme="majorHAnsi"/>
          <w:b/>
        </w:rPr>
      </w:pPr>
      <w:bookmarkStart w:id="8" w:name="_Hlk61353589"/>
      <w:r w:rsidRPr="001230F8">
        <w:rPr>
          <w:rFonts w:asciiTheme="majorHAnsi" w:hAnsiTheme="majorHAnsi" w:cstheme="majorHAnsi"/>
          <w:b/>
        </w:rPr>
        <w:t>Karolina Adamczyk,</w:t>
      </w:r>
      <w:r w:rsidR="00053785" w:rsidRPr="001230F8">
        <w:rPr>
          <w:rFonts w:asciiTheme="majorHAnsi" w:hAnsiTheme="majorHAnsi" w:cstheme="majorHAnsi"/>
          <w:b/>
        </w:rPr>
        <w:t xml:space="preserve"> tel.:</w:t>
      </w:r>
      <w:r w:rsidRPr="001230F8">
        <w:rPr>
          <w:rFonts w:asciiTheme="majorHAnsi" w:hAnsiTheme="majorHAnsi" w:cstheme="majorHAnsi"/>
          <w:b/>
        </w:rPr>
        <w:t>609-0090723</w:t>
      </w:r>
      <w:r w:rsidR="00053785" w:rsidRPr="001230F8">
        <w:rPr>
          <w:rFonts w:asciiTheme="majorHAnsi" w:hAnsiTheme="majorHAnsi" w:cstheme="majorHAnsi"/>
          <w:b/>
        </w:rPr>
        <w:t xml:space="preserve"> email: </w:t>
      </w:r>
      <w:r w:rsidRPr="001230F8">
        <w:rPr>
          <w:rFonts w:asciiTheme="majorHAnsi" w:hAnsiTheme="majorHAnsi" w:cstheme="majorHAnsi"/>
          <w:b/>
        </w:rPr>
        <w:t>karolina.adamczyk@puk.com.pl</w:t>
      </w:r>
    </w:p>
    <w:bookmarkEnd w:id="8"/>
    <w:p w14:paraId="23FFB69F" w14:textId="77777777" w:rsidR="00D549C1" w:rsidRPr="00A1643F" w:rsidRDefault="00D549C1" w:rsidP="00053785">
      <w:pPr>
        <w:spacing w:before="120"/>
        <w:ind w:left="142"/>
        <w:jc w:val="both"/>
        <w:rPr>
          <w:rFonts w:asciiTheme="majorHAnsi" w:hAnsiTheme="majorHAnsi" w:cstheme="majorHAnsi"/>
        </w:rPr>
      </w:pPr>
      <w:r w:rsidRPr="00A1643F">
        <w:rPr>
          <w:rFonts w:asciiTheme="majorHAnsi" w:hAnsiTheme="majorHAnsi" w:cstheme="majorHAnsi"/>
        </w:rPr>
        <w:t>Wyznaczone osoby mają prawo wglądu na bieżąco w prace Wykonawcy oraz mają prawo dokonywać uzgodnień wykonawczych w granicach udzielonego umocowania.</w:t>
      </w:r>
    </w:p>
    <w:p w14:paraId="240DBABE"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Wykonawcy odpowiedzialne są następujące osoby: </w:t>
      </w:r>
    </w:p>
    <w:p w14:paraId="3DC1E1B7" w14:textId="77777777" w:rsidR="00053785" w:rsidRPr="00A1643F" w:rsidRDefault="00F61D56" w:rsidP="00352DA5">
      <w:pPr>
        <w:numPr>
          <w:ilvl w:val="0"/>
          <w:numId w:val="32"/>
        </w:numPr>
        <w:tabs>
          <w:tab w:val="clear" w:pos="720"/>
        </w:tabs>
        <w:suppressAutoHyphens/>
        <w:ind w:left="426" w:hanging="284"/>
        <w:jc w:val="both"/>
        <w:rPr>
          <w:rFonts w:asciiTheme="majorHAnsi" w:hAnsiTheme="majorHAnsi" w:cstheme="majorHAnsi"/>
          <w:b/>
        </w:rPr>
      </w:pPr>
      <w:r>
        <w:rPr>
          <w:rStyle w:val="Pogrubienie"/>
          <w:rFonts w:asciiTheme="majorHAnsi" w:hAnsiTheme="majorHAnsi" w:cstheme="majorHAnsi"/>
        </w:rPr>
        <w:t>……………………..</w:t>
      </w:r>
      <w:r w:rsidR="00A1643F" w:rsidRPr="00A1643F">
        <w:rPr>
          <w:rStyle w:val="Pogrubienie"/>
          <w:rFonts w:asciiTheme="majorHAnsi" w:hAnsiTheme="majorHAnsi" w:cstheme="majorHAnsi"/>
        </w:rPr>
        <w:t>,</w:t>
      </w:r>
      <w:r w:rsidR="00A1643F" w:rsidRPr="00A1643F">
        <w:rPr>
          <w:rStyle w:val="Pogrubienie"/>
          <w:rFonts w:asciiTheme="majorHAnsi" w:hAnsiTheme="majorHAnsi" w:cstheme="majorHAnsi"/>
          <w:b w:val="0"/>
        </w:rPr>
        <w:t xml:space="preserve"> </w:t>
      </w:r>
      <w:r w:rsidR="00A1643F" w:rsidRPr="00A1643F">
        <w:rPr>
          <w:rFonts w:asciiTheme="majorHAnsi" w:hAnsiTheme="majorHAnsi" w:cstheme="majorHAnsi"/>
          <w:b/>
        </w:rPr>
        <w:t xml:space="preserve">tel. </w:t>
      </w:r>
      <w:r>
        <w:rPr>
          <w:rFonts w:asciiTheme="majorHAnsi" w:hAnsiTheme="majorHAnsi" w:cstheme="majorHAnsi"/>
          <w:b/>
        </w:rPr>
        <w:t>……………………………..</w:t>
      </w:r>
      <w:r w:rsidR="00A1643F" w:rsidRPr="00A1643F">
        <w:rPr>
          <w:rFonts w:asciiTheme="majorHAnsi" w:hAnsiTheme="majorHAnsi" w:cstheme="majorHAnsi"/>
          <w:b/>
        </w:rPr>
        <w:t xml:space="preserve">, </w:t>
      </w:r>
      <w:r w:rsidR="00053785" w:rsidRPr="00A1643F">
        <w:rPr>
          <w:rFonts w:asciiTheme="majorHAnsi" w:hAnsiTheme="majorHAnsi" w:cstheme="majorHAnsi"/>
          <w:b/>
        </w:rPr>
        <w:t>email:</w:t>
      </w:r>
      <w:r w:rsidR="00A1643F" w:rsidRPr="00A1643F">
        <w:rPr>
          <w:rFonts w:asciiTheme="majorHAnsi" w:hAnsiTheme="majorHAnsi" w:cstheme="majorHAnsi"/>
          <w:b/>
        </w:rPr>
        <w:t xml:space="preserve"> </w:t>
      </w:r>
      <w:hyperlink r:id="rId8" w:history="1">
        <w:r>
          <w:rPr>
            <w:rStyle w:val="Hipercze"/>
            <w:rFonts w:asciiTheme="majorHAnsi" w:hAnsiTheme="majorHAnsi" w:cstheme="majorHAnsi"/>
            <w:b/>
            <w:color w:val="auto"/>
          </w:rPr>
          <w:t>………………………………..</w:t>
        </w:r>
      </w:hyperlink>
    </w:p>
    <w:p w14:paraId="51FD0963" w14:textId="77777777" w:rsidR="00D549C1" w:rsidRPr="00A1643F" w:rsidRDefault="00D549C1" w:rsidP="00413925">
      <w:pPr>
        <w:numPr>
          <w:ilvl w:val="0"/>
          <w:numId w:val="18"/>
        </w:numPr>
        <w:suppressAutoHyphens/>
        <w:rPr>
          <w:rFonts w:asciiTheme="majorHAnsi" w:hAnsiTheme="majorHAnsi" w:cstheme="majorHAnsi"/>
        </w:rPr>
      </w:pPr>
      <w:r w:rsidRPr="00A1643F">
        <w:rPr>
          <w:rFonts w:asciiTheme="majorHAnsi" w:hAnsiTheme="majorHAnsi" w:cstheme="majorHAnsi"/>
        </w:rPr>
        <w:t xml:space="preserve">Wykonawca zobowiązany jest umożliwić Zamawiającemu stały wgląd w prace pozostające w związku </w:t>
      </w:r>
      <w:r w:rsidR="000E6ACD" w:rsidRPr="00A1643F">
        <w:rPr>
          <w:rFonts w:asciiTheme="majorHAnsi" w:hAnsiTheme="majorHAnsi" w:cstheme="majorHAnsi"/>
        </w:rPr>
        <w:t>z </w:t>
      </w:r>
      <w:r w:rsidRPr="00A1643F">
        <w:rPr>
          <w:rFonts w:asciiTheme="majorHAnsi" w:hAnsiTheme="majorHAnsi" w:cstheme="majorHAnsi"/>
        </w:rPr>
        <w:t xml:space="preserve">wykonywaniem przedmiotu umowy, w szczególności umożliwić osobom, o których mowa w ust. 1, zapoznanie się z dowolnymi fragmentami wykonanego </w:t>
      </w:r>
      <w:r w:rsidRPr="00A1643F">
        <w:rPr>
          <w:rFonts w:asciiTheme="majorHAnsi" w:hAnsiTheme="majorHAnsi" w:cstheme="majorHAnsi"/>
          <w:i/>
        </w:rPr>
        <w:t>Przedmiotu zamówienia</w:t>
      </w:r>
      <w:r w:rsidRPr="00A1643F">
        <w:rPr>
          <w:rFonts w:asciiTheme="majorHAnsi" w:hAnsiTheme="majorHAnsi" w:cstheme="majorHAnsi"/>
        </w:rPr>
        <w:t>, w celu systematycznego składania uwag i wniosków.</w:t>
      </w:r>
    </w:p>
    <w:p w14:paraId="735E07FC" w14:textId="77777777" w:rsidR="00D549C1" w:rsidRPr="00A1643F" w:rsidRDefault="00D549C1" w:rsidP="00352DA5">
      <w:pPr>
        <w:numPr>
          <w:ilvl w:val="0"/>
          <w:numId w:val="18"/>
        </w:numPr>
        <w:suppressAutoHyphens/>
        <w:jc w:val="both"/>
        <w:rPr>
          <w:rFonts w:asciiTheme="majorHAnsi" w:hAnsiTheme="majorHAnsi" w:cstheme="majorHAnsi"/>
        </w:rPr>
      </w:pPr>
      <w:r w:rsidRPr="00A1643F">
        <w:rPr>
          <w:rFonts w:asciiTheme="majorHAnsi" w:hAnsiTheme="majorHAnsi" w:cstheme="majorHAnsi"/>
        </w:rPr>
        <w:t>Strony, w szczególności osoby, o których mowa w ust. 1 i 2, zobowiązują się do odbywania systematycznych spotkań</w:t>
      </w:r>
      <w:r w:rsidR="000E4185" w:rsidRPr="00A1643F">
        <w:rPr>
          <w:rFonts w:asciiTheme="majorHAnsi" w:hAnsiTheme="majorHAnsi" w:cstheme="majorHAnsi"/>
        </w:rPr>
        <w:t xml:space="preserve"> (w terminach ustalonych odrębnie)</w:t>
      </w:r>
      <w:r w:rsidRPr="00A1643F">
        <w:rPr>
          <w:rFonts w:asciiTheme="majorHAnsi" w:hAnsiTheme="majorHAnsi" w:cstheme="majorHAnsi"/>
        </w:rPr>
        <w:t xml:space="preserve">, podczas realizacji przez Wykonawcę </w:t>
      </w:r>
      <w:r w:rsidRPr="00A1643F">
        <w:rPr>
          <w:rFonts w:asciiTheme="majorHAnsi" w:hAnsiTheme="majorHAnsi" w:cstheme="majorHAnsi"/>
          <w:i/>
        </w:rPr>
        <w:t>Przedmiotu zamówienia</w:t>
      </w:r>
      <w:r w:rsidRPr="00A1643F">
        <w:rPr>
          <w:rFonts w:asciiTheme="majorHAnsi" w:hAnsiTheme="majorHAnsi" w:cstheme="majorHAnsi"/>
        </w:rPr>
        <w:t xml:space="preserve">, w celu zapoznania się Zamawiającego z bieżącym postępem prac realizowanych przez Wykonawcę w ramach </w:t>
      </w:r>
      <w:r w:rsidRPr="00A1643F">
        <w:rPr>
          <w:rFonts w:asciiTheme="majorHAnsi" w:hAnsiTheme="majorHAnsi" w:cstheme="majorHAnsi"/>
          <w:i/>
          <w:iCs/>
        </w:rPr>
        <w:t>Przedmiotu zamówienia</w:t>
      </w:r>
      <w:r w:rsidRPr="00A1643F">
        <w:rPr>
          <w:rFonts w:asciiTheme="majorHAnsi" w:hAnsiTheme="majorHAnsi" w:cstheme="majorHAnsi"/>
        </w:rPr>
        <w:t xml:space="preserve"> oraz umożliwienia Zamawiającemu składania uwag i wniosków. Każdorazowo na żądanie Zamawiającego, Wykonawca zobowiązany jest udzielić pisemnych informacji związanych z postępem prac.</w:t>
      </w:r>
    </w:p>
    <w:p w14:paraId="32C660BB" w14:textId="77777777" w:rsidR="00407BD6" w:rsidRDefault="00407BD6" w:rsidP="00E60E77">
      <w:pPr>
        <w:jc w:val="center"/>
        <w:rPr>
          <w:rFonts w:asciiTheme="majorHAnsi" w:hAnsiTheme="majorHAnsi" w:cstheme="majorHAnsi"/>
        </w:rPr>
      </w:pPr>
    </w:p>
    <w:p w14:paraId="79653366" w14:textId="77777777" w:rsidR="00D549C1" w:rsidRPr="00407BD6" w:rsidRDefault="00D549C1" w:rsidP="00E60E77">
      <w:pPr>
        <w:jc w:val="center"/>
        <w:rPr>
          <w:rFonts w:asciiTheme="majorHAnsi" w:hAnsiTheme="majorHAnsi" w:cstheme="majorHAnsi"/>
          <w:b/>
          <w:bCs/>
          <w:iCs/>
        </w:rPr>
      </w:pPr>
      <w:r w:rsidRPr="00407BD6">
        <w:rPr>
          <w:rFonts w:asciiTheme="majorHAnsi" w:hAnsiTheme="majorHAnsi" w:cstheme="majorHAnsi"/>
          <w:b/>
        </w:rPr>
        <w:t>§ 7</w:t>
      </w:r>
      <w:r w:rsidRPr="00407BD6">
        <w:rPr>
          <w:rFonts w:asciiTheme="majorHAnsi" w:hAnsiTheme="majorHAnsi" w:cstheme="majorHAnsi"/>
          <w:b/>
        </w:rPr>
        <w:br/>
      </w:r>
      <w:r w:rsidRPr="00407BD6">
        <w:rPr>
          <w:rFonts w:asciiTheme="majorHAnsi" w:hAnsiTheme="majorHAnsi" w:cstheme="majorHAnsi"/>
          <w:b/>
          <w:bCs/>
          <w:iCs/>
        </w:rPr>
        <w:t>Podwykonawstwo</w:t>
      </w:r>
    </w:p>
    <w:p w14:paraId="3A71BCC7"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może powierzyć wykonanie części przedmiotu zamówienia podwykonawcom. </w:t>
      </w:r>
    </w:p>
    <w:p w14:paraId="3863E759"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dopuszcza zlecenie części </w:t>
      </w:r>
      <w:r w:rsidRPr="00A1643F">
        <w:rPr>
          <w:rFonts w:asciiTheme="majorHAnsi" w:hAnsiTheme="majorHAnsi" w:cstheme="majorHAnsi"/>
          <w:i/>
          <w:iCs/>
        </w:rPr>
        <w:t>Przedmiotu zamówienia</w:t>
      </w:r>
      <w:r w:rsidRPr="00A1643F">
        <w:rPr>
          <w:rFonts w:asciiTheme="majorHAnsi" w:hAnsiTheme="majorHAnsi" w:cstheme="majorHAnsi"/>
        </w:rPr>
        <w:t xml:space="preserve"> następującym podwykonawcom (nazwa, adres): </w:t>
      </w:r>
      <w:r w:rsidRPr="00F61D56">
        <w:rPr>
          <w:rFonts w:asciiTheme="majorHAnsi" w:hAnsiTheme="majorHAnsi" w:cstheme="majorHAnsi"/>
        </w:rPr>
        <w:t>……………………………..……………………………</w:t>
      </w:r>
      <w:r w:rsidRPr="00A1643F">
        <w:rPr>
          <w:rFonts w:asciiTheme="majorHAnsi" w:hAnsiTheme="majorHAnsi" w:cstheme="majorHAnsi"/>
        </w:rPr>
        <w:t xml:space="preserve"> wskazanym przez Wykonawcę w ofercie stanowiącej </w:t>
      </w:r>
      <w:r w:rsidR="001F6A8B" w:rsidRPr="00A1643F">
        <w:rPr>
          <w:rFonts w:asciiTheme="majorHAnsi" w:hAnsiTheme="majorHAnsi" w:cstheme="majorHAnsi"/>
        </w:rPr>
        <w:t>Z</w:t>
      </w:r>
      <w:r w:rsidRPr="00A1643F">
        <w:rPr>
          <w:rFonts w:asciiTheme="majorHAnsi" w:hAnsiTheme="majorHAnsi" w:cstheme="majorHAnsi"/>
        </w:rPr>
        <w:t xml:space="preserve">ałącznik nr </w:t>
      </w:r>
      <w:r w:rsidR="001F6A8B" w:rsidRPr="00A1643F">
        <w:rPr>
          <w:rFonts w:asciiTheme="majorHAnsi" w:hAnsiTheme="majorHAnsi" w:cstheme="majorHAnsi"/>
        </w:rPr>
        <w:t>4</w:t>
      </w:r>
      <w:r w:rsidRPr="00A1643F">
        <w:rPr>
          <w:rFonts w:asciiTheme="majorHAnsi" w:hAnsiTheme="majorHAnsi" w:cstheme="majorHAnsi"/>
        </w:rPr>
        <w:t xml:space="preserve"> do umowy w celu wykazania spełnienia warunków udziału w postępowaniu. (jeżeli dotyczy) </w:t>
      </w:r>
    </w:p>
    <w:p w14:paraId="6BAF1EFD" w14:textId="77777777" w:rsidR="00D549C1" w:rsidRPr="00A1643F" w:rsidRDefault="00D549C1" w:rsidP="000162A9">
      <w:pPr>
        <w:ind w:left="284"/>
        <w:jc w:val="both"/>
        <w:rPr>
          <w:rFonts w:asciiTheme="majorHAnsi" w:hAnsiTheme="majorHAnsi" w:cstheme="majorHAnsi"/>
        </w:rPr>
      </w:pPr>
      <w:r w:rsidRPr="00A1643F">
        <w:rPr>
          <w:rFonts w:asciiTheme="majorHAnsi" w:hAnsiTheme="majorHAnsi" w:cstheme="majorHAnsi"/>
        </w:rPr>
        <w:t xml:space="preserve">Zamawiający dopuszcza zlecenie realizacji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 następującym zakresie: </w:t>
      </w:r>
      <w:r w:rsidRPr="00F61D56">
        <w:rPr>
          <w:rFonts w:asciiTheme="majorHAnsi" w:hAnsiTheme="majorHAnsi" w:cstheme="majorHAnsi"/>
        </w:rPr>
        <w:t xml:space="preserve">…………………………………………………………………………………………………………………………………………………, </w:t>
      </w:r>
      <w:r w:rsidRPr="00A1643F">
        <w:rPr>
          <w:rFonts w:asciiTheme="majorHAnsi" w:hAnsiTheme="majorHAnsi" w:cstheme="majorHAnsi"/>
        </w:rPr>
        <w:t>(zgodnie</w:t>
      </w:r>
      <w:r w:rsidR="000E6ACD" w:rsidRPr="00A1643F">
        <w:rPr>
          <w:rFonts w:asciiTheme="majorHAnsi" w:hAnsiTheme="majorHAnsi" w:cstheme="majorHAnsi"/>
        </w:rPr>
        <w:t xml:space="preserve"> z zapisami Oferty) wskazanym w </w:t>
      </w:r>
      <w:r w:rsidRPr="00A1643F">
        <w:rPr>
          <w:rFonts w:asciiTheme="majorHAnsi" w:hAnsiTheme="majorHAnsi" w:cstheme="majorHAnsi"/>
        </w:rPr>
        <w:t xml:space="preserve">Ofercie Wykonawcy stanowiącej </w:t>
      </w:r>
      <w:r w:rsidR="001F6A8B" w:rsidRPr="00A1643F">
        <w:rPr>
          <w:rFonts w:asciiTheme="majorHAnsi" w:hAnsiTheme="majorHAnsi" w:cstheme="majorHAnsi"/>
        </w:rPr>
        <w:t>Z</w:t>
      </w:r>
      <w:r w:rsidRPr="00A1643F">
        <w:rPr>
          <w:rFonts w:asciiTheme="majorHAnsi" w:hAnsiTheme="majorHAnsi" w:cstheme="majorHAnsi"/>
        </w:rPr>
        <w:t>ałącznik nr </w:t>
      </w:r>
      <w:r w:rsidR="00413925" w:rsidRPr="00A1643F">
        <w:rPr>
          <w:rFonts w:asciiTheme="majorHAnsi" w:hAnsiTheme="majorHAnsi" w:cstheme="majorHAnsi"/>
        </w:rPr>
        <w:t>2</w:t>
      </w:r>
      <w:r w:rsidRPr="00A1643F">
        <w:rPr>
          <w:rFonts w:asciiTheme="majorHAnsi" w:hAnsiTheme="majorHAnsi" w:cstheme="majorHAnsi"/>
        </w:rPr>
        <w:t xml:space="preserve"> do niniejszej umowy. (jeżeli dotyczy).</w:t>
      </w:r>
    </w:p>
    <w:p w14:paraId="3844D210"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Zmiana podwykonawcy, zatrudnienie dodatkowego podwykonawcy lub zmiana zakresu prac powierzonych podwykonawcy jest dopuszczalna wyłącznie po uzyskaniu pisemnej zgody Zamawiającego.</w:t>
      </w:r>
    </w:p>
    <w:p w14:paraId="433B76EB"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powierzenia wykonania części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B4DFDAC"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Wykona</w:t>
      </w:r>
      <w:r w:rsidR="000162A9" w:rsidRPr="00A1643F">
        <w:rPr>
          <w:rFonts w:asciiTheme="majorHAnsi" w:hAnsiTheme="majorHAnsi" w:cstheme="majorHAnsi"/>
        </w:rPr>
        <w:t>wca może z zastrzeżeniem ust. 4</w:t>
      </w:r>
      <w:r w:rsidRPr="00A1643F">
        <w:rPr>
          <w:rFonts w:asciiTheme="majorHAnsi" w:hAnsiTheme="majorHAnsi" w:cstheme="majorHAnsi"/>
        </w:rPr>
        <w:t>:</w:t>
      </w:r>
    </w:p>
    <w:p w14:paraId="5A098354"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 xml:space="preserve">powierzyć realizację części zamówienia podwykonawcom, mimo nie wskazania </w:t>
      </w:r>
      <w:r w:rsidRPr="00A1643F">
        <w:rPr>
          <w:rFonts w:asciiTheme="majorHAnsi" w:hAnsiTheme="majorHAnsi" w:cstheme="majorHAnsi"/>
        </w:rPr>
        <w:br/>
        <w:t>w ofercie takiej części do powierzenia podwykonawcom,</w:t>
      </w:r>
    </w:p>
    <w:p w14:paraId="3A00112C"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 zakres podwykonawstwa niż w ofercie,</w:t>
      </w:r>
    </w:p>
    <w:p w14:paraId="2F9F8ECA"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innych podwykonawców niż przedstawieni w ofercie,</w:t>
      </w:r>
    </w:p>
    <w:p w14:paraId="1735B201"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zrezygnować z podwykonawstwa.</w:t>
      </w:r>
    </w:p>
    <w:p w14:paraId="01FA82F2" w14:textId="77777777" w:rsidR="00D549C1" w:rsidRPr="00A1643F" w:rsidRDefault="00D549C1" w:rsidP="00352DA5">
      <w:pPr>
        <w:pStyle w:val="Akapitzlist"/>
        <w:numPr>
          <w:ilvl w:val="0"/>
          <w:numId w:val="23"/>
        </w:numPr>
        <w:tabs>
          <w:tab w:val="clear" w:pos="357"/>
        </w:tabs>
        <w:suppressAutoHyphens/>
        <w:ind w:left="284" w:hanging="284"/>
        <w:contextualSpacing/>
        <w:jc w:val="both"/>
        <w:rPr>
          <w:rFonts w:asciiTheme="majorHAnsi" w:hAnsiTheme="majorHAnsi" w:cstheme="majorHAnsi"/>
        </w:rPr>
      </w:pPr>
      <w:r w:rsidRPr="00A1643F">
        <w:rPr>
          <w:rFonts w:asciiTheme="majorHAnsi" w:hAnsiTheme="majorHAnsi" w:cstheme="majorHAnsi"/>
        </w:rPr>
        <w:t xml:space="preserve">Jeżeli, zmiana albo rezygnacja z podwykonawcy dotyczy podmiotu, na którego zasoby wykonawca powoływał się, na zasadach określonych w </w:t>
      </w:r>
      <w:hyperlink r:id="rId9" w:history="1">
        <w:r w:rsidRPr="00A1643F">
          <w:rPr>
            <w:rFonts w:asciiTheme="majorHAnsi" w:hAnsiTheme="majorHAnsi" w:cstheme="majorHAnsi"/>
          </w:rPr>
          <w:t>art. 118 ust. 1</w:t>
        </w:r>
      </w:hyperlink>
      <w:r w:rsidRPr="00A1643F">
        <w:rPr>
          <w:rFonts w:asciiTheme="majorHAnsi" w:hAnsiTheme="majorHAnsi" w:cstheme="majorHAnsi"/>
        </w:rPr>
        <w:t xml:space="preserve">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hyperlink r:id="rId10" w:history="1">
        <w:r w:rsidRPr="00A1643F">
          <w:rPr>
            <w:rFonts w:asciiTheme="majorHAnsi" w:hAnsiTheme="majorHAnsi" w:cstheme="majorHAnsi"/>
          </w:rPr>
          <w:t>art. 122</w:t>
        </w:r>
      </w:hyperlink>
      <w:r w:rsidRPr="00A1643F">
        <w:rPr>
          <w:rFonts w:asciiTheme="majorHAnsi" w:hAnsiTheme="majorHAnsi" w:cstheme="majorHAnsi"/>
        </w:rPr>
        <w:t xml:space="preserve"> stosuje się odpowiednio.</w:t>
      </w:r>
    </w:p>
    <w:p w14:paraId="027E2255" w14:textId="77777777" w:rsidR="00E60E77" w:rsidRPr="00A1643F" w:rsidRDefault="00E60E77" w:rsidP="000162A9">
      <w:pPr>
        <w:jc w:val="center"/>
        <w:rPr>
          <w:rFonts w:asciiTheme="majorHAnsi" w:hAnsiTheme="majorHAnsi" w:cstheme="majorHAnsi"/>
        </w:rPr>
      </w:pPr>
    </w:p>
    <w:p w14:paraId="3BF7D4FF"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8</w:t>
      </w:r>
      <w:r w:rsidRPr="00407BD6">
        <w:rPr>
          <w:rFonts w:asciiTheme="majorHAnsi" w:hAnsiTheme="majorHAnsi" w:cstheme="majorHAnsi"/>
          <w:b/>
        </w:rPr>
        <w:br/>
      </w:r>
      <w:r w:rsidRPr="00407BD6">
        <w:rPr>
          <w:rFonts w:asciiTheme="majorHAnsi" w:hAnsiTheme="majorHAnsi" w:cstheme="majorHAnsi"/>
          <w:b/>
          <w:iCs/>
        </w:rPr>
        <w:t>Kary umowne</w:t>
      </w:r>
    </w:p>
    <w:p w14:paraId="2DB31B5E"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Wykonawca zapłaci Zamawiającemu karę umowną w wysokości:</w:t>
      </w:r>
    </w:p>
    <w:p w14:paraId="4B2DA416" w14:textId="77777777" w:rsidR="00F66B9A" w:rsidRPr="007F1029" w:rsidRDefault="00F66B9A" w:rsidP="00352DA5">
      <w:pPr>
        <w:numPr>
          <w:ilvl w:val="1"/>
          <w:numId w:val="20"/>
        </w:numPr>
        <w:tabs>
          <w:tab w:val="clear" w:pos="927"/>
        </w:tabs>
        <w:ind w:left="426" w:hanging="284"/>
        <w:jc w:val="both"/>
        <w:rPr>
          <w:rFonts w:asciiTheme="majorHAnsi" w:hAnsiTheme="majorHAnsi" w:cstheme="majorHAnsi"/>
          <w:strike/>
          <w:color w:val="FF0000"/>
        </w:rPr>
      </w:pPr>
      <w:r w:rsidRPr="007F1029">
        <w:rPr>
          <w:rFonts w:asciiTheme="majorHAnsi" w:hAnsiTheme="majorHAnsi" w:cstheme="majorHAnsi"/>
          <w:strike/>
          <w:color w:val="FF0000"/>
        </w:rPr>
        <w:t>0,1% wynagrodzenia brutto określonego w § 3 ust. 1 za naruszenie przez Wykonawcę postanowień wskazanych w § 2 ust. 1 pkt. 1.1, 1.2, 1.3, 1.12, 1.13, 1.14, 1.19.</w:t>
      </w:r>
    </w:p>
    <w:p w14:paraId="2464C43A" w14:textId="55EB626D" w:rsidR="007F1029" w:rsidRPr="007F1029" w:rsidRDefault="007F1029" w:rsidP="007F1029">
      <w:pPr>
        <w:ind w:left="142"/>
        <w:jc w:val="both"/>
        <w:rPr>
          <w:rFonts w:asciiTheme="majorHAnsi" w:hAnsiTheme="majorHAnsi" w:cstheme="majorHAnsi"/>
          <w:color w:val="FF0000"/>
        </w:rPr>
      </w:pPr>
      <w:r w:rsidRPr="007F1029">
        <w:rPr>
          <w:rFonts w:asciiTheme="majorHAnsi" w:hAnsiTheme="majorHAnsi" w:cstheme="majorHAnsi"/>
          <w:color w:val="FF0000"/>
        </w:rPr>
        <w:t xml:space="preserve">1) </w:t>
      </w:r>
      <w:r w:rsidRPr="007F1029">
        <w:rPr>
          <w:rFonts w:ascii="Calibri" w:hAnsi="Calibri" w:cs="Calibri"/>
          <w:color w:val="FF0000"/>
        </w:rPr>
        <w:t>0,1% wynagrodzenia brutto określonego w § 4 ust. 1 za naruszenie przez Wykonawcę postanowień wskazanych w § 2 ust. 1 pkt. pkt. 1.3, 1.5, 1.6, 1.7</w:t>
      </w:r>
    </w:p>
    <w:p w14:paraId="30FCD003" w14:textId="77777777" w:rsidR="00D549C1" w:rsidRPr="00A1643F" w:rsidRDefault="00F66B9A"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1</w:t>
      </w:r>
      <w:r w:rsidR="00D549C1" w:rsidRPr="00A1643F">
        <w:rPr>
          <w:rFonts w:asciiTheme="majorHAnsi" w:hAnsiTheme="majorHAnsi" w:cstheme="majorHAnsi"/>
        </w:rPr>
        <w:t xml:space="preserve">0% wartości wynagrodzenia brutto, o której mowa w § 4 ust. 1 pkt </w:t>
      </w:r>
      <w:r w:rsidR="00844015" w:rsidRPr="00A1643F">
        <w:rPr>
          <w:rFonts w:asciiTheme="majorHAnsi" w:hAnsiTheme="majorHAnsi" w:cstheme="majorHAnsi"/>
        </w:rPr>
        <w:t>1</w:t>
      </w:r>
      <w:r w:rsidR="00D549C1" w:rsidRPr="00A1643F">
        <w:rPr>
          <w:rFonts w:asciiTheme="majorHAnsi" w:hAnsiTheme="majorHAnsi" w:cstheme="majorHAnsi"/>
        </w:rPr>
        <w:t>, w razie odstąpienia od umowy przez którąkolwiek ze Stron, z przyczyn, za które ponosi odpowiedzialność Wykonawca</w:t>
      </w:r>
      <w:r w:rsidR="00FF654B" w:rsidRPr="00A1643F">
        <w:rPr>
          <w:rFonts w:asciiTheme="majorHAnsi" w:hAnsiTheme="majorHAnsi" w:cstheme="majorHAnsi"/>
        </w:rPr>
        <w:t>;</w:t>
      </w:r>
    </w:p>
    <w:p w14:paraId="6DC4CBC5"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 xml:space="preserve">0,5% wartości wynagrodzenia brutto, za każdy dzień zwłoki w wykonaniu </w:t>
      </w:r>
      <w:r w:rsidRPr="00A1643F">
        <w:rPr>
          <w:rFonts w:asciiTheme="majorHAnsi" w:hAnsiTheme="majorHAnsi" w:cstheme="majorHAnsi"/>
          <w:i/>
          <w:iCs/>
        </w:rPr>
        <w:t>Przedmiotu zamówienia</w:t>
      </w:r>
      <w:r w:rsidRPr="00A1643F">
        <w:rPr>
          <w:rFonts w:asciiTheme="majorHAnsi" w:hAnsiTheme="majorHAnsi" w:cstheme="majorHAnsi"/>
        </w:rPr>
        <w:t xml:space="preserve"> w stosunku do terminu zakończenia prac wynikającego </w:t>
      </w:r>
      <w:r w:rsidR="003B542E" w:rsidRPr="00A1643F">
        <w:rPr>
          <w:rFonts w:asciiTheme="majorHAnsi" w:hAnsiTheme="majorHAnsi" w:cstheme="majorHAnsi"/>
        </w:rPr>
        <w:t>z § </w:t>
      </w:r>
      <w:r w:rsidRPr="00A1643F">
        <w:rPr>
          <w:rFonts w:asciiTheme="majorHAnsi" w:hAnsiTheme="majorHAnsi" w:cstheme="majorHAnsi"/>
        </w:rPr>
        <w:t>3</w:t>
      </w:r>
      <w:r w:rsidR="0092483B" w:rsidRPr="00A1643F">
        <w:rPr>
          <w:rFonts w:asciiTheme="majorHAnsi" w:hAnsiTheme="majorHAnsi" w:cstheme="majorHAnsi"/>
        </w:rPr>
        <w:t xml:space="preserve"> ust. 1 pkt 1 i 3</w:t>
      </w:r>
      <w:r w:rsidR="00FF654B" w:rsidRPr="00A1643F">
        <w:rPr>
          <w:rFonts w:asciiTheme="majorHAnsi" w:hAnsiTheme="majorHAnsi" w:cstheme="majorHAnsi"/>
        </w:rPr>
        <w:t>;</w:t>
      </w:r>
    </w:p>
    <w:p w14:paraId="31CA25C0"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w przypadku niezachowania ciągłości ubezpieczenia od odpowiedzialności cywilnej za szkody powstałe podczas lub będące skutkiem prac objętych umową, o którym mowa w § 1</w:t>
      </w:r>
      <w:r w:rsidR="00F66B9A" w:rsidRPr="00A1643F">
        <w:rPr>
          <w:rFonts w:asciiTheme="majorHAnsi" w:hAnsiTheme="majorHAnsi" w:cstheme="majorHAnsi"/>
        </w:rPr>
        <w:t>2</w:t>
      </w:r>
      <w:r w:rsidRPr="00A1643F">
        <w:rPr>
          <w:rFonts w:asciiTheme="majorHAnsi" w:hAnsiTheme="majorHAnsi" w:cstheme="majorHAnsi"/>
        </w:rPr>
        <w:t>, w</w:t>
      </w:r>
      <w:r w:rsidR="0092483B" w:rsidRPr="00A1643F">
        <w:rPr>
          <w:rFonts w:asciiTheme="majorHAnsi" w:hAnsiTheme="majorHAnsi" w:cstheme="majorHAnsi"/>
        </w:rPr>
        <w:t xml:space="preserve"> wysokości 1</w:t>
      </w:r>
      <w:r w:rsidRPr="00A1643F">
        <w:rPr>
          <w:rFonts w:asciiTheme="majorHAnsi" w:hAnsiTheme="majorHAnsi" w:cstheme="majorHAnsi"/>
        </w:rPr>
        <w:t>000,00 zł, za każdy dzień braku posiadania ważnego ubezpieczenia.</w:t>
      </w:r>
    </w:p>
    <w:p w14:paraId="331700DB"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wypadku, gdy szkoda poniesiona przez Zamawiającego przewyższy wartość kar umownych, Zamawiający zastrzega sobie prawo dochodzenia odszkodowania uzupełniającego.</w:t>
      </w:r>
    </w:p>
    <w:p w14:paraId="14889DB0"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Maksymalna wysokość kar umownych, którymi Zamawiający obciąży Wykonawcę nie przekroczy wartości </w:t>
      </w:r>
      <w:r w:rsidR="00D20B57" w:rsidRPr="00A1643F">
        <w:rPr>
          <w:rFonts w:asciiTheme="majorHAnsi" w:hAnsiTheme="majorHAnsi" w:cstheme="majorHAnsi"/>
        </w:rPr>
        <w:t>3</w:t>
      </w:r>
      <w:r w:rsidRPr="00A1643F">
        <w:rPr>
          <w:rFonts w:asciiTheme="majorHAnsi" w:hAnsiTheme="majorHAnsi" w:cstheme="majorHAnsi"/>
        </w:rPr>
        <w:t>0% całkowitego łącznego wynagrodzenia brutto określonego w §</w:t>
      </w:r>
      <w:r w:rsidR="003B542E" w:rsidRPr="00A1643F">
        <w:rPr>
          <w:rFonts w:asciiTheme="majorHAnsi" w:hAnsiTheme="majorHAnsi" w:cstheme="majorHAnsi"/>
        </w:rPr>
        <w:t> </w:t>
      </w:r>
      <w:r w:rsidRPr="00A1643F">
        <w:rPr>
          <w:rFonts w:asciiTheme="majorHAnsi" w:hAnsiTheme="majorHAnsi" w:cstheme="majorHAnsi"/>
        </w:rPr>
        <w:t xml:space="preserve">4 ust. 1 pkt </w:t>
      </w:r>
      <w:r w:rsidR="00FC69C0" w:rsidRPr="00A1643F">
        <w:rPr>
          <w:rFonts w:asciiTheme="majorHAnsi" w:hAnsiTheme="majorHAnsi" w:cstheme="majorHAnsi"/>
        </w:rPr>
        <w:t>1</w:t>
      </w:r>
      <w:r w:rsidRPr="00A1643F">
        <w:rPr>
          <w:rFonts w:asciiTheme="majorHAnsi" w:hAnsiTheme="majorHAnsi" w:cstheme="majorHAnsi"/>
        </w:rPr>
        <w:t>, z zastrzeżeniem zapisów w ust 2.</w:t>
      </w:r>
    </w:p>
    <w:p w14:paraId="58163164" w14:textId="77777777" w:rsidR="00E60E77" w:rsidRPr="00A1643F" w:rsidRDefault="00E60E77" w:rsidP="00D549C1">
      <w:pPr>
        <w:jc w:val="center"/>
        <w:rPr>
          <w:rFonts w:asciiTheme="majorHAnsi" w:hAnsiTheme="majorHAnsi" w:cstheme="majorHAnsi"/>
        </w:rPr>
      </w:pPr>
    </w:p>
    <w:p w14:paraId="6671BBF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color w:val="000000"/>
        </w:rPr>
        <w:t xml:space="preserve">§ </w:t>
      </w:r>
      <w:r w:rsidR="00274E53" w:rsidRPr="00407BD6">
        <w:rPr>
          <w:rFonts w:asciiTheme="majorHAnsi" w:hAnsiTheme="majorHAnsi" w:cstheme="majorHAnsi"/>
          <w:b/>
          <w:color w:val="000000"/>
        </w:rPr>
        <w:t>9</w:t>
      </w:r>
      <w:r w:rsidRPr="00407BD6">
        <w:rPr>
          <w:rFonts w:asciiTheme="majorHAnsi" w:hAnsiTheme="majorHAnsi" w:cstheme="majorHAnsi"/>
          <w:b/>
          <w:color w:val="00B050"/>
        </w:rPr>
        <w:br/>
      </w:r>
      <w:r w:rsidRPr="00407BD6">
        <w:rPr>
          <w:rFonts w:asciiTheme="majorHAnsi" w:hAnsiTheme="majorHAnsi" w:cstheme="majorHAnsi"/>
          <w:b/>
        </w:rPr>
        <w:t>Odstąpienie</w:t>
      </w:r>
    </w:p>
    <w:p w14:paraId="3444EF7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zwłoki dłuższej niż 14 dni w wykonaniu </w:t>
      </w:r>
      <w:r w:rsidRPr="00A1643F">
        <w:rPr>
          <w:rFonts w:asciiTheme="majorHAnsi" w:hAnsiTheme="majorHAnsi" w:cstheme="majorHAnsi"/>
          <w:i/>
        </w:rPr>
        <w:t>Przedmiotu zamówienia</w:t>
      </w:r>
      <w:r w:rsidRPr="00A1643F">
        <w:rPr>
          <w:rFonts w:asciiTheme="majorHAnsi" w:hAnsiTheme="majorHAnsi" w:cstheme="majorHAnsi"/>
        </w:rPr>
        <w:t>, Zamawiający zastrzega sobie prawo odstąpienia od umowy bez konieczności wyznaczania dodatkowego terminu wykonania umowy.</w:t>
      </w:r>
    </w:p>
    <w:p w14:paraId="53A45272" w14:textId="77777777" w:rsidR="00413925" w:rsidRPr="00A1643F" w:rsidRDefault="00413925" w:rsidP="0041392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Poza przypadkami określonymi w kodeksie cywilnym i ustawie prawo zamówień publicznych, Zamawiający może odstąpić od umowy w następujących przypadkach:</w:t>
      </w:r>
    </w:p>
    <w:p w14:paraId="61FBB68E"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utraty przez wykonawcę uprawnień koniecznych do wykonania umowy,</w:t>
      </w:r>
    </w:p>
    <w:p w14:paraId="109748F2" w14:textId="77777777" w:rsidR="00413925" w:rsidRDefault="00413925" w:rsidP="00A7287F">
      <w:pPr>
        <w:numPr>
          <w:ilvl w:val="1"/>
          <w:numId w:val="44"/>
        </w:numPr>
        <w:tabs>
          <w:tab w:val="clear" w:pos="927"/>
        </w:tabs>
        <w:ind w:left="426" w:hanging="284"/>
        <w:jc w:val="both"/>
        <w:rPr>
          <w:rFonts w:asciiTheme="majorHAnsi" w:hAnsiTheme="majorHAnsi" w:cstheme="majorHAnsi"/>
          <w:strike/>
          <w:color w:val="FF0000"/>
        </w:rPr>
      </w:pPr>
      <w:r w:rsidRPr="007F1029">
        <w:rPr>
          <w:rFonts w:asciiTheme="majorHAnsi" w:hAnsiTheme="majorHAnsi" w:cstheme="majorHAnsi"/>
          <w:strike/>
          <w:color w:val="FF0000"/>
        </w:rPr>
        <w:t xml:space="preserve">naruszenia przez wykonawcę § </w:t>
      </w:r>
      <w:r w:rsidR="00F66B9A" w:rsidRPr="007F1029">
        <w:rPr>
          <w:rFonts w:asciiTheme="majorHAnsi" w:hAnsiTheme="majorHAnsi" w:cstheme="majorHAnsi"/>
          <w:strike/>
          <w:color w:val="FF0000"/>
        </w:rPr>
        <w:t>2 ust. 1 pkt. 1.19 i 1.20;</w:t>
      </w:r>
      <w:r w:rsidRPr="007F1029">
        <w:rPr>
          <w:rFonts w:asciiTheme="majorHAnsi" w:hAnsiTheme="majorHAnsi" w:cstheme="majorHAnsi"/>
          <w:strike/>
          <w:color w:val="FF0000"/>
        </w:rPr>
        <w:t xml:space="preserve"> </w:t>
      </w:r>
      <w:r w:rsidR="00871455" w:rsidRPr="007F1029">
        <w:rPr>
          <w:rFonts w:asciiTheme="majorHAnsi" w:hAnsiTheme="majorHAnsi" w:cstheme="majorHAnsi"/>
          <w:strike/>
          <w:color w:val="FF0000"/>
        </w:rPr>
        <w:t>5</w:t>
      </w:r>
      <w:r w:rsidRPr="007F1029">
        <w:rPr>
          <w:rFonts w:asciiTheme="majorHAnsi" w:hAnsiTheme="majorHAnsi" w:cstheme="majorHAnsi"/>
          <w:strike/>
          <w:color w:val="FF0000"/>
        </w:rPr>
        <w:t xml:space="preserve">-krotnego naliczenia kary umownej na podstawie § </w:t>
      </w:r>
      <w:r w:rsidR="00F66B9A" w:rsidRPr="007F1029">
        <w:rPr>
          <w:rFonts w:asciiTheme="majorHAnsi" w:hAnsiTheme="majorHAnsi" w:cstheme="majorHAnsi"/>
          <w:strike/>
          <w:color w:val="FF0000"/>
        </w:rPr>
        <w:t>8</w:t>
      </w:r>
      <w:r w:rsidRPr="007F1029">
        <w:rPr>
          <w:rFonts w:asciiTheme="majorHAnsi" w:hAnsiTheme="majorHAnsi" w:cstheme="majorHAnsi"/>
          <w:strike/>
          <w:color w:val="FF0000"/>
        </w:rPr>
        <w:t xml:space="preserve"> ust. 1</w:t>
      </w:r>
      <w:r w:rsidR="00F66B9A" w:rsidRPr="007F1029">
        <w:rPr>
          <w:rFonts w:asciiTheme="majorHAnsi" w:hAnsiTheme="majorHAnsi" w:cstheme="majorHAnsi"/>
          <w:strike/>
          <w:color w:val="FF0000"/>
        </w:rPr>
        <w:t xml:space="preserve"> pkt 1)</w:t>
      </w:r>
      <w:r w:rsidRPr="007F1029">
        <w:rPr>
          <w:rFonts w:asciiTheme="majorHAnsi" w:hAnsiTheme="majorHAnsi" w:cstheme="majorHAnsi"/>
          <w:strike/>
          <w:color w:val="FF0000"/>
        </w:rPr>
        <w:t>,</w:t>
      </w:r>
    </w:p>
    <w:p w14:paraId="0E0208A4" w14:textId="24525B9D" w:rsidR="007F1029" w:rsidRPr="007F1029" w:rsidRDefault="007F1029" w:rsidP="007F1029">
      <w:pPr>
        <w:ind w:left="142"/>
        <w:jc w:val="both"/>
        <w:rPr>
          <w:rFonts w:asciiTheme="majorHAnsi" w:hAnsiTheme="majorHAnsi" w:cstheme="majorHAnsi"/>
          <w:color w:val="FF0000"/>
        </w:rPr>
      </w:pPr>
      <w:r w:rsidRPr="007F1029">
        <w:rPr>
          <w:rFonts w:asciiTheme="majorHAnsi" w:hAnsiTheme="majorHAnsi" w:cstheme="majorHAnsi"/>
          <w:color w:val="FF0000"/>
        </w:rPr>
        <w:t xml:space="preserve">2) </w:t>
      </w:r>
      <w:r w:rsidRPr="007F1029">
        <w:rPr>
          <w:rFonts w:asciiTheme="majorHAnsi" w:hAnsiTheme="majorHAnsi" w:cstheme="majorHAnsi"/>
          <w:color w:val="FF0000"/>
        </w:rPr>
        <w:t>5-krotnego naliczenia kary umownej na podstawie § 8 ust. 1 pkt 1),</w:t>
      </w:r>
    </w:p>
    <w:p w14:paraId="16D619D9"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innego rażącego naruszenia przez wykonawcę przepisów prawa lub postanowień niniejszej umowy.</w:t>
      </w:r>
    </w:p>
    <w:p w14:paraId="2EAA5A9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razie zaistnienia istotnej zmiany okoliczności powodującej, że wykonanie umowy nie leży w interesie publicznym, czego nie można było przewidzieć w chwili jej zawarcia, Zamawiający może odstąpić od umowy.</w:t>
      </w:r>
    </w:p>
    <w:p w14:paraId="58616A7B"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Prawo odstąpienia od umowy Zamawiający może zrealizować w terminie 30 dni od powzięcia wiadomości o okolicznościach odstąpienie to uzasadniających.</w:t>
      </w:r>
    </w:p>
    <w:p w14:paraId="2C3EC98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terminie 7 dni od dnia odstąpienia od umowy, Wykonawca przy udziale Zamawiającego sporządzi szczegółowy protokół wykonanych usług według stanu na dzień odstąpienia od umowy, który po uzyskaniu akceptacji Zamawiającego stanowić będzie podstawę do wystawienia przez Wykonawcę faktury VAT.</w:t>
      </w:r>
    </w:p>
    <w:p w14:paraId="7FC6EA07"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odstąpienia od umowy Zamawiający zapłaci Wykonawcy wynagrodzenie za prace wykonane w ramach Przedmiotu zamówienia według cen na dzień odstąpienia od </w:t>
      </w:r>
      <w:r w:rsidR="000E6ACD" w:rsidRPr="00A1643F">
        <w:rPr>
          <w:rFonts w:asciiTheme="majorHAnsi" w:hAnsiTheme="majorHAnsi" w:cstheme="majorHAnsi"/>
        </w:rPr>
        <w:t>umowy, pomniejszone o </w:t>
      </w:r>
      <w:r w:rsidRPr="00A1643F">
        <w:rPr>
          <w:rFonts w:asciiTheme="majorHAnsi" w:hAnsiTheme="majorHAnsi" w:cstheme="majorHAnsi"/>
        </w:rPr>
        <w:t>roszczenie Zamawiającego z tytułu kar umownych oraz inne roszczenia odszkodowawcze.</w:t>
      </w:r>
    </w:p>
    <w:p w14:paraId="0D0D1D8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Odstąpienie od umowy wymaga formy pisemnej z podaniem uzasadnienia faktycznego </w:t>
      </w:r>
      <w:r w:rsidRPr="00A1643F">
        <w:rPr>
          <w:rFonts w:asciiTheme="majorHAnsi" w:hAnsiTheme="majorHAnsi" w:cstheme="majorHAnsi"/>
        </w:rPr>
        <w:br/>
        <w:t xml:space="preserve">i prawnego. </w:t>
      </w:r>
    </w:p>
    <w:p w14:paraId="4B31CD95"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Strony mogą także odstąpić od umowy w przypadkach określonych w kodeksie cywilnym.</w:t>
      </w:r>
    </w:p>
    <w:p w14:paraId="50A8A04C" w14:textId="77777777" w:rsidR="00E60E77" w:rsidRPr="00A1643F" w:rsidRDefault="00E60E77" w:rsidP="00D549C1">
      <w:pPr>
        <w:jc w:val="center"/>
        <w:rPr>
          <w:rFonts w:asciiTheme="majorHAnsi" w:hAnsiTheme="majorHAnsi" w:cstheme="majorHAnsi"/>
        </w:rPr>
      </w:pPr>
    </w:p>
    <w:p w14:paraId="701A7546"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0</w:t>
      </w:r>
      <w:r w:rsidRPr="00407BD6">
        <w:rPr>
          <w:rFonts w:asciiTheme="majorHAnsi" w:hAnsiTheme="majorHAnsi" w:cstheme="majorHAnsi"/>
          <w:b/>
          <w:bCs/>
        </w:rPr>
        <w:br/>
      </w:r>
      <w:r w:rsidRPr="00407BD6">
        <w:rPr>
          <w:rFonts w:asciiTheme="majorHAnsi" w:hAnsiTheme="majorHAnsi" w:cstheme="majorHAnsi"/>
          <w:b/>
          <w:iCs/>
        </w:rPr>
        <w:t>Zmiana terminu realizacji umowy</w:t>
      </w:r>
    </w:p>
    <w:p w14:paraId="4211ED53"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Na podstawie art. 455 ust. 1 pkt 1 ustawy Prawo zamówień publicznych, Zamawiający przewiduje możliwość dokonania zmiany terminu realizacji </w:t>
      </w:r>
      <w:r w:rsidRPr="00A1643F">
        <w:rPr>
          <w:rFonts w:asciiTheme="majorHAnsi" w:hAnsiTheme="majorHAnsi" w:cstheme="majorHAnsi"/>
          <w:b w:val="0"/>
          <w:i/>
          <w:iCs/>
          <w:sz w:val="24"/>
          <w:szCs w:val="24"/>
        </w:rPr>
        <w:t>Przedmiotu zamówienia</w:t>
      </w:r>
      <w:r w:rsidRPr="00A1643F">
        <w:rPr>
          <w:rFonts w:asciiTheme="majorHAnsi" w:hAnsiTheme="majorHAnsi" w:cstheme="majorHAnsi"/>
          <w:b w:val="0"/>
          <w:sz w:val="24"/>
          <w:szCs w:val="24"/>
        </w:rPr>
        <w:t xml:space="preserve"> o</w:t>
      </w:r>
      <w:r w:rsidR="000E6ACD" w:rsidRPr="00A1643F">
        <w:rPr>
          <w:rFonts w:asciiTheme="majorHAnsi" w:hAnsiTheme="majorHAnsi" w:cstheme="majorHAnsi"/>
          <w:b w:val="0"/>
          <w:sz w:val="24"/>
          <w:szCs w:val="24"/>
        </w:rPr>
        <w:t> czas opóźnienia lub przerwy, w </w:t>
      </w:r>
      <w:r w:rsidRPr="00A1643F">
        <w:rPr>
          <w:rFonts w:asciiTheme="majorHAnsi" w:hAnsiTheme="majorHAnsi" w:cstheme="majorHAnsi"/>
          <w:b w:val="0"/>
          <w:sz w:val="24"/>
          <w:szCs w:val="24"/>
        </w:rPr>
        <w:t>następujących przypadkach:</w:t>
      </w:r>
    </w:p>
    <w:p w14:paraId="44CA5C66"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nałożeniem na Wykonawcę ograniczeń w wykonywaniu prac</w:t>
      </w:r>
      <w:r w:rsidR="00A7287F" w:rsidRPr="00A1643F">
        <w:rPr>
          <w:rFonts w:asciiTheme="majorHAnsi" w:hAnsiTheme="majorHAnsi" w:cstheme="majorHAnsi"/>
          <w:b w:val="0"/>
          <w:sz w:val="24"/>
          <w:szCs w:val="24"/>
        </w:rPr>
        <w:t>/usług</w:t>
      </w:r>
      <w:r w:rsidR="00D747F5" w:rsidRPr="00A1643F">
        <w:rPr>
          <w:rFonts w:asciiTheme="majorHAnsi" w:hAnsiTheme="majorHAnsi" w:cstheme="majorHAnsi"/>
          <w:b w:val="0"/>
          <w:sz w:val="24"/>
          <w:szCs w:val="24"/>
        </w:rPr>
        <w:t>;</w:t>
      </w:r>
    </w:p>
    <w:p w14:paraId="22478754"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w:t>
      </w:r>
      <w:r w:rsidR="00D747F5" w:rsidRPr="00A1643F">
        <w:rPr>
          <w:rFonts w:asciiTheme="majorHAnsi" w:hAnsiTheme="majorHAnsi" w:cstheme="majorHAnsi"/>
          <w:b w:val="0"/>
          <w:sz w:val="24"/>
          <w:szCs w:val="24"/>
        </w:rPr>
        <w:t>zmianą wcześniej uzgodnionych warunków prowadzenia prac/usług;</w:t>
      </w:r>
    </w:p>
    <w:p w14:paraId="2D1F65ED" w14:textId="77777777" w:rsidR="00D549C1" w:rsidRPr="00A1643F" w:rsidRDefault="00D549C1" w:rsidP="00D747F5">
      <w:pPr>
        <w:pStyle w:val="Tekstpodstawowy"/>
        <w:tabs>
          <w:tab w:val="left" w:pos="7655"/>
        </w:tabs>
        <w:suppressAutoHyphens/>
        <w:autoSpaceDE w:val="0"/>
        <w:ind w:left="143"/>
        <w:rPr>
          <w:rFonts w:asciiTheme="majorHAnsi" w:hAnsiTheme="majorHAnsi" w:cstheme="majorHAnsi"/>
          <w:b w:val="0"/>
          <w:sz w:val="24"/>
          <w:szCs w:val="24"/>
        </w:rPr>
      </w:pPr>
      <w:r w:rsidRPr="00A1643F">
        <w:rPr>
          <w:rFonts w:asciiTheme="majorHAnsi" w:hAnsiTheme="majorHAnsi" w:cstheme="majorHAnsi"/>
          <w:b w:val="0"/>
          <w:sz w:val="24"/>
          <w:szCs w:val="24"/>
        </w:rPr>
        <w:t xml:space="preserve">Opóźnienie </w:t>
      </w:r>
      <w:r w:rsidR="00D747F5" w:rsidRPr="00A1643F">
        <w:rPr>
          <w:rFonts w:asciiTheme="majorHAnsi" w:hAnsiTheme="majorHAnsi" w:cstheme="majorHAnsi"/>
          <w:b w:val="0"/>
          <w:sz w:val="24"/>
          <w:szCs w:val="24"/>
        </w:rPr>
        <w:t>w ww.</w:t>
      </w:r>
      <w:r w:rsidRPr="00A1643F">
        <w:rPr>
          <w:rFonts w:asciiTheme="majorHAnsi" w:hAnsiTheme="majorHAnsi" w:cstheme="majorHAnsi"/>
          <w:b w:val="0"/>
          <w:sz w:val="24"/>
          <w:szCs w:val="24"/>
        </w:rPr>
        <w:t xml:space="preserve"> przypadk</w:t>
      </w:r>
      <w:r w:rsidR="00D747F5" w:rsidRPr="00A1643F">
        <w:rPr>
          <w:rFonts w:asciiTheme="majorHAnsi" w:hAnsiTheme="majorHAnsi" w:cstheme="majorHAnsi"/>
          <w:b w:val="0"/>
          <w:sz w:val="24"/>
          <w:szCs w:val="24"/>
        </w:rPr>
        <w:t>ach</w:t>
      </w:r>
      <w:r w:rsidRPr="00A1643F">
        <w:rPr>
          <w:rFonts w:asciiTheme="majorHAnsi" w:hAnsiTheme="majorHAnsi" w:cstheme="majorHAnsi"/>
          <w:b w:val="0"/>
          <w:sz w:val="24"/>
          <w:szCs w:val="24"/>
        </w:rPr>
        <w:t xml:space="preserve"> nie może być dłuższe niż </w:t>
      </w:r>
      <w:r w:rsidR="00D747F5" w:rsidRPr="00A1643F">
        <w:rPr>
          <w:rFonts w:asciiTheme="majorHAnsi" w:hAnsiTheme="majorHAnsi" w:cstheme="majorHAnsi"/>
          <w:b w:val="0"/>
          <w:sz w:val="24"/>
          <w:szCs w:val="24"/>
        </w:rPr>
        <w:t>3</w:t>
      </w:r>
      <w:r w:rsidRPr="00A1643F">
        <w:rPr>
          <w:rFonts w:asciiTheme="majorHAnsi" w:hAnsiTheme="majorHAnsi" w:cstheme="majorHAnsi"/>
          <w:b w:val="0"/>
          <w:sz w:val="24"/>
          <w:szCs w:val="24"/>
        </w:rPr>
        <w:t>0 dni kalendarzowych.</w:t>
      </w:r>
    </w:p>
    <w:p w14:paraId="289608B8"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Wszystkie powyższe postanowienia, stanowią katalog zmian, na które Zamawiający może wyrazić zgodę, jeżeli Wykonawca wykaże we wniosku o zmianę wpływ danego czynnika na realizację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Termin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może zostać wówczas zmieniony o czas opóźnienia lub przerwy niezbędnej do usunięcia przeszkody w pracach.</w:t>
      </w:r>
    </w:p>
    <w:p w14:paraId="1ED94999"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Zmiany lub uzupełnienia umowy dla swojej ważności wymagają formy pisemnej w postaci aneksu i muszą być akceptowane przez obie Strony.</w:t>
      </w:r>
    </w:p>
    <w:p w14:paraId="027E0FF9" w14:textId="77777777" w:rsidR="007F1029" w:rsidRDefault="007F1029" w:rsidP="007F1029">
      <w:pPr>
        <w:rPr>
          <w:rFonts w:asciiTheme="majorHAnsi" w:hAnsiTheme="majorHAnsi" w:cstheme="majorHAnsi"/>
        </w:rPr>
      </w:pPr>
      <w:bookmarkStart w:id="9" w:name="_GoBack"/>
      <w:bookmarkEnd w:id="9"/>
    </w:p>
    <w:p w14:paraId="60FF2390" w14:textId="77777777" w:rsidR="007F1029" w:rsidRPr="007F1029" w:rsidRDefault="007F1029" w:rsidP="007F1029">
      <w:pPr>
        <w:pStyle w:val="Akapitzlist"/>
        <w:spacing w:line="276" w:lineRule="auto"/>
        <w:ind w:left="0"/>
        <w:jc w:val="center"/>
        <w:rPr>
          <w:rFonts w:asciiTheme="majorHAnsi" w:hAnsiTheme="majorHAnsi" w:cstheme="majorHAnsi"/>
          <w:color w:val="FF0000"/>
        </w:rPr>
      </w:pPr>
      <w:r w:rsidRPr="007F1029">
        <w:rPr>
          <w:rFonts w:asciiTheme="majorHAnsi" w:hAnsiTheme="majorHAnsi" w:cstheme="majorHAnsi"/>
          <w:b/>
          <w:color w:val="FF0000"/>
        </w:rPr>
        <w:t>§ 10a.</w:t>
      </w:r>
    </w:p>
    <w:p w14:paraId="1E7DCA8E" w14:textId="5AD06BBF" w:rsidR="007F1029" w:rsidRPr="007F1029" w:rsidRDefault="007F1029" w:rsidP="007F1029">
      <w:pPr>
        <w:spacing w:line="276" w:lineRule="auto"/>
        <w:jc w:val="center"/>
        <w:rPr>
          <w:rFonts w:asciiTheme="majorHAnsi" w:hAnsiTheme="majorHAnsi" w:cstheme="majorHAnsi"/>
          <w:b/>
          <w:color w:val="FF0000"/>
        </w:rPr>
      </w:pPr>
      <w:r w:rsidRPr="007F1029">
        <w:rPr>
          <w:rFonts w:asciiTheme="majorHAnsi" w:hAnsiTheme="majorHAnsi" w:cstheme="majorHAnsi"/>
          <w:b/>
          <w:color w:val="FF0000"/>
        </w:rPr>
        <w:t>WALORYZACJA</w:t>
      </w:r>
    </w:p>
    <w:p w14:paraId="351D9A53"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W przypadku, gdy okres trwania umowy przekracza 6 miesięcy, Zamawiający dopuszcza możliwość zmiany wynagrodzenia Wykonawcy w przypadku zmian:</w:t>
      </w:r>
    </w:p>
    <w:p w14:paraId="4BB62B0F" w14:textId="77777777" w:rsidR="007F1029" w:rsidRPr="007F1029" w:rsidRDefault="007F1029" w:rsidP="007F1029">
      <w:pPr>
        <w:numPr>
          <w:ilvl w:val="0"/>
          <w:numId w:val="47"/>
        </w:numPr>
        <w:suppressAutoHyphens/>
        <w:autoSpaceDE w:val="0"/>
        <w:spacing w:line="276" w:lineRule="auto"/>
        <w:jc w:val="both"/>
        <w:rPr>
          <w:rFonts w:asciiTheme="majorHAnsi" w:hAnsiTheme="majorHAnsi" w:cstheme="majorHAnsi"/>
          <w:color w:val="FF0000"/>
          <w:lang w:eastAsia="zh-CN"/>
        </w:rPr>
      </w:pPr>
      <w:bookmarkStart w:id="10" w:name="_Hlk76640215"/>
      <w:r w:rsidRPr="007F1029">
        <w:rPr>
          <w:rFonts w:asciiTheme="majorHAnsi" w:hAnsiTheme="majorHAnsi" w:cstheme="majorHAnsi"/>
          <w:color w:val="FF0000"/>
          <w:lang w:eastAsia="zh-CN"/>
        </w:rPr>
        <w:t>stawki podatku od towarów i usług,</w:t>
      </w:r>
    </w:p>
    <w:p w14:paraId="269EAE2D" w14:textId="77777777" w:rsidR="007F1029" w:rsidRPr="007F1029" w:rsidRDefault="007F1029" w:rsidP="007F1029">
      <w:pPr>
        <w:numPr>
          <w:ilvl w:val="0"/>
          <w:numId w:val="47"/>
        </w:numPr>
        <w:suppressAutoHyphens/>
        <w:autoSpaceDE w:val="0"/>
        <w:spacing w:line="276" w:lineRule="auto"/>
        <w:jc w:val="both"/>
        <w:rPr>
          <w:rFonts w:asciiTheme="majorHAnsi" w:hAnsiTheme="majorHAnsi" w:cstheme="majorHAnsi"/>
          <w:color w:val="FF0000"/>
          <w:lang w:eastAsia="zh-CN"/>
        </w:rPr>
      </w:pPr>
      <w:r w:rsidRPr="007F1029">
        <w:rPr>
          <w:rFonts w:asciiTheme="majorHAnsi" w:hAnsiTheme="majorHAnsi" w:cstheme="majorHAnsi"/>
          <w:color w:val="FF0000"/>
          <w:lang w:eastAsia="zh-CN"/>
        </w:rPr>
        <w:t>wysokości minimalnego wynagrodzenia za pracę albo wysokości minimalnej stawki godzinowej, ustalonych na podstawie ustawy z dnia 10 października 2002r. o minimalnym wynagrodzeniu za pracę,</w:t>
      </w:r>
    </w:p>
    <w:p w14:paraId="308CB204" w14:textId="77777777" w:rsidR="007F1029" w:rsidRPr="007F1029" w:rsidRDefault="007F1029" w:rsidP="007F1029">
      <w:pPr>
        <w:numPr>
          <w:ilvl w:val="0"/>
          <w:numId w:val="47"/>
        </w:numPr>
        <w:suppressAutoHyphens/>
        <w:autoSpaceDE w:val="0"/>
        <w:spacing w:line="276" w:lineRule="auto"/>
        <w:jc w:val="both"/>
        <w:rPr>
          <w:rFonts w:asciiTheme="majorHAnsi" w:hAnsiTheme="majorHAnsi" w:cstheme="majorHAnsi"/>
          <w:color w:val="FF0000"/>
          <w:lang w:eastAsia="zh-CN"/>
        </w:rPr>
      </w:pPr>
      <w:r w:rsidRPr="007F1029">
        <w:rPr>
          <w:rFonts w:asciiTheme="majorHAnsi" w:hAnsiTheme="majorHAnsi" w:cstheme="majorHAnsi"/>
          <w:color w:val="FF0000"/>
          <w:lang w:eastAsia="zh-CN"/>
        </w:rPr>
        <w:t>zasad podlegania ubezpieczeniom społecznym lub ubezpieczeniu zdrowotnemu lub wysokości stawki składki na ubezpieczenia społeczne lub ubezpieczenie zdrowotne,</w:t>
      </w:r>
    </w:p>
    <w:p w14:paraId="209609BD" w14:textId="77777777" w:rsidR="007F1029" w:rsidRPr="007F1029" w:rsidRDefault="007F1029" w:rsidP="007F1029">
      <w:pPr>
        <w:numPr>
          <w:ilvl w:val="0"/>
          <w:numId w:val="47"/>
        </w:numPr>
        <w:suppressAutoHyphens/>
        <w:autoSpaceDE w:val="0"/>
        <w:spacing w:line="276" w:lineRule="auto"/>
        <w:jc w:val="both"/>
        <w:rPr>
          <w:rFonts w:asciiTheme="majorHAnsi" w:hAnsiTheme="majorHAnsi" w:cstheme="majorHAnsi"/>
          <w:color w:val="FF0000"/>
          <w:lang w:eastAsia="zh-CN"/>
        </w:rPr>
      </w:pPr>
      <w:r w:rsidRPr="007F1029">
        <w:rPr>
          <w:rFonts w:asciiTheme="majorHAnsi" w:hAnsiTheme="majorHAnsi" w:cstheme="majorHAnsi"/>
          <w:color w:val="FF0000"/>
          <w:lang w:eastAsia="zh-CN"/>
        </w:rPr>
        <w:t>zasad gromadzenia i wysokości wpłat do pracowniczych planów kapitałowych, o których mowa w ustawie z dnia 4 października 2018 r. o pracowniczych planach kapitałowych (Dz. U. z 2020 r. poz. 1342),</w:t>
      </w:r>
      <w:bookmarkEnd w:id="10"/>
    </w:p>
    <w:p w14:paraId="370059AC"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 xml:space="preserve">Wskazane w ust. 1 pkt 1-4 zmiany mogą zostać wprowadzone jedynie w przypadku, jeżeli Strony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237CF64D"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Warunkiem zmiany wynagrodzenia jest wystąpienie strony zainteresowanej z wnioskiem o zmianę w ww. zakresie w terminie nie przekraczającym 30 dni od daty wejścia w życie przepisów zmieniających.</w:t>
      </w:r>
    </w:p>
    <w:p w14:paraId="0C01A125"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Wynagrodzenie zostanie odpowiednio zwiększone/zmniejszone o kwotę odpowiadającą wzrostowi/obniżce udokumentowanych kosztów o których mowa powyżej, od daty faktycznej zmiany kosztów wykonania zamówienia przez Wykonawcę.</w:t>
      </w:r>
    </w:p>
    <w:p w14:paraId="358FD29F"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 xml:space="preserve">W przypadku, gdy w trakcie obowiązywania niniejszej Umowy, dojdzie do zmiany wysokości stawki podatku od towarów i usług wynagrodzenie netto pozostaje bez zmian, natomiast wynagrodzenie brutto za przedmiot umowy po dacie wejścia w życie przepisów zmieniających stawkę podatku ulega odpowiednio zwiększeniu lub zmniejszeniu stosownie do zmiany stawki podatku. </w:t>
      </w:r>
    </w:p>
    <w:p w14:paraId="698FF0DB" w14:textId="77777777" w:rsidR="007F1029" w:rsidRPr="007F1029" w:rsidRDefault="007F1029" w:rsidP="007F1029">
      <w:pPr>
        <w:numPr>
          <w:ilvl w:val="1"/>
          <w:numId w:val="46"/>
        </w:numPr>
        <w:tabs>
          <w:tab w:val="clear" w:pos="1440"/>
          <w:tab w:val="num" w:pos="0"/>
        </w:tabs>
        <w:suppressAutoHyphens/>
        <w:autoSpaceDE w:val="0"/>
        <w:spacing w:line="276" w:lineRule="auto"/>
        <w:ind w:left="426" w:hanging="426"/>
        <w:jc w:val="both"/>
        <w:rPr>
          <w:rFonts w:asciiTheme="majorHAnsi" w:hAnsiTheme="majorHAnsi" w:cstheme="majorHAnsi"/>
          <w:color w:val="FF0000"/>
          <w:lang w:eastAsia="zh-CN"/>
        </w:rPr>
      </w:pPr>
      <w:r w:rsidRPr="007F1029">
        <w:rPr>
          <w:rFonts w:asciiTheme="majorHAnsi" w:hAnsiTheme="majorHAnsi" w:cstheme="majorHAnsi"/>
          <w:color w:val="FF0000"/>
          <w:lang w:eastAsia="zh-CN"/>
        </w:rPr>
        <w:t>Zmiana wysokości wynagrodzenia opisana w niniejszym ustępie następuje w przypadku ziszczenia się powyższych warunków.</w:t>
      </w:r>
    </w:p>
    <w:p w14:paraId="29C024A6" w14:textId="77777777" w:rsidR="007F1029" w:rsidRPr="007F1029" w:rsidRDefault="007F1029" w:rsidP="007F1029">
      <w:pPr>
        <w:rPr>
          <w:rFonts w:asciiTheme="majorHAnsi" w:eastAsia="Calibri" w:hAnsiTheme="majorHAnsi" w:cstheme="majorHAnsi"/>
          <w:b/>
          <w:color w:val="FF0000"/>
          <w:lang w:eastAsia="en-US"/>
        </w:rPr>
      </w:pPr>
    </w:p>
    <w:p w14:paraId="5217EC41" w14:textId="77777777" w:rsidR="007F1029" w:rsidRPr="007F1029" w:rsidRDefault="007F1029" w:rsidP="007F1029">
      <w:pPr>
        <w:jc w:val="center"/>
        <w:rPr>
          <w:rFonts w:asciiTheme="majorHAnsi" w:eastAsia="Calibri" w:hAnsiTheme="majorHAnsi" w:cstheme="majorHAnsi"/>
          <w:b/>
          <w:color w:val="FF0000"/>
          <w:lang w:eastAsia="en-US"/>
        </w:rPr>
      </w:pPr>
      <w:r w:rsidRPr="007F1029">
        <w:rPr>
          <w:rFonts w:asciiTheme="majorHAnsi" w:eastAsia="Calibri" w:hAnsiTheme="majorHAnsi" w:cstheme="majorHAnsi"/>
          <w:b/>
          <w:color w:val="FF0000"/>
          <w:lang w:eastAsia="en-US"/>
        </w:rPr>
        <w:t>§ 10b.</w:t>
      </w:r>
    </w:p>
    <w:p w14:paraId="7ACF6CA0" w14:textId="77777777" w:rsidR="007F1029" w:rsidRPr="007F1029" w:rsidRDefault="007F1029" w:rsidP="007F1029">
      <w:pPr>
        <w:pStyle w:val="default0"/>
        <w:tabs>
          <w:tab w:val="num" w:pos="0"/>
        </w:tabs>
        <w:spacing w:before="0" w:beforeAutospacing="0" w:after="0" w:afterAutospacing="0"/>
        <w:ind w:left="426" w:hanging="426"/>
        <w:jc w:val="both"/>
        <w:rPr>
          <w:rFonts w:asciiTheme="majorHAnsi" w:hAnsiTheme="majorHAnsi" w:cstheme="majorHAnsi"/>
          <w:color w:val="FF0000"/>
        </w:rPr>
      </w:pPr>
      <w:r w:rsidRPr="007F1029">
        <w:rPr>
          <w:rFonts w:asciiTheme="majorHAnsi" w:hAnsiTheme="majorHAnsi" w:cstheme="majorHAnsi"/>
          <w:color w:val="FF0000"/>
        </w:rPr>
        <w:t>1.    Zamawiający dopuszcza waloryzację wynagrodzenia należnego wykonawcy, w przypadku zmiany ceny materiałów lub kosztów związanych z realizacją zamówienia na następujących zasadach:</w:t>
      </w:r>
    </w:p>
    <w:p w14:paraId="02872F5D" w14:textId="77777777" w:rsidR="007F1029" w:rsidRPr="007F1029" w:rsidRDefault="007F1029" w:rsidP="007F1029">
      <w:pPr>
        <w:pStyle w:val="default0"/>
        <w:numPr>
          <w:ilvl w:val="0"/>
          <w:numId w:val="48"/>
        </w:numPr>
        <w:spacing w:before="0" w:beforeAutospacing="0" w:after="0" w:afterAutospacing="0" w:line="276" w:lineRule="auto"/>
        <w:jc w:val="both"/>
        <w:rPr>
          <w:rFonts w:asciiTheme="majorHAnsi" w:hAnsiTheme="majorHAnsi" w:cstheme="majorHAnsi"/>
          <w:color w:val="FF0000"/>
        </w:rPr>
      </w:pPr>
      <w:r w:rsidRPr="007F1029">
        <w:rPr>
          <w:rFonts w:asciiTheme="majorHAnsi" w:hAnsiTheme="majorHAnsi" w:cstheme="majorHAnsi"/>
          <w:color w:val="FF0000"/>
        </w:rPr>
        <w:t xml:space="preserve">Poziom zmiany ceny materiałów lub kosztów, o których mowa w ust. 1, uprawniający strony umowy do żądania zmiany wynagrodzenia wynosi 10% i mierzony jest wskaźnikiem cen w odniesieniu do usług będących przedmiotem umowy ogłaszanym co miesiąc w komunikacie Prezesa Głównego Urzędu Statystycznego w porównaniu z poziomem z miesiąca, w którym nastąpiło otwarcie ofert (wzrost cen w miesiącu, w którym nastąpiło otwarcie ofert nie jest uwzględniany). </w:t>
      </w:r>
    </w:p>
    <w:p w14:paraId="1730B25E" w14:textId="77777777" w:rsidR="007F1029" w:rsidRPr="007F1029" w:rsidRDefault="007F1029" w:rsidP="007F1029">
      <w:pPr>
        <w:pStyle w:val="default0"/>
        <w:numPr>
          <w:ilvl w:val="0"/>
          <w:numId w:val="48"/>
        </w:numPr>
        <w:spacing w:before="0" w:beforeAutospacing="0" w:after="0" w:afterAutospacing="0" w:line="276" w:lineRule="auto"/>
        <w:jc w:val="both"/>
        <w:rPr>
          <w:rFonts w:asciiTheme="majorHAnsi" w:hAnsiTheme="majorHAnsi" w:cstheme="majorHAnsi"/>
          <w:color w:val="FF0000"/>
        </w:rPr>
      </w:pPr>
      <w:r w:rsidRPr="007F1029">
        <w:rPr>
          <w:rFonts w:asciiTheme="majorHAnsi" w:hAnsiTheme="majorHAnsi" w:cstheme="majorHAnsi"/>
          <w:color w:val="FF0000"/>
        </w:rPr>
        <w:t xml:space="preserve">Pierwsza waloryzacja może być procedowana na wniosek strony złożony najwcześniej w 6 miesiącu od dnia otwarcia ofert, a jeżeli w terminie tym nie wystąpi przekroczenie poziomu zmiany ceny (10%), to waloryzacja może być dokonana w pierwszym miesiącu, w którym ogłoszony zostanie wskaźnik zmiany poziomu ceny wykazujący przekroczenie lub zmniejszenie poziomu 10%. Kolejna zmiana wynagrodzenia może nastąpić w każdym miesiącu, w którym ogłoszony zostanie wskaźnik zmiany poziomu ceny wykazujący przekroczenie lub zmniejszenie poziomu ceny wykazujący krotność 10% w stosunku do poziomu z daty otwarcia ofert. </w:t>
      </w:r>
    </w:p>
    <w:p w14:paraId="423780BD" w14:textId="77777777" w:rsidR="007F1029" w:rsidRPr="007F1029" w:rsidRDefault="007F1029" w:rsidP="007F1029">
      <w:pPr>
        <w:pStyle w:val="default0"/>
        <w:numPr>
          <w:ilvl w:val="0"/>
          <w:numId w:val="48"/>
        </w:numPr>
        <w:spacing w:before="0" w:beforeAutospacing="0" w:after="0" w:afterAutospacing="0" w:line="276" w:lineRule="auto"/>
        <w:jc w:val="both"/>
        <w:rPr>
          <w:rFonts w:asciiTheme="majorHAnsi" w:hAnsiTheme="majorHAnsi" w:cstheme="majorHAnsi"/>
          <w:color w:val="FF0000"/>
        </w:rPr>
      </w:pPr>
      <w:r w:rsidRPr="007F1029">
        <w:rPr>
          <w:rFonts w:asciiTheme="majorHAnsi" w:hAnsiTheme="majorHAnsi" w:cstheme="majorHAnsi"/>
          <w:color w:val="FF0000"/>
        </w:rPr>
        <w:t>Zmiana ceny następować będzie poprzez przemnożenie wartości brutto robót pozostałych do wykonania określonej w ofercie wykonawcy przez wskaźnik cen ogółem ogłoszony w komunikacie Prezesa Głównego Urzędu Statystycznego w porównaniu z poziomem z miesiąca, w którym nastąpiło otwarcie ofert. Za usługi pozostałe do wykonania uznaje się roboty pozostałe do wykonania od pierwszego dnia miesiąca, w którym zgłoszono zasadnie wniosek o waloryzację.</w:t>
      </w:r>
    </w:p>
    <w:p w14:paraId="6652B32A" w14:textId="77777777" w:rsidR="007F1029" w:rsidRPr="007F1029" w:rsidRDefault="007F1029" w:rsidP="007F1029">
      <w:pPr>
        <w:pStyle w:val="default0"/>
        <w:tabs>
          <w:tab w:val="num" w:pos="0"/>
        </w:tabs>
        <w:spacing w:before="0" w:beforeAutospacing="0" w:after="0" w:afterAutospacing="0" w:line="276" w:lineRule="auto"/>
        <w:ind w:left="426" w:hanging="426"/>
        <w:jc w:val="both"/>
        <w:rPr>
          <w:rFonts w:asciiTheme="majorHAnsi" w:hAnsiTheme="majorHAnsi" w:cstheme="majorHAnsi"/>
          <w:color w:val="FF0000"/>
        </w:rPr>
      </w:pPr>
      <w:r w:rsidRPr="007F1029">
        <w:rPr>
          <w:rFonts w:asciiTheme="majorHAnsi" w:eastAsia="Calibri" w:hAnsiTheme="majorHAnsi" w:cstheme="majorHAnsi"/>
          <w:color w:val="FF0000"/>
        </w:rPr>
        <w:t xml:space="preserve">2.      </w:t>
      </w:r>
      <w:r w:rsidRPr="007F1029">
        <w:rPr>
          <w:rFonts w:asciiTheme="majorHAnsi" w:hAnsiTheme="majorHAnsi" w:cstheme="majorHAnsi"/>
          <w:color w:val="FF0000"/>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10 % wartości brutto wynagrodzenia Wykonawcy określonego w ofercie Wykonawcy za wykonanie umowy. </w:t>
      </w:r>
    </w:p>
    <w:p w14:paraId="0DB050AA" w14:textId="77777777" w:rsidR="007F1029" w:rsidRPr="007F1029" w:rsidRDefault="007F1029" w:rsidP="007F1029">
      <w:pPr>
        <w:pStyle w:val="default0"/>
        <w:tabs>
          <w:tab w:val="num" w:pos="0"/>
        </w:tabs>
        <w:spacing w:before="0" w:beforeAutospacing="0" w:after="0" w:afterAutospacing="0" w:line="276" w:lineRule="auto"/>
        <w:ind w:left="426" w:hanging="426"/>
        <w:jc w:val="both"/>
        <w:rPr>
          <w:rFonts w:asciiTheme="majorHAnsi" w:hAnsiTheme="majorHAnsi" w:cstheme="majorHAnsi"/>
          <w:color w:val="FF0000"/>
        </w:rPr>
      </w:pPr>
      <w:r w:rsidRPr="007F1029">
        <w:rPr>
          <w:rFonts w:asciiTheme="majorHAnsi" w:eastAsia="Calibri" w:hAnsiTheme="majorHAnsi" w:cstheme="majorHAnsi"/>
          <w:color w:val="FF0000"/>
        </w:rPr>
        <w:t xml:space="preserve">3.       </w:t>
      </w:r>
      <w:r w:rsidRPr="007F1029">
        <w:rPr>
          <w:rFonts w:asciiTheme="majorHAnsi" w:hAnsiTheme="majorHAnsi" w:cstheme="majorHAnsi"/>
          <w:color w:val="FF0000"/>
        </w:rPr>
        <w:t>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40134DA5" w14:textId="77777777" w:rsidR="007F1029" w:rsidRPr="007F1029" w:rsidRDefault="007F1029" w:rsidP="007F1029">
      <w:pPr>
        <w:pStyle w:val="default0"/>
        <w:tabs>
          <w:tab w:val="num" w:pos="-1362"/>
        </w:tabs>
        <w:ind w:left="782" w:hanging="357"/>
        <w:contextualSpacing/>
        <w:jc w:val="both"/>
        <w:rPr>
          <w:rFonts w:asciiTheme="majorHAnsi" w:hAnsiTheme="majorHAnsi" w:cstheme="majorHAnsi"/>
          <w:color w:val="FF0000"/>
        </w:rPr>
      </w:pPr>
      <w:r w:rsidRPr="007F1029">
        <w:rPr>
          <w:rFonts w:asciiTheme="majorHAnsi" w:hAnsiTheme="majorHAnsi" w:cstheme="majorHAnsi"/>
          <w:color w:val="FF0000"/>
        </w:rPr>
        <w:t>1)     przedmiotem umowy są usługi;</w:t>
      </w:r>
    </w:p>
    <w:p w14:paraId="3F967C26" w14:textId="77777777" w:rsidR="007F1029" w:rsidRPr="007F1029" w:rsidRDefault="007F1029" w:rsidP="007F1029">
      <w:pPr>
        <w:pStyle w:val="default0"/>
        <w:tabs>
          <w:tab w:val="num" w:pos="-1362"/>
        </w:tabs>
        <w:ind w:left="782" w:hanging="357"/>
        <w:contextualSpacing/>
        <w:jc w:val="both"/>
        <w:rPr>
          <w:rFonts w:asciiTheme="majorHAnsi" w:hAnsiTheme="majorHAnsi" w:cstheme="majorHAnsi"/>
          <w:color w:val="FF0000"/>
        </w:rPr>
      </w:pPr>
      <w:r w:rsidRPr="007F1029">
        <w:rPr>
          <w:rFonts w:asciiTheme="majorHAnsi" w:hAnsiTheme="majorHAnsi" w:cstheme="majorHAnsi"/>
          <w:color w:val="FF0000"/>
        </w:rPr>
        <w:t>2)     okres obowiązywania umowy przekracza 6 miesięcy. </w:t>
      </w:r>
    </w:p>
    <w:p w14:paraId="3937762F" w14:textId="77777777" w:rsidR="007F1029" w:rsidRPr="007F1029" w:rsidRDefault="007F1029" w:rsidP="00871455">
      <w:pPr>
        <w:jc w:val="center"/>
        <w:rPr>
          <w:rFonts w:asciiTheme="majorHAnsi" w:hAnsiTheme="majorHAnsi" w:cstheme="majorHAnsi"/>
        </w:rPr>
      </w:pPr>
    </w:p>
    <w:p w14:paraId="1FBDC1CB" w14:textId="77777777" w:rsidR="007F1029" w:rsidRDefault="007F1029" w:rsidP="00871455">
      <w:pPr>
        <w:jc w:val="center"/>
        <w:rPr>
          <w:rFonts w:asciiTheme="majorHAnsi" w:hAnsiTheme="majorHAnsi" w:cstheme="majorHAnsi"/>
        </w:rPr>
      </w:pPr>
    </w:p>
    <w:p w14:paraId="4DC0559F" w14:textId="77777777" w:rsidR="007F1029" w:rsidRDefault="007F1029" w:rsidP="00871455">
      <w:pPr>
        <w:jc w:val="center"/>
        <w:rPr>
          <w:rFonts w:asciiTheme="majorHAnsi" w:hAnsiTheme="majorHAnsi" w:cstheme="majorHAnsi"/>
        </w:rPr>
      </w:pPr>
    </w:p>
    <w:p w14:paraId="66A19C89" w14:textId="77777777" w:rsidR="007F1029" w:rsidRPr="00A1643F" w:rsidRDefault="007F1029" w:rsidP="00871455">
      <w:pPr>
        <w:jc w:val="center"/>
        <w:rPr>
          <w:rFonts w:asciiTheme="majorHAnsi" w:hAnsiTheme="majorHAnsi" w:cstheme="majorHAnsi"/>
        </w:rPr>
      </w:pPr>
    </w:p>
    <w:p w14:paraId="5AD9057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1</w:t>
      </w:r>
      <w:r w:rsidRPr="00407BD6">
        <w:rPr>
          <w:rFonts w:asciiTheme="majorHAnsi" w:hAnsiTheme="majorHAnsi" w:cstheme="majorHAnsi"/>
          <w:b/>
        </w:rPr>
        <w:br/>
        <w:t>Odpowiedzialność i siła wyższa</w:t>
      </w:r>
    </w:p>
    <w:p w14:paraId="52B33D02"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realizacją niniejszej Umowy. </w:t>
      </w:r>
    </w:p>
    <w:p w14:paraId="413857F5"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za wszelkie działania i zaniechania osób, którymi posługuje się przy wykonywaniu umowy, jak za swoje własne działania i zaniechania. </w:t>
      </w:r>
    </w:p>
    <w:p w14:paraId="299330DD"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Niezależnie od postanowień umowy Wykonawca może zwolnić się od odpowiedzialności z tytułu niewykonania lub nienależytego wykonania niniejszej umowy, gdy niewykonanie lub nienależyte wykonanie jest następstwem zdarzenia siły wyższej. </w:t>
      </w:r>
    </w:p>
    <w:p w14:paraId="0EC6667B"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Wykonawca powinien zawiadomić Zamawiającego o zaistnieniu siły wyższej oraz jej przewidywanym wpływie na realizację Przedmiotu zamówienia w najszybszym, możliwym terminie. Wykonawca powinien przedstawić propozycję rozwiązań (w tym środków zaradczych), jak</w:t>
      </w:r>
      <w:r w:rsidR="000E6ACD" w:rsidRPr="00A1643F">
        <w:rPr>
          <w:rFonts w:asciiTheme="majorHAnsi" w:hAnsiTheme="majorHAnsi" w:cstheme="majorHAnsi"/>
        </w:rPr>
        <w:t>ie powinny zostać zastosowane w </w:t>
      </w:r>
      <w:r w:rsidRPr="00A1643F">
        <w:rPr>
          <w:rFonts w:asciiTheme="majorHAnsi" w:hAnsiTheme="majorHAnsi" w:cstheme="majorHAnsi"/>
        </w:rPr>
        <w:t xml:space="preserve">związku z zaistnieniem siły wyższej. </w:t>
      </w:r>
    </w:p>
    <w:p w14:paraId="6C562824"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Zamawiający ustosunkowuje się niezwłocznie do stanowiska Wykonawcy, wskazanego w ust. 4 powyżej. </w:t>
      </w:r>
    </w:p>
    <w:p w14:paraId="404ED468" w14:textId="77777777" w:rsidR="00E60E77" w:rsidRPr="00A1643F" w:rsidRDefault="00E60E77" w:rsidP="00D549C1">
      <w:pPr>
        <w:jc w:val="center"/>
        <w:rPr>
          <w:rFonts w:asciiTheme="majorHAnsi" w:hAnsiTheme="majorHAnsi" w:cstheme="majorHAnsi"/>
        </w:rPr>
      </w:pPr>
    </w:p>
    <w:p w14:paraId="2B375FD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2</w:t>
      </w:r>
    </w:p>
    <w:p w14:paraId="06648E94"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Ubezpieczenie</w:t>
      </w:r>
    </w:p>
    <w:p w14:paraId="5ABE8494" w14:textId="77777777" w:rsidR="00D549C1" w:rsidRPr="005E7DCB" w:rsidRDefault="00D549C1" w:rsidP="00D549C1">
      <w:pPr>
        <w:jc w:val="both"/>
        <w:rPr>
          <w:rFonts w:asciiTheme="majorHAnsi" w:hAnsiTheme="majorHAnsi" w:cstheme="majorHAnsi"/>
        </w:rPr>
      </w:pPr>
      <w:r w:rsidRPr="005E7DCB">
        <w:rPr>
          <w:rFonts w:asciiTheme="majorHAnsi" w:hAnsiTheme="majorHAnsi" w:cstheme="majorHAnsi"/>
        </w:rPr>
        <w:t xml:space="preserve">Wykonawca na czas realizacji umowy jest zobowiązany do posiadania ważnego ubezpieczenia od odpowiedzialności cywilnej za szkody powstałe podczas lub będące skutkiem prac objętych umową, na kwotę </w:t>
      </w:r>
      <w:r w:rsidR="00F61D56">
        <w:rPr>
          <w:rStyle w:val="Pogrubienie"/>
          <w:rFonts w:asciiTheme="majorHAnsi" w:hAnsiTheme="majorHAnsi" w:cstheme="majorHAnsi"/>
        </w:rPr>
        <w:t>………………………..</w:t>
      </w:r>
      <w:r w:rsidR="005E7DCB">
        <w:rPr>
          <w:rStyle w:val="Pogrubienie"/>
          <w:rFonts w:asciiTheme="majorHAnsi" w:hAnsiTheme="majorHAnsi" w:cstheme="majorHAnsi"/>
        </w:rPr>
        <w:t xml:space="preserve"> zł</w:t>
      </w:r>
      <w:r w:rsidR="005E7DCB" w:rsidRPr="005E7DCB">
        <w:rPr>
          <w:rFonts w:asciiTheme="majorHAnsi" w:hAnsiTheme="majorHAnsi" w:cstheme="majorHAnsi"/>
        </w:rPr>
        <w:t xml:space="preserve"> złotych (słownie: jeden milion złotych) </w:t>
      </w:r>
      <w:r w:rsidR="00A00F2B" w:rsidRPr="005E7DCB">
        <w:rPr>
          <w:rFonts w:asciiTheme="majorHAnsi" w:hAnsiTheme="majorHAnsi" w:cstheme="majorHAnsi"/>
        </w:rPr>
        <w:t>lub równowartości tej kwoty w </w:t>
      </w:r>
      <w:r w:rsidRPr="005E7DCB">
        <w:rPr>
          <w:rFonts w:asciiTheme="majorHAnsi" w:hAnsiTheme="majorHAnsi" w:cstheme="majorHAnsi"/>
        </w:rPr>
        <w:t>przypadku walut innych niż złoty polski, obliczoną przy uwzględnieniu średniego kursu waluty obcej podanego przez Narodowy Bank Polski</w:t>
      </w:r>
      <w:r w:rsidRPr="005E7DCB">
        <w:rPr>
          <w:rFonts w:asciiTheme="majorHAnsi" w:eastAsia="Calibri" w:hAnsiTheme="majorHAnsi" w:cstheme="majorHAnsi"/>
          <w:u w:color="000000"/>
          <w:lang w:eastAsia="en-US"/>
        </w:rPr>
        <w:t xml:space="preserve"> z</w:t>
      </w:r>
      <w:r w:rsidRPr="005E7DCB">
        <w:rPr>
          <w:rFonts w:asciiTheme="majorHAnsi" w:hAnsiTheme="majorHAnsi" w:cstheme="majorHAnsi"/>
        </w:rPr>
        <w:t xml:space="preserve"> dnia wystawienia polisy lub innego dokumentu potwierdzającego zawarcie umowy ubezpieczenia.</w:t>
      </w:r>
    </w:p>
    <w:p w14:paraId="59F1002D" w14:textId="77777777" w:rsidR="00E60E77" w:rsidRPr="00A1643F" w:rsidRDefault="00E60E77" w:rsidP="00D549C1">
      <w:pPr>
        <w:jc w:val="center"/>
        <w:rPr>
          <w:rFonts w:asciiTheme="majorHAnsi" w:hAnsiTheme="majorHAnsi" w:cstheme="majorHAnsi"/>
        </w:rPr>
      </w:pPr>
    </w:p>
    <w:p w14:paraId="0DA09318"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3</w:t>
      </w:r>
    </w:p>
    <w:p w14:paraId="6437C3E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Dane osobowe</w:t>
      </w:r>
    </w:p>
    <w:p w14:paraId="4A6359F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osobowe reprezentantów Stron będą przetwarzane w celu wykonania umowy.</w:t>
      </w:r>
    </w:p>
    <w:p w14:paraId="608066B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eastAsia="Calibri" w:hAnsiTheme="majorHAnsi" w:cstheme="majorHAnsi"/>
          <w:b w:val="0"/>
          <w:sz w:val="24"/>
          <w:szCs w:val="24"/>
          <w:lang w:eastAsia="en-US"/>
        </w:rPr>
        <w:t>W przypadku gdy dla wykonania obowiązków wynikających z niniejszej  umowy, Wykonawca będzie zobowiązany do przekazania Zamawiającemu danych osobowych os</w:t>
      </w:r>
      <w:r w:rsidR="009935F5" w:rsidRPr="00A1643F">
        <w:rPr>
          <w:rFonts w:asciiTheme="majorHAnsi" w:eastAsia="Calibri" w:hAnsiTheme="majorHAnsi" w:cstheme="majorHAnsi"/>
          <w:b w:val="0"/>
          <w:sz w:val="24"/>
          <w:szCs w:val="24"/>
          <w:lang w:eastAsia="en-US"/>
        </w:rPr>
        <w:t>ób fizycznych uczestniczących w </w:t>
      </w:r>
      <w:r w:rsidRPr="00A1643F">
        <w:rPr>
          <w:rFonts w:asciiTheme="majorHAnsi" w:eastAsia="Calibri" w:hAnsiTheme="majorHAnsi" w:cstheme="majorHAnsi"/>
          <w:b w:val="0"/>
          <w:sz w:val="24"/>
          <w:szCs w:val="24"/>
          <w:lang w:eastAsia="en-US"/>
        </w:rPr>
        <w:t xml:space="preserve">realizacji przedmiotu umowy, Wykonawca zobowiązany jest do pozyskania i przekazania tych danych zgodnie z przepisami </w:t>
      </w:r>
      <w:r w:rsidRPr="00A1643F">
        <w:rPr>
          <w:rFonts w:asciiTheme="majorHAnsi" w:eastAsia="Calibri" w:hAnsiTheme="majorHAnsi" w:cstheme="majorHAnsi"/>
          <w:b w:val="0"/>
          <w:color w:val="000000"/>
          <w:sz w:val="24"/>
          <w:szCs w:val="24"/>
          <w:lang w:eastAsia="en-US"/>
        </w:rPr>
        <w:t>RODO.</w:t>
      </w:r>
    </w:p>
    <w:p w14:paraId="38F2A8CB"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504253CE"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 których mowa w ust. 3, w zależności od rodzaju współpracy, mogą obejmować: imię i nazwisko pracownika, zakład pracy, stanowisko służbowe, służbowe dane kontaktowe (e</w:t>
      </w:r>
      <w:r w:rsidR="00D54119" w:rsidRPr="00A1643F">
        <w:rPr>
          <w:rFonts w:asciiTheme="majorHAnsi" w:hAnsiTheme="majorHAnsi" w:cstheme="majorHAnsi"/>
          <w:b w:val="0"/>
          <w:sz w:val="24"/>
          <w:szCs w:val="24"/>
        </w:rPr>
        <w:noBreakHyphen/>
      </w:r>
      <w:r w:rsidRPr="00A1643F">
        <w:rPr>
          <w:rFonts w:asciiTheme="majorHAnsi" w:hAnsiTheme="majorHAnsi" w:cstheme="majorHAnsi"/>
          <w:b w:val="0"/>
          <w:sz w:val="24"/>
          <w:szCs w:val="24"/>
        </w:rPr>
        <w:t>mail, numer telefonu) oraz dane zawarte w dokumentach potwierdzających uprawnienia lub doświadczenie zawodowe.</w:t>
      </w:r>
    </w:p>
    <w:p w14:paraId="1B95DA6F" w14:textId="77777777" w:rsidR="00D549C1" w:rsidRPr="005E7DCB"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Każda ze Stron zobowiązuje się wypełnić tzw. obowiązek informacyjny administratora wobec ww. osób, których dane udostępnione zostały Stronom w celu wykonania </w:t>
      </w:r>
      <w:r w:rsidR="009935F5" w:rsidRPr="00A1643F">
        <w:rPr>
          <w:rFonts w:asciiTheme="majorHAnsi" w:hAnsiTheme="majorHAnsi" w:cstheme="majorHAnsi"/>
          <w:b w:val="0"/>
          <w:sz w:val="24"/>
          <w:szCs w:val="24"/>
        </w:rPr>
        <w:t>Umowy, poprzez zapoznanie ich z </w:t>
      </w:r>
      <w:r w:rsidRPr="00A1643F">
        <w:rPr>
          <w:rFonts w:asciiTheme="majorHAnsi" w:hAnsiTheme="majorHAnsi" w:cstheme="majorHAnsi"/>
          <w:b w:val="0"/>
          <w:sz w:val="24"/>
          <w:szCs w:val="24"/>
        </w:rPr>
        <w:t xml:space="preserve">informacjami, o których mowa w art. 14 RODO (tzw. ogólne rozporządzenie o </w:t>
      </w:r>
      <w:r w:rsidRPr="005E7DCB">
        <w:rPr>
          <w:rFonts w:asciiTheme="majorHAnsi" w:hAnsiTheme="majorHAnsi" w:cstheme="majorHAnsi"/>
          <w:b w:val="0"/>
          <w:sz w:val="24"/>
          <w:szCs w:val="24"/>
        </w:rPr>
        <w:t>ochronie danych).</w:t>
      </w:r>
    </w:p>
    <w:p w14:paraId="5EE98A92" w14:textId="77777777" w:rsidR="00F61D56" w:rsidRDefault="00F61D56" w:rsidP="00A70FD5">
      <w:pPr>
        <w:rPr>
          <w:rFonts w:asciiTheme="majorHAnsi" w:hAnsiTheme="majorHAnsi" w:cstheme="majorHAnsi"/>
        </w:rPr>
      </w:pPr>
    </w:p>
    <w:p w14:paraId="5A782CC1" w14:textId="77777777" w:rsidR="0015046E" w:rsidRDefault="0015046E" w:rsidP="00A70FD5">
      <w:pPr>
        <w:rPr>
          <w:rFonts w:asciiTheme="majorHAnsi" w:hAnsiTheme="majorHAnsi" w:cstheme="majorHAnsi"/>
        </w:rPr>
      </w:pPr>
    </w:p>
    <w:p w14:paraId="4F59CB9E" w14:textId="77777777" w:rsidR="0015046E" w:rsidRPr="00A1643F" w:rsidRDefault="0015046E" w:rsidP="00A70FD5">
      <w:pPr>
        <w:rPr>
          <w:rFonts w:asciiTheme="majorHAnsi" w:hAnsiTheme="majorHAnsi" w:cstheme="majorHAnsi"/>
        </w:rPr>
      </w:pPr>
    </w:p>
    <w:p w14:paraId="4075F05C"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4</w:t>
      </w:r>
    </w:p>
    <w:p w14:paraId="0792D3CA"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Informacja publiczna</w:t>
      </w:r>
    </w:p>
    <w:p w14:paraId="26D3A21C" w14:textId="77777777" w:rsidR="00D549C1" w:rsidRPr="00A1643F" w:rsidRDefault="00D549C1" w:rsidP="00D549C1">
      <w:pPr>
        <w:jc w:val="both"/>
        <w:rPr>
          <w:rFonts w:asciiTheme="majorHAnsi" w:hAnsiTheme="majorHAnsi" w:cstheme="majorHAnsi"/>
        </w:rPr>
      </w:pPr>
      <w:r w:rsidRPr="00A1643F">
        <w:rPr>
          <w:rFonts w:asciiTheme="majorHAnsi" w:hAnsiTheme="majorHAnsi" w:cstheme="majorHAnsi"/>
        </w:rPr>
        <w:t xml:space="preserve">Wykonawca oświadcza, iż jest świadomy ciążącego na Zamawiającym obowiązku ujawnienia informacji na temat treści niniejszej umowy (w tym imienia i nazwiska Wykonawcy) w ramach realizacji dostępu do informacji publicznej, m.in. poprzez zamieszczenie tego rodzaju informacji </w:t>
      </w:r>
      <w:r w:rsidR="00A557D1" w:rsidRPr="00A1643F">
        <w:rPr>
          <w:rFonts w:asciiTheme="majorHAnsi" w:hAnsiTheme="majorHAnsi" w:cstheme="majorHAnsi"/>
        </w:rPr>
        <w:t>na stronie internetowej Zamawiającego</w:t>
      </w:r>
      <w:r w:rsidRPr="00A1643F">
        <w:rPr>
          <w:rFonts w:asciiTheme="majorHAnsi" w:hAnsiTheme="majorHAnsi" w:cstheme="majorHAnsi"/>
        </w:rPr>
        <w:t>.</w:t>
      </w:r>
    </w:p>
    <w:p w14:paraId="1FFEC8B7" w14:textId="77777777" w:rsidR="00D549C1" w:rsidRPr="00A1643F" w:rsidRDefault="00D549C1" w:rsidP="00871455">
      <w:pPr>
        <w:jc w:val="center"/>
        <w:rPr>
          <w:rFonts w:asciiTheme="majorHAnsi" w:hAnsiTheme="majorHAnsi" w:cstheme="majorHAnsi"/>
        </w:rPr>
      </w:pPr>
    </w:p>
    <w:p w14:paraId="0C66E55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5</w:t>
      </w:r>
      <w:r w:rsidRPr="00407BD6">
        <w:rPr>
          <w:rFonts w:asciiTheme="majorHAnsi" w:hAnsiTheme="majorHAnsi" w:cstheme="majorHAnsi"/>
          <w:b/>
        </w:rPr>
        <w:br/>
      </w:r>
      <w:r w:rsidRPr="00407BD6">
        <w:rPr>
          <w:rFonts w:asciiTheme="majorHAnsi" w:hAnsiTheme="majorHAnsi" w:cstheme="majorHAnsi"/>
          <w:b/>
          <w:iCs/>
        </w:rPr>
        <w:t>Postanowienia końcowe</w:t>
      </w:r>
    </w:p>
    <w:p w14:paraId="6278A0FA"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 sprawach nieuregulowanych niniejszą umową mają zastosowanie przepisy ustawy z dnia 11 września 2019 r. Prawo zamówień publicznych z późniejszymi zmianami oraz ustawy z dnia 23 kwietnia 1964 r. Kodeks cywilny z późniejszymi zmianami.</w:t>
      </w:r>
    </w:p>
    <w:p w14:paraId="48C49260"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Spory, mogące wyniknąć z realizacji umowy, będą rozstrzygane przez sąd właściwy dla siedziby Zamawiającego.</w:t>
      </w:r>
    </w:p>
    <w:p w14:paraId="38305ADF"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Wykonawca nie ma prawa dokonywać cesji, przeniesienia lub obciążenia swoich praw lub obowiązków wynikających z tej umowy na rzecz osób trzecich bez pisemnej zgody Zamawiającego.</w:t>
      </w:r>
    </w:p>
    <w:p w14:paraId="321AE95D"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Umowę sporządzono w </w:t>
      </w:r>
      <w:r w:rsidR="00472E67" w:rsidRPr="00A1643F">
        <w:rPr>
          <w:rFonts w:asciiTheme="majorHAnsi" w:hAnsiTheme="majorHAnsi" w:cstheme="majorHAnsi"/>
          <w:b w:val="0"/>
          <w:sz w:val="24"/>
          <w:szCs w:val="24"/>
        </w:rPr>
        <w:t>czterech</w:t>
      </w:r>
      <w:r w:rsidRPr="00A1643F">
        <w:rPr>
          <w:rFonts w:asciiTheme="majorHAnsi" w:hAnsiTheme="majorHAnsi" w:cstheme="majorHAnsi"/>
          <w:b w:val="0"/>
          <w:sz w:val="24"/>
          <w:szCs w:val="24"/>
        </w:rPr>
        <w:t xml:space="preserve"> jednobrzmiących egzemplarzach, </w:t>
      </w:r>
      <w:r w:rsidR="00472E67" w:rsidRPr="00A1643F">
        <w:rPr>
          <w:rFonts w:asciiTheme="majorHAnsi" w:hAnsiTheme="majorHAnsi" w:cstheme="majorHAnsi"/>
          <w:b w:val="0"/>
          <w:sz w:val="24"/>
          <w:szCs w:val="24"/>
        </w:rPr>
        <w:t>trzy</w:t>
      </w:r>
      <w:r w:rsidRPr="00A1643F">
        <w:rPr>
          <w:rFonts w:asciiTheme="majorHAnsi" w:hAnsiTheme="majorHAnsi" w:cstheme="majorHAnsi"/>
          <w:b w:val="0"/>
          <w:sz w:val="24"/>
          <w:szCs w:val="24"/>
        </w:rPr>
        <w:t xml:space="preserve"> egzemplarz</w:t>
      </w:r>
      <w:r w:rsidR="00472E67" w:rsidRPr="00A1643F">
        <w:rPr>
          <w:rFonts w:asciiTheme="majorHAnsi" w:hAnsiTheme="majorHAnsi" w:cstheme="majorHAnsi"/>
          <w:b w:val="0"/>
          <w:sz w:val="24"/>
          <w:szCs w:val="24"/>
        </w:rPr>
        <w:t>e</w:t>
      </w:r>
      <w:r w:rsidRPr="00A1643F">
        <w:rPr>
          <w:rFonts w:asciiTheme="majorHAnsi" w:hAnsiTheme="majorHAnsi" w:cstheme="majorHAnsi"/>
          <w:b w:val="0"/>
          <w:sz w:val="24"/>
          <w:szCs w:val="24"/>
        </w:rPr>
        <w:t xml:space="preserve"> dla Zamawiającego, jeden dla Wykonawcy.</w:t>
      </w:r>
    </w:p>
    <w:p w14:paraId="4D777225"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Załączniki do umowy stanowią jej integralną część.</w:t>
      </w:r>
    </w:p>
    <w:p w14:paraId="7A62DBB7"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Umowa obowiązuje od dnia podpisania.</w:t>
      </w:r>
    </w:p>
    <w:p w14:paraId="3D93F95C" w14:textId="77777777" w:rsidR="00D549C1" w:rsidRDefault="00D549C1" w:rsidP="00D549C1">
      <w:pPr>
        <w:jc w:val="both"/>
        <w:rPr>
          <w:rFonts w:asciiTheme="majorHAnsi" w:hAnsiTheme="majorHAnsi" w:cstheme="majorHAnsi"/>
        </w:rPr>
      </w:pPr>
    </w:p>
    <w:p w14:paraId="7F79A924" w14:textId="77777777" w:rsidR="00407BD6" w:rsidRDefault="00407BD6" w:rsidP="00D549C1">
      <w:pPr>
        <w:jc w:val="both"/>
        <w:rPr>
          <w:rFonts w:asciiTheme="majorHAnsi" w:hAnsiTheme="majorHAnsi" w:cstheme="majorHAnsi"/>
        </w:rPr>
      </w:pPr>
    </w:p>
    <w:p w14:paraId="795AC7A8" w14:textId="77777777" w:rsidR="00407BD6" w:rsidRDefault="00407BD6" w:rsidP="00D549C1">
      <w:pPr>
        <w:jc w:val="both"/>
        <w:rPr>
          <w:rFonts w:asciiTheme="majorHAnsi" w:hAnsiTheme="majorHAnsi" w:cstheme="majorHAnsi"/>
        </w:rPr>
      </w:pPr>
    </w:p>
    <w:p w14:paraId="2AAA625B" w14:textId="77777777" w:rsidR="00407BD6" w:rsidRDefault="00407BD6" w:rsidP="00D549C1">
      <w:pPr>
        <w:jc w:val="both"/>
        <w:rPr>
          <w:rFonts w:asciiTheme="majorHAnsi" w:hAnsiTheme="majorHAnsi" w:cstheme="majorHAnsi"/>
        </w:rPr>
      </w:pPr>
    </w:p>
    <w:p w14:paraId="658C0D4E" w14:textId="77777777" w:rsidR="00407BD6" w:rsidRDefault="00407BD6" w:rsidP="00D549C1">
      <w:pPr>
        <w:jc w:val="both"/>
        <w:rPr>
          <w:rFonts w:asciiTheme="majorHAnsi" w:hAnsiTheme="majorHAnsi" w:cstheme="majorHAnsi"/>
        </w:rPr>
      </w:pPr>
    </w:p>
    <w:p w14:paraId="48E757C8" w14:textId="77777777" w:rsidR="00407BD6" w:rsidRPr="00A1643F" w:rsidRDefault="00407BD6" w:rsidP="00D549C1">
      <w:pPr>
        <w:jc w:val="both"/>
        <w:rPr>
          <w:rFonts w:asciiTheme="majorHAnsi" w:hAnsiTheme="majorHAnsi" w:cstheme="majorHAnsi"/>
        </w:rPr>
      </w:pPr>
    </w:p>
    <w:p w14:paraId="70D21E41" w14:textId="77777777" w:rsidR="00D549C1" w:rsidRPr="00A1643F" w:rsidRDefault="00D549C1" w:rsidP="00E60E77">
      <w:pPr>
        <w:ind w:left="-426"/>
        <w:jc w:val="both"/>
        <w:rPr>
          <w:rFonts w:asciiTheme="majorHAnsi" w:hAnsiTheme="majorHAnsi" w:cstheme="majorHAnsi"/>
        </w:rPr>
      </w:pPr>
      <w:r w:rsidRPr="00A1643F">
        <w:rPr>
          <w:rFonts w:asciiTheme="majorHAnsi" w:hAnsiTheme="majorHAnsi" w:cstheme="majorHAnsi"/>
          <w:u w:val="single"/>
        </w:rPr>
        <w:t>Załączniki:</w:t>
      </w:r>
    </w:p>
    <w:p w14:paraId="47DF89AA" w14:textId="77777777" w:rsidR="00D549C1" w:rsidRPr="00A1643F" w:rsidRDefault="0017428D"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iCs/>
          <w:sz w:val="24"/>
          <w:szCs w:val="24"/>
        </w:rPr>
        <w:t xml:space="preserve">Załącznik nr 1 </w:t>
      </w:r>
      <w:r w:rsidRPr="00A1643F">
        <w:rPr>
          <w:rFonts w:asciiTheme="majorHAnsi" w:hAnsiTheme="majorHAnsi" w:cstheme="majorHAnsi"/>
          <w:b w:val="0"/>
          <w:sz w:val="24"/>
          <w:szCs w:val="24"/>
        </w:rPr>
        <w:t>– O</w:t>
      </w:r>
      <w:r w:rsidR="00D549C1" w:rsidRPr="00A1643F">
        <w:rPr>
          <w:rFonts w:asciiTheme="majorHAnsi" w:hAnsiTheme="majorHAnsi" w:cstheme="majorHAnsi"/>
          <w:b w:val="0"/>
          <w:iCs/>
          <w:sz w:val="24"/>
          <w:szCs w:val="24"/>
        </w:rPr>
        <w:t>pis przedmiotu zamówienia</w:t>
      </w:r>
      <w:r w:rsidR="00D549C1" w:rsidRPr="00A1643F">
        <w:rPr>
          <w:rFonts w:asciiTheme="majorHAnsi" w:hAnsiTheme="majorHAnsi" w:cstheme="majorHAnsi"/>
          <w:b w:val="0"/>
          <w:sz w:val="24"/>
          <w:szCs w:val="24"/>
        </w:rPr>
        <w:t>.</w:t>
      </w:r>
    </w:p>
    <w:p w14:paraId="65B127E1" w14:textId="77777777" w:rsidR="00D549C1" w:rsidRPr="00A1643F" w:rsidRDefault="00C645F3"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Załącznik nr 2 </w:t>
      </w:r>
      <w:r w:rsidR="0017428D" w:rsidRPr="00A1643F">
        <w:rPr>
          <w:rFonts w:asciiTheme="majorHAnsi" w:hAnsiTheme="majorHAnsi" w:cstheme="majorHAnsi"/>
          <w:b w:val="0"/>
          <w:sz w:val="24"/>
          <w:szCs w:val="24"/>
        </w:rPr>
        <w:t>–</w:t>
      </w:r>
      <w:r w:rsidRPr="00A1643F">
        <w:rPr>
          <w:rFonts w:asciiTheme="majorHAnsi" w:hAnsiTheme="majorHAnsi" w:cstheme="majorHAnsi"/>
          <w:b w:val="0"/>
          <w:sz w:val="24"/>
          <w:szCs w:val="24"/>
        </w:rPr>
        <w:t xml:space="preserve"> </w:t>
      </w:r>
      <w:r w:rsidR="0017428D" w:rsidRPr="00A1643F">
        <w:rPr>
          <w:rFonts w:asciiTheme="majorHAnsi" w:hAnsiTheme="majorHAnsi" w:cstheme="majorHAnsi"/>
          <w:b w:val="0"/>
          <w:sz w:val="24"/>
          <w:szCs w:val="24"/>
        </w:rPr>
        <w:t>Oferta Wykonawcy</w:t>
      </w:r>
      <w:r w:rsidR="00D549C1" w:rsidRPr="00A1643F">
        <w:rPr>
          <w:rFonts w:asciiTheme="majorHAnsi" w:hAnsiTheme="majorHAnsi" w:cstheme="majorHAnsi"/>
          <w:b w:val="0"/>
          <w:sz w:val="24"/>
          <w:szCs w:val="24"/>
        </w:rPr>
        <w:t>.</w:t>
      </w:r>
    </w:p>
    <w:p w14:paraId="5853DCDF" w14:textId="77777777" w:rsidR="00DC16DF" w:rsidRPr="00A1643F" w:rsidRDefault="00DC16DF"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 nr 3 – Kopia dokumentu potwierdzającego ubezpieczenie OC Wykonawcy.</w:t>
      </w:r>
    </w:p>
    <w:p w14:paraId="244D33B3" w14:textId="77777777" w:rsidR="005E7DCB" w:rsidRDefault="00D549C1"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sidRPr="00A1643F">
        <w:rPr>
          <w:rFonts w:asciiTheme="majorHAnsi" w:hAnsiTheme="majorHAnsi" w:cstheme="majorHAnsi"/>
          <w:sz w:val="24"/>
          <w:szCs w:val="24"/>
        </w:rPr>
        <w:tab/>
      </w:r>
    </w:p>
    <w:p w14:paraId="40C527F4"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669A91E2"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52DB6790" w14:textId="77777777" w:rsidR="00D549C1" w:rsidRPr="00A1643F"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Pr>
          <w:rFonts w:asciiTheme="majorHAnsi" w:hAnsiTheme="majorHAnsi" w:cstheme="majorHAnsi"/>
          <w:sz w:val="24"/>
          <w:szCs w:val="24"/>
        </w:rPr>
        <w:t xml:space="preserve">                         </w:t>
      </w:r>
      <w:r w:rsidR="00D549C1" w:rsidRPr="00A1643F">
        <w:rPr>
          <w:rFonts w:asciiTheme="majorHAnsi" w:hAnsiTheme="majorHAnsi" w:cstheme="majorHAnsi"/>
          <w:sz w:val="24"/>
          <w:szCs w:val="24"/>
        </w:rPr>
        <w:t>WYKONAWCA</w:t>
      </w:r>
      <w:r w:rsidR="00D549C1" w:rsidRPr="00A1643F">
        <w:rPr>
          <w:rFonts w:asciiTheme="majorHAnsi" w:hAnsiTheme="majorHAnsi" w:cstheme="majorHAnsi"/>
          <w:sz w:val="24"/>
          <w:szCs w:val="24"/>
        </w:rPr>
        <w:tab/>
        <w:t>ZAMAWIAJĄCY</w:t>
      </w:r>
    </w:p>
    <w:p w14:paraId="4620DEB2" w14:textId="77777777" w:rsidR="005056FE" w:rsidRPr="00A1643F" w:rsidRDefault="005056FE" w:rsidP="006A6498">
      <w:pPr>
        <w:spacing w:after="5"/>
        <w:ind w:left="272" w:right="57" w:hanging="11"/>
        <w:jc w:val="both"/>
        <w:rPr>
          <w:rFonts w:asciiTheme="majorHAnsi" w:hAnsiTheme="majorHAnsi" w:cstheme="majorHAnsi"/>
        </w:rPr>
      </w:pPr>
    </w:p>
    <w:sectPr w:rsidR="005056FE" w:rsidRPr="00A1643F" w:rsidSect="009D6962">
      <w:headerReference w:type="default" r:id="rId11"/>
      <w:footerReference w:type="default" r:id="rId12"/>
      <w:pgSz w:w="11906" w:h="16838"/>
      <w:pgMar w:top="1418" w:right="680"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64CB" w14:textId="77777777" w:rsidR="00576654" w:rsidRDefault="00576654">
      <w:r>
        <w:separator/>
      </w:r>
    </w:p>
  </w:endnote>
  <w:endnote w:type="continuationSeparator" w:id="0">
    <w:p w14:paraId="5426C838" w14:textId="77777777" w:rsidR="00576654" w:rsidRDefault="0057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205205488"/>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40E8B149" w14:textId="4B2C3551" w:rsidR="00407BD6" w:rsidRPr="00407BD6" w:rsidRDefault="00407BD6">
            <w:pPr>
              <w:pStyle w:val="Stopka"/>
              <w:jc w:val="right"/>
              <w:rPr>
                <w:rFonts w:asciiTheme="majorHAnsi" w:hAnsiTheme="majorHAnsi" w:cstheme="majorHAnsi"/>
              </w:rPr>
            </w:pPr>
            <w:r w:rsidRPr="00407BD6">
              <w:rPr>
                <w:rFonts w:asciiTheme="majorHAnsi" w:hAnsiTheme="majorHAnsi" w:cstheme="majorHAnsi"/>
              </w:rPr>
              <w:t xml:space="preserve">Strona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PAGE</w:instrText>
            </w:r>
            <w:r w:rsidRPr="00407BD6">
              <w:rPr>
                <w:rFonts w:asciiTheme="majorHAnsi" w:hAnsiTheme="majorHAnsi" w:cstheme="majorHAnsi"/>
                <w:bCs/>
                <w:sz w:val="24"/>
                <w:szCs w:val="24"/>
              </w:rPr>
              <w:fldChar w:fldCharType="separate"/>
            </w:r>
            <w:r w:rsidR="00576654">
              <w:rPr>
                <w:rFonts w:asciiTheme="majorHAnsi" w:hAnsiTheme="majorHAnsi" w:cstheme="majorHAnsi"/>
                <w:bCs/>
                <w:noProof/>
              </w:rPr>
              <w:t>1</w:t>
            </w:r>
            <w:r w:rsidRPr="00407BD6">
              <w:rPr>
                <w:rFonts w:asciiTheme="majorHAnsi" w:hAnsiTheme="majorHAnsi" w:cstheme="majorHAnsi"/>
                <w:bCs/>
                <w:sz w:val="24"/>
                <w:szCs w:val="24"/>
              </w:rPr>
              <w:fldChar w:fldCharType="end"/>
            </w:r>
            <w:r w:rsidRPr="00407BD6">
              <w:rPr>
                <w:rFonts w:asciiTheme="majorHAnsi" w:hAnsiTheme="majorHAnsi" w:cstheme="majorHAnsi"/>
              </w:rPr>
              <w:t xml:space="preserve"> z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NUMPAGES</w:instrText>
            </w:r>
            <w:r w:rsidRPr="00407BD6">
              <w:rPr>
                <w:rFonts w:asciiTheme="majorHAnsi" w:hAnsiTheme="majorHAnsi" w:cstheme="majorHAnsi"/>
                <w:bCs/>
                <w:sz w:val="24"/>
                <w:szCs w:val="24"/>
              </w:rPr>
              <w:fldChar w:fldCharType="separate"/>
            </w:r>
            <w:r w:rsidR="00576654">
              <w:rPr>
                <w:rFonts w:asciiTheme="majorHAnsi" w:hAnsiTheme="majorHAnsi" w:cstheme="majorHAnsi"/>
                <w:bCs/>
                <w:noProof/>
              </w:rPr>
              <w:t>1</w:t>
            </w:r>
            <w:r w:rsidRPr="00407BD6">
              <w:rPr>
                <w:rFonts w:asciiTheme="majorHAnsi" w:hAnsiTheme="majorHAnsi" w:cstheme="majorHAnsi"/>
                <w:bCs/>
                <w:sz w:val="24"/>
                <w:szCs w:val="24"/>
              </w:rPr>
              <w:fldChar w:fldCharType="end"/>
            </w:r>
          </w:p>
        </w:sdtContent>
      </w:sdt>
    </w:sdtContent>
  </w:sdt>
  <w:p w14:paraId="2093FB98" w14:textId="77777777" w:rsidR="0078443E" w:rsidRPr="0078443E" w:rsidRDefault="0078443E" w:rsidP="0078443E">
    <w:pPr>
      <w:jc w:val="both"/>
      <w:rPr>
        <w:rFonts w:ascii="Calibri" w:hAnsi="Calibri" w:cs="Calibr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1DF2" w14:textId="77777777" w:rsidR="00576654" w:rsidRDefault="00576654">
      <w:r>
        <w:separator/>
      </w:r>
    </w:p>
  </w:footnote>
  <w:footnote w:type="continuationSeparator" w:id="0">
    <w:p w14:paraId="0434E9B9" w14:textId="77777777" w:rsidR="00576654" w:rsidRDefault="0057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600E" w14:textId="0A63E009" w:rsidR="00491E8B" w:rsidRDefault="000714C1">
    <w:pPr>
      <w:pStyle w:val="Nagwek"/>
    </w:pPr>
    <w:r>
      <w:rPr>
        <w:rFonts w:asciiTheme="majorHAnsi" w:hAnsiTheme="majorHAnsi" w:cstheme="majorHAnsi"/>
      </w:rPr>
      <w:t>ZP.271.11</w:t>
    </w:r>
    <w:r w:rsidR="00904861">
      <w:rPr>
        <w:rFonts w:asciiTheme="majorHAnsi" w:hAnsiTheme="majorHAnsi" w:cstheme="majorHAnsi"/>
      </w:rPr>
      <w:t>.2022                                                                                                             Załącznik nr 7 do SWZ</w:t>
    </w:r>
  </w:p>
  <w:p w14:paraId="3E4BC836" w14:textId="4EC990FF" w:rsidR="00937B4A" w:rsidRPr="00937B4A" w:rsidRDefault="00937B4A" w:rsidP="00491E8B">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2A8EDAEE"/>
    <w:name w:val="WW8Num3"/>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4150011"/>
    <w:lvl w:ilvl="0">
      <w:start w:val="1"/>
      <w:numFmt w:val="decimal"/>
      <w:lvlText w:val="%1)"/>
      <w:lvlJc w:val="left"/>
      <w:pPr>
        <w:ind w:left="360" w:hanging="360"/>
      </w:pPr>
      <w:rPr>
        <w:rFonts w:hint="default"/>
        <w:b w:val="0"/>
        <w:i w:val="0"/>
        <w:sz w:val="20"/>
        <w:szCs w:val="20"/>
      </w:rPr>
    </w:lvl>
  </w:abstractNum>
  <w:abstractNum w:abstractNumId="5" w15:restartNumberingAfterBreak="0">
    <w:nsid w:val="00000005"/>
    <w:multiLevelType w:val="singleLevel"/>
    <w:tmpl w:val="8864CF2E"/>
    <w:name w:val="WW8Num9"/>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6"/>
    <w:multiLevelType w:val="multilevel"/>
    <w:tmpl w:val="57DE3118"/>
    <w:name w:val="WW8Num10"/>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C"/>
    <w:multiLevelType w:val="singleLevel"/>
    <w:tmpl w:val="099261AC"/>
    <w:name w:val="WW8Num22"/>
    <w:lvl w:ilvl="0">
      <w:start w:val="1"/>
      <w:numFmt w:val="decimal"/>
      <w:lvlText w:val="%1)"/>
      <w:lvlJc w:val="left"/>
      <w:pPr>
        <w:tabs>
          <w:tab w:val="num" w:pos="720"/>
        </w:tabs>
        <w:ind w:left="720" w:hanging="363"/>
      </w:pPr>
      <w:rPr>
        <w:rFonts w:ascii="Times New Roman" w:hAnsi="Times New Roman" w:cs="Times New Roman"/>
        <w:b w:val="0"/>
        <w:i w:val="0"/>
        <w:sz w:val="20"/>
        <w:szCs w:val="20"/>
      </w:rPr>
    </w:lvl>
  </w:abstractNum>
  <w:abstractNum w:abstractNumId="10" w15:restartNumberingAfterBreak="0">
    <w:nsid w:val="0000000D"/>
    <w:multiLevelType w:val="singleLevel"/>
    <w:tmpl w:val="07E8967C"/>
    <w:name w:val="WW8Num24"/>
    <w:lvl w:ilvl="0">
      <w:start w:val="1"/>
      <w:numFmt w:val="decimal"/>
      <w:lvlText w:val="%1."/>
      <w:lvlJc w:val="left"/>
      <w:pPr>
        <w:tabs>
          <w:tab w:val="num" w:pos="388"/>
        </w:tabs>
        <w:ind w:left="388" w:hanging="360"/>
      </w:pPr>
      <w:rPr>
        <w:rFonts w:ascii="Times New Roman" w:hAnsi="Times New Roman" w:cs="Arial"/>
        <w:b w:val="0"/>
        <w:i w:val="0"/>
        <w:sz w:val="22"/>
        <w:szCs w:val="22"/>
      </w:rPr>
    </w:lvl>
  </w:abstractNum>
  <w:abstractNum w:abstractNumId="11" w15:restartNumberingAfterBreak="0">
    <w:nsid w:val="0000000F"/>
    <w:multiLevelType w:val="singleLevel"/>
    <w:tmpl w:val="0000000F"/>
    <w:name w:val="WW8Num26"/>
    <w:lvl w:ilvl="0">
      <w:start w:val="1"/>
      <w:numFmt w:val="decimal"/>
      <w:lvlText w:val="%1."/>
      <w:lvlJc w:val="left"/>
      <w:pPr>
        <w:tabs>
          <w:tab w:val="num" w:pos="388"/>
        </w:tabs>
        <w:ind w:left="388" w:hanging="360"/>
      </w:pPr>
      <w:rPr>
        <w:rFonts w:ascii="Times New Roman" w:hAnsi="Times New Roman" w:cs="Arial"/>
        <w:b w:val="0"/>
        <w:i w:val="0"/>
        <w:sz w:val="24"/>
        <w:szCs w:val="22"/>
      </w:rPr>
    </w:lvl>
  </w:abstractNum>
  <w:abstractNum w:abstractNumId="12" w15:restartNumberingAfterBreak="0">
    <w:nsid w:val="00000010"/>
    <w:multiLevelType w:val="singleLevel"/>
    <w:tmpl w:val="49FA859E"/>
    <w:name w:val="WW8Num28"/>
    <w:lvl w:ilvl="0">
      <w:start w:val="1"/>
      <w:numFmt w:val="decimal"/>
      <w:lvlText w:val="%1."/>
      <w:lvlJc w:val="left"/>
      <w:pPr>
        <w:tabs>
          <w:tab w:val="num" w:pos="360"/>
        </w:tabs>
        <w:ind w:left="360" w:hanging="360"/>
      </w:pPr>
      <w:rPr>
        <w:sz w:val="22"/>
        <w:szCs w:val="22"/>
      </w:rPr>
    </w:lvl>
  </w:abstractNum>
  <w:abstractNum w:abstractNumId="13" w15:restartNumberingAfterBreak="0">
    <w:nsid w:val="00000011"/>
    <w:multiLevelType w:val="singleLevel"/>
    <w:tmpl w:val="6EB48846"/>
    <w:name w:val="WW8Num29"/>
    <w:lvl w:ilvl="0">
      <w:start w:val="1"/>
      <w:numFmt w:val="decimal"/>
      <w:lvlText w:val="%1."/>
      <w:lvlJc w:val="left"/>
      <w:pPr>
        <w:tabs>
          <w:tab w:val="num" w:pos="360"/>
        </w:tabs>
        <w:ind w:left="360" w:hanging="360"/>
      </w:pPr>
      <w:rPr>
        <w:sz w:val="22"/>
        <w:szCs w:val="22"/>
      </w:rPr>
    </w:lvl>
  </w:abstractNum>
  <w:abstractNum w:abstractNumId="14" w15:restartNumberingAfterBreak="0">
    <w:nsid w:val="00000013"/>
    <w:multiLevelType w:val="multilevel"/>
    <w:tmpl w:val="678855F6"/>
    <w:name w:val="WW8Num34"/>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Theme="majorHAnsi" w:hAnsiTheme="majorHAnsi" w:cstheme="majorHAns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4DFE5706"/>
    <w:name w:val="WW8Num35"/>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6"/>
    <w:multiLevelType w:val="multilevel"/>
    <w:tmpl w:val="35485282"/>
    <w:name w:val="WW8Num37"/>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3"/>
      </w:pPr>
      <w:rPr>
        <w:rFonts w:ascii="Times New Roman" w:hAnsi="Times New Roman" w:cs="Times New Roman"/>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7"/>
    <w:multiLevelType w:val="multilevel"/>
    <w:tmpl w:val="8F5A0D54"/>
    <w:name w:val="WW8Num3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B70A8FE6"/>
    <w:name w:val="WW8Num41"/>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9" w15:restartNumberingAfterBreak="0">
    <w:nsid w:val="0000001A"/>
    <w:multiLevelType w:val="multilevel"/>
    <w:tmpl w:val="394A535C"/>
    <w:name w:val="WW8Num43"/>
    <w:lvl w:ilvl="0">
      <w:start w:val="1"/>
      <w:numFmt w:val="decimal"/>
      <w:lvlText w:val="%1."/>
      <w:lvlJc w:val="left"/>
      <w:pPr>
        <w:tabs>
          <w:tab w:val="num" w:pos="360"/>
        </w:tabs>
        <w:ind w:left="360" w:hanging="360"/>
      </w:pPr>
      <w:rPr>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7690358"/>
    <w:multiLevelType w:val="multilevel"/>
    <w:tmpl w:val="9B54858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89B4E96"/>
    <w:multiLevelType w:val="multilevel"/>
    <w:tmpl w:val="53569E04"/>
    <w:lvl w:ilvl="0">
      <w:start w:val="1"/>
      <w:numFmt w:val="decimal"/>
      <w:lvlText w:val="%1)"/>
      <w:lvlJc w:val="left"/>
      <w:pPr>
        <w:tabs>
          <w:tab w:val="num" w:pos="720"/>
        </w:tabs>
        <w:ind w:left="720" w:hanging="363"/>
      </w:pPr>
      <w:rPr>
        <w:rFonts w:asciiTheme="majorHAnsi" w:eastAsia="Times New Roman" w:hAnsiTheme="majorHAnsi" w:cstheme="majorHAnsi"/>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9F35FF8"/>
    <w:multiLevelType w:val="multilevel"/>
    <w:tmpl w:val="8F5A0D54"/>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B380823"/>
    <w:multiLevelType w:val="hybridMultilevel"/>
    <w:tmpl w:val="614292EC"/>
    <w:name w:val="WW8Num4022"/>
    <w:lvl w:ilvl="0" w:tplc="1444FD3C">
      <w:start w:val="1"/>
      <w:numFmt w:val="decimal"/>
      <w:lvlText w:val="%1."/>
      <w:lvlJc w:val="left"/>
      <w:pPr>
        <w:ind w:left="388" w:hanging="360"/>
      </w:pPr>
      <w:rPr>
        <w:rFonts w:ascii="Times New Roman" w:hAnsi="Times New Roman" w:cs="Times New Roman"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6" w15:restartNumberingAfterBreak="0">
    <w:nsid w:val="0E06244C"/>
    <w:multiLevelType w:val="multilevel"/>
    <w:tmpl w:val="932EE162"/>
    <w:name w:val="WW8Num37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326ED"/>
    <w:multiLevelType w:val="multilevel"/>
    <w:tmpl w:val="18B2A3EA"/>
    <w:lvl w:ilvl="0">
      <w:start w:val="1"/>
      <w:numFmt w:val="decimal"/>
      <w:lvlText w:val="%1."/>
      <w:lvlJc w:val="left"/>
      <w:pPr>
        <w:tabs>
          <w:tab w:val="num" w:pos="709"/>
        </w:tabs>
        <w:ind w:left="750" w:hanging="390"/>
      </w:pPr>
      <w:rPr>
        <w:i/>
        <w:iCs w:val="0"/>
        <w:sz w:val="24"/>
      </w:rPr>
    </w:lvl>
    <w:lvl w:ilvl="1">
      <w:start w:val="1"/>
      <w:numFmt w:val="lowerLetter"/>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1AC7D14"/>
    <w:multiLevelType w:val="hybridMultilevel"/>
    <w:tmpl w:val="6D1C4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C17A94"/>
    <w:multiLevelType w:val="hybridMultilevel"/>
    <w:tmpl w:val="7178A6DC"/>
    <w:name w:val="WW8Num263"/>
    <w:lvl w:ilvl="0" w:tplc="C1A8F158">
      <w:start w:val="1"/>
      <w:numFmt w:val="decimal"/>
      <w:lvlText w:val="%1."/>
      <w:lvlJc w:val="left"/>
      <w:pPr>
        <w:tabs>
          <w:tab w:val="num" w:pos="388"/>
        </w:tabs>
        <w:ind w:left="388" w:hanging="360"/>
      </w:pPr>
      <w:rPr>
        <w:rFonts w:ascii="Times New Roman" w:hAnsi="Times New Roman"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C696185"/>
    <w:multiLevelType w:val="hybridMultilevel"/>
    <w:tmpl w:val="DB1433C4"/>
    <w:lvl w:ilvl="0" w:tplc="19DC7732">
      <w:start w:val="1"/>
      <w:numFmt w:val="lowerLetter"/>
      <w:lvlText w:val="%1)"/>
      <w:lvlJc w:val="left"/>
      <w:pPr>
        <w:tabs>
          <w:tab w:val="num" w:pos="1094"/>
        </w:tabs>
        <w:ind w:left="1094" w:hanging="360"/>
      </w:pPr>
    </w:lvl>
    <w:lvl w:ilvl="1" w:tplc="4C1E865C">
      <w:start w:val="1"/>
      <w:numFmt w:val="lowerLetter"/>
      <w:lvlText w:val="%2)"/>
      <w:lvlJc w:val="left"/>
      <w:pPr>
        <w:tabs>
          <w:tab w:val="num" w:pos="7874"/>
        </w:tabs>
        <w:ind w:left="7874" w:hanging="360"/>
      </w:pPr>
      <w:rPr>
        <w:sz w:val="20"/>
        <w:szCs w:val="20"/>
      </w:rPr>
    </w:lvl>
    <w:lvl w:ilvl="2" w:tplc="0415001B">
      <w:start w:val="1"/>
      <w:numFmt w:val="lowerRoman"/>
      <w:lvlText w:val="%3."/>
      <w:lvlJc w:val="right"/>
      <w:pPr>
        <w:tabs>
          <w:tab w:val="num" w:pos="2894"/>
        </w:tabs>
        <w:ind w:left="2894" w:hanging="180"/>
      </w:pPr>
    </w:lvl>
    <w:lvl w:ilvl="3" w:tplc="0415000F">
      <w:start w:val="1"/>
      <w:numFmt w:val="decimal"/>
      <w:lvlText w:val="%4."/>
      <w:lvlJc w:val="left"/>
      <w:pPr>
        <w:tabs>
          <w:tab w:val="num" w:pos="3614"/>
        </w:tabs>
        <w:ind w:left="3614" w:hanging="360"/>
      </w:pPr>
    </w:lvl>
    <w:lvl w:ilvl="4" w:tplc="04150019">
      <w:start w:val="1"/>
      <w:numFmt w:val="lowerLetter"/>
      <w:lvlText w:val="%5."/>
      <w:lvlJc w:val="left"/>
      <w:pPr>
        <w:tabs>
          <w:tab w:val="num" w:pos="4334"/>
        </w:tabs>
        <w:ind w:left="4334" w:hanging="360"/>
      </w:pPr>
    </w:lvl>
    <w:lvl w:ilvl="5" w:tplc="0415001B">
      <w:start w:val="1"/>
      <w:numFmt w:val="lowerRoman"/>
      <w:lvlText w:val="%6."/>
      <w:lvlJc w:val="right"/>
      <w:pPr>
        <w:tabs>
          <w:tab w:val="num" w:pos="5054"/>
        </w:tabs>
        <w:ind w:left="5054" w:hanging="180"/>
      </w:pPr>
    </w:lvl>
    <w:lvl w:ilvl="6" w:tplc="0415000F">
      <w:start w:val="1"/>
      <w:numFmt w:val="decimal"/>
      <w:lvlText w:val="%7."/>
      <w:lvlJc w:val="left"/>
      <w:pPr>
        <w:tabs>
          <w:tab w:val="num" w:pos="5774"/>
        </w:tabs>
        <w:ind w:left="5774" w:hanging="360"/>
      </w:pPr>
    </w:lvl>
    <w:lvl w:ilvl="7" w:tplc="04150019">
      <w:start w:val="1"/>
      <w:numFmt w:val="lowerLetter"/>
      <w:lvlText w:val="%8."/>
      <w:lvlJc w:val="left"/>
      <w:pPr>
        <w:tabs>
          <w:tab w:val="num" w:pos="6494"/>
        </w:tabs>
        <w:ind w:left="6494" w:hanging="360"/>
      </w:pPr>
    </w:lvl>
    <w:lvl w:ilvl="8" w:tplc="0415001B">
      <w:start w:val="1"/>
      <w:numFmt w:val="lowerRoman"/>
      <w:lvlText w:val="%9."/>
      <w:lvlJc w:val="right"/>
      <w:pPr>
        <w:tabs>
          <w:tab w:val="num" w:pos="7214"/>
        </w:tabs>
        <w:ind w:left="7214" w:hanging="180"/>
      </w:pPr>
    </w:lvl>
  </w:abstractNum>
  <w:abstractNum w:abstractNumId="33" w15:restartNumberingAfterBreak="0">
    <w:nsid w:val="3506547E"/>
    <w:multiLevelType w:val="hybridMultilevel"/>
    <w:tmpl w:val="99502D8A"/>
    <w:lvl w:ilvl="0" w:tplc="85B01E1A">
      <w:start w:val="1"/>
      <w:numFmt w:val="decimal"/>
      <w:lvlText w:val="%1."/>
      <w:lvlJc w:val="left"/>
      <w:pPr>
        <w:ind w:left="720" w:hanging="360"/>
      </w:pPr>
      <w:rPr>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2B7E1F"/>
    <w:multiLevelType w:val="multilevel"/>
    <w:tmpl w:val="8EB2D500"/>
    <w:lvl w:ilvl="0">
      <w:start w:val="1"/>
      <w:numFmt w:val="decimal"/>
      <w:lvlText w:val="%1."/>
      <w:lvlJc w:val="left"/>
      <w:pPr>
        <w:ind w:left="525" w:hanging="525"/>
      </w:pPr>
      <w:rPr>
        <w:rFonts w:cs="Calibri"/>
        <w:color w:val="auto"/>
      </w:rPr>
    </w:lvl>
    <w:lvl w:ilvl="1">
      <w:start w:val="1"/>
      <w:numFmt w:val="decimal"/>
      <w:lvlText w:val="%1.%2."/>
      <w:lvlJc w:val="left"/>
      <w:pPr>
        <w:ind w:left="885" w:hanging="525"/>
      </w:pPr>
      <w:rPr>
        <w:rFonts w:cs="Calibri"/>
        <w:color w:val="auto"/>
      </w:rPr>
    </w:lvl>
    <w:lvl w:ilvl="2">
      <w:start w:val="1"/>
      <w:numFmt w:val="decimal"/>
      <w:lvlText w:val="%1.%2.%3."/>
      <w:lvlJc w:val="left"/>
      <w:pPr>
        <w:ind w:left="1440" w:hanging="720"/>
      </w:pPr>
      <w:rPr>
        <w:rFonts w:cs="Calibri"/>
        <w:color w:val="auto"/>
      </w:rPr>
    </w:lvl>
    <w:lvl w:ilvl="3">
      <w:start w:val="1"/>
      <w:numFmt w:val="decimal"/>
      <w:lvlText w:val="%1.%2.%3.%4."/>
      <w:lvlJc w:val="left"/>
      <w:pPr>
        <w:ind w:left="1800" w:hanging="720"/>
      </w:pPr>
      <w:rPr>
        <w:rFonts w:cs="Calibri"/>
        <w:color w:val="auto"/>
      </w:rPr>
    </w:lvl>
    <w:lvl w:ilvl="4">
      <w:start w:val="1"/>
      <w:numFmt w:val="decimal"/>
      <w:lvlText w:val="%1.%2.%3.%4.%5."/>
      <w:lvlJc w:val="left"/>
      <w:pPr>
        <w:ind w:left="2520" w:hanging="1080"/>
      </w:pPr>
      <w:rPr>
        <w:rFonts w:cs="Calibri"/>
        <w:color w:val="auto"/>
      </w:rPr>
    </w:lvl>
    <w:lvl w:ilvl="5">
      <w:start w:val="1"/>
      <w:numFmt w:val="decimal"/>
      <w:lvlText w:val="%1.%2.%3.%4.%5.%6."/>
      <w:lvlJc w:val="left"/>
      <w:pPr>
        <w:ind w:left="2880" w:hanging="1080"/>
      </w:pPr>
      <w:rPr>
        <w:rFonts w:cs="Calibri"/>
        <w:color w:val="auto"/>
      </w:rPr>
    </w:lvl>
    <w:lvl w:ilvl="6">
      <w:start w:val="1"/>
      <w:numFmt w:val="decimal"/>
      <w:lvlText w:val="%1.%2.%3.%4.%5.%6.%7."/>
      <w:lvlJc w:val="left"/>
      <w:pPr>
        <w:ind w:left="3600" w:hanging="1440"/>
      </w:pPr>
      <w:rPr>
        <w:rFonts w:cs="Calibri"/>
        <w:color w:val="auto"/>
      </w:rPr>
    </w:lvl>
    <w:lvl w:ilvl="7">
      <w:start w:val="1"/>
      <w:numFmt w:val="decimal"/>
      <w:lvlText w:val="%1.%2.%3.%4.%5.%6.%7.%8."/>
      <w:lvlJc w:val="left"/>
      <w:pPr>
        <w:ind w:left="3960" w:hanging="1440"/>
      </w:pPr>
      <w:rPr>
        <w:rFonts w:cs="Calibri"/>
        <w:color w:val="auto"/>
      </w:rPr>
    </w:lvl>
    <w:lvl w:ilvl="8">
      <w:start w:val="1"/>
      <w:numFmt w:val="decimal"/>
      <w:lvlText w:val="%1.%2.%3.%4.%5.%6.%7.%8.%9."/>
      <w:lvlJc w:val="left"/>
      <w:pPr>
        <w:ind w:left="4680" w:hanging="1800"/>
      </w:pPr>
      <w:rPr>
        <w:rFonts w:cs="Calibri"/>
        <w:color w:val="auto"/>
      </w:rPr>
    </w:lvl>
  </w:abstractNum>
  <w:abstractNum w:abstractNumId="35" w15:restartNumberingAfterBreak="0">
    <w:nsid w:val="384A1BC5"/>
    <w:multiLevelType w:val="hybridMultilevel"/>
    <w:tmpl w:val="2976F40A"/>
    <w:lvl w:ilvl="0" w:tplc="919C7C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9B2114B"/>
    <w:multiLevelType w:val="multilevel"/>
    <w:tmpl w:val="B9C68F2C"/>
    <w:name w:val="WW8Num402"/>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F572F49"/>
    <w:multiLevelType w:val="multilevel"/>
    <w:tmpl w:val="252A2A42"/>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033F80"/>
    <w:multiLevelType w:val="multilevel"/>
    <w:tmpl w:val="3EDC00C6"/>
    <w:name w:val="WW8Num212"/>
    <w:lvl w:ilvl="0">
      <w:start w:val="1"/>
      <w:numFmt w:val="decimal"/>
      <w:lvlText w:val="%1."/>
      <w:lvlJc w:val="left"/>
      <w:pPr>
        <w:tabs>
          <w:tab w:val="num" w:pos="357"/>
        </w:tabs>
        <w:ind w:left="357" w:hanging="357"/>
      </w:pPr>
      <w:rPr>
        <w:rFonts w:ascii="Times New Roman" w:hAnsi="Times New Roman" w:cs="Times New Roman"/>
        <w:b w:val="0"/>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1B329C"/>
    <w:multiLevelType w:val="hybridMultilevel"/>
    <w:tmpl w:val="429015C0"/>
    <w:lvl w:ilvl="0" w:tplc="806E899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DF48A0"/>
    <w:multiLevelType w:val="hybridMultilevel"/>
    <w:tmpl w:val="AFBE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92862"/>
    <w:multiLevelType w:val="multilevel"/>
    <w:tmpl w:val="C1A4379A"/>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54252C2"/>
    <w:multiLevelType w:val="multilevel"/>
    <w:tmpl w:val="C700CA22"/>
    <w:name w:val="WW8Num373"/>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DB5155"/>
    <w:multiLevelType w:val="hybridMultilevel"/>
    <w:tmpl w:val="C4E62F9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6B4CB7"/>
    <w:multiLevelType w:val="multilevel"/>
    <w:tmpl w:val="7E84123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3"/>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E87185"/>
    <w:multiLevelType w:val="hybridMultilevel"/>
    <w:tmpl w:val="DC7AB28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15:restartNumberingAfterBreak="0">
    <w:nsid w:val="7FF822C3"/>
    <w:multiLevelType w:val="hybridMultilevel"/>
    <w:tmpl w:val="7F86A91A"/>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41"/>
  </w:num>
  <w:num w:numId="3">
    <w:abstractNumId w:val="2"/>
  </w:num>
  <w:num w:numId="4">
    <w:abstractNumId w:val="1"/>
  </w:num>
  <w:num w:numId="5">
    <w:abstractNumId w:val="0"/>
  </w:num>
  <w:num w:numId="6">
    <w:abstractNumId w:val="47"/>
  </w:num>
  <w:num w:numId="7">
    <w:abstractNumId w:val="45"/>
  </w:num>
  <w:num w:numId="8">
    <w:abstractNumId w:val="44"/>
    <w:lvlOverride w:ilvl="0">
      <w:startOverride w:val="1"/>
    </w:lvlOverride>
  </w:num>
  <w:num w:numId="9">
    <w:abstractNumId w:val="39"/>
    <w:lvlOverride w:ilvl="0">
      <w:startOverride w:val="1"/>
    </w:lvlOverride>
  </w:num>
  <w:num w:numId="10">
    <w:abstractNumId w:val="29"/>
  </w:num>
  <w:num w:numId="11">
    <w:abstractNumId w:val="4"/>
  </w:num>
  <w:num w:numId="12">
    <w:abstractNumId w:val="5"/>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6"/>
  </w:num>
  <w:num w:numId="20">
    <w:abstractNumId w:val="17"/>
  </w:num>
  <w:num w:numId="21">
    <w:abstractNumId w:val="18"/>
  </w:num>
  <w:num w:numId="22">
    <w:abstractNumId w:val="19"/>
  </w:num>
  <w:num w:numId="23">
    <w:abstractNumId w:val="38"/>
  </w:num>
  <w:num w:numId="24">
    <w:abstractNumId w:val="21"/>
  </w:num>
  <w:num w:numId="25">
    <w:abstractNumId w:val="2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31"/>
  </w:num>
  <w:num w:numId="31">
    <w:abstractNumId w:val="37"/>
  </w:num>
  <w:num w:numId="32">
    <w:abstractNumId w:val="43"/>
  </w:num>
  <w:num w:numId="33">
    <w:abstractNumId w:val="27"/>
  </w:num>
  <w:num w:numId="34">
    <w:abstractNumId w:val="50"/>
  </w:num>
  <w:num w:numId="35">
    <w:abstractNumId w:val="52"/>
  </w:num>
  <w:num w:numId="36">
    <w:abstractNumId w:val="40"/>
  </w:num>
  <w:num w:numId="37">
    <w:abstractNumId w:val="22"/>
  </w:num>
  <w:num w:numId="38">
    <w:abstractNumId w:val="4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51"/>
  </w:num>
  <w:num w:numId="43">
    <w:abstractNumId w:val="10"/>
    <w:lvlOverride w:ilvl="0">
      <w:startOverride w:val="1"/>
    </w:lvlOverride>
  </w:num>
  <w:num w:numId="44">
    <w:abstractNumId w:val="24"/>
  </w:num>
  <w:num w:numId="45">
    <w:abstractNumId w:val="3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B5B"/>
    <w:rsid w:val="00001E10"/>
    <w:rsid w:val="000138F5"/>
    <w:rsid w:val="000150F4"/>
    <w:rsid w:val="000162A9"/>
    <w:rsid w:val="0002144F"/>
    <w:rsid w:val="000262D8"/>
    <w:rsid w:val="000377B1"/>
    <w:rsid w:val="00041935"/>
    <w:rsid w:val="00044B0B"/>
    <w:rsid w:val="00047E44"/>
    <w:rsid w:val="00052420"/>
    <w:rsid w:val="00053785"/>
    <w:rsid w:val="00053791"/>
    <w:rsid w:val="000556C2"/>
    <w:rsid w:val="000557B8"/>
    <w:rsid w:val="000714C1"/>
    <w:rsid w:val="000731B6"/>
    <w:rsid w:val="00080477"/>
    <w:rsid w:val="00095FF2"/>
    <w:rsid w:val="000A4D1B"/>
    <w:rsid w:val="000B0C70"/>
    <w:rsid w:val="000B3E5E"/>
    <w:rsid w:val="000B5947"/>
    <w:rsid w:val="000B72AC"/>
    <w:rsid w:val="000B7AB9"/>
    <w:rsid w:val="000C0BBB"/>
    <w:rsid w:val="000D0533"/>
    <w:rsid w:val="000D4AAD"/>
    <w:rsid w:val="000D6B3C"/>
    <w:rsid w:val="000E1CB7"/>
    <w:rsid w:val="000E4185"/>
    <w:rsid w:val="000E46C0"/>
    <w:rsid w:val="000E6ACD"/>
    <w:rsid w:val="000E6BF2"/>
    <w:rsid w:val="000E6D8E"/>
    <w:rsid w:val="000E6ED8"/>
    <w:rsid w:val="000F61C1"/>
    <w:rsid w:val="0010139E"/>
    <w:rsid w:val="0010369A"/>
    <w:rsid w:val="00105A8F"/>
    <w:rsid w:val="00114C42"/>
    <w:rsid w:val="00114CAE"/>
    <w:rsid w:val="00115495"/>
    <w:rsid w:val="00115DE2"/>
    <w:rsid w:val="00116E17"/>
    <w:rsid w:val="001213E1"/>
    <w:rsid w:val="001230F8"/>
    <w:rsid w:val="0012455B"/>
    <w:rsid w:val="00130658"/>
    <w:rsid w:val="00130AA4"/>
    <w:rsid w:val="00131A56"/>
    <w:rsid w:val="00140007"/>
    <w:rsid w:val="00143802"/>
    <w:rsid w:val="00147E84"/>
    <w:rsid w:val="0015046E"/>
    <w:rsid w:val="00167A74"/>
    <w:rsid w:val="0017428D"/>
    <w:rsid w:val="001825E0"/>
    <w:rsid w:val="00183F44"/>
    <w:rsid w:val="001847E8"/>
    <w:rsid w:val="00187F35"/>
    <w:rsid w:val="001934C3"/>
    <w:rsid w:val="001951C7"/>
    <w:rsid w:val="00195992"/>
    <w:rsid w:val="001A5594"/>
    <w:rsid w:val="001A666A"/>
    <w:rsid w:val="001A6DD8"/>
    <w:rsid w:val="001C0E66"/>
    <w:rsid w:val="001D35A0"/>
    <w:rsid w:val="001D6BFC"/>
    <w:rsid w:val="001E045C"/>
    <w:rsid w:val="001E2A95"/>
    <w:rsid w:val="001E2B4D"/>
    <w:rsid w:val="001E6C7C"/>
    <w:rsid w:val="001F2392"/>
    <w:rsid w:val="001F2878"/>
    <w:rsid w:val="001F2E23"/>
    <w:rsid w:val="001F6A8B"/>
    <w:rsid w:val="001F7B58"/>
    <w:rsid w:val="00210315"/>
    <w:rsid w:val="002134BC"/>
    <w:rsid w:val="00217452"/>
    <w:rsid w:val="002217A6"/>
    <w:rsid w:val="00223652"/>
    <w:rsid w:val="0022461C"/>
    <w:rsid w:val="00226C84"/>
    <w:rsid w:val="00226F8A"/>
    <w:rsid w:val="002413A6"/>
    <w:rsid w:val="0025177D"/>
    <w:rsid w:val="0026701E"/>
    <w:rsid w:val="00274E53"/>
    <w:rsid w:val="0028023B"/>
    <w:rsid w:val="00281698"/>
    <w:rsid w:val="00283806"/>
    <w:rsid w:val="00291779"/>
    <w:rsid w:val="002967F6"/>
    <w:rsid w:val="002975DA"/>
    <w:rsid w:val="002A41F1"/>
    <w:rsid w:val="002A77C1"/>
    <w:rsid w:val="002B146D"/>
    <w:rsid w:val="002B17CB"/>
    <w:rsid w:val="002B18D7"/>
    <w:rsid w:val="002B5341"/>
    <w:rsid w:val="002B7AFF"/>
    <w:rsid w:val="002C342F"/>
    <w:rsid w:val="002C5028"/>
    <w:rsid w:val="002D1E80"/>
    <w:rsid w:val="002E0CF1"/>
    <w:rsid w:val="002E4523"/>
    <w:rsid w:val="002F4BDC"/>
    <w:rsid w:val="00302547"/>
    <w:rsid w:val="0030342C"/>
    <w:rsid w:val="0031107E"/>
    <w:rsid w:val="00311655"/>
    <w:rsid w:val="003128EA"/>
    <w:rsid w:val="003138D4"/>
    <w:rsid w:val="00314973"/>
    <w:rsid w:val="00322343"/>
    <w:rsid w:val="00323A5B"/>
    <w:rsid w:val="00324624"/>
    <w:rsid w:val="00324C4A"/>
    <w:rsid w:val="00333463"/>
    <w:rsid w:val="00342D2C"/>
    <w:rsid w:val="0034365D"/>
    <w:rsid w:val="00347347"/>
    <w:rsid w:val="00352DA5"/>
    <w:rsid w:val="00355649"/>
    <w:rsid w:val="003616BF"/>
    <w:rsid w:val="00365887"/>
    <w:rsid w:val="00374DDB"/>
    <w:rsid w:val="00376839"/>
    <w:rsid w:val="003838E4"/>
    <w:rsid w:val="003A7655"/>
    <w:rsid w:val="003B0759"/>
    <w:rsid w:val="003B542E"/>
    <w:rsid w:val="003B693A"/>
    <w:rsid w:val="003B78E2"/>
    <w:rsid w:val="003B7A66"/>
    <w:rsid w:val="003C21DA"/>
    <w:rsid w:val="003C3BC4"/>
    <w:rsid w:val="003C4E6D"/>
    <w:rsid w:val="003D30EB"/>
    <w:rsid w:val="003D6E1A"/>
    <w:rsid w:val="004028DA"/>
    <w:rsid w:val="00403EC8"/>
    <w:rsid w:val="00404D7B"/>
    <w:rsid w:val="0040596C"/>
    <w:rsid w:val="004073FB"/>
    <w:rsid w:val="004076B8"/>
    <w:rsid w:val="0040790B"/>
    <w:rsid w:val="00407BD6"/>
    <w:rsid w:val="00410547"/>
    <w:rsid w:val="00413925"/>
    <w:rsid w:val="004178CB"/>
    <w:rsid w:val="004260FA"/>
    <w:rsid w:val="00427453"/>
    <w:rsid w:val="004367A9"/>
    <w:rsid w:val="00441350"/>
    <w:rsid w:val="00441C30"/>
    <w:rsid w:val="00444056"/>
    <w:rsid w:val="00444884"/>
    <w:rsid w:val="0044512B"/>
    <w:rsid w:val="00445493"/>
    <w:rsid w:val="0045589E"/>
    <w:rsid w:val="004600AF"/>
    <w:rsid w:val="0046188A"/>
    <w:rsid w:val="00472B7C"/>
    <w:rsid w:val="00472E67"/>
    <w:rsid w:val="00474F94"/>
    <w:rsid w:val="004830AF"/>
    <w:rsid w:val="00485940"/>
    <w:rsid w:val="00491E8B"/>
    <w:rsid w:val="00491F35"/>
    <w:rsid w:val="00492BF5"/>
    <w:rsid w:val="00497C0D"/>
    <w:rsid w:val="004A4535"/>
    <w:rsid w:val="004A615E"/>
    <w:rsid w:val="004B21F5"/>
    <w:rsid w:val="004B60E4"/>
    <w:rsid w:val="004C0242"/>
    <w:rsid w:val="004C33E9"/>
    <w:rsid w:val="004D127B"/>
    <w:rsid w:val="004D2C77"/>
    <w:rsid w:val="004D34FD"/>
    <w:rsid w:val="004D382F"/>
    <w:rsid w:val="004D4156"/>
    <w:rsid w:val="004D4AC3"/>
    <w:rsid w:val="004D4EA4"/>
    <w:rsid w:val="004D51AD"/>
    <w:rsid w:val="004D7C4A"/>
    <w:rsid w:val="004E61E3"/>
    <w:rsid w:val="004F0F5E"/>
    <w:rsid w:val="004F2CB8"/>
    <w:rsid w:val="004F5EE1"/>
    <w:rsid w:val="004F7CEE"/>
    <w:rsid w:val="005056FE"/>
    <w:rsid w:val="00520FA4"/>
    <w:rsid w:val="00523A86"/>
    <w:rsid w:val="00530093"/>
    <w:rsid w:val="005358F7"/>
    <w:rsid w:val="00537B1C"/>
    <w:rsid w:val="00542E5F"/>
    <w:rsid w:val="005433D8"/>
    <w:rsid w:val="00544CCA"/>
    <w:rsid w:val="005468AD"/>
    <w:rsid w:val="005516BB"/>
    <w:rsid w:val="005525FC"/>
    <w:rsid w:val="00552FBA"/>
    <w:rsid w:val="005538E1"/>
    <w:rsid w:val="00553DA2"/>
    <w:rsid w:val="00555693"/>
    <w:rsid w:val="00555D33"/>
    <w:rsid w:val="005625ED"/>
    <w:rsid w:val="0056316B"/>
    <w:rsid w:val="005652EE"/>
    <w:rsid w:val="00565940"/>
    <w:rsid w:val="00574770"/>
    <w:rsid w:val="00576282"/>
    <w:rsid w:val="00576654"/>
    <w:rsid w:val="0058308F"/>
    <w:rsid w:val="0058722F"/>
    <w:rsid w:val="00595B54"/>
    <w:rsid w:val="00596782"/>
    <w:rsid w:val="005971C7"/>
    <w:rsid w:val="005A476E"/>
    <w:rsid w:val="005B4EAB"/>
    <w:rsid w:val="005C0E22"/>
    <w:rsid w:val="005C4D5A"/>
    <w:rsid w:val="005D0C43"/>
    <w:rsid w:val="005E3059"/>
    <w:rsid w:val="005E434B"/>
    <w:rsid w:val="005E6CEE"/>
    <w:rsid w:val="005E7DCB"/>
    <w:rsid w:val="005F3A87"/>
    <w:rsid w:val="005F6419"/>
    <w:rsid w:val="006050C9"/>
    <w:rsid w:val="00611182"/>
    <w:rsid w:val="00611DEE"/>
    <w:rsid w:val="006131EC"/>
    <w:rsid w:val="006262E9"/>
    <w:rsid w:val="00627978"/>
    <w:rsid w:val="0063041C"/>
    <w:rsid w:val="00636AFC"/>
    <w:rsid w:val="006424C3"/>
    <w:rsid w:val="00642E77"/>
    <w:rsid w:val="00646829"/>
    <w:rsid w:val="006519BF"/>
    <w:rsid w:val="00661820"/>
    <w:rsid w:val="00661D3F"/>
    <w:rsid w:val="00671DDF"/>
    <w:rsid w:val="00672733"/>
    <w:rsid w:val="006750CF"/>
    <w:rsid w:val="0067749A"/>
    <w:rsid w:val="00682A12"/>
    <w:rsid w:val="0068399D"/>
    <w:rsid w:val="00694D31"/>
    <w:rsid w:val="00697591"/>
    <w:rsid w:val="006A14AD"/>
    <w:rsid w:val="006A433A"/>
    <w:rsid w:val="006A6498"/>
    <w:rsid w:val="006B1ECD"/>
    <w:rsid w:val="006B32A2"/>
    <w:rsid w:val="006B6649"/>
    <w:rsid w:val="006D55D3"/>
    <w:rsid w:val="006E0DC7"/>
    <w:rsid w:val="007004B6"/>
    <w:rsid w:val="00701C68"/>
    <w:rsid w:val="007111F3"/>
    <w:rsid w:val="007230A8"/>
    <w:rsid w:val="007327ED"/>
    <w:rsid w:val="00732FC0"/>
    <w:rsid w:val="00736DCE"/>
    <w:rsid w:val="007416BF"/>
    <w:rsid w:val="00743B10"/>
    <w:rsid w:val="00747785"/>
    <w:rsid w:val="00751078"/>
    <w:rsid w:val="007568AF"/>
    <w:rsid w:val="007603BD"/>
    <w:rsid w:val="0077021B"/>
    <w:rsid w:val="00772FF3"/>
    <w:rsid w:val="007737BD"/>
    <w:rsid w:val="00777436"/>
    <w:rsid w:val="0078081D"/>
    <w:rsid w:val="0078443E"/>
    <w:rsid w:val="0078614F"/>
    <w:rsid w:val="00790BE1"/>
    <w:rsid w:val="00791445"/>
    <w:rsid w:val="00794CD4"/>
    <w:rsid w:val="007979F9"/>
    <w:rsid w:val="007A0386"/>
    <w:rsid w:val="007A3DBD"/>
    <w:rsid w:val="007A44ED"/>
    <w:rsid w:val="007A4E10"/>
    <w:rsid w:val="007A7CA3"/>
    <w:rsid w:val="007B5D21"/>
    <w:rsid w:val="007B6766"/>
    <w:rsid w:val="007B698D"/>
    <w:rsid w:val="007C224E"/>
    <w:rsid w:val="007C4ADE"/>
    <w:rsid w:val="007D38F2"/>
    <w:rsid w:val="007D42F6"/>
    <w:rsid w:val="007D57D6"/>
    <w:rsid w:val="007D5A18"/>
    <w:rsid w:val="007E4A0B"/>
    <w:rsid w:val="007E4FAF"/>
    <w:rsid w:val="007E5F02"/>
    <w:rsid w:val="007F1029"/>
    <w:rsid w:val="007F20A0"/>
    <w:rsid w:val="00806CB2"/>
    <w:rsid w:val="00813DE8"/>
    <w:rsid w:val="00815BE4"/>
    <w:rsid w:val="00817224"/>
    <w:rsid w:val="00824DA7"/>
    <w:rsid w:val="0082566D"/>
    <w:rsid w:val="00825AB2"/>
    <w:rsid w:val="00831282"/>
    <w:rsid w:val="00840A63"/>
    <w:rsid w:val="008422D8"/>
    <w:rsid w:val="00844015"/>
    <w:rsid w:val="00844C6A"/>
    <w:rsid w:val="00844EF7"/>
    <w:rsid w:val="0086090F"/>
    <w:rsid w:val="00865357"/>
    <w:rsid w:val="00865520"/>
    <w:rsid w:val="0087126A"/>
    <w:rsid w:val="00871455"/>
    <w:rsid w:val="00876037"/>
    <w:rsid w:val="008805E0"/>
    <w:rsid w:val="00880725"/>
    <w:rsid w:val="008842D1"/>
    <w:rsid w:val="008846A9"/>
    <w:rsid w:val="00885839"/>
    <w:rsid w:val="00891800"/>
    <w:rsid w:val="00893B40"/>
    <w:rsid w:val="0089511D"/>
    <w:rsid w:val="00896FCD"/>
    <w:rsid w:val="008A333F"/>
    <w:rsid w:val="008C6FB7"/>
    <w:rsid w:val="008D0A33"/>
    <w:rsid w:val="008D4148"/>
    <w:rsid w:val="008E2B59"/>
    <w:rsid w:val="008E5B6C"/>
    <w:rsid w:val="008F5F5E"/>
    <w:rsid w:val="009008F0"/>
    <w:rsid w:val="00900A69"/>
    <w:rsid w:val="00904861"/>
    <w:rsid w:val="00905E24"/>
    <w:rsid w:val="009076EE"/>
    <w:rsid w:val="00911B09"/>
    <w:rsid w:val="0091698A"/>
    <w:rsid w:val="0092154A"/>
    <w:rsid w:val="00923435"/>
    <w:rsid w:val="0092395F"/>
    <w:rsid w:val="0092483B"/>
    <w:rsid w:val="00925E45"/>
    <w:rsid w:val="009261AE"/>
    <w:rsid w:val="00927C0F"/>
    <w:rsid w:val="00932DB2"/>
    <w:rsid w:val="00934015"/>
    <w:rsid w:val="00937B4A"/>
    <w:rsid w:val="00952932"/>
    <w:rsid w:val="00966D6A"/>
    <w:rsid w:val="0097064F"/>
    <w:rsid w:val="009745D1"/>
    <w:rsid w:val="009748BF"/>
    <w:rsid w:val="00976321"/>
    <w:rsid w:val="009804B7"/>
    <w:rsid w:val="009849F1"/>
    <w:rsid w:val="0098552B"/>
    <w:rsid w:val="00987366"/>
    <w:rsid w:val="00991BD9"/>
    <w:rsid w:val="009935F5"/>
    <w:rsid w:val="00996269"/>
    <w:rsid w:val="009A10FB"/>
    <w:rsid w:val="009B2BE1"/>
    <w:rsid w:val="009B7B93"/>
    <w:rsid w:val="009C0B28"/>
    <w:rsid w:val="009D312C"/>
    <w:rsid w:val="009D360A"/>
    <w:rsid w:val="009D6962"/>
    <w:rsid w:val="009E1F5D"/>
    <w:rsid w:val="009E33D6"/>
    <w:rsid w:val="009E39F4"/>
    <w:rsid w:val="009E40D1"/>
    <w:rsid w:val="009E5B46"/>
    <w:rsid w:val="009F221F"/>
    <w:rsid w:val="00A00F2B"/>
    <w:rsid w:val="00A02943"/>
    <w:rsid w:val="00A03C5A"/>
    <w:rsid w:val="00A13839"/>
    <w:rsid w:val="00A1643F"/>
    <w:rsid w:val="00A23226"/>
    <w:rsid w:val="00A267F1"/>
    <w:rsid w:val="00A3245F"/>
    <w:rsid w:val="00A34889"/>
    <w:rsid w:val="00A35814"/>
    <w:rsid w:val="00A36EAB"/>
    <w:rsid w:val="00A37225"/>
    <w:rsid w:val="00A44E72"/>
    <w:rsid w:val="00A47DFF"/>
    <w:rsid w:val="00A5463B"/>
    <w:rsid w:val="00A557D1"/>
    <w:rsid w:val="00A611A1"/>
    <w:rsid w:val="00A6162A"/>
    <w:rsid w:val="00A63963"/>
    <w:rsid w:val="00A70FD5"/>
    <w:rsid w:val="00A727FE"/>
    <w:rsid w:val="00A7287F"/>
    <w:rsid w:val="00A73AB5"/>
    <w:rsid w:val="00A804CC"/>
    <w:rsid w:val="00A80573"/>
    <w:rsid w:val="00A821ED"/>
    <w:rsid w:val="00A96246"/>
    <w:rsid w:val="00AA0DC4"/>
    <w:rsid w:val="00AA158C"/>
    <w:rsid w:val="00AA2058"/>
    <w:rsid w:val="00AA680A"/>
    <w:rsid w:val="00AB23A7"/>
    <w:rsid w:val="00AC0E4C"/>
    <w:rsid w:val="00AC1DB5"/>
    <w:rsid w:val="00AC2C19"/>
    <w:rsid w:val="00AD155A"/>
    <w:rsid w:val="00AD1D0F"/>
    <w:rsid w:val="00AD5972"/>
    <w:rsid w:val="00AE19AE"/>
    <w:rsid w:val="00AE5EEB"/>
    <w:rsid w:val="00AE6A2D"/>
    <w:rsid w:val="00AE6FDB"/>
    <w:rsid w:val="00AF247D"/>
    <w:rsid w:val="00AF266D"/>
    <w:rsid w:val="00B011C3"/>
    <w:rsid w:val="00B013B0"/>
    <w:rsid w:val="00B02933"/>
    <w:rsid w:val="00B04615"/>
    <w:rsid w:val="00B0733F"/>
    <w:rsid w:val="00B2217B"/>
    <w:rsid w:val="00B248DB"/>
    <w:rsid w:val="00B27D59"/>
    <w:rsid w:val="00B3475D"/>
    <w:rsid w:val="00B35E0A"/>
    <w:rsid w:val="00B36681"/>
    <w:rsid w:val="00B42014"/>
    <w:rsid w:val="00B44E07"/>
    <w:rsid w:val="00B525A1"/>
    <w:rsid w:val="00B54920"/>
    <w:rsid w:val="00B623BB"/>
    <w:rsid w:val="00B67112"/>
    <w:rsid w:val="00B67AB3"/>
    <w:rsid w:val="00B7473F"/>
    <w:rsid w:val="00B77598"/>
    <w:rsid w:val="00B80267"/>
    <w:rsid w:val="00B97E4A"/>
    <w:rsid w:val="00BA23CB"/>
    <w:rsid w:val="00BA624A"/>
    <w:rsid w:val="00BA789F"/>
    <w:rsid w:val="00BB1707"/>
    <w:rsid w:val="00BB1869"/>
    <w:rsid w:val="00BB511E"/>
    <w:rsid w:val="00BB768B"/>
    <w:rsid w:val="00BB7DCE"/>
    <w:rsid w:val="00BC47F3"/>
    <w:rsid w:val="00BC6D81"/>
    <w:rsid w:val="00BD11A4"/>
    <w:rsid w:val="00BD2510"/>
    <w:rsid w:val="00BD5D76"/>
    <w:rsid w:val="00BD7A3C"/>
    <w:rsid w:val="00BF0384"/>
    <w:rsid w:val="00BF7B73"/>
    <w:rsid w:val="00C00ABE"/>
    <w:rsid w:val="00C01278"/>
    <w:rsid w:val="00C050EF"/>
    <w:rsid w:val="00C120C3"/>
    <w:rsid w:val="00C15F45"/>
    <w:rsid w:val="00C2356C"/>
    <w:rsid w:val="00C42584"/>
    <w:rsid w:val="00C45509"/>
    <w:rsid w:val="00C4617C"/>
    <w:rsid w:val="00C50B12"/>
    <w:rsid w:val="00C51668"/>
    <w:rsid w:val="00C54211"/>
    <w:rsid w:val="00C542FC"/>
    <w:rsid w:val="00C54737"/>
    <w:rsid w:val="00C5560C"/>
    <w:rsid w:val="00C560C4"/>
    <w:rsid w:val="00C57950"/>
    <w:rsid w:val="00C645F3"/>
    <w:rsid w:val="00C71D83"/>
    <w:rsid w:val="00C74480"/>
    <w:rsid w:val="00C75682"/>
    <w:rsid w:val="00C86C15"/>
    <w:rsid w:val="00C87B1C"/>
    <w:rsid w:val="00C90B90"/>
    <w:rsid w:val="00C92E31"/>
    <w:rsid w:val="00C95172"/>
    <w:rsid w:val="00CA47E0"/>
    <w:rsid w:val="00CB4B1B"/>
    <w:rsid w:val="00CB6BFA"/>
    <w:rsid w:val="00CC03B0"/>
    <w:rsid w:val="00CC1269"/>
    <w:rsid w:val="00CC3070"/>
    <w:rsid w:val="00CD0CE7"/>
    <w:rsid w:val="00CD3D15"/>
    <w:rsid w:val="00CD5C0A"/>
    <w:rsid w:val="00CE0CD3"/>
    <w:rsid w:val="00CE44C8"/>
    <w:rsid w:val="00CE6D63"/>
    <w:rsid w:val="00CF6212"/>
    <w:rsid w:val="00D01C60"/>
    <w:rsid w:val="00D03C64"/>
    <w:rsid w:val="00D05F80"/>
    <w:rsid w:val="00D07418"/>
    <w:rsid w:val="00D1085C"/>
    <w:rsid w:val="00D1365D"/>
    <w:rsid w:val="00D1392C"/>
    <w:rsid w:val="00D147AE"/>
    <w:rsid w:val="00D20B57"/>
    <w:rsid w:val="00D21838"/>
    <w:rsid w:val="00D22E66"/>
    <w:rsid w:val="00D30566"/>
    <w:rsid w:val="00D32A38"/>
    <w:rsid w:val="00D3558D"/>
    <w:rsid w:val="00D36C65"/>
    <w:rsid w:val="00D40227"/>
    <w:rsid w:val="00D50864"/>
    <w:rsid w:val="00D51733"/>
    <w:rsid w:val="00D53E25"/>
    <w:rsid w:val="00D54119"/>
    <w:rsid w:val="00D549C1"/>
    <w:rsid w:val="00D54CB9"/>
    <w:rsid w:val="00D60108"/>
    <w:rsid w:val="00D66C61"/>
    <w:rsid w:val="00D66E9E"/>
    <w:rsid w:val="00D747F5"/>
    <w:rsid w:val="00D8476F"/>
    <w:rsid w:val="00DA20E4"/>
    <w:rsid w:val="00DA441F"/>
    <w:rsid w:val="00DA4B29"/>
    <w:rsid w:val="00DB18B0"/>
    <w:rsid w:val="00DC05B1"/>
    <w:rsid w:val="00DC16DF"/>
    <w:rsid w:val="00DC3F70"/>
    <w:rsid w:val="00DC41EC"/>
    <w:rsid w:val="00DC4598"/>
    <w:rsid w:val="00DD09DF"/>
    <w:rsid w:val="00DD2542"/>
    <w:rsid w:val="00DD3ADC"/>
    <w:rsid w:val="00DE5ACE"/>
    <w:rsid w:val="00DE6CFF"/>
    <w:rsid w:val="00DF3869"/>
    <w:rsid w:val="00DF7948"/>
    <w:rsid w:val="00E05F96"/>
    <w:rsid w:val="00E07AAD"/>
    <w:rsid w:val="00E14C83"/>
    <w:rsid w:val="00E2214F"/>
    <w:rsid w:val="00E23EB0"/>
    <w:rsid w:val="00E277F6"/>
    <w:rsid w:val="00E37F70"/>
    <w:rsid w:val="00E40AED"/>
    <w:rsid w:val="00E42589"/>
    <w:rsid w:val="00E4507B"/>
    <w:rsid w:val="00E52C3B"/>
    <w:rsid w:val="00E545C6"/>
    <w:rsid w:val="00E60E77"/>
    <w:rsid w:val="00E620A6"/>
    <w:rsid w:val="00E667D3"/>
    <w:rsid w:val="00E70753"/>
    <w:rsid w:val="00E71F2A"/>
    <w:rsid w:val="00E82342"/>
    <w:rsid w:val="00E84117"/>
    <w:rsid w:val="00E85C8F"/>
    <w:rsid w:val="00E90BA2"/>
    <w:rsid w:val="00E9619B"/>
    <w:rsid w:val="00EC593C"/>
    <w:rsid w:val="00EC62FE"/>
    <w:rsid w:val="00ED2572"/>
    <w:rsid w:val="00ED2B18"/>
    <w:rsid w:val="00EE0BE8"/>
    <w:rsid w:val="00EE250F"/>
    <w:rsid w:val="00EE4DF9"/>
    <w:rsid w:val="00EE5CFB"/>
    <w:rsid w:val="00EE754B"/>
    <w:rsid w:val="00EF06CF"/>
    <w:rsid w:val="00EF35FB"/>
    <w:rsid w:val="00EF3735"/>
    <w:rsid w:val="00EF4D12"/>
    <w:rsid w:val="00F0000E"/>
    <w:rsid w:val="00F04F03"/>
    <w:rsid w:val="00F11D70"/>
    <w:rsid w:val="00F171C1"/>
    <w:rsid w:val="00F213EE"/>
    <w:rsid w:val="00F228C3"/>
    <w:rsid w:val="00F30409"/>
    <w:rsid w:val="00F326F5"/>
    <w:rsid w:val="00F452C4"/>
    <w:rsid w:val="00F461EF"/>
    <w:rsid w:val="00F53DD1"/>
    <w:rsid w:val="00F61D56"/>
    <w:rsid w:val="00F62534"/>
    <w:rsid w:val="00F66B9A"/>
    <w:rsid w:val="00F7689B"/>
    <w:rsid w:val="00F77124"/>
    <w:rsid w:val="00F8137C"/>
    <w:rsid w:val="00F813D5"/>
    <w:rsid w:val="00F87489"/>
    <w:rsid w:val="00F90BE8"/>
    <w:rsid w:val="00F930E9"/>
    <w:rsid w:val="00F96E4D"/>
    <w:rsid w:val="00FA0970"/>
    <w:rsid w:val="00FA3840"/>
    <w:rsid w:val="00FA4C8F"/>
    <w:rsid w:val="00FA5A87"/>
    <w:rsid w:val="00FA6BAF"/>
    <w:rsid w:val="00FB05DF"/>
    <w:rsid w:val="00FB2180"/>
    <w:rsid w:val="00FB2BD7"/>
    <w:rsid w:val="00FB51CB"/>
    <w:rsid w:val="00FB5C00"/>
    <w:rsid w:val="00FB7D99"/>
    <w:rsid w:val="00FC25A0"/>
    <w:rsid w:val="00FC5DA2"/>
    <w:rsid w:val="00FC6858"/>
    <w:rsid w:val="00FC69C0"/>
    <w:rsid w:val="00FC6DE6"/>
    <w:rsid w:val="00FD1755"/>
    <w:rsid w:val="00FD247E"/>
    <w:rsid w:val="00FD2CF1"/>
    <w:rsid w:val="00FD7E5D"/>
    <w:rsid w:val="00FE49C8"/>
    <w:rsid w:val="00FE5C84"/>
    <w:rsid w:val="00FE60F1"/>
    <w:rsid w:val="00FF09BE"/>
    <w:rsid w:val="00FF38C7"/>
    <w:rsid w:val="00FF43DE"/>
    <w:rsid w:val="00FF4B98"/>
    <w:rsid w:val="00FF4CB7"/>
    <w:rsid w:val="00FF62E3"/>
    <w:rsid w:val="00FF654B"/>
    <w:rsid w:val="00FF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8B5D5"/>
  <w15:docId w15:val="{C4CE2719-95D2-4731-B029-BC786428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uiPriority w:val="99"/>
    <w:rsid w:val="00BF0384"/>
    <w:pPr>
      <w:suppressAutoHyphens/>
    </w:pPr>
    <w:rPr>
      <w:rFonts w:ascii="Courier New" w:hAnsi="Courier New" w:cs="Courier New"/>
      <w:sz w:val="20"/>
      <w:szCs w:val="20"/>
      <w:lang w:eastAsia="ar-SA"/>
    </w:rPr>
  </w:style>
  <w:style w:type="character" w:customStyle="1" w:styleId="Znakinumeracji">
    <w:name w:val="Znaki numeracji"/>
    <w:rsid w:val="007D42F6"/>
  </w:style>
  <w:style w:type="paragraph" w:customStyle="1" w:styleId="Nagwek20">
    <w:name w:val="Nagłówek2"/>
    <w:basedOn w:val="Normalny"/>
    <w:next w:val="Tekstpodstawowy"/>
    <w:rsid w:val="007D42F6"/>
    <w:pPr>
      <w:suppressAutoHyphens/>
      <w:jc w:val="center"/>
    </w:pPr>
    <w:rPr>
      <w:rFonts w:ascii="Arial" w:hAnsi="Arial" w:cs="Arial"/>
      <w:b/>
      <w:sz w:val="28"/>
      <w:szCs w:val="20"/>
      <w:lang w:eastAsia="zh-CN"/>
    </w:rPr>
  </w:style>
  <w:style w:type="paragraph" w:customStyle="1" w:styleId="ZnakZnak10">
    <w:name w:val="Znak Znak1"/>
    <w:basedOn w:val="Normalny"/>
    <w:rsid w:val="001213E1"/>
    <w:pPr>
      <w:tabs>
        <w:tab w:val="left" w:pos="709"/>
      </w:tabs>
    </w:pPr>
    <w:rPr>
      <w:rFonts w:ascii="Tahoma" w:hAnsi="Tahoma"/>
    </w:rPr>
  </w:style>
  <w:style w:type="paragraph" w:customStyle="1" w:styleId="Nagwek40">
    <w:name w:val="Nagłówek4"/>
    <w:basedOn w:val="Normalny"/>
    <w:next w:val="Podtytu"/>
    <w:rsid w:val="00D549C1"/>
    <w:pPr>
      <w:suppressAutoHyphens/>
      <w:jc w:val="center"/>
    </w:pPr>
    <w:rPr>
      <w:b/>
      <w:sz w:val="36"/>
      <w:szCs w:val="20"/>
      <w:lang w:eastAsia="zh-CN"/>
    </w:rPr>
  </w:style>
  <w:style w:type="paragraph" w:customStyle="1" w:styleId="WW-Tekstpodstawowywcity3">
    <w:name w:val="WW-Tekst podstawowy wcięty 3"/>
    <w:basedOn w:val="Normalny"/>
    <w:rsid w:val="00D549C1"/>
    <w:pPr>
      <w:tabs>
        <w:tab w:val="left" w:pos="426"/>
      </w:tabs>
      <w:suppressAutoHyphens/>
      <w:ind w:left="360" w:hanging="360"/>
      <w:jc w:val="both"/>
    </w:pPr>
    <w:rPr>
      <w:rFonts w:ascii="Arial" w:hAnsi="Arial" w:cs="Arial"/>
      <w:szCs w:val="20"/>
      <w:lang w:eastAsia="zh-CN"/>
    </w:rPr>
  </w:style>
  <w:style w:type="character" w:styleId="Pogrubienie">
    <w:name w:val="Strong"/>
    <w:basedOn w:val="Domylnaczcionkaakapitu"/>
    <w:uiPriority w:val="22"/>
    <w:qFormat/>
    <w:rsid w:val="00A1643F"/>
    <w:rPr>
      <w:b/>
      <w:b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A70FD5"/>
    <w:rPr>
      <w:rFonts w:ascii="Times New Roman" w:eastAsia="Times New Roman" w:hAnsi="Times New Roman" w:cs="Times New Roman"/>
      <w:lang w:val="pl-PL"/>
    </w:rPr>
  </w:style>
  <w:style w:type="paragraph" w:customStyle="1" w:styleId="default0">
    <w:name w:val="default"/>
    <w:basedOn w:val="Normalny"/>
    <w:rsid w:val="007F10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5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1811714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rowaj.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ltqmfyc4njrga4danry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rwg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5AED3-C03B-482D-882E-48C4D68E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3960</Words>
  <Characters>23763</Characters>
  <Application>Microsoft Office Word</Application>
  <DocSecurity>0</DocSecurity>
  <Lines>198</Lines>
  <Paragraphs>55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 nr 1 do SWZ</vt:lpstr>
      <vt:lpstr/>
      <vt:lpstr/>
      <vt:lpstr/>
      <vt:lpstr>WYKONAWCA	ZAMAWIAJĄCY</vt:lpstr>
    </vt:vector>
  </TitlesOfParts>
  <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creator>Lukasz Czaban</dc:creator>
  <cp:lastModifiedBy>Monika Chołody</cp:lastModifiedBy>
  <cp:revision>8</cp:revision>
  <cp:lastPrinted>2022-10-21T07:11:00Z</cp:lastPrinted>
  <dcterms:created xsi:type="dcterms:W3CDTF">2022-10-20T13:13:00Z</dcterms:created>
  <dcterms:modified xsi:type="dcterms:W3CDTF">2022-12-16T11:53:00Z</dcterms:modified>
</cp:coreProperties>
</file>