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CD0" w:rsidRPr="00D77261" w:rsidRDefault="000B7CD0" w:rsidP="00D77261">
      <w:pPr>
        <w:spacing w:after="0" w:line="240" w:lineRule="auto"/>
        <w:jc w:val="center"/>
        <w:rPr>
          <w:rFonts w:cs="Calibri"/>
          <w:b/>
          <w:sz w:val="36"/>
          <w:szCs w:val="36"/>
          <w:lang w:eastAsia="pl-PL"/>
        </w:rPr>
      </w:pPr>
      <w:r w:rsidRPr="00D77261">
        <w:rPr>
          <w:rFonts w:cs="Calibri"/>
          <w:b/>
          <w:sz w:val="36"/>
          <w:szCs w:val="36"/>
          <w:lang w:eastAsia="pl-PL"/>
        </w:rPr>
        <w:t>Zapytanie ofertowe</w:t>
      </w:r>
    </w:p>
    <w:p w:rsidR="000B7CD0" w:rsidRDefault="000B7CD0" w:rsidP="00403BDE">
      <w:pPr>
        <w:autoSpaceDE w:val="0"/>
        <w:autoSpaceDN w:val="0"/>
        <w:adjustRightInd w:val="0"/>
        <w:spacing w:after="0" w:line="240" w:lineRule="auto"/>
        <w:jc w:val="center"/>
        <w:rPr>
          <w:rFonts w:cs="Calibri"/>
          <w:b/>
          <w:sz w:val="24"/>
          <w:szCs w:val="24"/>
          <w:lang w:eastAsia="pl-PL"/>
        </w:rPr>
      </w:pPr>
      <w:r>
        <w:rPr>
          <w:rFonts w:cs="Calibri"/>
          <w:b/>
          <w:sz w:val="24"/>
          <w:szCs w:val="24"/>
          <w:lang w:eastAsia="pl-PL"/>
        </w:rPr>
        <w:t>Dostawa</w:t>
      </w:r>
      <w:r w:rsidRPr="00CE2471">
        <w:rPr>
          <w:rFonts w:cs="Calibri"/>
          <w:b/>
          <w:sz w:val="24"/>
          <w:szCs w:val="24"/>
          <w:lang w:eastAsia="pl-PL"/>
        </w:rPr>
        <w:t xml:space="preserve"> dwuzakresowej laboratoryjnej wagi analitycznej z wyposażeniem dla Uniwersytetu Ekonomicznego w Poznaniu</w:t>
      </w:r>
      <w:r w:rsidRPr="00403BDE">
        <w:rPr>
          <w:rFonts w:cs="Calibri"/>
          <w:b/>
          <w:sz w:val="24"/>
          <w:szCs w:val="24"/>
          <w:lang w:eastAsia="pl-PL"/>
        </w:rPr>
        <w:t xml:space="preserve"> </w:t>
      </w:r>
    </w:p>
    <w:p w:rsidR="000B7CD0" w:rsidRDefault="000B7CD0" w:rsidP="00403BDE">
      <w:pPr>
        <w:autoSpaceDE w:val="0"/>
        <w:autoSpaceDN w:val="0"/>
        <w:adjustRightInd w:val="0"/>
        <w:spacing w:after="0" w:line="240" w:lineRule="auto"/>
        <w:jc w:val="center"/>
        <w:rPr>
          <w:rFonts w:cs="Calibri"/>
          <w:b/>
          <w:sz w:val="24"/>
          <w:szCs w:val="24"/>
          <w:lang w:eastAsia="pl-PL"/>
        </w:rPr>
      </w:pPr>
      <w:r>
        <w:rPr>
          <w:rFonts w:cs="Calibri"/>
          <w:b/>
          <w:sz w:val="24"/>
          <w:szCs w:val="24"/>
          <w:lang w:eastAsia="pl-PL"/>
        </w:rPr>
        <w:t>(ZO/009/22)</w:t>
      </w:r>
    </w:p>
    <w:p w:rsidR="000B7CD0" w:rsidRDefault="000B7CD0" w:rsidP="008B5A81">
      <w:pPr>
        <w:autoSpaceDE w:val="0"/>
        <w:autoSpaceDN w:val="0"/>
        <w:adjustRightInd w:val="0"/>
        <w:spacing w:after="200" w:line="276" w:lineRule="auto"/>
        <w:jc w:val="center"/>
        <w:rPr>
          <w:rFonts w:cs="Calibri"/>
          <w:b/>
        </w:rPr>
      </w:pPr>
    </w:p>
    <w:p w:rsidR="000B7CD0" w:rsidRPr="00590334" w:rsidRDefault="000B7CD0" w:rsidP="00403BDE">
      <w:pPr>
        <w:spacing w:after="0" w:line="276" w:lineRule="auto"/>
        <w:jc w:val="both"/>
        <w:rPr>
          <w:rFonts w:cs="Calibri"/>
          <w:b/>
          <w:lang w:eastAsia="pl-PL"/>
        </w:rPr>
      </w:pPr>
      <w:r w:rsidRPr="00590334">
        <w:rPr>
          <w:rFonts w:cs="Calibri"/>
          <w:lang w:eastAsia="pl-PL"/>
        </w:rPr>
        <w:t xml:space="preserve">Uniwersytet Ekonomiczny w Poznaniu (UEP) zaprasza do złożenia oferty na </w:t>
      </w:r>
      <w:r>
        <w:rPr>
          <w:rFonts w:cs="Calibri"/>
          <w:lang w:eastAsia="pl-PL"/>
        </w:rPr>
        <w:t xml:space="preserve">dostawę </w:t>
      </w:r>
      <w:r w:rsidRPr="00CE2471">
        <w:rPr>
          <w:rFonts w:cs="Calibri"/>
          <w:lang w:eastAsia="pl-PL"/>
        </w:rPr>
        <w:t>dwuzakresowej laboratoryjnej wagi analitycznej z wyposażeniem dla Uniwersytetu Ekonomicznego w Poznaniu</w:t>
      </w:r>
      <w:r>
        <w:rPr>
          <w:rFonts w:cs="Calibri"/>
          <w:lang w:eastAsia="pl-PL"/>
        </w:rPr>
        <w:t>.</w:t>
      </w:r>
    </w:p>
    <w:p w:rsidR="000B7CD0" w:rsidRPr="002A73EB" w:rsidRDefault="000B7CD0" w:rsidP="002A73EB">
      <w:pPr>
        <w:tabs>
          <w:tab w:val="left" w:pos="426"/>
        </w:tabs>
        <w:spacing w:after="0" w:line="276" w:lineRule="auto"/>
        <w:jc w:val="both"/>
        <w:rPr>
          <w:rFonts w:cs="Calibri"/>
          <w:b/>
          <w:sz w:val="24"/>
          <w:szCs w:val="24"/>
          <w:lang w:eastAsia="pl-PL"/>
        </w:rPr>
      </w:pPr>
      <w:r w:rsidRPr="002A73EB">
        <w:rPr>
          <w:rFonts w:cs="Calibri"/>
          <w:b/>
          <w:sz w:val="24"/>
          <w:szCs w:val="24"/>
          <w:lang w:eastAsia="pl-PL"/>
        </w:rPr>
        <w:t>I</w:t>
      </w:r>
      <w:r w:rsidRPr="002A73EB">
        <w:rPr>
          <w:rFonts w:cs="Calibri"/>
          <w:b/>
          <w:sz w:val="24"/>
          <w:szCs w:val="24"/>
          <w:lang w:eastAsia="pl-PL"/>
        </w:rPr>
        <w:tab/>
        <w:t>ZAKRES ZAMÓWIENIA:</w:t>
      </w:r>
    </w:p>
    <w:p w:rsidR="000B7CD0" w:rsidRDefault="000B7CD0" w:rsidP="000E51D9">
      <w:pPr>
        <w:pStyle w:val="ListParagraph"/>
        <w:numPr>
          <w:ilvl w:val="0"/>
          <w:numId w:val="9"/>
        </w:numPr>
        <w:jc w:val="both"/>
        <w:rPr>
          <w:rFonts w:cs="Calibri"/>
          <w:lang w:eastAsia="pl-PL"/>
        </w:rPr>
      </w:pPr>
      <w:r w:rsidRPr="000E51D9">
        <w:rPr>
          <w:rFonts w:cs="Calibri"/>
          <w:lang w:eastAsia="pl-PL"/>
        </w:rPr>
        <w:t xml:space="preserve">Przedmiotem zamówienia jest sprzedaż wraz  z dostarczeniem i uruchomieniem </w:t>
      </w:r>
      <w:r>
        <w:rPr>
          <w:rFonts w:cs="Calibri"/>
          <w:lang w:eastAsia="pl-PL"/>
        </w:rPr>
        <w:br/>
      </w:r>
      <w:r w:rsidRPr="000E51D9">
        <w:rPr>
          <w:rFonts w:cs="Calibri"/>
          <w:lang w:eastAsia="pl-PL"/>
        </w:rPr>
        <w:t>w miejscu wskazanym w siedzibie Zamawiającego dwuzakresowej laboratoryjnej wagi analitycznej (zwanych dalej również „</w:t>
      </w:r>
      <w:r>
        <w:rPr>
          <w:rFonts w:cs="Calibri"/>
          <w:lang w:eastAsia="pl-PL"/>
        </w:rPr>
        <w:t>sprzętem</w:t>
      </w:r>
      <w:r w:rsidRPr="000E51D9">
        <w:rPr>
          <w:rFonts w:cs="Calibri"/>
          <w:lang w:eastAsia="pl-PL"/>
        </w:rPr>
        <w:t>”) do miejsca wskazanego przez zamawiającego (zgodnie ze specyfikacją techniczno – cenową stanowiącą załącznik nr 3 do zapytania ofertowego oraz projektem umowy- załącznik nr 2 do zapytania ofertowego)</w:t>
      </w:r>
    </w:p>
    <w:p w:rsidR="000B7CD0" w:rsidRPr="000E51D9" w:rsidRDefault="000B7CD0" w:rsidP="007552E5">
      <w:pPr>
        <w:pStyle w:val="ListParagraph"/>
        <w:numPr>
          <w:ilvl w:val="0"/>
          <w:numId w:val="9"/>
        </w:numPr>
        <w:jc w:val="both"/>
        <w:rPr>
          <w:rFonts w:cs="Calibri"/>
          <w:lang w:eastAsia="pl-PL"/>
        </w:rPr>
      </w:pPr>
      <w:r w:rsidRPr="000E51D9">
        <w:rPr>
          <w:rFonts w:cs="Calibri"/>
          <w:lang w:eastAsia="pl-PL"/>
        </w:rPr>
        <w:t xml:space="preserve">W zakres przedmiotu zamówienia, wchodzi również instruktaż osób wskazanych przez Zamawiającego w zakresie obsługi sprzętu stanowiącego przedmiot umowy (informacje o wymaganym zakresie i warunkach realizacji instruktażu podane zostały  </w:t>
      </w:r>
      <w:r w:rsidRPr="000E51D9">
        <w:rPr>
          <w:rFonts w:cs="Calibri"/>
          <w:lang w:eastAsia="pl-PL"/>
        </w:rPr>
        <w:br/>
        <w:t>w specyfikacji technicznej</w:t>
      </w:r>
      <w:r>
        <w:rPr>
          <w:rFonts w:cs="Calibri"/>
          <w:lang w:eastAsia="pl-PL"/>
        </w:rPr>
        <w:t>).</w:t>
      </w:r>
    </w:p>
    <w:p w:rsidR="000B7CD0" w:rsidRPr="002A73EB" w:rsidRDefault="000B7CD0" w:rsidP="002A73EB">
      <w:pPr>
        <w:tabs>
          <w:tab w:val="left" w:pos="426"/>
        </w:tabs>
        <w:spacing w:after="0" w:line="276" w:lineRule="auto"/>
        <w:ind w:left="426" w:hanging="426"/>
        <w:jc w:val="both"/>
        <w:rPr>
          <w:rFonts w:cs="Calibri"/>
          <w:b/>
          <w:sz w:val="24"/>
          <w:szCs w:val="24"/>
          <w:lang w:eastAsia="pl-PL"/>
        </w:rPr>
      </w:pPr>
      <w:r>
        <w:rPr>
          <w:rFonts w:cs="Calibri"/>
          <w:b/>
          <w:sz w:val="24"/>
          <w:szCs w:val="24"/>
          <w:lang w:eastAsia="pl-PL"/>
        </w:rPr>
        <w:t>II</w:t>
      </w:r>
      <w:r w:rsidRPr="002A73EB">
        <w:rPr>
          <w:rFonts w:cs="Calibri"/>
          <w:b/>
          <w:sz w:val="24"/>
          <w:szCs w:val="24"/>
          <w:lang w:eastAsia="pl-PL"/>
        </w:rPr>
        <w:tab/>
      </w:r>
      <w:r>
        <w:rPr>
          <w:rFonts w:cs="Calibri"/>
          <w:b/>
          <w:sz w:val="24"/>
          <w:szCs w:val="24"/>
          <w:lang w:eastAsia="pl-PL"/>
        </w:rPr>
        <w:t>TERMIN REALIZACJI ZAMÓWIENIA</w:t>
      </w:r>
      <w:r w:rsidRPr="002A73EB">
        <w:rPr>
          <w:rFonts w:cs="Calibri"/>
          <w:b/>
          <w:sz w:val="24"/>
          <w:szCs w:val="24"/>
          <w:lang w:eastAsia="pl-PL"/>
        </w:rPr>
        <w:t>:</w:t>
      </w:r>
    </w:p>
    <w:p w:rsidR="000B7CD0" w:rsidRPr="000E51D9" w:rsidRDefault="000B7CD0" w:rsidP="000E51D9">
      <w:pPr>
        <w:pStyle w:val="ListParagraph"/>
        <w:numPr>
          <w:ilvl w:val="0"/>
          <w:numId w:val="1"/>
        </w:numPr>
        <w:jc w:val="both"/>
        <w:rPr>
          <w:rFonts w:cs="Calibri"/>
          <w:lang w:eastAsia="pl-PL"/>
        </w:rPr>
      </w:pPr>
      <w:r w:rsidRPr="000E51D9">
        <w:rPr>
          <w:rFonts w:cs="Calibri"/>
          <w:lang w:eastAsia="pl-PL"/>
        </w:rPr>
        <w:t>Przedmiot zamówienia musi być zrealizowany w nieprzekraczalnym terminie 63 dni, liczonych od daty zawarcia umowy. Zamawiający zastrzega sobie dodatkowo 2 dni na sprawdzenie dostarczonego przedmiotu zamówienia.</w:t>
      </w:r>
    </w:p>
    <w:p w:rsidR="000B7CD0" w:rsidRPr="000E51D9" w:rsidRDefault="000B7CD0" w:rsidP="000E51D9">
      <w:pPr>
        <w:pStyle w:val="ListParagraph"/>
        <w:numPr>
          <w:ilvl w:val="0"/>
          <w:numId w:val="1"/>
        </w:numPr>
        <w:jc w:val="both"/>
        <w:rPr>
          <w:rFonts w:cs="Calibri"/>
          <w:lang w:eastAsia="pl-PL"/>
        </w:rPr>
      </w:pPr>
      <w:r w:rsidRPr="000E51D9">
        <w:rPr>
          <w:rFonts w:cs="Calibri"/>
          <w:lang w:eastAsia="pl-PL"/>
        </w:rPr>
        <w:t xml:space="preserve">Wykonawca zobowiązany jest do powiadomienia Zamawiającego o planowanym terminie dostawy i uruchomienia sprzętu stanowiącego przedmiot zamówienia, </w:t>
      </w:r>
    </w:p>
    <w:p w:rsidR="000B7CD0" w:rsidRPr="000E51D9" w:rsidRDefault="000B7CD0" w:rsidP="000E51D9">
      <w:pPr>
        <w:pStyle w:val="ListParagraph"/>
        <w:jc w:val="both"/>
        <w:rPr>
          <w:rFonts w:cs="Calibri"/>
          <w:lang w:eastAsia="pl-PL"/>
        </w:rPr>
      </w:pPr>
      <w:r w:rsidRPr="000E51D9">
        <w:rPr>
          <w:rFonts w:cs="Calibri"/>
          <w:lang w:eastAsia="pl-PL"/>
        </w:rPr>
        <w:t xml:space="preserve">na co najmniej 3 dni przed datą ich rozpoczęcia. </w:t>
      </w:r>
    </w:p>
    <w:p w:rsidR="000B7CD0" w:rsidRPr="000E51D9" w:rsidRDefault="000B7CD0" w:rsidP="000E51D9">
      <w:pPr>
        <w:pStyle w:val="ListParagraph"/>
        <w:numPr>
          <w:ilvl w:val="0"/>
          <w:numId w:val="1"/>
        </w:numPr>
        <w:jc w:val="both"/>
        <w:rPr>
          <w:rFonts w:cs="Calibri"/>
          <w:lang w:eastAsia="pl-PL"/>
        </w:rPr>
      </w:pPr>
      <w:r w:rsidRPr="000E51D9">
        <w:rPr>
          <w:rFonts w:cs="Calibri"/>
          <w:lang w:eastAsia="pl-PL"/>
        </w:rPr>
        <w:t xml:space="preserve">Zamawiający, w ciągu 2 dni sprawdzi zgodność dostarczonego, zainstalowanego </w:t>
      </w:r>
    </w:p>
    <w:p w:rsidR="000B7CD0" w:rsidRPr="000E51D9" w:rsidRDefault="000B7CD0" w:rsidP="000E51D9">
      <w:pPr>
        <w:pStyle w:val="ListParagraph"/>
        <w:jc w:val="both"/>
        <w:rPr>
          <w:rFonts w:cs="Calibri"/>
          <w:lang w:eastAsia="pl-PL"/>
        </w:rPr>
      </w:pPr>
      <w:r w:rsidRPr="000E51D9">
        <w:rPr>
          <w:rFonts w:cs="Calibri"/>
          <w:lang w:eastAsia="pl-PL"/>
        </w:rPr>
        <w:t>i uruchomionego sprzętu z niniejszą umową, zapytaniem ofertowym oraz ofertą Wykonawcy w tym prawidłowość jego funkcjonowania. Po przeprowadzeniu sprawdzenia oraz instruktażu zgodne z wymaganiami podanymi w specyfikacji technicznej zostanie podpisany przez Zamawiającego protokół zdawczo-odbiorczy albo protokół rozbieżności.</w:t>
      </w:r>
    </w:p>
    <w:p w:rsidR="000B7CD0" w:rsidRPr="000E51D9" w:rsidRDefault="000B7CD0" w:rsidP="000E51D9">
      <w:pPr>
        <w:pStyle w:val="ListParagraph"/>
        <w:numPr>
          <w:ilvl w:val="0"/>
          <w:numId w:val="1"/>
        </w:numPr>
        <w:jc w:val="both"/>
        <w:rPr>
          <w:rFonts w:cs="Calibri"/>
          <w:lang w:eastAsia="pl-PL"/>
        </w:rPr>
      </w:pPr>
      <w:r w:rsidRPr="000E51D9">
        <w:rPr>
          <w:rFonts w:cs="Calibri"/>
          <w:lang w:eastAsia="pl-PL"/>
        </w:rPr>
        <w:t>Zamówienie uważa się za zrealizowane w dacie podpisania protokołu zdawczo – odbiorczego, bez zastrzeżeń.</w:t>
      </w:r>
    </w:p>
    <w:p w:rsidR="000B7CD0" w:rsidRPr="00B42A2C" w:rsidRDefault="000B7CD0" w:rsidP="000E51D9">
      <w:pPr>
        <w:pStyle w:val="ListParagraph"/>
        <w:jc w:val="both"/>
        <w:rPr>
          <w:rFonts w:cs="Calibri"/>
          <w:lang w:eastAsia="pl-PL"/>
        </w:rPr>
      </w:pPr>
    </w:p>
    <w:p w:rsidR="000B7CD0" w:rsidRPr="00C00241" w:rsidRDefault="000B7CD0" w:rsidP="002A73EB">
      <w:pPr>
        <w:widowControl w:val="0"/>
        <w:tabs>
          <w:tab w:val="left" w:pos="426"/>
        </w:tabs>
        <w:autoSpaceDE w:val="0"/>
        <w:autoSpaceDN w:val="0"/>
        <w:adjustRightInd w:val="0"/>
        <w:spacing w:after="0" w:line="276" w:lineRule="auto"/>
        <w:jc w:val="both"/>
        <w:textAlignment w:val="baseline"/>
        <w:rPr>
          <w:rFonts w:cs="Calibri"/>
          <w:b/>
          <w:sz w:val="24"/>
          <w:szCs w:val="24"/>
          <w:lang w:eastAsia="pl-PL"/>
        </w:rPr>
      </w:pPr>
      <w:r>
        <w:rPr>
          <w:rFonts w:cs="Calibri"/>
          <w:b/>
          <w:sz w:val="24"/>
          <w:szCs w:val="24"/>
          <w:lang w:eastAsia="pl-PL"/>
        </w:rPr>
        <w:t>III</w:t>
      </w:r>
      <w:r w:rsidRPr="002A73EB">
        <w:rPr>
          <w:rFonts w:cs="Calibri"/>
          <w:b/>
          <w:sz w:val="24"/>
          <w:szCs w:val="24"/>
          <w:lang w:eastAsia="pl-PL"/>
        </w:rPr>
        <w:tab/>
        <w:t>OPIS SPOSOBU PRZYGOTOWANIA OFERTY:</w:t>
      </w:r>
      <w:r w:rsidRPr="002A73EB">
        <w:rPr>
          <w:rFonts w:cs="Calibri"/>
          <w:color w:val="000000"/>
          <w:sz w:val="24"/>
          <w:szCs w:val="24"/>
        </w:rPr>
        <w:t xml:space="preserve"> </w:t>
      </w:r>
    </w:p>
    <w:p w:rsidR="000B7CD0" w:rsidRPr="00590334" w:rsidRDefault="000B7CD0"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cs="Calibri"/>
          <w:color w:val="000000"/>
        </w:rPr>
      </w:pPr>
      <w:r w:rsidRPr="00590334">
        <w:rPr>
          <w:rFonts w:cs="Calibri"/>
          <w:color w:val="000000"/>
        </w:rPr>
        <w:t>Wykonawca może złożyć tylko jedną ofertę, w której musi być zaoferowana tylko jedna cena. Złożenie większej liczby ofert spowoduje odrzucenie wszystkich ofert.</w:t>
      </w:r>
    </w:p>
    <w:p w:rsidR="000B7CD0" w:rsidRPr="00590334" w:rsidRDefault="000B7CD0"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cs="Calibri"/>
          <w:color w:val="000000"/>
        </w:rPr>
      </w:pPr>
      <w:r w:rsidRPr="00590334">
        <w:rPr>
          <w:rFonts w:cs="Calibri"/>
          <w:color w:val="000000"/>
        </w:rPr>
        <w:t>Zamawiający nie dopuszcza składania ofert częściowych.</w:t>
      </w:r>
    </w:p>
    <w:p w:rsidR="000B7CD0" w:rsidRPr="00590334" w:rsidRDefault="000B7CD0"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cs="Calibri"/>
          <w:color w:val="000000"/>
        </w:rPr>
      </w:pPr>
      <w:r w:rsidRPr="00590334">
        <w:rPr>
          <w:rFonts w:cs="Calibri"/>
          <w:color w:val="000000"/>
        </w:rPr>
        <w:t>Zamawiający nie dopuszcza składania ofert wariantowych.</w:t>
      </w:r>
    </w:p>
    <w:p w:rsidR="000B7CD0" w:rsidRPr="00590334" w:rsidRDefault="000B7CD0"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cs="Calibri"/>
          <w:color w:val="000000"/>
        </w:rPr>
      </w:pPr>
      <w:r w:rsidRPr="00590334">
        <w:rPr>
          <w:rFonts w:cs="Calibri"/>
          <w:color w:val="000000"/>
        </w:rPr>
        <w:t xml:space="preserve">Ofertę należy sporządzić w formie pisemnej, w języku polskim, na formularzu oferty  stanowiącym </w:t>
      </w:r>
      <w:r w:rsidRPr="00C00241">
        <w:rPr>
          <w:rFonts w:cs="Calibri"/>
          <w:color w:val="000000"/>
        </w:rPr>
        <w:t xml:space="preserve">załącznik nr </w:t>
      </w:r>
      <w:r>
        <w:rPr>
          <w:rFonts w:cs="Calibri"/>
          <w:color w:val="000000"/>
        </w:rPr>
        <w:t>1</w:t>
      </w:r>
      <w:r w:rsidRPr="00C00241">
        <w:rPr>
          <w:rFonts w:cs="Calibri"/>
          <w:color w:val="000000"/>
        </w:rPr>
        <w:t xml:space="preserve"> do</w:t>
      </w:r>
      <w:r w:rsidRPr="00590334">
        <w:rPr>
          <w:rFonts w:cs="Calibri"/>
          <w:color w:val="000000"/>
        </w:rPr>
        <w:t xml:space="preserve"> Zapytania ofertowego lub innym dokumencie pisemnym zawierającym wszystkie elementy wskazane w treści  formularza oferty</w:t>
      </w:r>
      <w:r>
        <w:rPr>
          <w:rFonts w:cs="Calibri"/>
          <w:color w:val="000000"/>
        </w:rPr>
        <w:t xml:space="preserve"> oraz na formularzy specyfikacji techniczno-cenowej stanowiącym załącznik nr 3 do zapytania ofertowego</w:t>
      </w:r>
      <w:r w:rsidRPr="00590334">
        <w:rPr>
          <w:rFonts w:cs="Calibri"/>
          <w:color w:val="000000"/>
        </w:rPr>
        <w:t>.</w:t>
      </w:r>
    </w:p>
    <w:p w:rsidR="000B7CD0" w:rsidRPr="00590334" w:rsidRDefault="000B7CD0"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cs="Calibri"/>
          <w:color w:val="000000"/>
        </w:rPr>
      </w:pPr>
      <w:r w:rsidRPr="00590334">
        <w:rPr>
          <w:rFonts w:cs="Calibri"/>
          <w:color w:val="000000"/>
        </w:rPr>
        <w:t xml:space="preserve">Wszelkie koszty związane opracowaniem i dostarczeniem oferty oraz uczestnictwa </w:t>
      </w:r>
      <w:r w:rsidRPr="00590334">
        <w:rPr>
          <w:rFonts w:cs="Calibri"/>
          <w:color w:val="000000"/>
        </w:rPr>
        <w:br/>
        <w:t xml:space="preserve">w postępowaniu, niezależnie od wyniku postępowania, ponoszą Wykonawcy. Zamawiający nie odpowiada za koszty poniesione przez Wykonawców w związku </w:t>
      </w:r>
      <w:r w:rsidRPr="00590334">
        <w:rPr>
          <w:rFonts w:cs="Calibri"/>
          <w:color w:val="000000"/>
        </w:rPr>
        <w:br/>
        <w:t>z przygotowaniem i złożeniem oferty.</w:t>
      </w:r>
    </w:p>
    <w:p w:rsidR="000B7CD0" w:rsidRDefault="000B7CD0"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cs="Calibri"/>
          <w:color w:val="000000"/>
        </w:rPr>
      </w:pPr>
      <w:r w:rsidRPr="00590334">
        <w:rPr>
          <w:rFonts w:cs="Calibri"/>
          <w:color w:val="000000"/>
        </w:rPr>
        <w:t>Oferta musi zawierać dane adresowe Wykonawcy wraz z danymi kontaktowymi (numer telefonu, adres e-mail), oraz dane osoby uprawnionej do reprezentowania Wykonawcy.</w:t>
      </w:r>
    </w:p>
    <w:p w:rsidR="000B7CD0" w:rsidRPr="00590334" w:rsidRDefault="000B7CD0" w:rsidP="00590334">
      <w:pPr>
        <w:widowControl w:val="0"/>
        <w:tabs>
          <w:tab w:val="right" w:pos="567"/>
        </w:tabs>
        <w:autoSpaceDE w:val="0"/>
        <w:autoSpaceDN w:val="0"/>
        <w:adjustRightInd w:val="0"/>
        <w:spacing w:after="0" w:line="276" w:lineRule="auto"/>
        <w:ind w:left="720"/>
        <w:contextualSpacing/>
        <w:jc w:val="both"/>
        <w:textAlignment w:val="baseline"/>
        <w:rPr>
          <w:rFonts w:cs="Calibri"/>
          <w:color w:val="000000"/>
        </w:rPr>
      </w:pPr>
    </w:p>
    <w:p w:rsidR="000B7CD0" w:rsidRPr="002A73EB" w:rsidRDefault="000B7CD0" w:rsidP="002A73EB">
      <w:pPr>
        <w:widowControl w:val="0"/>
        <w:tabs>
          <w:tab w:val="left" w:pos="426"/>
        </w:tabs>
        <w:autoSpaceDE w:val="0"/>
        <w:autoSpaceDN w:val="0"/>
        <w:adjustRightInd w:val="0"/>
        <w:spacing w:after="0" w:line="276" w:lineRule="auto"/>
        <w:jc w:val="both"/>
        <w:textAlignment w:val="baseline"/>
        <w:rPr>
          <w:rFonts w:cs="Calibri"/>
          <w:b/>
          <w:color w:val="000000"/>
          <w:sz w:val="24"/>
          <w:szCs w:val="24"/>
        </w:rPr>
      </w:pPr>
      <w:r>
        <w:rPr>
          <w:rFonts w:cs="Calibri"/>
          <w:b/>
          <w:color w:val="000000"/>
          <w:sz w:val="24"/>
          <w:szCs w:val="24"/>
        </w:rPr>
        <w:t>IV</w:t>
      </w:r>
      <w:r w:rsidRPr="002A73EB">
        <w:rPr>
          <w:rFonts w:cs="Calibri"/>
          <w:b/>
          <w:color w:val="000000"/>
          <w:sz w:val="24"/>
          <w:szCs w:val="24"/>
        </w:rPr>
        <w:tab/>
        <w:t>OKRES WAŻNOŚCI OFERT</w:t>
      </w:r>
      <w:r>
        <w:rPr>
          <w:rFonts w:cs="Calibri"/>
          <w:b/>
          <w:color w:val="000000"/>
          <w:sz w:val="24"/>
          <w:szCs w:val="24"/>
        </w:rPr>
        <w:t>:</w:t>
      </w:r>
    </w:p>
    <w:p w:rsidR="000B7CD0" w:rsidRPr="00590334" w:rsidRDefault="000B7CD0" w:rsidP="00287051">
      <w:pPr>
        <w:widowControl w:val="0"/>
        <w:tabs>
          <w:tab w:val="right" w:pos="567"/>
        </w:tabs>
        <w:autoSpaceDE w:val="0"/>
        <w:autoSpaceDN w:val="0"/>
        <w:adjustRightInd w:val="0"/>
        <w:spacing w:after="0" w:line="276" w:lineRule="auto"/>
        <w:ind w:left="567"/>
        <w:jc w:val="both"/>
        <w:textAlignment w:val="baseline"/>
        <w:rPr>
          <w:rFonts w:cs="Calibri"/>
          <w:color w:val="000000"/>
        </w:rPr>
      </w:pPr>
      <w:r w:rsidRPr="00590334">
        <w:rPr>
          <w:rFonts w:cs="Calibri"/>
          <w:color w:val="000000"/>
        </w:rPr>
        <w:t xml:space="preserve">Wykonawca pozostaje związany ofertą </w:t>
      </w:r>
      <w:r>
        <w:rPr>
          <w:rFonts w:cs="Calibri"/>
          <w:color w:val="000000"/>
        </w:rPr>
        <w:t>do dnia 30.07.2022 roku.</w:t>
      </w:r>
    </w:p>
    <w:p w:rsidR="000B7CD0" w:rsidRPr="00590334" w:rsidRDefault="000B7CD0" w:rsidP="00590334">
      <w:pPr>
        <w:widowControl w:val="0"/>
        <w:tabs>
          <w:tab w:val="right" w:pos="567"/>
        </w:tabs>
        <w:autoSpaceDE w:val="0"/>
        <w:autoSpaceDN w:val="0"/>
        <w:adjustRightInd w:val="0"/>
        <w:spacing w:after="0" w:line="276" w:lineRule="auto"/>
        <w:ind w:left="720"/>
        <w:contextualSpacing/>
        <w:jc w:val="both"/>
        <w:textAlignment w:val="baseline"/>
        <w:rPr>
          <w:rFonts w:cs="Calibri"/>
          <w:color w:val="000000"/>
        </w:rPr>
      </w:pPr>
    </w:p>
    <w:p w:rsidR="000B7CD0" w:rsidRPr="002A73EB" w:rsidRDefault="000B7CD0" w:rsidP="00590334">
      <w:pPr>
        <w:widowControl w:val="0"/>
        <w:tabs>
          <w:tab w:val="left" w:pos="426"/>
          <w:tab w:val="right" w:pos="2264"/>
        </w:tabs>
        <w:autoSpaceDE w:val="0"/>
        <w:autoSpaceDN w:val="0"/>
        <w:adjustRightInd w:val="0"/>
        <w:spacing w:after="0" w:line="276" w:lineRule="auto"/>
        <w:jc w:val="both"/>
        <w:textAlignment w:val="baseline"/>
        <w:rPr>
          <w:rFonts w:cs="Calibri"/>
          <w:b/>
          <w:bCs/>
          <w:color w:val="000000"/>
          <w:sz w:val="24"/>
          <w:szCs w:val="24"/>
        </w:rPr>
      </w:pPr>
      <w:r>
        <w:rPr>
          <w:rFonts w:cs="Calibri"/>
          <w:b/>
          <w:bCs/>
          <w:color w:val="000000"/>
          <w:sz w:val="24"/>
          <w:szCs w:val="24"/>
        </w:rPr>
        <w:t>V</w:t>
      </w:r>
      <w:r>
        <w:rPr>
          <w:rFonts w:cs="Calibri"/>
          <w:b/>
          <w:bCs/>
          <w:color w:val="000000"/>
          <w:sz w:val="24"/>
          <w:szCs w:val="24"/>
        </w:rPr>
        <w:tab/>
      </w:r>
      <w:r w:rsidRPr="002A73EB">
        <w:rPr>
          <w:rFonts w:cs="Calibri"/>
          <w:b/>
          <w:bCs/>
          <w:color w:val="000000"/>
          <w:sz w:val="24"/>
          <w:szCs w:val="24"/>
        </w:rPr>
        <w:t xml:space="preserve">SPOSÓB POROZUMIEWANIA SIĘ ZAMAWIAJĄCEGO Z WYKONAWCAMI: </w:t>
      </w:r>
    </w:p>
    <w:p w:rsidR="000B7CD0" w:rsidRDefault="000B7CD0" w:rsidP="000C04B7">
      <w:pPr>
        <w:pStyle w:val="ListParagraph"/>
        <w:numPr>
          <w:ilvl w:val="0"/>
          <w:numId w:val="5"/>
        </w:numPr>
        <w:ind w:left="709" w:hanging="283"/>
        <w:jc w:val="both"/>
      </w:pPr>
      <w:r>
        <w:t xml:space="preserve">Postępowanie prowadzone jest w języku polskim w formie elektronicznej za pośrednictwem dedykowanej platformy zakupowej (dalej zwana „platformą”), na profilu nabywcy Zamawiającego: https://platformazakupowa.pl/pn/uep. </w:t>
      </w:r>
    </w:p>
    <w:p w:rsidR="000B7CD0" w:rsidRDefault="000B7CD0" w:rsidP="000C04B7">
      <w:pPr>
        <w:pStyle w:val="ListParagraph"/>
        <w:numPr>
          <w:ilvl w:val="0"/>
          <w:numId w:val="5"/>
        </w:numPr>
        <w:ind w:left="709" w:hanging="283"/>
        <w:jc w:val="both"/>
      </w:pPr>
      <w:r>
        <w:t xml:space="preserve">Wnioski o wyjaśnienie treści niniejszego zapytania ofertowego należy przekazywać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0B7CD0" w:rsidRDefault="000B7CD0" w:rsidP="000C04B7">
      <w:pPr>
        <w:pStyle w:val="ListParagraph"/>
        <w:numPr>
          <w:ilvl w:val="0"/>
          <w:numId w:val="5"/>
        </w:numPr>
        <w:ind w:left="709" w:hanging="283"/>
        <w:jc w:val="both"/>
      </w:pPr>
      <w:r>
        <w:t xml:space="preserve">Zamawiający informuje, iż wszystkie informacje dotyczące niniejszego postępowania, w tym odpowiedzi na pytania, zmiana treści zapytania ofertowego, rozstrzygnięcie bądź unieważnienie postępowania będzie przekazywał Wykonawcom w formie elektronicznej za pośrednictwem platformy oraz zamieszczał w sekcji „Komunikaty”. </w:t>
      </w:r>
    </w:p>
    <w:p w:rsidR="000B7CD0" w:rsidRPr="00CC39B6" w:rsidRDefault="000B7CD0" w:rsidP="000C04B7">
      <w:pPr>
        <w:pStyle w:val="ListParagraph"/>
        <w:widowControl w:val="0"/>
        <w:numPr>
          <w:ilvl w:val="0"/>
          <w:numId w:val="5"/>
        </w:numPr>
        <w:tabs>
          <w:tab w:val="right" w:pos="709"/>
        </w:tabs>
        <w:autoSpaceDE w:val="0"/>
        <w:autoSpaceDN w:val="0"/>
        <w:adjustRightInd w:val="0"/>
        <w:spacing w:after="0" w:line="276" w:lineRule="auto"/>
        <w:ind w:left="709" w:hanging="283"/>
        <w:jc w:val="both"/>
        <w:textAlignment w:val="baseline"/>
        <w:rPr>
          <w:rFonts w:cs="Calibri"/>
          <w:color w:val="000000"/>
        </w:rPr>
      </w:pPr>
      <w:r w:rsidRPr="00CC39B6">
        <w:rPr>
          <w:rFonts w:cs="Calibri"/>
          <w:color w:val="000000"/>
        </w:rPr>
        <w:t>Wykonawca zobowiązany jest przekazywać dokumenty, oświadczenia, wnioski, zawiadomienia oraz informacje w sposób umożliwiający zapoznanie się przez Zamawiającego z ich treścią tj. od po</w:t>
      </w:r>
      <w:r>
        <w:rPr>
          <w:rFonts w:cs="Calibri"/>
          <w:color w:val="000000"/>
        </w:rPr>
        <w:t>niedziałku od piątku w godz. 7.30-15.3</w:t>
      </w:r>
      <w:r w:rsidRPr="00CC39B6">
        <w:rPr>
          <w:rFonts w:cs="Calibri"/>
          <w:color w:val="000000"/>
        </w:rPr>
        <w:t>0.</w:t>
      </w:r>
    </w:p>
    <w:p w:rsidR="000B7CD0" w:rsidRPr="00590334" w:rsidRDefault="000B7CD0" w:rsidP="000C04B7">
      <w:pPr>
        <w:pStyle w:val="ListParagraph"/>
        <w:widowControl w:val="0"/>
        <w:numPr>
          <w:ilvl w:val="0"/>
          <w:numId w:val="5"/>
        </w:numPr>
        <w:tabs>
          <w:tab w:val="right" w:pos="709"/>
        </w:tabs>
        <w:autoSpaceDE w:val="0"/>
        <w:autoSpaceDN w:val="0"/>
        <w:adjustRightInd w:val="0"/>
        <w:spacing w:after="0" w:line="276" w:lineRule="auto"/>
        <w:ind w:left="709" w:hanging="283"/>
        <w:jc w:val="both"/>
        <w:textAlignment w:val="baseline"/>
        <w:rPr>
          <w:rFonts w:cs="Calibri"/>
          <w:color w:val="000000"/>
        </w:rPr>
      </w:pPr>
      <w:r w:rsidRPr="00590334">
        <w:rPr>
          <w:rFonts w:cs="Calibri"/>
          <w:color w:val="000000"/>
        </w:rPr>
        <w:t>Postępowanie o udzielenie zamówienia prowadzi się w języku polskim.</w:t>
      </w:r>
    </w:p>
    <w:p w:rsidR="000B7CD0" w:rsidRPr="00590334" w:rsidRDefault="000B7CD0" w:rsidP="000C04B7">
      <w:pPr>
        <w:pStyle w:val="ListParagraph"/>
        <w:widowControl w:val="0"/>
        <w:numPr>
          <w:ilvl w:val="0"/>
          <w:numId w:val="5"/>
        </w:numPr>
        <w:tabs>
          <w:tab w:val="right" w:pos="709"/>
        </w:tabs>
        <w:autoSpaceDE w:val="0"/>
        <w:autoSpaceDN w:val="0"/>
        <w:adjustRightInd w:val="0"/>
        <w:spacing w:after="0" w:line="276" w:lineRule="auto"/>
        <w:ind w:left="709" w:hanging="283"/>
        <w:jc w:val="both"/>
        <w:textAlignment w:val="baseline"/>
        <w:rPr>
          <w:rFonts w:cs="Calibri"/>
          <w:color w:val="000000"/>
        </w:rPr>
      </w:pPr>
      <w:r w:rsidRPr="00590334">
        <w:rPr>
          <w:rFonts w:cs="Calibri"/>
          <w:color w:val="000000"/>
        </w:rPr>
        <w:t>Wykonawca może zwrócić się do Zamawiającego z pytaniami dotyczącymi treści niniejszego Zapytania ofertowego.</w:t>
      </w:r>
    </w:p>
    <w:p w:rsidR="000B7CD0" w:rsidRPr="00590334" w:rsidRDefault="000B7CD0" w:rsidP="000C04B7">
      <w:pPr>
        <w:pStyle w:val="ListParagraph"/>
        <w:widowControl w:val="0"/>
        <w:numPr>
          <w:ilvl w:val="0"/>
          <w:numId w:val="5"/>
        </w:numPr>
        <w:tabs>
          <w:tab w:val="right" w:pos="709"/>
        </w:tabs>
        <w:autoSpaceDE w:val="0"/>
        <w:autoSpaceDN w:val="0"/>
        <w:adjustRightInd w:val="0"/>
        <w:spacing w:after="0" w:line="276" w:lineRule="auto"/>
        <w:ind w:left="709" w:hanging="283"/>
        <w:jc w:val="both"/>
        <w:textAlignment w:val="baseline"/>
        <w:rPr>
          <w:rFonts w:cs="Calibri"/>
          <w:color w:val="000000"/>
        </w:rPr>
      </w:pPr>
      <w:r w:rsidRPr="00590334">
        <w:rPr>
          <w:rFonts w:cs="Calibri"/>
          <w:color w:val="000000"/>
        </w:rPr>
        <w:t>Pytania należy przesłać w terminie nie późniejszym niż dzień, w którym upływa połowa terminu składania ofert. Jeżeli pytanie wpłynie do zamawiającego po upływie wskazanego terminu, Zamawiający może pozostawić pytanie bez rozpoznania.</w:t>
      </w:r>
    </w:p>
    <w:p w:rsidR="000B7CD0" w:rsidRPr="00590334" w:rsidRDefault="000B7CD0" w:rsidP="000C04B7">
      <w:pPr>
        <w:pStyle w:val="ListParagraph"/>
        <w:widowControl w:val="0"/>
        <w:numPr>
          <w:ilvl w:val="0"/>
          <w:numId w:val="5"/>
        </w:numPr>
        <w:tabs>
          <w:tab w:val="right" w:pos="709"/>
        </w:tabs>
        <w:autoSpaceDE w:val="0"/>
        <w:autoSpaceDN w:val="0"/>
        <w:adjustRightInd w:val="0"/>
        <w:spacing w:after="0" w:line="276" w:lineRule="auto"/>
        <w:ind w:left="709" w:hanging="283"/>
        <w:jc w:val="both"/>
        <w:textAlignment w:val="baseline"/>
        <w:rPr>
          <w:rFonts w:cs="Calibri"/>
          <w:color w:val="000000"/>
        </w:rPr>
      </w:pPr>
      <w:r w:rsidRPr="00590334">
        <w:rPr>
          <w:rFonts w:cs="Calibri"/>
          <w:color w:val="000000"/>
        </w:rPr>
        <w:t>Zamawiający niezwłocznie udzieli wyjaśnień, zamieszczając treść pytania i odpowiedzi, bez ujawnienia źródła zapytania na stronie internetowej, na której zostało opublikowane niniejsze zapytanie ofertowe.</w:t>
      </w:r>
    </w:p>
    <w:p w:rsidR="000B7CD0" w:rsidRPr="00590334" w:rsidRDefault="000B7CD0" w:rsidP="00287051">
      <w:pPr>
        <w:widowControl w:val="0"/>
        <w:tabs>
          <w:tab w:val="right" w:pos="567"/>
        </w:tabs>
        <w:autoSpaceDE w:val="0"/>
        <w:autoSpaceDN w:val="0"/>
        <w:adjustRightInd w:val="0"/>
        <w:spacing w:after="0" w:line="276" w:lineRule="auto"/>
        <w:ind w:left="426"/>
        <w:contextualSpacing/>
        <w:jc w:val="both"/>
        <w:textAlignment w:val="baseline"/>
        <w:rPr>
          <w:rFonts w:cs="Calibri"/>
          <w:color w:val="000000"/>
        </w:rPr>
      </w:pPr>
      <w:r w:rsidRPr="00590334">
        <w:rPr>
          <w:rFonts w:cs="Calibri"/>
          <w:color w:val="000000"/>
        </w:rPr>
        <w:t>W uzasadnionych przypadkach Zamawiający może przed upływem terminu składania ofert zmienić treść niniejszego zapytania ofertowego. Dokonaną w ten sposób zmianę Zamawiający niezwłocznie zamieści na stronie internetowej, w miejscu zamieszczenia zapytania ofertowego. Zmiana ta będzie wiążąca przy składaniu ofert.</w:t>
      </w:r>
    </w:p>
    <w:p w:rsidR="000B7CD0" w:rsidRDefault="000B7CD0" w:rsidP="00590334">
      <w:pPr>
        <w:widowControl w:val="0"/>
        <w:tabs>
          <w:tab w:val="right" w:pos="567"/>
        </w:tabs>
        <w:autoSpaceDE w:val="0"/>
        <w:autoSpaceDN w:val="0"/>
        <w:adjustRightInd w:val="0"/>
        <w:spacing w:after="0" w:line="276" w:lineRule="auto"/>
        <w:contextualSpacing/>
        <w:jc w:val="both"/>
        <w:textAlignment w:val="baseline"/>
        <w:rPr>
          <w:rFonts w:cs="Calibri"/>
          <w:color w:val="000000"/>
        </w:rPr>
      </w:pPr>
    </w:p>
    <w:p w:rsidR="000B7CD0" w:rsidRDefault="000B7CD0" w:rsidP="00590334">
      <w:pPr>
        <w:widowControl w:val="0"/>
        <w:tabs>
          <w:tab w:val="right" w:pos="567"/>
        </w:tabs>
        <w:autoSpaceDE w:val="0"/>
        <w:autoSpaceDN w:val="0"/>
        <w:adjustRightInd w:val="0"/>
        <w:spacing w:after="0" w:line="276" w:lineRule="auto"/>
        <w:contextualSpacing/>
        <w:jc w:val="both"/>
        <w:textAlignment w:val="baseline"/>
        <w:rPr>
          <w:rFonts w:cs="Calibri"/>
          <w:color w:val="000000"/>
        </w:rPr>
      </w:pPr>
    </w:p>
    <w:p w:rsidR="000B7CD0" w:rsidRPr="00590334" w:rsidRDefault="000B7CD0" w:rsidP="00590334">
      <w:pPr>
        <w:widowControl w:val="0"/>
        <w:tabs>
          <w:tab w:val="right" w:pos="567"/>
        </w:tabs>
        <w:autoSpaceDE w:val="0"/>
        <w:autoSpaceDN w:val="0"/>
        <w:adjustRightInd w:val="0"/>
        <w:spacing w:after="0" w:line="276" w:lineRule="auto"/>
        <w:contextualSpacing/>
        <w:jc w:val="both"/>
        <w:textAlignment w:val="baseline"/>
        <w:rPr>
          <w:rFonts w:cs="Calibri"/>
          <w:color w:val="000000"/>
        </w:rPr>
      </w:pPr>
    </w:p>
    <w:p w:rsidR="000B7CD0" w:rsidRPr="002A73EB" w:rsidRDefault="000B7CD0" w:rsidP="002A73EB">
      <w:pPr>
        <w:tabs>
          <w:tab w:val="left" w:pos="426"/>
        </w:tabs>
        <w:spacing w:after="0" w:line="276" w:lineRule="auto"/>
        <w:jc w:val="both"/>
        <w:rPr>
          <w:rFonts w:cs="Calibri"/>
          <w:b/>
          <w:sz w:val="24"/>
          <w:szCs w:val="24"/>
          <w:lang w:eastAsia="pl-PL"/>
        </w:rPr>
      </w:pPr>
      <w:r>
        <w:rPr>
          <w:rFonts w:cs="Calibri"/>
          <w:b/>
          <w:sz w:val="24"/>
          <w:szCs w:val="24"/>
          <w:lang w:eastAsia="pl-PL"/>
        </w:rPr>
        <w:t>VI</w:t>
      </w:r>
      <w:r w:rsidRPr="002A73EB">
        <w:rPr>
          <w:rFonts w:cs="Calibri"/>
          <w:b/>
          <w:sz w:val="24"/>
          <w:szCs w:val="24"/>
          <w:lang w:eastAsia="pl-PL"/>
        </w:rPr>
        <w:tab/>
      </w:r>
      <w:r>
        <w:rPr>
          <w:rFonts w:cs="Calibri"/>
          <w:b/>
          <w:sz w:val="24"/>
          <w:szCs w:val="24"/>
          <w:lang w:eastAsia="pl-PL"/>
        </w:rPr>
        <w:t>SKŁADANIE</w:t>
      </w:r>
      <w:r w:rsidRPr="002A73EB">
        <w:rPr>
          <w:rFonts w:cs="Calibri"/>
          <w:b/>
          <w:sz w:val="24"/>
          <w:szCs w:val="24"/>
          <w:lang w:eastAsia="pl-PL"/>
        </w:rPr>
        <w:t xml:space="preserve"> OFERT</w:t>
      </w:r>
      <w:r>
        <w:rPr>
          <w:rFonts w:cs="Calibri"/>
          <w:b/>
          <w:sz w:val="24"/>
          <w:szCs w:val="24"/>
          <w:lang w:eastAsia="pl-PL"/>
        </w:rPr>
        <w:t xml:space="preserve"> I DOKUMENTY</w:t>
      </w:r>
      <w:r w:rsidRPr="002A73EB">
        <w:rPr>
          <w:rFonts w:cs="Calibri"/>
          <w:b/>
          <w:sz w:val="24"/>
          <w:szCs w:val="24"/>
          <w:lang w:eastAsia="pl-PL"/>
        </w:rPr>
        <w:t>:</w:t>
      </w:r>
    </w:p>
    <w:p w:rsidR="000B7CD0" w:rsidRDefault="000B7CD0" w:rsidP="000C04B7">
      <w:pPr>
        <w:pStyle w:val="ListParagraph"/>
        <w:numPr>
          <w:ilvl w:val="0"/>
          <w:numId w:val="7"/>
        </w:numPr>
        <w:ind w:left="426" w:hanging="284"/>
        <w:jc w:val="both"/>
      </w:pPr>
      <w:r>
        <w:t xml:space="preserve">Oferta wraz z dokumentami wskazanymi powinna być złożona za pośrednictwem: https://platformazakupowa.pl/pn/uep na stronie dotyczącej niniejszego postępowania. Składanie ofert w danym zapytaniu ofertowym nie wymaga od Wykonawcy założenia konta na platformie. Uwaga! Za datę przekazania oferty przyjmuje się datę jej przekazania w platformie poprzez kliknięcie przycisku “Złóż ofertę”, ewentualne dołączenie wymaganych przez Zamawiającego dokumentów i wyświetlenie się komunikatu, że oferta została złożona. Szczegółowa instrukcja dla Wykonawców dotycząca składania ofert znajduje się na stronie internetowej pod adresem: </w:t>
      </w:r>
      <w:hyperlink r:id="rId7" w:history="1">
        <w:r w:rsidRPr="00DE4CBB">
          <w:rPr>
            <w:rStyle w:val="Hyperlink"/>
          </w:rPr>
          <w:t>https://platformazakupowa.pl/strona/45-instrukcje</w:t>
        </w:r>
      </w:hyperlink>
      <w:r>
        <w:t xml:space="preserve">. </w:t>
      </w:r>
    </w:p>
    <w:p w:rsidR="000B7CD0" w:rsidRPr="00AE1C4B" w:rsidRDefault="000B7CD0" w:rsidP="000C04B7">
      <w:pPr>
        <w:pStyle w:val="ListParagraph"/>
        <w:widowControl w:val="0"/>
        <w:numPr>
          <w:ilvl w:val="0"/>
          <w:numId w:val="7"/>
        </w:numPr>
        <w:autoSpaceDE w:val="0"/>
        <w:autoSpaceDN w:val="0"/>
        <w:adjustRightInd w:val="0"/>
        <w:spacing w:after="0" w:line="276" w:lineRule="auto"/>
        <w:ind w:left="426" w:hanging="284"/>
        <w:jc w:val="both"/>
        <w:textAlignment w:val="baseline"/>
        <w:rPr>
          <w:rFonts w:cs="Calibri"/>
          <w:color w:val="000000"/>
        </w:rPr>
      </w:pPr>
      <w:r>
        <w:rPr>
          <w:rFonts w:cs="Calibri"/>
        </w:rPr>
        <w:t>Zamawiający rekomenduje aby of</w:t>
      </w:r>
      <w:r w:rsidRPr="00AE1C4B">
        <w:rPr>
          <w:rFonts w:cs="Calibri"/>
        </w:rPr>
        <w:t xml:space="preserve">erta wraz z dokumentami składana elektronicznie </w:t>
      </w:r>
      <w:r>
        <w:rPr>
          <w:rFonts w:cs="Calibri"/>
        </w:rPr>
        <w:t>została</w:t>
      </w:r>
      <w:r w:rsidRPr="00AE1C4B">
        <w:rPr>
          <w:rFonts w:cs="Calibri"/>
        </w:rPr>
        <w:t xml:space="preserve"> podpisana elektronicznym podpisem kwalifikowanym</w:t>
      </w:r>
      <w:r>
        <w:rPr>
          <w:rFonts w:cs="Calibri"/>
        </w:rPr>
        <w:t xml:space="preserve"> lub</w:t>
      </w:r>
      <w:r w:rsidRPr="00AE1C4B">
        <w:rPr>
          <w:rFonts w:cs="Calibri"/>
        </w:rPr>
        <w:t xml:space="preserve"> podpisem zaufanym lub podpisem osobistym</w:t>
      </w:r>
      <w:r>
        <w:rPr>
          <w:rFonts w:cs="Calibri"/>
        </w:rPr>
        <w:t xml:space="preserve"> bezpośrednio na dokumencie, który następnie Wykonawca przesyła do systemu.</w:t>
      </w:r>
    </w:p>
    <w:p w:rsidR="000B7CD0" w:rsidRPr="00590334" w:rsidRDefault="000B7CD0" w:rsidP="000C04B7">
      <w:pPr>
        <w:pStyle w:val="ListParagraph"/>
        <w:widowControl w:val="0"/>
        <w:numPr>
          <w:ilvl w:val="0"/>
          <w:numId w:val="7"/>
        </w:numPr>
        <w:autoSpaceDE w:val="0"/>
        <w:autoSpaceDN w:val="0"/>
        <w:adjustRightInd w:val="0"/>
        <w:spacing w:after="0" w:line="276" w:lineRule="auto"/>
        <w:ind w:left="426" w:hanging="284"/>
        <w:jc w:val="both"/>
        <w:textAlignment w:val="baseline"/>
        <w:rPr>
          <w:rFonts w:cs="Calibri"/>
          <w:color w:val="000000"/>
        </w:rPr>
      </w:pPr>
      <w:r w:rsidRPr="00AE1C4B">
        <w:rPr>
          <w:rFonts w:cs="Calibri"/>
          <w:color w:val="000000"/>
        </w:rPr>
        <w:t>Dokumenty, które należy złożyć:</w:t>
      </w:r>
    </w:p>
    <w:p w:rsidR="000B7CD0" w:rsidRPr="00B22054" w:rsidRDefault="000B7CD0" w:rsidP="00B42A2C">
      <w:pPr>
        <w:pStyle w:val="ListParagraph"/>
        <w:widowControl w:val="0"/>
        <w:numPr>
          <w:ilvl w:val="0"/>
          <w:numId w:val="8"/>
        </w:numPr>
        <w:tabs>
          <w:tab w:val="right" w:pos="993"/>
          <w:tab w:val="left" w:pos="1276"/>
        </w:tabs>
        <w:autoSpaceDE w:val="0"/>
        <w:autoSpaceDN w:val="0"/>
        <w:adjustRightInd w:val="0"/>
        <w:spacing w:after="0" w:line="276" w:lineRule="auto"/>
        <w:ind w:left="993" w:hanging="426"/>
        <w:jc w:val="both"/>
        <w:textAlignment w:val="baseline"/>
        <w:rPr>
          <w:rFonts w:cs="Calibri"/>
          <w:color w:val="000000"/>
        </w:rPr>
      </w:pPr>
      <w:r>
        <w:rPr>
          <w:rFonts w:cs="Calibri"/>
          <w:b/>
          <w:lang w:eastAsia="pl-PL"/>
        </w:rPr>
        <w:t>F</w:t>
      </w:r>
      <w:r w:rsidRPr="00B22054">
        <w:rPr>
          <w:rFonts w:cs="Calibri"/>
          <w:b/>
          <w:lang w:eastAsia="pl-PL"/>
        </w:rPr>
        <w:t>ormularz oferty</w:t>
      </w:r>
      <w:r w:rsidRPr="00590334">
        <w:rPr>
          <w:rFonts w:cs="Calibri"/>
          <w:lang w:eastAsia="pl-PL"/>
        </w:rPr>
        <w:t xml:space="preserve"> </w:t>
      </w:r>
      <w:r>
        <w:rPr>
          <w:rFonts w:cs="Calibri"/>
          <w:lang w:eastAsia="pl-PL"/>
        </w:rPr>
        <w:t>–</w:t>
      </w:r>
      <w:r w:rsidRPr="00590334">
        <w:rPr>
          <w:rFonts w:cs="Calibri"/>
          <w:lang w:eastAsia="pl-PL"/>
        </w:rPr>
        <w:t xml:space="preserve"> </w:t>
      </w:r>
      <w:r w:rsidRPr="00B22054">
        <w:rPr>
          <w:rFonts w:cs="Calibri"/>
          <w:lang w:eastAsia="pl-PL"/>
        </w:rPr>
        <w:t xml:space="preserve">Załącznik nr </w:t>
      </w:r>
      <w:r>
        <w:rPr>
          <w:rFonts w:cs="Calibri"/>
          <w:lang w:eastAsia="pl-PL"/>
        </w:rPr>
        <w:t>1</w:t>
      </w:r>
    </w:p>
    <w:p w:rsidR="000B7CD0" w:rsidRPr="00B42A2C" w:rsidRDefault="000B7CD0" w:rsidP="00B42A2C">
      <w:pPr>
        <w:pStyle w:val="ListParagraph"/>
        <w:widowControl w:val="0"/>
        <w:numPr>
          <w:ilvl w:val="0"/>
          <w:numId w:val="8"/>
        </w:numPr>
        <w:tabs>
          <w:tab w:val="right" w:pos="993"/>
          <w:tab w:val="left" w:pos="1276"/>
        </w:tabs>
        <w:autoSpaceDE w:val="0"/>
        <w:autoSpaceDN w:val="0"/>
        <w:adjustRightInd w:val="0"/>
        <w:spacing w:after="0" w:line="276" w:lineRule="auto"/>
        <w:ind w:left="993" w:hanging="426"/>
        <w:jc w:val="both"/>
        <w:textAlignment w:val="baseline"/>
        <w:rPr>
          <w:rFonts w:cs="Calibri"/>
          <w:color w:val="000000"/>
        </w:rPr>
      </w:pPr>
      <w:r>
        <w:rPr>
          <w:rFonts w:cs="Calibri"/>
          <w:b/>
          <w:color w:val="000000"/>
        </w:rPr>
        <w:t xml:space="preserve">Formularz specyfikacji techniczno-cenowej zamawianej/oferowanej dwuzakresowej  laboratoryjnej wagi analitycznej  – </w:t>
      </w:r>
      <w:r w:rsidRPr="00B42A2C">
        <w:rPr>
          <w:rFonts w:cs="Calibri"/>
          <w:color w:val="000000"/>
        </w:rPr>
        <w:t>Załącznik nr 3</w:t>
      </w:r>
    </w:p>
    <w:p w:rsidR="000B7CD0" w:rsidRPr="00590334" w:rsidRDefault="000B7CD0" w:rsidP="00B42A2C">
      <w:pPr>
        <w:pStyle w:val="ListParagraph"/>
        <w:widowControl w:val="0"/>
        <w:tabs>
          <w:tab w:val="right" w:pos="993"/>
          <w:tab w:val="left" w:pos="1276"/>
        </w:tabs>
        <w:autoSpaceDE w:val="0"/>
        <w:autoSpaceDN w:val="0"/>
        <w:adjustRightInd w:val="0"/>
        <w:spacing w:after="0" w:line="276" w:lineRule="auto"/>
        <w:ind w:left="644"/>
        <w:jc w:val="both"/>
        <w:textAlignment w:val="baseline"/>
        <w:rPr>
          <w:rFonts w:cs="Calibri"/>
          <w:color w:val="000000"/>
        </w:rPr>
      </w:pPr>
    </w:p>
    <w:p w:rsidR="000B7CD0" w:rsidRPr="002A73EB" w:rsidRDefault="000B7CD0" w:rsidP="002A73EB">
      <w:pPr>
        <w:tabs>
          <w:tab w:val="left" w:pos="426"/>
        </w:tabs>
        <w:spacing w:after="0" w:line="276" w:lineRule="auto"/>
        <w:jc w:val="both"/>
        <w:rPr>
          <w:rFonts w:cs="Calibri"/>
          <w:b/>
          <w:sz w:val="24"/>
          <w:szCs w:val="24"/>
          <w:lang w:eastAsia="pl-PL"/>
        </w:rPr>
      </w:pPr>
      <w:r>
        <w:rPr>
          <w:rFonts w:cs="Calibri"/>
          <w:b/>
          <w:sz w:val="24"/>
          <w:szCs w:val="24"/>
          <w:lang w:eastAsia="pl-PL"/>
        </w:rPr>
        <w:t>VII</w:t>
      </w:r>
      <w:r w:rsidRPr="002A73EB">
        <w:rPr>
          <w:rFonts w:cs="Calibri"/>
          <w:b/>
          <w:sz w:val="24"/>
          <w:szCs w:val="24"/>
          <w:lang w:eastAsia="pl-PL"/>
        </w:rPr>
        <w:tab/>
        <w:t>TERMIN SKŁADANIA OFERT:</w:t>
      </w:r>
    </w:p>
    <w:p w:rsidR="000B7CD0" w:rsidRPr="00590334" w:rsidRDefault="000B7CD0" w:rsidP="000C04B7">
      <w:pPr>
        <w:pStyle w:val="ListParagraph"/>
        <w:numPr>
          <w:ilvl w:val="0"/>
          <w:numId w:val="6"/>
        </w:numPr>
        <w:spacing w:after="0" w:line="276" w:lineRule="auto"/>
        <w:ind w:left="567" w:hanging="283"/>
        <w:jc w:val="both"/>
        <w:rPr>
          <w:rFonts w:cs="Calibri"/>
          <w:lang w:eastAsia="pl-PL"/>
        </w:rPr>
      </w:pPr>
      <w:r w:rsidRPr="00590334">
        <w:rPr>
          <w:rFonts w:cs="Calibri"/>
          <w:lang w:eastAsia="pl-PL"/>
        </w:rPr>
        <w:t xml:space="preserve">Oferty należy składać nie później niż do </w:t>
      </w:r>
      <w:r w:rsidRPr="00B22054">
        <w:rPr>
          <w:rFonts w:cs="Calibri"/>
          <w:lang w:eastAsia="pl-PL"/>
        </w:rPr>
        <w:t xml:space="preserve">dnia </w:t>
      </w:r>
      <w:r>
        <w:rPr>
          <w:rFonts w:cs="Calibri"/>
          <w:b/>
          <w:lang w:eastAsia="pl-PL"/>
        </w:rPr>
        <w:t>30.06</w:t>
      </w:r>
      <w:r w:rsidRPr="00842B59">
        <w:rPr>
          <w:rFonts w:cs="Calibri"/>
          <w:b/>
          <w:lang w:eastAsia="pl-PL"/>
        </w:rPr>
        <w:t>.</w:t>
      </w:r>
      <w:r>
        <w:rPr>
          <w:rFonts w:cs="Calibri"/>
          <w:b/>
          <w:lang w:eastAsia="pl-PL"/>
        </w:rPr>
        <w:t>2021 r.</w:t>
      </w:r>
      <w:r w:rsidRPr="00B22054">
        <w:rPr>
          <w:rFonts w:cs="Calibri"/>
          <w:b/>
          <w:lang w:eastAsia="pl-PL"/>
        </w:rPr>
        <w:t xml:space="preserve"> do godz</w:t>
      </w:r>
      <w:r w:rsidRPr="00590334">
        <w:rPr>
          <w:rFonts w:cs="Calibri"/>
          <w:b/>
          <w:lang w:eastAsia="pl-PL"/>
        </w:rPr>
        <w:t xml:space="preserve">. </w:t>
      </w:r>
      <w:r>
        <w:rPr>
          <w:rFonts w:cs="Calibri"/>
          <w:b/>
          <w:lang w:eastAsia="pl-PL"/>
        </w:rPr>
        <w:t>10</w:t>
      </w:r>
      <w:r w:rsidRPr="00590334">
        <w:rPr>
          <w:rFonts w:cs="Calibri"/>
          <w:b/>
          <w:lang w:eastAsia="pl-PL"/>
        </w:rPr>
        <w:t>:00</w:t>
      </w:r>
    </w:p>
    <w:p w:rsidR="000B7CD0" w:rsidRPr="00590334" w:rsidRDefault="000B7CD0" w:rsidP="000C04B7">
      <w:pPr>
        <w:pStyle w:val="ListParagraph"/>
        <w:numPr>
          <w:ilvl w:val="0"/>
          <w:numId w:val="6"/>
        </w:numPr>
        <w:spacing w:after="0" w:line="276" w:lineRule="auto"/>
        <w:ind w:left="567" w:hanging="283"/>
        <w:jc w:val="both"/>
        <w:rPr>
          <w:rFonts w:cs="Calibri"/>
          <w:lang w:eastAsia="pl-PL"/>
        </w:rPr>
      </w:pPr>
      <w:r w:rsidRPr="00590334">
        <w:rPr>
          <w:rFonts w:cs="Calibri"/>
          <w:lang w:eastAsia="pl-PL"/>
        </w:rPr>
        <w:t>Oferty złożone po terminie lub nie spełniające wymagań nie będą rozpatrywane.</w:t>
      </w:r>
    </w:p>
    <w:p w:rsidR="000B7CD0" w:rsidRPr="00590334" w:rsidRDefault="000B7CD0" w:rsidP="000C04B7">
      <w:pPr>
        <w:pStyle w:val="ListParagraph"/>
        <w:numPr>
          <w:ilvl w:val="0"/>
          <w:numId w:val="6"/>
        </w:numPr>
        <w:spacing w:after="0" w:line="276" w:lineRule="auto"/>
        <w:ind w:left="567" w:hanging="283"/>
        <w:jc w:val="both"/>
        <w:rPr>
          <w:rFonts w:cs="Calibri"/>
          <w:lang w:eastAsia="pl-PL"/>
        </w:rPr>
      </w:pPr>
      <w:r w:rsidRPr="00590334">
        <w:rPr>
          <w:rFonts w:cs="Calibri"/>
          <w:lang w:eastAsia="pl-PL"/>
        </w:rPr>
        <w:t>Wykonawca może przed upływem terminu składania ofert zmienić lub wycofać ofertę.</w:t>
      </w:r>
    </w:p>
    <w:p w:rsidR="000B7CD0" w:rsidRPr="00590334" w:rsidRDefault="000B7CD0" w:rsidP="000C04B7">
      <w:pPr>
        <w:pStyle w:val="ListParagraph"/>
        <w:numPr>
          <w:ilvl w:val="0"/>
          <w:numId w:val="6"/>
        </w:numPr>
        <w:spacing w:after="0" w:line="276" w:lineRule="auto"/>
        <w:ind w:left="567" w:hanging="283"/>
        <w:jc w:val="both"/>
        <w:rPr>
          <w:rFonts w:cs="Calibri"/>
          <w:lang w:eastAsia="pl-PL"/>
        </w:rPr>
      </w:pPr>
      <w:r w:rsidRPr="00590334">
        <w:rPr>
          <w:rFonts w:cs="Calibri"/>
          <w:lang w:eastAsia="pl-PL"/>
        </w:rPr>
        <w:t>Zamawiający dokona oceny złożonych ofert pod względem ich formalnej zgodności z treścią niniejszego zapytania ofertowego.</w:t>
      </w:r>
    </w:p>
    <w:p w:rsidR="000B7CD0" w:rsidRPr="00590334" w:rsidRDefault="000B7CD0" w:rsidP="00590334">
      <w:pPr>
        <w:pStyle w:val="ListParagraph"/>
        <w:spacing w:after="0" w:line="276" w:lineRule="auto"/>
        <w:jc w:val="both"/>
        <w:rPr>
          <w:rFonts w:cs="Calibri"/>
          <w:lang w:eastAsia="pl-PL"/>
        </w:rPr>
      </w:pPr>
    </w:p>
    <w:p w:rsidR="000B7CD0" w:rsidRPr="00590334" w:rsidRDefault="000B7CD0" w:rsidP="002A73EB">
      <w:pPr>
        <w:tabs>
          <w:tab w:val="left" w:pos="426"/>
        </w:tabs>
        <w:spacing w:after="0" w:line="276" w:lineRule="auto"/>
        <w:jc w:val="both"/>
        <w:rPr>
          <w:rFonts w:cs="Calibri"/>
          <w:lang w:eastAsia="pl-PL"/>
        </w:rPr>
      </w:pPr>
      <w:r>
        <w:rPr>
          <w:rFonts w:cs="Calibri"/>
          <w:b/>
          <w:sz w:val="24"/>
          <w:szCs w:val="24"/>
          <w:lang w:eastAsia="pl-PL"/>
        </w:rPr>
        <w:t>VIII</w:t>
      </w:r>
      <w:r w:rsidRPr="002A73EB">
        <w:rPr>
          <w:rFonts w:cs="Calibri"/>
          <w:b/>
          <w:sz w:val="24"/>
          <w:szCs w:val="24"/>
          <w:lang w:eastAsia="pl-PL"/>
        </w:rPr>
        <w:tab/>
        <w:t>SPOSÓB POPRAWIANIA BŁĘDÓW W OFERTACH</w:t>
      </w:r>
      <w:r w:rsidRPr="00590334">
        <w:rPr>
          <w:rFonts w:cs="Calibri"/>
          <w:b/>
          <w:lang w:eastAsia="pl-PL"/>
        </w:rPr>
        <w:t>.</w:t>
      </w:r>
    </w:p>
    <w:p w:rsidR="000B7CD0" w:rsidRPr="00590334" w:rsidRDefault="000B7CD0" w:rsidP="000C04B7">
      <w:pPr>
        <w:pStyle w:val="ListParagraph"/>
        <w:widowControl w:val="0"/>
        <w:numPr>
          <w:ilvl w:val="0"/>
          <w:numId w:val="4"/>
        </w:numPr>
        <w:tabs>
          <w:tab w:val="right" w:pos="0"/>
        </w:tabs>
        <w:autoSpaceDE w:val="0"/>
        <w:autoSpaceDN w:val="0"/>
        <w:adjustRightInd w:val="0"/>
        <w:spacing w:after="0" w:line="276" w:lineRule="auto"/>
        <w:ind w:left="567" w:hanging="283"/>
        <w:jc w:val="both"/>
        <w:textAlignment w:val="baseline"/>
        <w:rPr>
          <w:rFonts w:cs="Calibri"/>
          <w:color w:val="000000"/>
          <w:lang w:eastAsia="pl-PL"/>
        </w:rPr>
      </w:pPr>
      <w:r w:rsidRPr="00590334">
        <w:rPr>
          <w:rFonts w:cs="Calibri"/>
          <w:color w:val="000000"/>
          <w:lang w:eastAsia="pl-PL"/>
        </w:rPr>
        <w:t xml:space="preserve">Zamawiający jest uprawniony do poprawienia w tekście oczywistych omyłek pisarskich lub rachunkowych, niezwłocznie zawiadamiając o tym Wykonawcę drogą elektroniczną (zawiadomienie zostanie wysłane na </w:t>
      </w:r>
      <w:r>
        <w:rPr>
          <w:rFonts w:cs="Calibri"/>
          <w:color w:val="000000"/>
          <w:lang w:eastAsia="pl-PL"/>
        </w:rPr>
        <w:t>adres mailowy podany w ofercie</w:t>
      </w:r>
      <w:r w:rsidRPr="00590334">
        <w:rPr>
          <w:rFonts w:cs="Calibri"/>
          <w:color w:val="000000"/>
          <w:lang w:eastAsia="pl-PL"/>
        </w:rPr>
        <w:t>). Wykonawca w terminie do 3 dni od zawiadomienia, może nie zgodzić się na dokonanie poprawek. Oferta w takim przypadku podlega odrzuceniu.</w:t>
      </w:r>
    </w:p>
    <w:p w:rsidR="000B7CD0" w:rsidRPr="00590334" w:rsidRDefault="000B7CD0" w:rsidP="000C04B7">
      <w:pPr>
        <w:pStyle w:val="ListParagraph"/>
        <w:widowControl w:val="0"/>
        <w:numPr>
          <w:ilvl w:val="0"/>
          <w:numId w:val="4"/>
        </w:numPr>
        <w:tabs>
          <w:tab w:val="right" w:pos="0"/>
        </w:tabs>
        <w:autoSpaceDE w:val="0"/>
        <w:autoSpaceDN w:val="0"/>
        <w:adjustRightInd w:val="0"/>
        <w:spacing w:after="0" w:line="276" w:lineRule="auto"/>
        <w:ind w:left="567" w:hanging="283"/>
        <w:jc w:val="both"/>
        <w:textAlignment w:val="baseline"/>
        <w:rPr>
          <w:rFonts w:cs="Calibri"/>
          <w:color w:val="000000"/>
          <w:lang w:eastAsia="pl-PL"/>
        </w:rPr>
      </w:pPr>
      <w:r w:rsidRPr="00590334">
        <w:rPr>
          <w:rFonts w:cs="Calibri"/>
          <w:color w:val="000000"/>
          <w:lang w:eastAsia="pl-PL"/>
        </w:rPr>
        <w:t>Zamawiający poprawiając omyłki rachunkowe uwzględnia konsekwencje rachunkowe dokonanych poprawek.</w:t>
      </w:r>
    </w:p>
    <w:p w:rsidR="000B7CD0" w:rsidRPr="00590334" w:rsidRDefault="000B7CD0" w:rsidP="00590334">
      <w:pPr>
        <w:widowControl w:val="0"/>
        <w:tabs>
          <w:tab w:val="right" w:pos="567"/>
        </w:tabs>
        <w:autoSpaceDE w:val="0"/>
        <w:autoSpaceDN w:val="0"/>
        <w:adjustRightInd w:val="0"/>
        <w:spacing w:after="0" w:line="276" w:lineRule="auto"/>
        <w:contextualSpacing/>
        <w:jc w:val="both"/>
        <w:textAlignment w:val="baseline"/>
        <w:rPr>
          <w:rFonts w:cs="Calibri"/>
          <w:color w:val="000000"/>
        </w:rPr>
      </w:pPr>
    </w:p>
    <w:p w:rsidR="000B7CD0" w:rsidRPr="002A73EB" w:rsidRDefault="000B7CD0" w:rsidP="002A73EB">
      <w:pPr>
        <w:tabs>
          <w:tab w:val="left" w:pos="426"/>
        </w:tabs>
        <w:spacing w:after="0" w:line="276" w:lineRule="auto"/>
        <w:jc w:val="both"/>
        <w:rPr>
          <w:rFonts w:cs="Calibri"/>
          <w:b/>
          <w:sz w:val="24"/>
          <w:szCs w:val="24"/>
          <w:lang w:eastAsia="pl-PL"/>
        </w:rPr>
      </w:pPr>
      <w:r>
        <w:rPr>
          <w:rFonts w:cs="Calibri"/>
          <w:b/>
          <w:sz w:val="24"/>
          <w:szCs w:val="24"/>
          <w:lang w:eastAsia="pl-PL"/>
        </w:rPr>
        <w:t>I</w:t>
      </w:r>
      <w:r w:rsidRPr="002A73EB">
        <w:rPr>
          <w:rFonts w:cs="Calibri"/>
          <w:b/>
          <w:sz w:val="24"/>
          <w:szCs w:val="24"/>
          <w:lang w:eastAsia="pl-PL"/>
        </w:rPr>
        <w:t>X</w:t>
      </w:r>
      <w:r w:rsidRPr="002A73EB">
        <w:rPr>
          <w:rFonts w:cs="Calibri"/>
          <w:b/>
          <w:sz w:val="24"/>
          <w:szCs w:val="24"/>
          <w:lang w:eastAsia="pl-PL"/>
        </w:rPr>
        <w:tab/>
        <w:t>KRYTERIA</w:t>
      </w:r>
      <w:r>
        <w:rPr>
          <w:rFonts w:cs="Calibri"/>
          <w:b/>
          <w:sz w:val="24"/>
          <w:szCs w:val="24"/>
          <w:lang w:eastAsia="pl-PL"/>
        </w:rPr>
        <w:t xml:space="preserve"> OCENY OFERT</w:t>
      </w:r>
      <w:r w:rsidRPr="002A73EB">
        <w:rPr>
          <w:rFonts w:cs="Calibri"/>
          <w:b/>
          <w:sz w:val="24"/>
          <w:szCs w:val="24"/>
          <w:lang w:eastAsia="pl-PL"/>
        </w:rPr>
        <w:t>:</w:t>
      </w:r>
    </w:p>
    <w:p w:rsidR="000B7CD0" w:rsidRDefault="000B7CD0" w:rsidP="004D179D">
      <w:pPr>
        <w:spacing w:after="0" w:line="276" w:lineRule="auto"/>
        <w:ind w:left="567" w:firstLine="284"/>
        <w:jc w:val="both"/>
        <w:rPr>
          <w:rFonts w:cs="Calibri"/>
        </w:rPr>
      </w:pPr>
    </w:p>
    <w:p w:rsidR="000B7CD0" w:rsidRDefault="000B7CD0" w:rsidP="004D179D">
      <w:pPr>
        <w:pStyle w:val="ListParagraph"/>
        <w:numPr>
          <w:ilvl w:val="0"/>
          <w:numId w:val="18"/>
        </w:numPr>
        <w:spacing w:after="0" w:line="276" w:lineRule="auto"/>
        <w:jc w:val="both"/>
        <w:rPr>
          <w:rFonts w:cs="Calibri"/>
          <w:lang w:eastAsia="pl-PL"/>
        </w:rPr>
      </w:pPr>
      <w:r>
        <w:rPr>
          <w:rFonts w:cs="Calibri"/>
          <w:lang w:eastAsia="pl-PL"/>
        </w:rPr>
        <w:t>Cena brutto za całość zamówienia</w:t>
      </w:r>
      <w:r w:rsidRPr="002A73EB">
        <w:rPr>
          <w:rFonts w:cs="Calibri"/>
          <w:lang w:eastAsia="pl-PL"/>
        </w:rPr>
        <w:t>:</w:t>
      </w:r>
      <w:r>
        <w:rPr>
          <w:rFonts w:cs="Calibri"/>
          <w:lang w:eastAsia="pl-PL"/>
        </w:rPr>
        <w:tab/>
      </w:r>
      <w:r>
        <w:rPr>
          <w:rFonts w:cs="Calibri"/>
          <w:lang w:eastAsia="pl-PL"/>
        </w:rPr>
        <w:tab/>
        <w:t>10</w:t>
      </w:r>
      <w:r w:rsidRPr="002A73EB">
        <w:rPr>
          <w:rFonts w:cs="Calibri"/>
          <w:lang w:eastAsia="pl-PL"/>
        </w:rPr>
        <w:t xml:space="preserve">0 pkt </w:t>
      </w:r>
    </w:p>
    <w:p w:rsidR="000B7CD0" w:rsidRPr="002A73EB" w:rsidRDefault="000B7CD0" w:rsidP="004D179D">
      <w:pPr>
        <w:spacing w:after="0" w:line="276" w:lineRule="auto"/>
        <w:ind w:left="284"/>
        <w:jc w:val="both"/>
        <w:rPr>
          <w:rFonts w:cs="Calibri"/>
          <w:lang w:eastAsia="pl-PL"/>
        </w:rPr>
      </w:pPr>
      <w:r w:rsidRPr="002A73EB">
        <w:rPr>
          <w:rFonts w:cs="Calibri"/>
          <w:lang w:eastAsia="pl-PL"/>
        </w:rPr>
        <w:t>O</w:t>
      </w:r>
      <w:r>
        <w:rPr>
          <w:rFonts w:cs="Calibri"/>
          <w:lang w:eastAsia="pl-PL"/>
        </w:rPr>
        <w:t>ferta z najniższą ceną otrzyma 10</w:t>
      </w:r>
      <w:r w:rsidRPr="002A73EB">
        <w:rPr>
          <w:rFonts w:cs="Calibri"/>
          <w:lang w:eastAsia="pl-PL"/>
        </w:rPr>
        <w:t>0 pkt, pozostałe proporcjonalnie mniej wg wzoru</w:t>
      </w:r>
      <w:r>
        <w:rPr>
          <w:rFonts w:cs="Calibri"/>
          <w:lang w:eastAsia="pl-PL"/>
        </w:rPr>
        <w:t>: (cena najniższa/cena badana)*10</w:t>
      </w:r>
      <w:r w:rsidRPr="002A73EB">
        <w:rPr>
          <w:rFonts w:cs="Calibri"/>
          <w:lang w:eastAsia="pl-PL"/>
        </w:rPr>
        <w:t>0</w:t>
      </w:r>
    </w:p>
    <w:p w:rsidR="000B7CD0" w:rsidRPr="002A73EB" w:rsidRDefault="000B7CD0" w:rsidP="004D179D">
      <w:pPr>
        <w:spacing w:after="0" w:line="276" w:lineRule="auto"/>
        <w:ind w:firstLine="284"/>
        <w:jc w:val="both"/>
        <w:rPr>
          <w:rFonts w:cs="Calibri"/>
          <w:lang w:eastAsia="pl-PL"/>
        </w:rPr>
      </w:pPr>
      <w:r>
        <w:rPr>
          <w:noProof/>
          <w:lang w:eastAsia="pl-PL"/>
        </w:rPr>
        <w:pict>
          <v:group id="Kanwa 14" o:spid="_x0000_s1027" editas="canvas" style="position:absolute;left:0;text-align:left;margin-left:22.5pt;margin-top:10.95pt;width:111.05pt;height:44.35pt;z-index:251658240" coordsize="14103,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4103;height:6272;visibility:visible">
              <v:fill o:detectmouseclick="t"/>
              <v:path o:connecttype="none"/>
            </v:shape>
            <v:line id="Line 4" o:spid="_x0000_s1029" style="position:absolute;visibility:visible" from="4038,2032" to="6762,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dKG8AAAADaAAAADwAAAGRycy9kb3ducmV2LnhtbERPTYvCMBC9L/gfwgje1nQXEalGcV2E&#10;BQ9S68Xb0IxttZmUJKvVX28EwdPweJ8zW3SmERdyvras4GuYgCAurK65VLDP158TED4ga2wsk4Ib&#10;eVjMex8zTLW9ckaXXShFDGGfooIqhDaV0hcVGfRD2xJH7midwRChK6V2eI3hppHfSTKWBmuODRW2&#10;tKqoOO/+jYJJ3vrf2+qwtlt3umebUUYj/FFq0O+WUxCBuvAWv9x/Os6H5yvPK+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OHShvAAAAA2gAAAA8AAAAAAAAAAAAAAAAA&#10;oQIAAGRycy9kb3ducmV2LnhtbFBLBQYAAAAABAAEAPkAAACOAwAAAAA=&#10;" strokeweight=".5pt"/>
            <v:rect id="Rectangle 5" o:spid="_x0000_s1030" style="position:absolute;left:10128;top:309;width:679;height:41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0B7CD0" w:rsidRDefault="000B7CD0" w:rsidP="004D179D">
                    <w:r>
                      <w:rPr>
                        <w:rFonts w:ascii="Symbol" w:hAnsi="Symbol" w:cs="Symbol"/>
                        <w:color w:val="000000"/>
                        <w:sz w:val="32"/>
                        <w:szCs w:val="32"/>
                        <w:lang w:val="en-US"/>
                      </w:rPr>
                      <w:t></w:t>
                    </w:r>
                  </w:p>
                </w:txbxContent>
              </v:textbox>
            </v:rect>
            <v:rect id="Rectangle 6" o:spid="_x0000_s1031" style="position:absolute;left:12706;top:309;width:679;height:41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0B7CD0" w:rsidRDefault="000B7CD0" w:rsidP="004D179D">
                    <w:r>
                      <w:rPr>
                        <w:rFonts w:ascii="Symbol" w:hAnsi="Symbol" w:cs="Symbol"/>
                        <w:color w:val="000000"/>
                        <w:sz w:val="32"/>
                        <w:szCs w:val="32"/>
                        <w:lang w:val="en-US"/>
                      </w:rPr>
                      <w:t></w:t>
                    </w:r>
                  </w:p>
                </w:txbxContent>
              </v:textbox>
            </v:rect>
            <v:rect id="Rectangle 7" o:spid="_x0000_s1032" style="position:absolute;left:10744;top:1055;width:1822;height:520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0B7CD0" w:rsidRDefault="000B7CD0" w:rsidP="004D179D">
                    <w:r>
                      <w:rPr>
                        <w:i/>
                        <w:iCs/>
                        <w:color w:val="000000"/>
                        <w:lang w:val="en-US"/>
                      </w:rPr>
                      <w:t>pkt</w:t>
                    </w:r>
                  </w:p>
                </w:txbxContent>
              </v:textbox>
            </v:rect>
            <v:rect id="Rectangle 8" o:spid="_x0000_s1033" style="position:absolute;left:4585;top:2239;width:730;height:31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0B7CD0" w:rsidRDefault="000B7CD0" w:rsidP="004D179D">
                    <w:r>
                      <w:rPr>
                        <w:i/>
                        <w:iCs/>
                        <w:color w:val="000000"/>
                        <w:lang w:val="en-US"/>
                      </w:rPr>
                      <w:t>C</w:t>
                    </w:r>
                  </w:p>
                </w:txbxContent>
              </v:textbox>
            </v:rect>
            <v:rect id="Rectangle 9" o:spid="_x0000_s1034" style="position:absolute;left:4096;top:91;width:730;height:313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0B7CD0" w:rsidRDefault="000B7CD0" w:rsidP="004D179D">
                    <w:r>
                      <w:rPr>
                        <w:i/>
                        <w:iCs/>
                        <w:color w:val="000000"/>
                        <w:lang w:val="en-US"/>
                      </w:rPr>
                      <w:t>C</w:t>
                    </w:r>
                  </w:p>
                </w:txbxContent>
              </v:textbox>
            </v:rect>
            <v:rect id="Rectangle 10" o:spid="_x0000_s1035" style="position:absolute;left:184;top:1051;width:2362;height:52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0B7CD0" w:rsidRDefault="000B7CD0" w:rsidP="004D179D">
                    <w:r>
                      <w:rPr>
                        <w:i/>
                        <w:iCs/>
                        <w:color w:val="000000"/>
                        <w:lang w:val="en-US"/>
                      </w:rPr>
                      <w:t>OoC</w:t>
                    </w:r>
                  </w:p>
                </w:txbxContent>
              </v:textbox>
            </v:rect>
            <v:rect id="Rectangle 11" o:spid="_x0000_s1036" style="position:absolute;left:5601;top:3189;width:457;height:24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0B7CD0" w:rsidRDefault="000B7CD0" w:rsidP="004D179D">
                    <w:r>
                      <w:rPr>
                        <w:i/>
                        <w:iCs/>
                        <w:color w:val="000000"/>
                        <w:sz w:val="14"/>
                        <w:szCs w:val="14"/>
                        <w:lang w:val="en-US"/>
                      </w:rPr>
                      <w:t>o</w:t>
                    </w:r>
                  </w:p>
                </w:txbxContent>
              </v:textbox>
            </v:rect>
            <v:rect id="Rectangle 12" o:spid="_x0000_s1037" style="position:absolute;left:1219;top:2004;width:819;height:31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0B7CD0" w:rsidRDefault="000B7CD0" w:rsidP="004D179D"/>
                </w:txbxContent>
              </v:textbox>
            </v:rect>
            <v:rect id="Rectangle 13" o:spid="_x0000_s1038" style="position:absolute;left:7887;top:1051;width:2127;height:518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0B7CD0" w:rsidRDefault="000B7CD0" w:rsidP="004D179D">
                    <w:r>
                      <w:rPr>
                        <w:color w:val="000000"/>
                        <w:lang w:val="en-US"/>
                      </w:rPr>
                      <w:t>100</w:t>
                    </w:r>
                  </w:p>
                </w:txbxContent>
              </v:textbox>
            </v:rect>
            <v:rect id="Rectangle 14" o:spid="_x0000_s1039" style="position:absolute;left:5131;top:1032;width:1384;height:374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0B7CD0" w:rsidRDefault="000B7CD0" w:rsidP="004D179D">
                    <w:r>
                      <w:rPr>
                        <w:color w:val="000000"/>
                        <w:sz w:val="14"/>
                        <w:szCs w:val="14"/>
                        <w:lang w:val="en-US"/>
                      </w:rPr>
                      <w:t>min</w:t>
                    </w:r>
                  </w:p>
                </w:txbxContent>
              </v:textbox>
            </v:rect>
            <v:rect id="Rectangle 15" o:spid="_x0000_s1040" style="position:absolute;left:6991;top:884;width:769;height:318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0B7CD0" w:rsidRDefault="000B7CD0" w:rsidP="004D179D">
                    <w:r>
                      <w:rPr>
                        <w:rFonts w:ascii="Symbol" w:hAnsi="Symbol" w:cs="Symbol"/>
                        <w:color w:val="000000"/>
                        <w:lang w:val="en-US"/>
                      </w:rPr>
                      <w:t></w:t>
                    </w:r>
                  </w:p>
                </w:txbxContent>
              </v:textbox>
            </v:rect>
            <v:rect id="Rectangle 16" o:spid="_x0000_s1041" style="position:absolute;left:2661;top:879;width:1117;height:521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0B7CD0" w:rsidRDefault="000B7CD0" w:rsidP="004D179D">
                    <w:r>
                      <w:rPr>
                        <w:rFonts w:ascii="Symbol" w:hAnsi="Symbol" w:cs="Symbol"/>
                        <w:color w:val="000000"/>
                        <w:lang w:val="en-US"/>
                      </w:rPr>
                      <w:t></w:t>
                    </w:r>
                    <w:r>
                      <w:rPr>
                        <w:rFonts w:ascii="Symbol" w:hAnsi="Symbol" w:cs="Symbol"/>
                        <w:color w:val="000000"/>
                        <w:lang w:val="en-US"/>
                      </w:rPr>
                      <w:t></w:t>
                    </w:r>
                  </w:p>
                </w:txbxContent>
              </v:textbox>
            </v:rect>
          </v:group>
        </w:pict>
      </w:r>
    </w:p>
    <w:p w:rsidR="000B7CD0" w:rsidRPr="002A73EB" w:rsidRDefault="000B7CD0" w:rsidP="004D179D">
      <w:pPr>
        <w:spacing w:after="0" w:line="276" w:lineRule="auto"/>
        <w:ind w:left="567" w:firstLine="284"/>
        <w:jc w:val="both"/>
        <w:rPr>
          <w:rFonts w:cs="Calibri"/>
          <w:lang w:eastAsia="pl-PL"/>
        </w:rPr>
      </w:pPr>
    </w:p>
    <w:p w:rsidR="000B7CD0" w:rsidRPr="002A73EB" w:rsidRDefault="000B7CD0" w:rsidP="004D179D">
      <w:pPr>
        <w:spacing w:after="0" w:line="276" w:lineRule="auto"/>
        <w:ind w:left="567" w:firstLine="284"/>
        <w:jc w:val="both"/>
        <w:rPr>
          <w:rFonts w:cs="Calibri"/>
          <w:lang w:eastAsia="pl-PL"/>
        </w:rPr>
      </w:pPr>
    </w:p>
    <w:p w:rsidR="000B7CD0" w:rsidRPr="002A73EB" w:rsidRDefault="000B7CD0" w:rsidP="004D179D">
      <w:pPr>
        <w:spacing w:after="0" w:line="276" w:lineRule="auto"/>
        <w:ind w:left="567" w:firstLine="284"/>
        <w:jc w:val="both"/>
        <w:rPr>
          <w:rFonts w:cs="Calibri"/>
          <w:lang w:eastAsia="pl-PL"/>
        </w:rPr>
      </w:pPr>
      <w:r w:rsidRPr="002A73EB">
        <w:rPr>
          <w:rFonts w:cs="Calibri"/>
          <w:lang w:eastAsia="pl-PL"/>
        </w:rPr>
        <w:t>gdzie:</w:t>
      </w:r>
    </w:p>
    <w:p w:rsidR="000B7CD0" w:rsidRPr="002A73EB" w:rsidRDefault="000B7CD0" w:rsidP="004D179D">
      <w:pPr>
        <w:spacing w:after="0" w:line="276" w:lineRule="auto"/>
        <w:ind w:left="567" w:firstLine="284"/>
        <w:jc w:val="both"/>
        <w:rPr>
          <w:rFonts w:cs="Calibri"/>
        </w:rPr>
      </w:pPr>
      <w:r w:rsidRPr="002A73EB">
        <w:rPr>
          <w:rFonts w:cs="Calibri"/>
        </w:rPr>
        <w:t xml:space="preserve">OoC– ocena punktowa badanej oferty w kryterium cena </w:t>
      </w:r>
    </w:p>
    <w:p w:rsidR="000B7CD0" w:rsidRPr="002A73EB" w:rsidRDefault="000B7CD0" w:rsidP="004D179D">
      <w:pPr>
        <w:spacing w:after="0" w:line="276" w:lineRule="auto"/>
        <w:ind w:left="567" w:firstLine="284"/>
        <w:jc w:val="both"/>
        <w:rPr>
          <w:rFonts w:cs="Calibri"/>
        </w:rPr>
      </w:pPr>
      <w:r w:rsidRPr="002A73EB">
        <w:rPr>
          <w:rFonts w:cs="Calibri"/>
        </w:rPr>
        <w:t>Cmin – cena najniższa z badanych ofert</w:t>
      </w:r>
    </w:p>
    <w:p w:rsidR="000B7CD0" w:rsidRDefault="000B7CD0" w:rsidP="004D179D">
      <w:pPr>
        <w:spacing w:after="0" w:line="276" w:lineRule="auto"/>
        <w:ind w:left="567" w:firstLine="284"/>
        <w:jc w:val="both"/>
        <w:rPr>
          <w:rFonts w:cs="Calibri"/>
        </w:rPr>
      </w:pPr>
      <w:r w:rsidRPr="002A73EB">
        <w:rPr>
          <w:rFonts w:cs="Calibri"/>
        </w:rPr>
        <w:t>Co – cena badanej oferty</w:t>
      </w:r>
    </w:p>
    <w:p w:rsidR="000B7CD0" w:rsidRPr="00CA7CB3" w:rsidRDefault="000B7CD0" w:rsidP="004D179D">
      <w:pPr>
        <w:pStyle w:val="ListParagraph"/>
        <w:spacing w:after="0" w:line="240" w:lineRule="auto"/>
        <w:jc w:val="both"/>
      </w:pPr>
    </w:p>
    <w:p w:rsidR="000B7CD0" w:rsidRPr="00036675" w:rsidRDefault="000B7CD0" w:rsidP="004D179D">
      <w:pPr>
        <w:pStyle w:val="ListParagraph"/>
        <w:numPr>
          <w:ilvl w:val="0"/>
          <w:numId w:val="18"/>
        </w:numPr>
        <w:spacing w:before="120" w:after="0" w:line="240" w:lineRule="auto"/>
        <w:contextualSpacing w:val="0"/>
        <w:jc w:val="both"/>
      </w:pPr>
      <w:r w:rsidRPr="00036675">
        <w:rPr>
          <w:rFonts w:cs="Calibri"/>
          <w:color w:val="000000"/>
        </w:rPr>
        <w:t>Zamówienie zostanie udzielone temu Wykonawcy, który zaproponuje najniższą cenę</w:t>
      </w:r>
      <w:r w:rsidRPr="00036675">
        <w:t>.</w:t>
      </w:r>
    </w:p>
    <w:p w:rsidR="000B7CD0" w:rsidRPr="00036675" w:rsidRDefault="000B7CD0" w:rsidP="004D179D">
      <w:pPr>
        <w:pStyle w:val="ListParagraph"/>
        <w:numPr>
          <w:ilvl w:val="0"/>
          <w:numId w:val="18"/>
        </w:numPr>
        <w:spacing w:before="120" w:after="0" w:line="240" w:lineRule="auto"/>
        <w:contextualSpacing w:val="0"/>
        <w:jc w:val="both"/>
      </w:pPr>
      <w:r w:rsidRPr="00036675">
        <w:t>W przypadku zaoferowania przez dwóch lub więcej Wykonawców takiej samej najniższej ceny, Zamawiający przeprowadzi z tymi Wykonawcami dodatkowe negocjacje. Negocjacje te mogą się odbyć drogą e-mailową. O wyborze oferty zadecyduje cena oferty brutto zaproponowana przez Wykonawców w trakcie tych negocjacji.</w:t>
      </w:r>
    </w:p>
    <w:p w:rsidR="000B7CD0" w:rsidRPr="000C04B7" w:rsidRDefault="000B7CD0" w:rsidP="000C04B7">
      <w:pPr>
        <w:widowControl w:val="0"/>
        <w:tabs>
          <w:tab w:val="left" w:pos="426"/>
          <w:tab w:val="right" w:pos="2264"/>
        </w:tabs>
        <w:autoSpaceDE w:val="0"/>
        <w:autoSpaceDN w:val="0"/>
        <w:adjustRightInd w:val="0"/>
        <w:spacing w:after="0" w:line="240" w:lineRule="auto"/>
        <w:ind w:left="709"/>
        <w:jc w:val="both"/>
        <w:textAlignment w:val="baseline"/>
        <w:rPr>
          <w:rFonts w:cs="Calibri"/>
          <w:lang w:eastAsia="pl-PL"/>
        </w:rPr>
      </w:pPr>
    </w:p>
    <w:p w:rsidR="000B7CD0" w:rsidRPr="003F79A6" w:rsidRDefault="000B7CD0" w:rsidP="00CA2AF6">
      <w:pPr>
        <w:widowControl w:val="0"/>
        <w:tabs>
          <w:tab w:val="left" w:pos="426"/>
          <w:tab w:val="right" w:pos="2264"/>
        </w:tabs>
        <w:autoSpaceDE w:val="0"/>
        <w:autoSpaceDN w:val="0"/>
        <w:adjustRightInd w:val="0"/>
        <w:spacing w:before="100" w:beforeAutospacing="1" w:after="100" w:afterAutospacing="1" w:line="276" w:lineRule="auto"/>
        <w:jc w:val="both"/>
        <w:textAlignment w:val="baseline"/>
        <w:rPr>
          <w:rFonts w:cs="Calibri"/>
          <w:b/>
          <w:bCs/>
          <w:color w:val="000000"/>
        </w:rPr>
      </w:pPr>
      <w:r>
        <w:rPr>
          <w:rFonts w:cs="Calibri"/>
          <w:b/>
          <w:bCs/>
          <w:color w:val="000000"/>
        </w:rPr>
        <w:t xml:space="preserve">X </w:t>
      </w:r>
      <w:r w:rsidRPr="003F79A6">
        <w:rPr>
          <w:rFonts w:cs="Calibri"/>
          <w:b/>
          <w:bCs/>
          <w:color w:val="000000"/>
        </w:rPr>
        <w:t>INFORMACJA O FORMALNOŚCIACH, JAKIE POWINNY ZOSTAĆ DOPEŁNIONE PO WYBORZE OFERTY W CELU ZAWARCIA UMOWY</w:t>
      </w:r>
      <w:r>
        <w:rPr>
          <w:rFonts w:cs="Calibri"/>
          <w:b/>
          <w:bCs/>
          <w:color w:val="000000"/>
        </w:rPr>
        <w:t>.</w:t>
      </w:r>
    </w:p>
    <w:p w:rsidR="000B7CD0" w:rsidRPr="003F79A6" w:rsidRDefault="000B7CD0" w:rsidP="00287051">
      <w:pPr>
        <w:widowControl w:val="0"/>
        <w:tabs>
          <w:tab w:val="left" w:pos="851"/>
          <w:tab w:val="right" w:pos="2264"/>
        </w:tabs>
        <w:autoSpaceDE w:val="0"/>
        <w:autoSpaceDN w:val="0"/>
        <w:adjustRightInd w:val="0"/>
        <w:ind w:left="851" w:hanging="425"/>
        <w:jc w:val="both"/>
        <w:textAlignment w:val="baseline"/>
        <w:rPr>
          <w:rFonts w:cs="Calibri"/>
          <w:bCs/>
          <w:color w:val="000000"/>
        </w:rPr>
      </w:pPr>
      <w:r w:rsidRPr="003F79A6">
        <w:rPr>
          <w:rFonts w:cs="Calibri"/>
          <w:bCs/>
          <w:color w:val="000000"/>
        </w:rPr>
        <w:t>15.1.</w:t>
      </w:r>
      <w:r w:rsidRPr="003F79A6">
        <w:rPr>
          <w:rFonts w:cs="Calibri"/>
          <w:bCs/>
          <w:color w:val="000000"/>
        </w:rPr>
        <w:tab/>
        <w:t xml:space="preserve">Zamawiający zawiadomi Wykonawcę, którego oferta została wybrana, o terminie i miejscu podpisania umowy. </w:t>
      </w:r>
    </w:p>
    <w:p w:rsidR="000B7CD0" w:rsidRPr="003F79A6" w:rsidRDefault="000B7CD0" w:rsidP="00287051">
      <w:pPr>
        <w:widowControl w:val="0"/>
        <w:tabs>
          <w:tab w:val="left" w:pos="851"/>
          <w:tab w:val="right" w:pos="2264"/>
        </w:tabs>
        <w:autoSpaceDE w:val="0"/>
        <w:autoSpaceDN w:val="0"/>
        <w:adjustRightInd w:val="0"/>
        <w:ind w:left="851" w:hanging="425"/>
        <w:jc w:val="both"/>
        <w:textAlignment w:val="baseline"/>
        <w:rPr>
          <w:rFonts w:cs="Calibri"/>
          <w:bCs/>
          <w:color w:val="000000"/>
        </w:rPr>
      </w:pPr>
      <w:r w:rsidRPr="003F79A6">
        <w:rPr>
          <w:rFonts w:cs="Calibri"/>
          <w:bCs/>
          <w:color w:val="000000"/>
        </w:rPr>
        <w:t>15.2.</w:t>
      </w:r>
      <w:r w:rsidRPr="003F79A6">
        <w:rPr>
          <w:rFonts w:cs="Calibri"/>
          <w:bCs/>
          <w:color w:val="000000"/>
        </w:rPr>
        <w:tab/>
        <w:t>Wykonawcy wspólnie ubiegający się o zamówienie, których oferta została wybrana, zobowiązani są do przedłożenia – przed zawarciem umowy z Zamawiającym – umowy regulującej ich współpracę.</w:t>
      </w:r>
    </w:p>
    <w:p w:rsidR="000B7CD0" w:rsidRPr="003F79A6" w:rsidRDefault="000B7CD0" w:rsidP="00287051">
      <w:pPr>
        <w:widowControl w:val="0"/>
        <w:tabs>
          <w:tab w:val="left" w:pos="851"/>
          <w:tab w:val="right" w:pos="2264"/>
        </w:tabs>
        <w:autoSpaceDE w:val="0"/>
        <w:autoSpaceDN w:val="0"/>
        <w:adjustRightInd w:val="0"/>
        <w:ind w:left="851" w:hanging="425"/>
        <w:jc w:val="both"/>
        <w:textAlignment w:val="baseline"/>
        <w:rPr>
          <w:rFonts w:cs="Calibri"/>
          <w:bCs/>
          <w:color w:val="000000"/>
        </w:rPr>
      </w:pPr>
      <w:r w:rsidRPr="003F79A6">
        <w:rPr>
          <w:rFonts w:cs="Calibri"/>
          <w:bCs/>
          <w:color w:val="000000"/>
        </w:rPr>
        <w:t>15.3.</w:t>
      </w:r>
      <w:r w:rsidRPr="003F79A6">
        <w:rPr>
          <w:rFonts w:cs="Calibri"/>
          <w:bCs/>
          <w:color w:val="000000"/>
        </w:rPr>
        <w:tab/>
        <w:t>Wykonawca dostarczy najpóźniej w dniu podpisania umowy dokument lub dokumenty potwierdzające prawo osób składających podpis pod umową do występowania w imieniu Wykonawcy i dokonywania w jego imieniu składania oświadczenia woli (pełnomocnictwo, wypis z rejestru, zaświadczenie), jeżeli nie wynikają z oferty Wykonawcy. Przed zawarciem umowy Zamawiający może zażądać od osoby(osób) reprezentującej(ych) Wykonawcę, aby potwierdziła(y) ona(e) swoją tożsamość poprzez przedstawienie odpowiednich dokumentów (np. dowodu osobistego).</w:t>
      </w:r>
    </w:p>
    <w:p w:rsidR="000B7CD0" w:rsidRDefault="000B7CD0" w:rsidP="00287051">
      <w:pPr>
        <w:widowControl w:val="0"/>
        <w:tabs>
          <w:tab w:val="left" w:pos="851"/>
          <w:tab w:val="right" w:pos="2264"/>
        </w:tabs>
        <w:autoSpaceDE w:val="0"/>
        <w:autoSpaceDN w:val="0"/>
        <w:adjustRightInd w:val="0"/>
        <w:ind w:left="851" w:hanging="425"/>
        <w:jc w:val="both"/>
        <w:textAlignment w:val="baseline"/>
        <w:rPr>
          <w:rFonts w:cs="Calibri"/>
          <w:bCs/>
          <w:color w:val="000000"/>
        </w:rPr>
      </w:pPr>
      <w:r w:rsidRPr="003F79A6">
        <w:rPr>
          <w:rFonts w:cs="Calibri"/>
          <w:bCs/>
          <w:color w:val="000000"/>
        </w:rPr>
        <w:t>15.4.</w:t>
      </w:r>
      <w:r w:rsidRPr="003F79A6">
        <w:rPr>
          <w:rFonts w:cs="Calibri"/>
          <w:bCs/>
          <w:color w:val="000000"/>
        </w:rPr>
        <w:tab/>
        <w:t>Niespełnienie powyższych wymagań przed zawarciem umowy o wykonanie zamówienia będzie uważane za uchylenie się Wykonawcy od zawarcia tej umowy. Zamawiający może wybrać ofertę najkorzystniejszą spośród pozostałych ofert bez przeprowadzania ich ponownego badania i oceny.</w:t>
      </w:r>
    </w:p>
    <w:p w:rsidR="000B7CD0" w:rsidRPr="00485B43" w:rsidRDefault="000B7CD0" w:rsidP="00287051">
      <w:pPr>
        <w:widowControl w:val="0"/>
        <w:tabs>
          <w:tab w:val="left" w:pos="426"/>
          <w:tab w:val="right" w:pos="2264"/>
        </w:tabs>
        <w:autoSpaceDE w:val="0"/>
        <w:autoSpaceDN w:val="0"/>
        <w:adjustRightInd w:val="0"/>
        <w:spacing w:after="0" w:line="276" w:lineRule="auto"/>
        <w:ind w:left="357" w:hanging="357"/>
        <w:jc w:val="both"/>
        <w:textAlignment w:val="baseline"/>
        <w:rPr>
          <w:rFonts w:cs="Calibri"/>
          <w:b/>
          <w:bCs/>
          <w:color w:val="000000"/>
        </w:rPr>
      </w:pPr>
      <w:r>
        <w:rPr>
          <w:rFonts w:cs="Calibri"/>
          <w:b/>
          <w:bCs/>
          <w:color w:val="000000"/>
        </w:rPr>
        <w:t xml:space="preserve">XI </w:t>
      </w:r>
      <w:r w:rsidRPr="00485B43">
        <w:rPr>
          <w:rFonts w:cs="Calibri"/>
          <w:b/>
          <w:bCs/>
          <w:color w:val="000000"/>
        </w:rPr>
        <w:t>POSTANOWIENIA KOŃCOWE</w:t>
      </w:r>
    </w:p>
    <w:p w:rsidR="000B7CD0" w:rsidRPr="00485B43" w:rsidRDefault="000B7CD0" w:rsidP="00CA2AF6">
      <w:pPr>
        <w:ind w:left="425"/>
        <w:jc w:val="both"/>
        <w:rPr>
          <w:rFonts w:cs="Calibri"/>
          <w:color w:val="000000"/>
        </w:rPr>
      </w:pPr>
      <w:r w:rsidRPr="00590334">
        <w:rPr>
          <w:rFonts w:cs="Calibri"/>
          <w:color w:val="000000"/>
        </w:rPr>
        <w:t xml:space="preserve">Zamawiający </w:t>
      </w:r>
      <w:r w:rsidRPr="00590334">
        <w:rPr>
          <w:rFonts w:cs="Calibri"/>
        </w:rPr>
        <w:t>zastrzega sobie prawo do unieważnienia lub zakończenia niniejszego  postępowania</w:t>
      </w:r>
      <w:r w:rsidRPr="00590334">
        <w:rPr>
          <w:rFonts w:cs="Calibri"/>
          <w:color w:val="000000"/>
        </w:rPr>
        <w:t xml:space="preserve"> </w:t>
      </w:r>
      <w:r w:rsidRPr="00590334">
        <w:rPr>
          <w:rFonts w:cs="Calibri"/>
        </w:rPr>
        <w:t>bez rozstrzygnięcia i podania przyczyn w dowolnym momencie</w:t>
      </w:r>
      <w:r w:rsidRPr="00485B43">
        <w:rPr>
          <w:rFonts w:cs="Calibri"/>
          <w:color w:val="000000"/>
        </w:rPr>
        <w:t>. W takim przypadku Wykonawcom nie przysługują żadne roszczenia względem Zamawiającego w przypadku skorzystania przez niego z któregokolwiek z powyższych uprawnień. W tym zakresie Wykonawcy zrzekają się wszelkich ewentualnych przysługujących im roszczeń.</w:t>
      </w:r>
    </w:p>
    <w:p w:rsidR="000B7CD0" w:rsidRDefault="000B7CD0" w:rsidP="00383DAA">
      <w:pPr>
        <w:spacing w:after="0" w:line="276" w:lineRule="auto"/>
        <w:jc w:val="both"/>
        <w:rPr>
          <w:rFonts w:cs="Calibri"/>
        </w:rPr>
      </w:pPr>
    </w:p>
    <w:p w:rsidR="000B7CD0" w:rsidRPr="002A73EB" w:rsidRDefault="000B7CD0" w:rsidP="00383DAA">
      <w:pPr>
        <w:spacing w:after="0" w:line="276" w:lineRule="auto"/>
        <w:jc w:val="both"/>
        <w:rPr>
          <w:rFonts w:cs="Calibri"/>
        </w:rPr>
      </w:pPr>
    </w:p>
    <w:p w:rsidR="000B7CD0" w:rsidRDefault="000B7CD0" w:rsidP="002A73EB">
      <w:pPr>
        <w:pStyle w:val="ListParagraph"/>
        <w:widowControl w:val="0"/>
        <w:autoSpaceDE w:val="0"/>
        <w:autoSpaceDN w:val="0"/>
        <w:adjustRightInd w:val="0"/>
        <w:spacing w:after="0" w:line="276" w:lineRule="auto"/>
        <w:ind w:left="567"/>
        <w:jc w:val="both"/>
        <w:textAlignment w:val="baseline"/>
        <w:rPr>
          <w:rFonts w:cs="Calibri"/>
          <w:color w:val="000000"/>
        </w:rPr>
      </w:pPr>
    </w:p>
    <w:p w:rsidR="000B7CD0" w:rsidRDefault="000B7CD0" w:rsidP="002A73EB">
      <w:pPr>
        <w:pStyle w:val="ListParagraph"/>
        <w:widowControl w:val="0"/>
        <w:autoSpaceDE w:val="0"/>
        <w:autoSpaceDN w:val="0"/>
        <w:adjustRightInd w:val="0"/>
        <w:spacing w:after="0" w:line="276" w:lineRule="auto"/>
        <w:ind w:left="567"/>
        <w:jc w:val="both"/>
        <w:textAlignment w:val="baseline"/>
        <w:rPr>
          <w:rFonts w:cs="Calibri"/>
          <w:color w:val="000000"/>
        </w:rPr>
      </w:pPr>
    </w:p>
    <w:p w:rsidR="000B7CD0" w:rsidRDefault="000B7CD0" w:rsidP="00DD2326">
      <w:pPr>
        <w:tabs>
          <w:tab w:val="right" w:pos="8953"/>
        </w:tabs>
        <w:autoSpaceDE w:val="0"/>
        <w:autoSpaceDN w:val="0"/>
        <w:spacing w:after="0" w:line="240" w:lineRule="exact"/>
        <w:rPr>
          <w:rFonts w:cs="Calibri"/>
          <w:b/>
          <w:sz w:val="20"/>
          <w:szCs w:val="20"/>
          <w:lang w:eastAsia="pl-PL"/>
        </w:rPr>
      </w:pPr>
    </w:p>
    <w:p w:rsidR="000B7CD0" w:rsidRDefault="000B7CD0" w:rsidP="008972BF">
      <w:pPr>
        <w:tabs>
          <w:tab w:val="right" w:pos="8953"/>
        </w:tabs>
        <w:autoSpaceDE w:val="0"/>
        <w:autoSpaceDN w:val="0"/>
        <w:spacing w:after="0" w:line="240" w:lineRule="exact"/>
        <w:ind w:firstLine="426"/>
        <w:rPr>
          <w:rFonts w:cs="Calibri"/>
          <w:b/>
          <w:sz w:val="20"/>
          <w:szCs w:val="20"/>
          <w:lang w:eastAsia="pl-PL"/>
        </w:rPr>
      </w:pPr>
      <w:r>
        <w:rPr>
          <w:rFonts w:cs="Calibri"/>
          <w:b/>
          <w:sz w:val="20"/>
          <w:szCs w:val="20"/>
          <w:lang w:eastAsia="pl-PL"/>
        </w:rPr>
        <w:tab/>
      </w:r>
    </w:p>
    <w:p w:rsidR="000B7CD0" w:rsidRDefault="000B7CD0">
      <w:pPr>
        <w:rPr>
          <w:rFonts w:cs="Calibri"/>
          <w:b/>
          <w:sz w:val="20"/>
          <w:szCs w:val="20"/>
          <w:lang w:eastAsia="pl-PL"/>
        </w:rPr>
      </w:pPr>
      <w:r>
        <w:rPr>
          <w:rFonts w:cs="Calibri"/>
          <w:b/>
          <w:sz w:val="20"/>
          <w:szCs w:val="20"/>
          <w:lang w:eastAsia="pl-PL"/>
        </w:rPr>
        <w:br w:type="page"/>
      </w:r>
    </w:p>
    <w:p w:rsidR="000B7CD0" w:rsidRDefault="000B7CD0">
      <w:pPr>
        <w:rPr>
          <w:rFonts w:cs="Calibri"/>
          <w:b/>
          <w:sz w:val="20"/>
          <w:szCs w:val="20"/>
          <w:lang w:eastAsia="pl-PL"/>
        </w:rPr>
      </w:pPr>
    </w:p>
    <w:p w:rsidR="000B7CD0" w:rsidRPr="00C26485" w:rsidRDefault="000B7CD0" w:rsidP="00E43BBA">
      <w:pPr>
        <w:pStyle w:val="FootnoteText"/>
        <w:jc w:val="center"/>
        <w:rPr>
          <w:rFonts w:cs="Calibri"/>
          <w:i/>
          <w:sz w:val="22"/>
          <w:szCs w:val="22"/>
          <w:u w:val="single"/>
        </w:rPr>
      </w:pPr>
      <w:r w:rsidRPr="00C26485">
        <w:rPr>
          <w:rFonts w:cs="Calibri"/>
          <w:i/>
          <w:sz w:val="22"/>
          <w:szCs w:val="22"/>
          <w:u w:val="single"/>
        </w:rPr>
        <w:t>klauzula informacyjna z art. 13 RODO</w:t>
      </w:r>
    </w:p>
    <w:p w:rsidR="000B7CD0" w:rsidRPr="00C26485" w:rsidRDefault="000B7CD0" w:rsidP="00E43BBA">
      <w:pPr>
        <w:spacing w:before="120" w:after="120" w:line="276" w:lineRule="auto"/>
        <w:jc w:val="both"/>
        <w:rPr>
          <w:rFonts w:cs="Calibri"/>
        </w:rPr>
      </w:pPr>
    </w:p>
    <w:p w:rsidR="000B7CD0" w:rsidRPr="00C26485" w:rsidRDefault="000B7CD0" w:rsidP="00E43BBA">
      <w:pPr>
        <w:spacing w:after="150" w:line="360" w:lineRule="auto"/>
        <w:ind w:firstLine="567"/>
        <w:jc w:val="both"/>
        <w:rPr>
          <w:rFonts w:cs="Calibri"/>
        </w:rPr>
      </w:pPr>
      <w:r w:rsidRPr="00C26485">
        <w:rPr>
          <w:rFonts w:cs="Calibri"/>
        </w:rPr>
        <w:t>Zgodnie z art. 13 ust. 1 i 2 rozporządzenia Parlamentu Europejskiego i Rady (UE) 2016/679 z dnia 27 kwietnia 2016 r. w sprawie ochrony osób fizycznych w związku z przetwarzaniem danych osobowych i</w:t>
      </w:r>
      <w:r w:rsidRPr="001F3E41">
        <w:rPr>
          <w:rFonts w:cs="Calibri"/>
        </w:rPr>
        <w:t> </w:t>
      </w:r>
      <w:r w:rsidRPr="00C26485">
        <w:rPr>
          <w:rFonts w:cs="Calibri"/>
        </w:rPr>
        <w:t xml:space="preserve">w sprawie swobodnego przepływu takich danych oraz uchylenia dyrektywy 95/46/WE (ogólne rozporządzenie o ochronie danych) (Dz. Urz. UE L 119 z 04.05.2016, str. 1), dalej „RODO”, informuję, że: </w:t>
      </w:r>
    </w:p>
    <w:p w:rsidR="000B7CD0" w:rsidRPr="00C26485" w:rsidRDefault="000B7CD0" w:rsidP="00E43BBA">
      <w:pPr>
        <w:pStyle w:val="ListParagraph"/>
        <w:numPr>
          <w:ilvl w:val="0"/>
          <w:numId w:val="14"/>
        </w:numPr>
        <w:spacing w:after="150" w:line="360" w:lineRule="auto"/>
        <w:ind w:left="426" w:hanging="426"/>
        <w:jc w:val="both"/>
        <w:rPr>
          <w:rFonts w:cs="Calibri"/>
          <w:i/>
          <w:lang w:eastAsia="pl-PL"/>
        </w:rPr>
      </w:pPr>
      <w:r w:rsidRPr="00C26485">
        <w:rPr>
          <w:rFonts w:cs="Calibri"/>
          <w:lang w:eastAsia="pl-PL"/>
        </w:rPr>
        <w:t xml:space="preserve">administratorem Pani/Pana danych osobowych jest </w:t>
      </w:r>
      <w:r w:rsidRPr="00C26485">
        <w:rPr>
          <w:rFonts w:cs="Calibri"/>
          <w:i/>
          <w:lang w:eastAsia="pl-PL"/>
        </w:rPr>
        <w:t>Uniwersytet Ekonomiczny w Poznaniu, al.</w:t>
      </w:r>
      <w:r w:rsidRPr="001F3E41">
        <w:rPr>
          <w:rFonts w:cs="Calibri"/>
          <w:i/>
          <w:lang w:eastAsia="pl-PL"/>
        </w:rPr>
        <w:t> </w:t>
      </w:r>
      <w:r w:rsidRPr="00C26485">
        <w:rPr>
          <w:rFonts w:cs="Calibri"/>
          <w:i/>
          <w:lang w:eastAsia="pl-PL"/>
        </w:rPr>
        <w:t>Niepodległości 10, 61-875 Poznań.</w:t>
      </w:r>
    </w:p>
    <w:p w:rsidR="000B7CD0" w:rsidRPr="00C26485" w:rsidRDefault="000B7CD0" w:rsidP="00E43BBA">
      <w:pPr>
        <w:pStyle w:val="ListParagraph"/>
        <w:numPr>
          <w:ilvl w:val="0"/>
          <w:numId w:val="15"/>
        </w:numPr>
        <w:spacing w:after="150" w:line="360" w:lineRule="auto"/>
        <w:ind w:left="426" w:hanging="426"/>
        <w:jc w:val="both"/>
        <w:rPr>
          <w:rFonts w:cs="Calibri"/>
          <w:i/>
          <w:lang w:eastAsia="pl-PL"/>
        </w:rPr>
      </w:pPr>
      <w:r w:rsidRPr="00C26485">
        <w:rPr>
          <w:rFonts w:cs="Calibri"/>
          <w:lang w:eastAsia="pl-PL"/>
        </w:rPr>
        <w:t xml:space="preserve">inspektorem ochrony danych osobowych na Uniwersytecie Ekonomicznym w Poznaniu jest </w:t>
      </w:r>
      <w:r w:rsidRPr="00C26485">
        <w:rPr>
          <w:rFonts w:cs="Calibri"/>
          <w:i/>
          <w:lang w:eastAsia="pl-PL"/>
        </w:rPr>
        <w:t>dr hab. inż. </w:t>
      </w:r>
      <w:r w:rsidRPr="00C26485">
        <w:rPr>
          <w:rFonts w:cs="Calibri"/>
          <w:bCs/>
          <w:i/>
          <w:lang w:eastAsia="pl-PL"/>
        </w:rPr>
        <w:t>Jacek Łuczak</w:t>
      </w:r>
      <w:r w:rsidRPr="00C26485">
        <w:rPr>
          <w:rFonts w:cs="Calibri"/>
          <w:i/>
          <w:lang w:eastAsia="pl-PL"/>
        </w:rPr>
        <w:t xml:space="preserve">, prof. nadzw. UEP, Budynek Collegium ALTUM, Pokój 1715, ul. Powstańców Wielkopolskich 16, Poznań </w:t>
      </w:r>
      <w:hyperlink r:id="rId8" w:history="1">
        <w:r w:rsidRPr="00C26485">
          <w:rPr>
            <w:rStyle w:val="Hyperlink"/>
            <w:rFonts w:cs="Calibri"/>
            <w:i/>
            <w:lang w:eastAsia="pl-PL"/>
          </w:rPr>
          <w:t>rodo@ue.poznan.pl</w:t>
        </w:r>
      </w:hyperlink>
      <w:r w:rsidRPr="00C26485">
        <w:rPr>
          <w:rFonts w:cs="Calibri"/>
          <w:i/>
          <w:lang w:eastAsia="pl-PL"/>
        </w:rPr>
        <w:t xml:space="preserve">, </w:t>
      </w:r>
      <w:hyperlink r:id="rId9" w:history="1">
        <w:r w:rsidRPr="00C26485">
          <w:rPr>
            <w:rStyle w:val="Hyperlink"/>
            <w:rFonts w:cs="Calibri"/>
            <w:i/>
            <w:lang w:eastAsia="pl-PL"/>
          </w:rPr>
          <w:t>jacek.luczak@ue.poznan.pl</w:t>
        </w:r>
      </w:hyperlink>
      <w:r w:rsidRPr="00C26485">
        <w:rPr>
          <w:rFonts w:cs="Calibri"/>
          <w:i/>
          <w:lang w:eastAsia="pl-PL"/>
        </w:rPr>
        <w:t>, tel. +48 602 394 161</w:t>
      </w:r>
    </w:p>
    <w:p w:rsidR="000B7CD0" w:rsidRPr="00C26485" w:rsidRDefault="000B7CD0" w:rsidP="00E43BBA">
      <w:pPr>
        <w:pStyle w:val="ListParagraph"/>
        <w:numPr>
          <w:ilvl w:val="0"/>
          <w:numId w:val="15"/>
        </w:numPr>
        <w:spacing w:after="150" w:line="360" w:lineRule="auto"/>
        <w:ind w:left="426" w:hanging="426"/>
        <w:jc w:val="both"/>
        <w:rPr>
          <w:rFonts w:cs="Calibri"/>
          <w:color w:val="00B0F0"/>
          <w:lang w:eastAsia="pl-PL"/>
        </w:rPr>
      </w:pPr>
      <w:r w:rsidRPr="00C26485">
        <w:rPr>
          <w:rFonts w:cs="Calibri"/>
          <w:lang w:eastAsia="pl-PL"/>
        </w:rPr>
        <w:t>Pani/Pana dane osobowe przetwarzane będą na podstawie art. 6 ust. 1 lit. c</w:t>
      </w:r>
      <w:r w:rsidRPr="00C26485">
        <w:rPr>
          <w:rFonts w:cs="Calibri"/>
          <w:i/>
          <w:lang w:eastAsia="pl-PL"/>
        </w:rPr>
        <w:t xml:space="preserve"> </w:t>
      </w:r>
      <w:r w:rsidRPr="00C26485">
        <w:rPr>
          <w:rFonts w:cs="Calibri"/>
          <w:lang w:eastAsia="pl-PL"/>
        </w:rPr>
        <w:t xml:space="preserve">RODO w celu </w:t>
      </w:r>
      <w:r w:rsidRPr="00C26485">
        <w:rPr>
          <w:rFonts w:cs="Calibri"/>
        </w:rPr>
        <w:t xml:space="preserve">związanym z postępowaniem o udzielenie zamówienia publicznego </w:t>
      </w:r>
      <w:r w:rsidRPr="00C26485">
        <w:rPr>
          <w:rFonts w:cs="Calibri"/>
          <w:b/>
          <w:i/>
        </w:rPr>
        <w:t>ZO/0</w:t>
      </w:r>
      <w:r>
        <w:rPr>
          <w:rFonts w:cs="Calibri"/>
          <w:b/>
          <w:i/>
        </w:rPr>
        <w:t>09</w:t>
      </w:r>
      <w:bookmarkStart w:id="0" w:name="_GoBack"/>
      <w:bookmarkEnd w:id="0"/>
      <w:r w:rsidRPr="00C26485">
        <w:rPr>
          <w:rFonts w:cs="Calibri"/>
          <w:b/>
          <w:i/>
        </w:rPr>
        <w:t>/2</w:t>
      </w:r>
      <w:r>
        <w:rPr>
          <w:rFonts w:cs="Calibri"/>
          <w:b/>
          <w:i/>
        </w:rPr>
        <w:t>2</w:t>
      </w:r>
      <w:r w:rsidRPr="00C26485">
        <w:rPr>
          <w:rFonts w:cs="Calibri"/>
          <w:i/>
        </w:rPr>
        <w:t xml:space="preserve"> realizowanym w</w:t>
      </w:r>
      <w:r w:rsidRPr="001F3E41">
        <w:rPr>
          <w:rFonts w:cs="Calibri"/>
          <w:i/>
        </w:rPr>
        <w:t> </w:t>
      </w:r>
      <w:r w:rsidRPr="00C26485">
        <w:rPr>
          <w:rFonts w:cs="Calibri"/>
          <w:i/>
        </w:rPr>
        <w:t>zapytaniu ofertowym</w:t>
      </w:r>
    </w:p>
    <w:p w:rsidR="000B7CD0" w:rsidRPr="00C26485" w:rsidRDefault="000B7CD0" w:rsidP="00E43BBA">
      <w:pPr>
        <w:pStyle w:val="ListParagraph"/>
        <w:numPr>
          <w:ilvl w:val="0"/>
          <w:numId w:val="15"/>
        </w:numPr>
        <w:spacing w:after="150" w:line="360" w:lineRule="auto"/>
        <w:ind w:left="426" w:hanging="426"/>
        <w:jc w:val="both"/>
        <w:rPr>
          <w:rFonts w:cs="Calibri"/>
          <w:color w:val="00B0F0"/>
          <w:lang w:eastAsia="pl-PL"/>
        </w:rPr>
      </w:pPr>
      <w:r w:rsidRPr="00C26485">
        <w:rPr>
          <w:rFonts w:cs="Calibri"/>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0B7CD0" w:rsidRPr="00C26485" w:rsidRDefault="000B7CD0" w:rsidP="00E43BBA">
      <w:pPr>
        <w:pStyle w:val="ListParagraph"/>
        <w:numPr>
          <w:ilvl w:val="0"/>
          <w:numId w:val="15"/>
        </w:numPr>
        <w:spacing w:after="150" w:line="360" w:lineRule="auto"/>
        <w:ind w:left="426" w:hanging="426"/>
        <w:jc w:val="both"/>
        <w:rPr>
          <w:rFonts w:cs="Calibri"/>
          <w:color w:val="00B0F0"/>
          <w:lang w:eastAsia="pl-PL"/>
        </w:rPr>
      </w:pPr>
      <w:r w:rsidRPr="00C26485">
        <w:rPr>
          <w:rFonts w:cs="Calibri"/>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B7CD0" w:rsidRPr="00C26485" w:rsidRDefault="000B7CD0" w:rsidP="00E43BBA">
      <w:pPr>
        <w:pStyle w:val="ListParagraph"/>
        <w:numPr>
          <w:ilvl w:val="0"/>
          <w:numId w:val="15"/>
        </w:numPr>
        <w:spacing w:after="150" w:line="360" w:lineRule="auto"/>
        <w:ind w:left="426" w:hanging="426"/>
        <w:jc w:val="both"/>
        <w:rPr>
          <w:rFonts w:cs="Calibri"/>
          <w:b/>
          <w:i/>
          <w:lang w:eastAsia="pl-PL"/>
        </w:rPr>
      </w:pPr>
      <w:r w:rsidRPr="00C26485">
        <w:rPr>
          <w:rFonts w:cs="Calibri"/>
          <w:lang w:eastAsia="pl-PL"/>
        </w:rPr>
        <w:t>obowiązek podania przez Panią/Pana danych osobowych bezpośrednio Pani/Pana dotyczących jest wymogiem ustawowym określonym w przepisach ustawy Pzp, związanym z udziałem w</w:t>
      </w:r>
      <w:r w:rsidRPr="001F3E41">
        <w:rPr>
          <w:rFonts w:cs="Calibri"/>
          <w:lang w:eastAsia="pl-PL"/>
        </w:rPr>
        <w:t> </w:t>
      </w:r>
      <w:r w:rsidRPr="00C26485">
        <w:rPr>
          <w:rFonts w:cs="Calibri"/>
          <w:lang w:eastAsia="pl-PL"/>
        </w:rPr>
        <w:t xml:space="preserve">postępowaniu o udzielenie zamówienia publicznego; konsekwencje niepodania określonych danych wynikają z ustawy Pzp;  </w:t>
      </w:r>
    </w:p>
    <w:p w:rsidR="000B7CD0" w:rsidRPr="00C26485" w:rsidRDefault="000B7CD0" w:rsidP="00E43BBA">
      <w:pPr>
        <w:pStyle w:val="ListParagraph"/>
        <w:numPr>
          <w:ilvl w:val="0"/>
          <w:numId w:val="15"/>
        </w:numPr>
        <w:spacing w:after="150" w:line="360" w:lineRule="auto"/>
        <w:ind w:left="426" w:hanging="426"/>
        <w:jc w:val="both"/>
        <w:rPr>
          <w:rFonts w:cs="Calibri"/>
        </w:rPr>
      </w:pPr>
      <w:r w:rsidRPr="00C26485">
        <w:rPr>
          <w:rFonts w:cs="Calibri"/>
          <w:lang w:eastAsia="pl-PL"/>
        </w:rPr>
        <w:t>w odniesieniu do Pani/Pana danych osobowych decyzje nie będą podejmowane w sposób zautomatyzowany, stosowanie do art. 22 RODO;</w:t>
      </w:r>
    </w:p>
    <w:p w:rsidR="000B7CD0" w:rsidRPr="00C26485" w:rsidRDefault="000B7CD0" w:rsidP="00E43BBA">
      <w:pPr>
        <w:pStyle w:val="ListParagraph"/>
        <w:numPr>
          <w:ilvl w:val="0"/>
          <w:numId w:val="15"/>
        </w:numPr>
        <w:spacing w:after="150" w:line="360" w:lineRule="auto"/>
        <w:ind w:left="426" w:hanging="426"/>
        <w:jc w:val="both"/>
        <w:rPr>
          <w:rFonts w:cs="Calibri"/>
          <w:color w:val="00B0F0"/>
          <w:lang w:eastAsia="pl-PL"/>
        </w:rPr>
      </w:pPr>
      <w:r w:rsidRPr="00C26485">
        <w:rPr>
          <w:rFonts w:cs="Calibri"/>
          <w:lang w:eastAsia="pl-PL"/>
        </w:rPr>
        <w:t>posiada Pani/Pan:</w:t>
      </w:r>
    </w:p>
    <w:p w:rsidR="000B7CD0" w:rsidRPr="00C26485" w:rsidRDefault="000B7CD0" w:rsidP="00E43BBA">
      <w:pPr>
        <w:pStyle w:val="ListParagraph"/>
        <w:numPr>
          <w:ilvl w:val="0"/>
          <w:numId w:val="16"/>
        </w:numPr>
        <w:spacing w:after="150" w:line="360" w:lineRule="auto"/>
        <w:ind w:left="709" w:hanging="283"/>
        <w:jc w:val="both"/>
        <w:rPr>
          <w:rFonts w:cs="Calibri"/>
          <w:color w:val="00B0F0"/>
          <w:lang w:eastAsia="pl-PL"/>
        </w:rPr>
      </w:pPr>
      <w:r w:rsidRPr="00C26485">
        <w:rPr>
          <w:rFonts w:cs="Calibri"/>
          <w:lang w:eastAsia="pl-PL"/>
        </w:rPr>
        <w:t>na podstawie art. 15 RODO prawo dostępu do danych osobowych Pani/Pana dotyczących;</w:t>
      </w:r>
    </w:p>
    <w:p w:rsidR="000B7CD0" w:rsidRPr="00C26485" w:rsidRDefault="000B7CD0" w:rsidP="00E43BBA">
      <w:pPr>
        <w:pStyle w:val="ListParagraph"/>
        <w:numPr>
          <w:ilvl w:val="0"/>
          <w:numId w:val="16"/>
        </w:numPr>
        <w:spacing w:after="150" w:line="360" w:lineRule="auto"/>
        <w:ind w:left="709" w:hanging="283"/>
        <w:jc w:val="both"/>
        <w:rPr>
          <w:rFonts w:cs="Calibri"/>
          <w:lang w:eastAsia="pl-PL"/>
        </w:rPr>
      </w:pPr>
      <w:r w:rsidRPr="00C26485">
        <w:rPr>
          <w:rFonts w:cs="Calibri"/>
          <w:lang w:eastAsia="pl-PL"/>
        </w:rPr>
        <w:t xml:space="preserve">na podstawie art. 16 RODO prawo do sprostowania Pani/Pana danych osobowych </w:t>
      </w:r>
      <w:r w:rsidRPr="00C26485">
        <w:rPr>
          <w:rFonts w:cs="Calibri"/>
          <w:b/>
          <w:vertAlign w:val="superscript"/>
          <w:lang w:eastAsia="pl-PL"/>
        </w:rPr>
        <w:t>**</w:t>
      </w:r>
      <w:r w:rsidRPr="00C26485">
        <w:rPr>
          <w:rFonts w:cs="Calibri"/>
          <w:lang w:eastAsia="pl-PL"/>
        </w:rPr>
        <w:t>;</w:t>
      </w:r>
    </w:p>
    <w:p w:rsidR="000B7CD0" w:rsidRPr="00C26485" w:rsidRDefault="000B7CD0" w:rsidP="00E43BBA">
      <w:pPr>
        <w:pStyle w:val="ListParagraph"/>
        <w:numPr>
          <w:ilvl w:val="0"/>
          <w:numId w:val="16"/>
        </w:numPr>
        <w:spacing w:after="150" w:line="360" w:lineRule="auto"/>
        <w:ind w:left="709" w:hanging="283"/>
        <w:jc w:val="both"/>
        <w:rPr>
          <w:rFonts w:cs="Calibri"/>
          <w:lang w:eastAsia="pl-PL"/>
        </w:rPr>
      </w:pPr>
      <w:r w:rsidRPr="00C26485">
        <w:rPr>
          <w:rFonts w:cs="Calibri"/>
          <w:lang w:eastAsia="pl-PL"/>
        </w:rPr>
        <w:t xml:space="preserve">na podstawie art. 18 RODO prawo żądania od administratora ograniczenia przetwarzania danych osobowych z zastrzeżeniem przypadków, o których mowa w art. 18 ust. 2 RODO ***;  </w:t>
      </w:r>
    </w:p>
    <w:p w:rsidR="000B7CD0" w:rsidRPr="00C26485" w:rsidRDefault="000B7CD0" w:rsidP="00E43BBA">
      <w:pPr>
        <w:pStyle w:val="ListParagraph"/>
        <w:numPr>
          <w:ilvl w:val="0"/>
          <w:numId w:val="16"/>
        </w:numPr>
        <w:spacing w:after="150" w:line="360" w:lineRule="auto"/>
        <w:ind w:left="709" w:hanging="283"/>
        <w:jc w:val="both"/>
        <w:rPr>
          <w:rFonts w:cs="Calibri"/>
          <w:i/>
          <w:color w:val="00B0F0"/>
          <w:lang w:eastAsia="pl-PL"/>
        </w:rPr>
      </w:pPr>
      <w:r w:rsidRPr="00C26485">
        <w:rPr>
          <w:rFonts w:cs="Calibri"/>
          <w:lang w:eastAsia="pl-PL"/>
        </w:rPr>
        <w:t>prawo do wniesienia skargi do Prezesa Urzędu Ochrony Danych Osobowych, gdy uzna Pani/Pan, że przetwarzanie danych osobowych Pani/Pana dotyczących narusza przepisy RODO;</w:t>
      </w:r>
    </w:p>
    <w:p w:rsidR="000B7CD0" w:rsidRPr="00C26485" w:rsidRDefault="000B7CD0" w:rsidP="00E43BBA">
      <w:pPr>
        <w:pStyle w:val="ListParagraph"/>
        <w:numPr>
          <w:ilvl w:val="0"/>
          <w:numId w:val="15"/>
        </w:numPr>
        <w:spacing w:after="150" w:line="360" w:lineRule="auto"/>
        <w:ind w:left="426" w:hanging="426"/>
        <w:jc w:val="both"/>
        <w:rPr>
          <w:rFonts w:cs="Calibri"/>
          <w:i/>
          <w:color w:val="00B0F0"/>
          <w:lang w:eastAsia="pl-PL"/>
        </w:rPr>
      </w:pPr>
      <w:r w:rsidRPr="00C26485">
        <w:rPr>
          <w:rFonts w:cs="Calibri"/>
          <w:lang w:eastAsia="pl-PL"/>
        </w:rPr>
        <w:t>nie przysługuje Pani/Panu:</w:t>
      </w:r>
    </w:p>
    <w:p w:rsidR="000B7CD0" w:rsidRPr="00C26485" w:rsidRDefault="000B7CD0" w:rsidP="00E43BBA">
      <w:pPr>
        <w:pStyle w:val="ListParagraph"/>
        <w:numPr>
          <w:ilvl w:val="0"/>
          <w:numId w:val="17"/>
        </w:numPr>
        <w:spacing w:after="150" w:line="360" w:lineRule="auto"/>
        <w:ind w:left="709" w:hanging="283"/>
        <w:jc w:val="both"/>
        <w:rPr>
          <w:rFonts w:cs="Calibri"/>
          <w:i/>
          <w:color w:val="00B0F0"/>
          <w:lang w:eastAsia="pl-PL"/>
        </w:rPr>
      </w:pPr>
      <w:r w:rsidRPr="00C26485">
        <w:rPr>
          <w:rFonts w:cs="Calibri"/>
          <w:lang w:eastAsia="pl-PL"/>
        </w:rPr>
        <w:t>w związku z art. 17 ust. 3 lit. b, d lub e RODO prawo do usunięcia danych osobowych;</w:t>
      </w:r>
    </w:p>
    <w:p w:rsidR="000B7CD0" w:rsidRPr="00C26485" w:rsidRDefault="000B7CD0" w:rsidP="00E43BBA">
      <w:pPr>
        <w:pStyle w:val="ListParagraph"/>
        <w:numPr>
          <w:ilvl w:val="0"/>
          <w:numId w:val="17"/>
        </w:numPr>
        <w:spacing w:after="150" w:line="360" w:lineRule="auto"/>
        <w:ind w:left="709" w:hanging="283"/>
        <w:jc w:val="both"/>
        <w:rPr>
          <w:rFonts w:cs="Calibri"/>
          <w:b/>
          <w:i/>
          <w:lang w:eastAsia="pl-PL"/>
        </w:rPr>
      </w:pPr>
      <w:r w:rsidRPr="00C26485">
        <w:rPr>
          <w:rFonts w:cs="Calibri"/>
          <w:lang w:eastAsia="pl-PL"/>
        </w:rPr>
        <w:t>prawo do przenoszenia danych osobowych, o którym mowa w art. 20 RODO;</w:t>
      </w:r>
    </w:p>
    <w:p w:rsidR="000B7CD0" w:rsidRPr="00C26485" w:rsidRDefault="000B7CD0" w:rsidP="00E43BBA">
      <w:pPr>
        <w:pStyle w:val="ListParagraph"/>
        <w:numPr>
          <w:ilvl w:val="0"/>
          <w:numId w:val="17"/>
        </w:numPr>
        <w:spacing w:after="150" w:line="360" w:lineRule="auto"/>
        <w:ind w:left="709" w:hanging="283"/>
        <w:jc w:val="both"/>
        <w:rPr>
          <w:rFonts w:cs="Calibri"/>
          <w:b/>
          <w:i/>
          <w:lang w:eastAsia="pl-PL"/>
        </w:rPr>
      </w:pPr>
      <w:r w:rsidRPr="00C26485">
        <w:rPr>
          <w:rFonts w:cs="Calibri"/>
          <w:b/>
          <w:lang w:eastAsia="pl-PL"/>
        </w:rPr>
        <w:t>na podstawie art. 21 RODO prawo sprzeciwu, wobec przetwarzania danych osobowych, gdyż podstawą prawną przetwarzania Pani/Pana danych osobowych jest art. 6 ust. 1 lit. c RODO</w:t>
      </w:r>
      <w:r w:rsidRPr="00C26485">
        <w:rPr>
          <w:rFonts w:cs="Calibri"/>
          <w:lang w:eastAsia="pl-PL"/>
        </w:rPr>
        <w:t>.</w:t>
      </w:r>
      <w:r w:rsidRPr="00C26485">
        <w:rPr>
          <w:rFonts w:cs="Calibri"/>
          <w:b/>
          <w:lang w:eastAsia="pl-PL"/>
        </w:rPr>
        <w:t xml:space="preserve"> </w:t>
      </w:r>
    </w:p>
    <w:p w:rsidR="000B7CD0" w:rsidRDefault="000B7CD0">
      <w:pPr>
        <w:rPr>
          <w:rFonts w:cs="Calibri"/>
          <w:b/>
          <w:sz w:val="20"/>
          <w:szCs w:val="20"/>
          <w:lang w:eastAsia="pl-PL"/>
        </w:rPr>
      </w:pPr>
    </w:p>
    <w:sectPr w:rsidR="000B7CD0" w:rsidSect="00287051">
      <w:headerReference w:type="default" r:id="rId10"/>
      <w:pgSz w:w="11906" w:h="16838"/>
      <w:pgMar w:top="1843" w:right="1983" w:bottom="1560" w:left="1134" w:header="709" w:footer="1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CD0" w:rsidRDefault="000B7CD0" w:rsidP="0094317C">
      <w:pPr>
        <w:spacing w:after="0" w:line="240" w:lineRule="auto"/>
      </w:pPr>
      <w:r>
        <w:separator/>
      </w:r>
    </w:p>
  </w:endnote>
  <w:endnote w:type="continuationSeparator" w:id="0">
    <w:p w:rsidR="000B7CD0" w:rsidRDefault="000B7CD0" w:rsidP="00943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CD0" w:rsidRDefault="000B7CD0" w:rsidP="0094317C">
      <w:pPr>
        <w:spacing w:after="0" w:line="240" w:lineRule="auto"/>
      </w:pPr>
      <w:r>
        <w:separator/>
      </w:r>
    </w:p>
  </w:footnote>
  <w:footnote w:type="continuationSeparator" w:id="0">
    <w:p w:rsidR="000B7CD0" w:rsidRDefault="000B7CD0" w:rsidP="009431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CD0" w:rsidRDefault="000B7CD0">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5" o:spid="_x0000_s2049" type="#_x0000_t75" style="position:absolute;margin-left:0;margin-top:-35.45pt;width:597pt;height:96pt;z-index:-251656192;visibility:visible;mso-position-horizontal:left;mso-position-horizontal-relative:page">
          <v:imagedata r:id="rId1" o:title=""/>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831"/>
    <w:multiLevelType w:val="hybridMultilevel"/>
    <w:tmpl w:val="5148926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A4E79D8"/>
    <w:multiLevelType w:val="hybridMultilevel"/>
    <w:tmpl w:val="EB3C1508"/>
    <w:lvl w:ilvl="0" w:tplc="BF22F57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
    <w:nsid w:val="0F1C5AAC"/>
    <w:multiLevelType w:val="hybridMultilevel"/>
    <w:tmpl w:val="9F4A6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6">
    <w:nsid w:val="363D0E56"/>
    <w:multiLevelType w:val="hybridMultilevel"/>
    <w:tmpl w:val="3700439E"/>
    <w:lvl w:ilvl="0" w:tplc="1D2EBAE4">
      <w:start w:val="1"/>
      <w:numFmt w:val="decimal"/>
      <w:lvlText w:val="%1."/>
      <w:lvlJc w:val="left"/>
      <w:pPr>
        <w:ind w:left="1139" w:hanging="360"/>
      </w:pPr>
      <w:rPr>
        <w:rFonts w:cs="Times New Roman" w:hint="default"/>
      </w:rPr>
    </w:lvl>
    <w:lvl w:ilvl="1" w:tplc="04150019" w:tentative="1">
      <w:start w:val="1"/>
      <w:numFmt w:val="lowerLetter"/>
      <w:lvlText w:val="%2."/>
      <w:lvlJc w:val="left"/>
      <w:pPr>
        <w:ind w:left="1859" w:hanging="360"/>
      </w:pPr>
      <w:rPr>
        <w:rFonts w:cs="Times New Roman"/>
      </w:rPr>
    </w:lvl>
    <w:lvl w:ilvl="2" w:tplc="0415001B" w:tentative="1">
      <w:start w:val="1"/>
      <w:numFmt w:val="lowerRoman"/>
      <w:lvlText w:val="%3."/>
      <w:lvlJc w:val="right"/>
      <w:pPr>
        <w:ind w:left="2579" w:hanging="180"/>
      </w:pPr>
      <w:rPr>
        <w:rFonts w:cs="Times New Roman"/>
      </w:rPr>
    </w:lvl>
    <w:lvl w:ilvl="3" w:tplc="0415000F" w:tentative="1">
      <w:start w:val="1"/>
      <w:numFmt w:val="decimal"/>
      <w:lvlText w:val="%4."/>
      <w:lvlJc w:val="left"/>
      <w:pPr>
        <w:ind w:left="3299" w:hanging="360"/>
      </w:pPr>
      <w:rPr>
        <w:rFonts w:cs="Times New Roman"/>
      </w:rPr>
    </w:lvl>
    <w:lvl w:ilvl="4" w:tplc="04150019" w:tentative="1">
      <w:start w:val="1"/>
      <w:numFmt w:val="lowerLetter"/>
      <w:lvlText w:val="%5."/>
      <w:lvlJc w:val="left"/>
      <w:pPr>
        <w:ind w:left="4019" w:hanging="360"/>
      </w:pPr>
      <w:rPr>
        <w:rFonts w:cs="Times New Roman"/>
      </w:rPr>
    </w:lvl>
    <w:lvl w:ilvl="5" w:tplc="0415001B" w:tentative="1">
      <w:start w:val="1"/>
      <w:numFmt w:val="lowerRoman"/>
      <w:lvlText w:val="%6."/>
      <w:lvlJc w:val="right"/>
      <w:pPr>
        <w:ind w:left="4739" w:hanging="180"/>
      </w:pPr>
      <w:rPr>
        <w:rFonts w:cs="Times New Roman"/>
      </w:rPr>
    </w:lvl>
    <w:lvl w:ilvl="6" w:tplc="0415000F" w:tentative="1">
      <w:start w:val="1"/>
      <w:numFmt w:val="decimal"/>
      <w:lvlText w:val="%7."/>
      <w:lvlJc w:val="left"/>
      <w:pPr>
        <w:ind w:left="5459" w:hanging="360"/>
      </w:pPr>
      <w:rPr>
        <w:rFonts w:cs="Times New Roman"/>
      </w:rPr>
    </w:lvl>
    <w:lvl w:ilvl="7" w:tplc="04150019" w:tentative="1">
      <w:start w:val="1"/>
      <w:numFmt w:val="lowerLetter"/>
      <w:lvlText w:val="%8."/>
      <w:lvlJc w:val="left"/>
      <w:pPr>
        <w:ind w:left="6179" w:hanging="360"/>
      </w:pPr>
      <w:rPr>
        <w:rFonts w:cs="Times New Roman"/>
      </w:rPr>
    </w:lvl>
    <w:lvl w:ilvl="8" w:tplc="0415001B" w:tentative="1">
      <w:start w:val="1"/>
      <w:numFmt w:val="lowerRoman"/>
      <w:lvlText w:val="%9."/>
      <w:lvlJc w:val="right"/>
      <w:pPr>
        <w:ind w:left="6899" w:hanging="180"/>
      </w:pPr>
      <w:rPr>
        <w:rFonts w:cs="Times New Roman"/>
      </w:rPr>
    </w:lvl>
  </w:abstractNum>
  <w:abstractNum w:abstractNumId="7">
    <w:nsid w:val="3D4E24A3"/>
    <w:multiLevelType w:val="hybridMultilevel"/>
    <w:tmpl w:val="70A02B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43BB1EE8"/>
    <w:multiLevelType w:val="hybridMultilevel"/>
    <w:tmpl w:val="C486FEB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44471338"/>
    <w:multiLevelType w:val="hybridMultilevel"/>
    <w:tmpl w:val="85C44E3A"/>
    <w:lvl w:ilvl="0" w:tplc="F7AAFB18">
      <w:start w:val="1"/>
      <w:numFmt w:val="decimal"/>
      <w:lvlText w:val="%1."/>
      <w:lvlJc w:val="left"/>
      <w:pPr>
        <w:ind w:left="2490" w:hanging="360"/>
      </w:pPr>
      <w:rPr>
        <w:rFonts w:cs="Times New Roman" w:hint="default"/>
      </w:rPr>
    </w:lvl>
    <w:lvl w:ilvl="1" w:tplc="04150019">
      <w:start w:val="1"/>
      <w:numFmt w:val="lowerLetter"/>
      <w:lvlText w:val="%2."/>
      <w:lvlJc w:val="left"/>
      <w:pPr>
        <w:ind w:left="3210" w:hanging="360"/>
      </w:pPr>
      <w:rPr>
        <w:rFonts w:cs="Times New Roman"/>
      </w:rPr>
    </w:lvl>
    <w:lvl w:ilvl="2" w:tplc="0415001B" w:tentative="1">
      <w:start w:val="1"/>
      <w:numFmt w:val="lowerRoman"/>
      <w:lvlText w:val="%3."/>
      <w:lvlJc w:val="right"/>
      <w:pPr>
        <w:ind w:left="3930" w:hanging="180"/>
      </w:pPr>
      <w:rPr>
        <w:rFonts w:cs="Times New Roman"/>
      </w:rPr>
    </w:lvl>
    <w:lvl w:ilvl="3" w:tplc="0415000F" w:tentative="1">
      <w:start w:val="1"/>
      <w:numFmt w:val="decimal"/>
      <w:lvlText w:val="%4."/>
      <w:lvlJc w:val="left"/>
      <w:pPr>
        <w:ind w:left="4650" w:hanging="360"/>
      </w:pPr>
      <w:rPr>
        <w:rFonts w:cs="Times New Roman"/>
      </w:rPr>
    </w:lvl>
    <w:lvl w:ilvl="4" w:tplc="04150019" w:tentative="1">
      <w:start w:val="1"/>
      <w:numFmt w:val="lowerLetter"/>
      <w:lvlText w:val="%5."/>
      <w:lvlJc w:val="left"/>
      <w:pPr>
        <w:ind w:left="5370" w:hanging="360"/>
      </w:pPr>
      <w:rPr>
        <w:rFonts w:cs="Times New Roman"/>
      </w:rPr>
    </w:lvl>
    <w:lvl w:ilvl="5" w:tplc="0415001B" w:tentative="1">
      <w:start w:val="1"/>
      <w:numFmt w:val="lowerRoman"/>
      <w:lvlText w:val="%6."/>
      <w:lvlJc w:val="right"/>
      <w:pPr>
        <w:ind w:left="6090" w:hanging="180"/>
      </w:pPr>
      <w:rPr>
        <w:rFonts w:cs="Times New Roman"/>
      </w:rPr>
    </w:lvl>
    <w:lvl w:ilvl="6" w:tplc="0415000F" w:tentative="1">
      <w:start w:val="1"/>
      <w:numFmt w:val="decimal"/>
      <w:lvlText w:val="%7."/>
      <w:lvlJc w:val="left"/>
      <w:pPr>
        <w:ind w:left="6810" w:hanging="360"/>
      </w:pPr>
      <w:rPr>
        <w:rFonts w:cs="Times New Roman"/>
      </w:rPr>
    </w:lvl>
    <w:lvl w:ilvl="7" w:tplc="04150019" w:tentative="1">
      <w:start w:val="1"/>
      <w:numFmt w:val="lowerLetter"/>
      <w:lvlText w:val="%8."/>
      <w:lvlJc w:val="left"/>
      <w:pPr>
        <w:ind w:left="7530" w:hanging="360"/>
      </w:pPr>
      <w:rPr>
        <w:rFonts w:cs="Times New Roman"/>
      </w:rPr>
    </w:lvl>
    <w:lvl w:ilvl="8" w:tplc="0415001B" w:tentative="1">
      <w:start w:val="1"/>
      <w:numFmt w:val="lowerRoman"/>
      <w:lvlText w:val="%9."/>
      <w:lvlJc w:val="right"/>
      <w:pPr>
        <w:ind w:left="8250" w:hanging="180"/>
      </w:pPr>
      <w:rPr>
        <w:rFonts w:cs="Times New Roman"/>
      </w:rPr>
    </w:lvl>
  </w:abstractNum>
  <w:abstractNum w:abstractNumId="1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515443C3"/>
    <w:multiLevelType w:val="hybridMultilevel"/>
    <w:tmpl w:val="350C94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5DDB74FE"/>
    <w:multiLevelType w:val="hybridMultilevel"/>
    <w:tmpl w:val="65608C5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64E91586"/>
    <w:multiLevelType w:val="hybridMultilevel"/>
    <w:tmpl w:val="63FE835C"/>
    <w:lvl w:ilvl="0" w:tplc="A074233C">
      <w:start w:val="1"/>
      <w:numFmt w:val="decimal"/>
      <w:lvlText w:val="%1."/>
      <w:lvlJc w:val="left"/>
      <w:pPr>
        <w:ind w:left="927" w:hanging="360"/>
      </w:pPr>
      <w:rPr>
        <w:rFonts w:cs="Times New Roman" w:hint="default"/>
      </w:rPr>
    </w:lvl>
    <w:lvl w:ilvl="1" w:tplc="DF0090A8">
      <w:start w:val="1"/>
      <w:numFmt w:val="upperLetter"/>
      <w:lvlText w:val="%2."/>
      <w:lvlJc w:val="left"/>
      <w:pPr>
        <w:ind w:left="1647" w:hanging="360"/>
      </w:pPr>
      <w:rPr>
        <w:rFonts w:cs="Times New Roman"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4">
    <w:nsid w:val="657213F7"/>
    <w:multiLevelType w:val="hybridMultilevel"/>
    <w:tmpl w:val="208AC55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6D360515"/>
    <w:multiLevelType w:val="hybridMultilevel"/>
    <w:tmpl w:val="DA0A414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70AD6F14"/>
    <w:multiLevelType w:val="hybridMultilevel"/>
    <w:tmpl w:val="E0140068"/>
    <w:lvl w:ilvl="0" w:tplc="7BD2C388">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nsid w:val="7C53443A"/>
    <w:multiLevelType w:val="hybridMultilevel"/>
    <w:tmpl w:val="4F68DBF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15"/>
  </w:num>
  <w:num w:numId="4">
    <w:abstractNumId w:val="17"/>
  </w:num>
  <w:num w:numId="5">
    <w:abstractNumId w:val="9"/>
  </w:num>
  <w:num w:numId="6">
    <w:abstractNumId w:val="8"/>
  </w:num>
  <w:num w:numId="7">
    <w:abstractNumId w:val="1"/>
  </w:num>
  <w:num w:numId="8">
    <w:abstractNumId w:val="16"/>
  </w:num>
  <w:num w:numId="9">
    <w:abstractNumId w:val="13"/>
  </w:num>
  <w:num w:numId="10">
    <w:abstractNumId w:val="11"/>
  </w:num>
  <w:num w:numId="11">
    <w:abstractNumId w:val="6"/>
  </w:num>
  <w:num w:numId="12">
    <w:abstractNumId w:val="2"/>
  </w:num>
  <w:num w:numId="13">
    <w:abstractNumId w:val="14"/>
  </w:num>
  <w:num w:numId="14">
    <w:abstractNumId w:val="10"/>
  </w:num>
  <w:num w:numId="15">
    <w:abstractNumId w:val="4"/>
  </w:num>
  <w:num w:numId="16">
    <w:abstractNumId w:val="3"/>
  </w:num>
  <w:num w:numId="17">
    <w:abstractNumId w:val="5"/>
  </w:num>
  <w:num w:numId="18">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317C"/>
    <w:rsid w:val="0000462C"/>
    <w:rsid w:val="0000590D"/>
    <w:rsid w:val="00007A2A"/>
    <w:rsid w:val="00031ED2"/>
    <w:rsid w:val="00036675"/>
    <w:rsid w:val="00042492"/>
    <w:rsid w:val="00044112"/>
    <w:rsid w:val="0005012D"/>
    <w:rsid w:val="00057195"/>
    <w:rsid w:val="00057636"/>
    <w:rsid w:val="00063D88"/>
    <w:rsid w:val="00073C1B"/>
    <w:rsid w:val="000873F6"/>
    <w:rsid w:val="000921DF"/>
    <w:rsid w:val="00094152"/>
    <w:rsid w:val="000958B7"/>
    <w:rsid w:val="0009661F"/>
    <w:rsid w:val="000B47FC"/>
    <w:rsid w:val="000B5DBB"/>
    <w:rsid w:val="000B7097"/>
    <w:rsid w:val="000B7CD0"/>
    <w:rsid w:val="000C04B7"/>
    <w:rsid w:val="000C1BFC"/>
    <w:rsid w:val="000E2BDD"/>
    <w:rsid w:val="000E51D9"/>
    <w:rsid w:val="000E7F96"/>
    <w:rsid w:val="00105D08"/>
    <w:rsid w:val="0011693C"/>
    <w:rsid w:val="0012638D"/>
    <w:rsid w:val="00131A65"/>
    <w:rsid w:val="0014507A"/>
    <w:rsid w:val="00162F04"/>
    <w:rsid w:val="00165B96"/>
    <w:rsid w:val="00173666"/>
    <w:rsid w:val="001808A6"/>
    <w:rsid w:val="00181AF4"/>
    <w:rsid w:val="001B1176"/>
    <w:rsid w:val="001B4985"/>
    <w:rsid w:val="001C0999"/>
    <w:rsid w:val="001C0E13"/>
    <w:rsid w:val="001C1570"/>
    <w:rsid w:val="001E2439"/>
    <w:rsid w:val="001E7143"/>
    <w:rsid w:val="001F3E41"/>
    <w:rsid w:val="001F5CD7"/>
    <w:rsid w:val="00201D1A"/>
    <w:rsid w:val="0020394B"/>
    <w:rsid w:val="002132FB"/>
    <w:rsid w:val="0021562E"/>
    <w:rsid w:val="00240B09"/>
    <w:rsid w:val="002551AA"/>
    <w:rsid w:val="00266B93"/>
    <w:rsid w:val="00267575"/>
    <w:rsid w:val="00285723"/>
    <w:rsid w:val="00287051"/>
    <w:rsid w:val="00295F98"/>
    <w:rsid w:val="00297261"/>
    <w:rsid w:val="002A37FB"/>
    <w:rsid w:val="002A73EB"/>
    <w:rsid w:val="002B1DEE"/>
    <w:rsid w:val="002B5C1A"/>
    <w:rsid w:val="002D4B9D"/>
    <w:rsid w:val="002D75E7"/>
    <w:rsid w:val="002E4C50"/>
    <w:rsid w:val="002F3A4F"/>
    <w:rsid w:val="002F3FAB"/>
    <w:rsid w:val="002F4214"/>
    <w:rsid w:val="002F456C"/>
    <w:rsid w:val="002F74E9"/>
    <w:rsid w:val="003027BC"/>
    <w:rsid w:val="00311DA2"/>
    <w:rsid w:val="003574AC"/>
    <w:rsid w:val="003708BF"/>
    <w:rsid w:val="00383A20"/>
    <w:rsid w:val="00383DAA"/>
    <w:rsid w:val="00384E69"/>
    <w:rsid w:val="00392317"/>
    <w:rsid w:val="003A7269"/>
    <w:rsid w:val="003C47C9"/>
    <w:rsid w:val="003C5489"/>
    <w:rsid w:val="003F4B5C"/>
    <w:rsid w:val="003F79A6"/>
    <w:rsid w:val="00403BDE"/>
    <w:rsid w:val="004125EF"/>
    <w:rsid w:val="0042720E"/>
    <w:rsid w:val="00427D62"/>
    <w:rsid w:val="00437E49"/>
    <w:rsid w:val="00443A6F"/>
    <w:rsid w:val="0045095B"/>
    <w:rsid w:val="00455471"/>
    <w:rsid w:val="004619D7"/>
    <w:rsid w:val="0046365C"/>
    <w:rsid w:val="00463D21"/>
    <w:rsid w:val="00482F0A"/>
    <w:rsid w:val="00485B43"/>
    <w:rsid w:val="004969D9"/>
    <w:rsid w:val="004B0E7D"/>
    <w:rsid w:val="004C43A5"/>
    <w:rsid w:val="004D179D"/>
    <w:rsid w:val="004E047C"/>
    <w:rsid w:val="004E548D"/>
    <w:rsid w:val="004E58C1"/>
    <w:rsid w:val="00513A86"/>
    <w:rsid w:val="0053761F"/>
    <w:rsid w:val="0054163E"/>
    <w:rsid w:val="00554296"/>
    <w:rsid w:val="00590334"/>
    <w:rsid w:val="005909A1"/>
    <w:rsid w:val="005C0A6B"/>
    <w:rsid w:val="005D3539"/>
    <w:rsid w:val="005D745E"/>
    <w:rsid w:val="005E3C85"/>
    <w:rsid w:val="005E56BF"/>
    <w:rsid w:val="005E7D09"/>
    <w:rsid w:val="005F0A77"/>
    <w:rsid w:val="00606FDA"/>
    <w:rsid w:val="0060760C"/>
    <w:rsid w:val="006137D4"/>
    <w:rsid w:val="006352B6"/>
    <w:rsid w:val="00635330"/>
    <w:rsid w:val="006357D7"/>
    <w:rsid w:val="00641806"/>
    <w:rsid w:val="00642936"/>
    <w:rsid w:val="00644123"/>
    <w:rsid w:val="00654F5B"/>
    <w:rsid w:val="00655211"/>
    <w:rsid w:val="00673C66"/>
    <w:rsid w:val="006814F7"/>
    <w:rsid w:val="0068335D"/>
    <w:rsid w:val="0068522F"/>
    <w:rsid w:val="0068718D"/>
    <w:rsid w:val="00687D19"/>
    <w:rsid w:val="006B1868"/>
    <w:rsid w:val="006C1ACC"/>
    <w:rsid w:val="006D0022"/>
    <w:rsid w:val="006D0C69"/>
    <w:rsid w:val="006D6A09"/>
    <w:rsid w:val="006E5A7F"/>
    <w:rsid w:val="006F3FC3"/>
    <w:rsid w:val="006F77BA"/>
    <w:rsid w:val="0072223A"/>
    <w:rsid w:val="007343B0"/>
    <w:rsid w:val="00736310"/>
    <w:rsid w:val="00737C1C"/>
    <w:rsid w:val="007470D7"/>
    <w:rsid w:val="007552E5"/>
    <w:rsid w:val="007612F3"/>
    <w:rsid w:val="0076233D"/>
    <w:rsid w:val="00763C4E"/>
    <w:rsid w:val="0076402C"/>
    <w:rsid w:val="00770FDE"/>
    <w:rsid w:val="00782560"/>
    <w:rsid w:val="00783A90"/>
    <w:rsid w:val="00786A92"/>
    <w:rsid w:val="00786F5E"/>
    <w:rsid w:val="007915C4"/>
    <w:rsid w:val="0079677A"/>
    <w:rsid w:val="007A0D46"/>
    <w:rsid w:val="007B0907"/>
    <w:rsid w:val="007B1683"/>
    <w:rsid w:val="007B2042"/>
    <w:rsid w:val="007D075B"/>
    <w:rsid w:val="007D28FC"/>
    <w:rsid w:val="007D3AE7"/>
    <w:rsid w:val="007E6E92"/>
    <w:rsid w:val="007F0F8A"/>
    <w:rsid w:val="007F2BA5"/>
    <w:rsid w:val="007F2EF0"/>
    <w:rsid w:val="007F7E55"/>
    <w:rsid w:val="008045D8"/>
    <w:rsid w:val="00815BA3"/>
    <w:rsid w:val="00822869"/>
    <w:rsid w:val="00827983"/>
    <w:rsid w:val="00842B59"/>
    <w:rsid w:val="00842C8D"/>
    <w:rsid w:val="0084605A"/>
    <w:rsid w:val="008506DF"/>
    <w:rsid w:val="00852EF0"/>
    <w:rsid w:val="00856E85"/>
    <w:rsid w:val="008603D7"/>
    <w:rsid w:val="00894F17"/>
    <w:rsid w:val="008972BF"/>
    <w:rsid w:val="008A27B2"/>
    <w:rsid w:val="008B5A81"/>
    <w:rsid w:val="008C5D48"/>
    <w:rsid w:val="008D4A1C"/>
    <w:rsid w:val="008F2EE3"/>
    <w:rsid w:val="0091291D"/>
    <w:rsid w:val="009144DA"/>
    <w:rsid w:val="00916FF4"/>
    <w:rsid w:val="00917DE9"/>
    <w:rsid w:val="00922CFE"/>
    <w:rsid w:val="00932EC4"/>
    <w:rsid w:val="009347C6"/>
    <w:rsid w:val="009359D1"/>
    <w:rsid w:val="0094317C"/>
    <w:rsid w:val="00943BC6"/>
    <w:rsid w:val="009477DE"/>
    <w:rsid w:val="0095119C"/>
    <w:rsid w:val="00953093"/>
    <w:rsid w:val="00956F07"/>
    <w:rsid w:val="00961237"/>
    <w:rsid w:val="00975F26"/>
    <w:rsid w:val="00991D90"/>
    <w:rsid w:val="00996565"/>
    <w:rsid w:val="009A4DA2"/>
    <w:rsid w:val="009A530A"/>
    <w:rsid w:val="009E01AE"/>
    <w:rsid w:val="00A045E4"/>
    <w:rsid w:val="00A12AD9"/>
    <w:rsid w:val="00A36B0B"/>
    <w:rsid w:val="00A45223"/>
    <w:rsid w:val="00A471F7"/>
    <w:rsid w:val="00A50B71"/>
    <w:rsid w:val="00A52B34"/>
    <w:rsid w:val="00A6482A"/>
    <w:rsid w:val="00AA0A0C"/>
    <w:rsid w:val="00AC30F7"/>
    <w:rsid w:val="00AC7750"/>
    <w:rsid w:val="00AD055A"/>
    <w:rsid w:val="00AD2837"/>
    <w:rsid w:val="00AE1C4B"/>
    <w:rsid w:val="00AE6600"/>
    <w:rsid w:val="00AF0289"/>
    <w:rsid w:val="00AF10BB"/>
    <w:rsid w:val="00B064D6"/>
    <w:rsid w:val="00B11E87"/>
    <w:rsid w:val="00B203A6"/>
    <w:rsid w:val="00B22054"/>
    <w:rsid w:val="00B34251"/>
    <w:rsid w:val="00B358B4"/>
    <w:rsid w:val="00B36888"/>
    <w:rsid w:val="00B42A2C"/>
    <w:rsid w:val="00B479B6"/>
    <w:rsid w:val="00B5045A"/>
    <w:rsid w:val="00B64A0B"/>
    <w:rsid w:val="00B652F4"/>
    <w:rsid w:val="00B87BE3"/>
    <w:rsid w:val="00B945D9"/>
    <w:rsid w:val="00B963FC"/>
    <w:rsid w:val="00BD0242"/>
    <w:rsid w:val="00BE5BD9"/>
    <w:rsid w:val="00BF3604"/>
    <w:rsid w:val="00BF76C8"/>
    <w:rsid w:val="00C00241"/>
    <w:rsid w:val="00C066D8"/>
    <w:rsid w:val="00C112A7"/>
    <w:rsid w:val="00C22D72"/>
    <w:rsid w:val="00C26485"/>
    <w:rsid w:val="00C312C5"/>
    <w:rsid w:val="00C55DC7"/>
    <w:rsid w:val="00C76D42"/>
    <w:rsid w:val="00C94438"/>
    <w:rsid w:val="00CA2AF6"/>
    <w:rsid w:val="00CA7CB3"/>
    <w:rsid w:val="00CB10FA"/>
    <w:rsid w:val="00CC39B6"/>
    <w:rsid w:val="00CD3A81"/>
    <w:rsid w:val="00CE2471"/>
    <w:rsid w:val="00CF4AA2"/>
    <w:rsid w:val="00D01068"/>
    <w:rsid w:val="00D026F6"/>
    <w:rsid w:val="00D0673B"/>
    <w:rsid w:val="00D12A56"/>
    <w:rsid w:val="00D153ED"/>
    <w:rsid w:val="00D165EC"/>
    <w:rsid w:val="00D2223A"/>
    <w:rsid w:val="00D25A78"/>
    <w:rsid w:val="00D51FE4"/>
    <w:rsid w:val="00D77261"/>
    <w:rsid w:val="00D84CB0"/>
    <w:rsid w:val="00DA31F9"/>
    <w:rsid w:val="00DB3EEF"/>
    <w:rsid w:val="00DB4F0D"/>
    <w:rsid w:val="00DD2326"/>
    <w:rsid w:val="00DD3FF3"/>
    <w:rsid w:val="00DE4CBB"/>
    <w:rsid w:val="00E01471"/>
    <w:rsid w:val="00E05DD5"/>
    <w:rsid w:val="00E20D27"/>
    <w:rsid w:val="00E31728"/>
    <w:rsid w:val="00E43BBA"/>
    <w:rsid w:val="00E55314"/>
    <w:rsid w:val="00E638FE"/>
    <w:rsid w:val="00E707F1"/>
    <w:rsid w:val="00E76220"/>
    <w:rsid w:val="00E808E0"/>
    <w:rsid w:val="00E80B59"/>
    <w:rsid w:val="00EA51C0"/>
    <w:rsid w:val="00EB47FB"/>
    <w:rsid w:val="00EC5F80"/>
    <w:rsid w:val="00EC72A3"/>
    <w:rsid w:val="00F448D6"/>
    <w:rsid w:val="00F53834"/>
    <w:rsid w:val="00F578D4"/>
    <w:rsid w:val="00F65064"/>
    <w:rsid w:val="00F66DEB"/>
    <w:rsid w:val="00F72C03"/>
    <w:rsid w:val="00F9192B"/>
    <w:rsid w:val="00F94BE9"/>
    <w:rsid w:val="00FA4BA7"/>
    <w:rsid w:val="00FB3C17"/>
    <w:rsid w:val="00FC4952"/>
    <w:rsid w:val="00FD1C26"/>
    <w:rsid w:val="00FD61D2"/>
    <w:rsid w:val="00FF700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6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317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4317C"/>
    <w:rPr>
      <w:rFonts w:cs="Times New Roman"/>
    </w:rPr>
  </w:style>
  <w:style w:type="paragraph" w:styleId="Footer">
    <w:name w:val="footer"/>
    <w:basedOn w:val="Normal"/>
    <w:link w:val="FooterChar"/>
    <w:uiPriority w:val="99"/>
    <w:rsid w:val="0094317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4317C"/>
    <w:rPr>
      <w:rFonts w:cs="Times New Roman"/>
    </w:rPr>
  </w:style>
  <w:style w:type="paragraph" w:styleId="BalloonText">
    <w:name w:val="Balloon Text"/>
    <w:basedOn w:val="Normal"/>
    <w:link w:val="BalloonTextChar"/>
    <w:uiPriority w:val="99"/>
    <w:semiHidden/>
    <w:rsid w:val="00B35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358B4"/>
    <w:rPr>
      <w:rFonts w:ascii="Segoe UI" w:hAnsi="Segoe UI" w:cs="Segoe UI"/>
      <w:sz w:val="18"/>
      <w:szCs w:val="18"/>
    </w:rPr>
  </w:style>
  <w:style w:type="character" w:styleId="Hyperlink">
    <w:name w:val="Hyperlink"/>
    <w:basedOn w:val="DefaultParagraphFont"/>
    <w:uiPriority w:val="99"/>
    <w:rsid w:val="007D075B"/>
    <w:rPr>
      <w:rFonts w:cs="Times New Roman"/>
      <w:color w:val="0563C1"/>
      <w:u w:val="single"/>
    </w:rPr>
  </w:style>
  <w:style w:type="paragraph" w:styleId="ListParagraph">
    <w:name w:val="List Paragraph"/>
    <w:basedOn w:val="Normal"/>
    <w:uiPriority w:val="99"/>
    <w:qFormat/>
    <w:rsid w:val="00FD1C26"/>
    <w:pPr>
      <w:ind w:left="720"/>
      <w:contextualSpacing/>
    </w:pPr>
  </w:style>
  <w:style w:type="character" w:styleId="CommentReference">
    <w:name w:val="annotation reference"/>
    <w:basedOn w:val="DefaultParagraphFont"/>
    <w:uiPriority w:val="99"/>
    <w:semiHidden/>
    <w:rsid w:val="00FD1C26"/>
    <w:rPr>
      <w:rFonts w:cs="Times New Roman"/>
      <w:sz w:val="16"/>
      <w:szCs w:val="16"/>
    </w:rPr>
  </w:style>
  <w:style w:type="paragraph" w:styleId="CommentText">
    <w:name w:val="annotation text"/>
    <w:basedOn w:val="Normal"/>
    <w:link w:val="CommentTextChar"/>
    <w:uiPriority w:val="99"/>
    <w:semiHidden/>
    <w:rsid w:val="00FD1C2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D1C26"/>
    <w:rPr>
      <w:rFonts w:cs="Times New Roman"/>
      <w:sz w:val="20"/>
      <w:szCs w:val="20"/>
    </w:rPr>
  </w:style>
  <w:style w:type="paragraph" w:styleId="CommentSubject">
    <w:name w:val="annotation subject"/>
    <w:basedOn w:val="CommentText"/>
    <w:next w:val="CommentText"/>
    <w:link w:val="CommentSubjectChar"/>
    <w:uiPriority w:val="99"/>
    <w:semiHidden/>
    <w:rsid w:val="00FD1C26"/>
    <w:rPr>
      <w:b/>
      <w:bCs/>
    </w:rPr>
  </w:style>
  <w:style w:type="character" w:customStyle="1" w:styleId="CommentSubjectChar">
    <w:name w:val="Comment Subject Char"/>
    <w:basedOn w:val="CommentTextChar"/>
    <w:link w:val="CommentSubject"/>
    <w:uiPriority w:val="99"/>
    <w:semiHidden/>
    <w:locked/>
    <w:rsid w:val="00FD1C26"/>
    <w:rPr>
      <w:b/>
      <w:bCs/>
    </w:rPr>
  </w:style>
  <w:style w:type="table" w:styleId="TableGrid">
    <w:name w:val="Table Grid"/>
    <w:basedOn w:val="TableNormal"/>
    <w:uiPriority w:val="99"/>
    <w:rsid w:val="000501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383DAA"/>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83DAA"/>
    <w:rPr>
      <w:rFonts w:cs="Times New Roman"/>
      <w:sz w:val="20"/>
      <w:szCs w:val="20"/>
    </w:rPr>
  </w:style>
  <w:style w:type="character" w:styleId="EndnoteReference">
    <w:name w:val="endnote reference"/>
    <w:basedOn w:val="DefaultParagraphFont"/>
    <w:uiPriority w:val="99"/>
    <w:semiHidden/>
    <w:rsid w:val="00383DAA"/>
    <w:rPr>
      <w:rFonts w:cs="Times New Roman"/>
      <w:vertAlign w:val="superscript"/>
    </w:rPr>
  </w:style>
  <w:style w:type="paragraph" w:styleId="NormalWeb">
    <w:name w:val="Normal (Web)"/>
    <w:basedOn w:val="Normal"/>
    <w:uiPriority w:val="99"/>
    <w:rsid w:val="006D6A09"/>
    <w:pPr>
      <w:spacing w:before="100" w:beforeAutospacing="1" w:after="100" w:afterAutospacing="1" w:line="240" w:lineRule="auto"/>
    </w:pPr>
    <w:rPr>
      <w:rFonts w:ascii="Times New Roman" w:eastAsia="Times New Roman" w:hAnsi="Times New Roman"/>
      <w:sz w:val="24"/>
      <w:szCs w:val="24"/>
      <w:lang w:eastAsia="pl-PL"/>
    </w:rPr>
  </w:style>
  <w:style w:type="character" w:styleId="FollowedHyperlink">
    <w:name w:val="FollowedHyperlink"/>
    <w:basedOn w:val="DefaultParagraphFont"/>
    <w:uiPriority w:val="99"/>
    <w:semiHidden/>
    <w:rsid w:val="002132FB"/>
    <w:rPr>
      <w:rFonts w:cs="Times New Roman"/>
      <w:color w:val="954F72"/>
      <w:u w:val="single"/>
    </w:rPr>
  </w:style>
  <w:style w:type="paragraph" w:styleId="FootnoteText">
    <w:name w:val="footnote text"/>
    <w:basedOn w:val="Normal"/>
    <w:link w:val="FootnoteTextChar"/>
    <w:uiPriority w:val="99"/>
    <w:rsid w:val="00E43BBA"/>
    <w:pPr>
      <w:spacing w:after="0" w:line="240" w:lineRule="auto"/>
    </w:pPr>
    <w:rPr>
      <w:sz w:val="20"/>
      <w:szCs w:val="20"/>
    </w:rPr>
  </w:style>
  <w:style w:type="character" w:customStyle="1" w:styleId="FootnoteTextChar">
    <w:name w:val="Footnote Text Char"/>
    <w:basedOn w:val="DefaultParagraphFont"/>
    <w:link w:val="FootnoteText"/>
    <w:uiPriority w:val="99"/>
    <w:locked/>
    <w:rsid w:val="00E43BBA"/>
    <w:rPr>
      <w:rFonts w:ascii="Calibri" w:eastAsia="Times New Roman" w:hAnsi="Calibri" w:cs="Times New Roman"/>
      <w:sz w:val="20"/>
      <w:szCs w:val="20"/>
      <w:lang/>
    </w:rPr>
  </w:style>
</w:styles>
</file>

<file path=word/webSettings.xml><?xml version="1.0" encoding="utf-8"?>
<w:webSettings xmlns:r="http://schemas.openxmlformats.org/officeDocument/2006/relationships" xmlns:w="http://schemas.openxmlformats.org/wordprocessingml/2006/main">
  <w:divs>
    <w:div w:id="1498770800">
      <w:marLeft w:val="0"/>
      <w:marRight w:val="0"/>
      <w:marTop w:val="0"/>
      <w:marBottom w:val="0"/>
      <w:divBdr>
        <w:top w:val="none" w:sz="0" w:space="0" w:color="auto"/>
        <w:left w:val="none" w:sz="0" w:space="0" w:color="auto"/>
        <w:bottom w:val="none" w:sz="0" w:space="0" w:color="auto"/>
        <w:right w:val="none" w:sz="0" w:space="0" w:color="auto"/>
      </w:divBdr>
    </w:div>
    <w:div w:id="1498770801">
      <w:marLeft w:val="0"/>
      <w:marRight w:val="0"/>
      <w:marTop w:val="0"/>
      <w:marBottom w:val="0"/>
      <w:divBdr>
        <w:top w:val="none" w:sz="0" w:space="0" w:color="auto"/>
        <w:left w:val="none" w:sz="0" w:space="0" w:color="auto"/>
        <w:bottom w:val="none" w:sz="0" w:space="0" w:color="auto"/>
        <w:right w:val="none" w:sz="0" w:space="0" w:color="auto"/>
      </w:divBdr>
    </w:div>
    <w:div w:id="1498770802">
      <w:marLeft w:val="0"/>
      <w:marRight w:val="0"/>
      <w:marTop w:val="0"/>
      <w:marBottom w:val="0"/>
      <w:divBdr>
        <w:top w:val="none" w:sz="0" w:space="0" w:color="auto"/>
        <w:left w:val="none" w:sz="0" w:space="0" w:color="auto"/>
        <w:bottom w:val="none" w:sz="0" w:space="0" w:color="auto"/>
        <w:right w:val="none" w:sz="0" w:space="0" w:color="auto"/>
      </w:divBdr>
    </w:div>
    <w:div w:id="1498770803">
      <w:marLeft w:val="0"/>
      <w:marRight w:val="0"/>
      <w:marTop w:val="0"/>
      <w:marBottom w:val="0"/>
      <w:divBdr>
        <w:top w:val="none" w:sz="0" w:space="0" w:color="auto"/>
        <w:left w:val="none" w:sz="0" w:space="0" w:color="auto"/>
        <w:bottom w:val="none" w:sz="0" w:space="0" w:color="auto"/>
        <w:right w:val="none" w:sz="0" w:space="0" w:color="auto"/>
      </w:divBdr>
    </w:div>
    <w:div w:id="1498770804">
      <w:marLeft w:val="0"/>
      <w:marRight w:val="0"/>
      <w:marTop w:val="0"/>
      <w:marBottom w:val="0"/>
      <w:divBdr>
        <w:top w:val="none" w:sz="0" w:space="0" w:color="auto"/>
        <w:left w:val="none" w:sz="0" w:space="0" w:color="auto"/>
        <w:bottom w:val="none" w:sz="0" w:space="0" w:color="auto"/>
        <w:right w:val="none" w:sz="0" w:space="0" w:color="auto"/>
      </w:divBdr>
    </w:div>
    <w:div w:id="1498770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i@ue.poznan.pl" TargetMode="Externa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cek.luczak@ue.pozna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1824</Words>
  <Characters>10949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Rutkowska;Tomasz Lulka</dc:creator>
  <cp:keywords/>
  <dc:description/>
  <cp:lastModifiedBy>Praca</cp:lastModifiedBy>
  <cp:revision>5</cp:revision>
  <cp:lastPrinted>2021-01-25T08:07:00Z</cp:lastPrinted>
  <dcterms:created xsi:type="dcterms:W3CDTF">2022-06-22T07:31:00Z</dcterms:created>
  <dcterms:modified xsi:type="dcterms:W3CDTF">2022-06-23T19:24:00Z</dcterms:modified>
</cp:coreProperties>
</file>