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0FD" w:rsidRDefault="007E10FD">
      <w:pPr>
        <w:tabs>
          <w:tab w:val="left" w:pos="2290"/>
        </w:tabs>
        <w:spacing w:before="34"/>
        <w:ind w:right="-71"/>
        <w:jc w:val="center"/>
        <w:rPr>
          <w:rFonts w:ascii="Arial" w:hAnsi="Arial" w:cs="Arial"/>
          <w:b/>
        </w:rPr>
      </w:pPr>
    </w:p>
    <w:p w:rsidR="007E10FD" w:rsidRDefault="00000000">
      <w:pPr>
        <w:tabs>
          <w:tab w:val="left" w:pos="2290"/>
        </w:tabs>
        <w:spacing w:before="34"/>
        <w:ind w:right="-71"/>
        <w:jc w:val="center"/>
        <w:rPr>
          <w:rFonts w:ascii="Arial" w:hAnsi="Arial" w:cs="Arial"/>
          <w:b/>
        </w:rPr>
      </w:pPr>
      <w:r>
        <w:rPr>
          <w:rFonts w:ascii="Arial" w:hAnsi="Arial" w:cs="Arial"/>
          <w:b/>
        </w:rPr>
        <w:t>Umowa</w:t>
      </w:r>
      <w:r>
        <w:rPr>
          <w:rFonts w:ascii="Arial" w:hAnsi="Arial" w:cs="Arial"/>
          <w:b/>
          <w:spacing w:val="-2"/>
        </w:rPr>
        <w:t xml:space="preserve"> </w:t>
      </w:r>
      <w:r>
        <w:rPr>
          <w:rFonts w:ascii="Arial" w:hAnsi="Arial" w:cs="Arial"/>
          <w:b/>
        </w:rPr>
        <w:t>nr</w:t>
      </w:r>
      <w:r>
        <w:rPr>
          <w:rFonts w:ascii="Arial" w:hAnsi="Arial" w:cs="Arial"/>
          <w:b/>
          <w:spacing w:val="-2"/>
        </w:rPr>
        <w:t xml:space="preserve"> </w:t>
      </w:r>
      <w:r>
        <w:rPr>
          <w:rFonts w:ascii="Arial" w:hAnsi="Arial" w:cs="Arial"/>
          <w:b/>
        </w:rPr>
        <w:t>RI.272.     .2023</w:t>
      </w:r>
    </w:p>
    <w:p w:rsidR="007E10FD" w:rsidRDefault="00000000">
      <w:pPr>
        <w:tabs>
          <w:tab w:val="left" w:pos="2290"/>
        </w:tabs>
        <w:spacing w:before="34"/>
        <w:ind w:right="-71"/>
        <w:jc w:val="center"/>
        <w:rPr>
          <w:rFonts w:ascii="Arial" w:hAnsi="Arial" w:cs="Arial"/>
          <w:b/>
        </w:rPr>
      </w:pPr>
      <w:r>
        <w:rPr>
          <w:rFonts w:ascii="Arial" w:hAnsi="Arial" w:cs="Arial"/>
          <w:b/>
        </w:rPr>
        <w:t>(nr postępowania RI.271.</w:t>
      </w:r>
      <w:r w:rsidR="00C16ECA">
        <w:rPr>
          <w:rFonts w:ascii="Arial" w:hAnsi="Arial" w:cs="Arial"/>
          <w:b/>
        </w:rPr>
        <w:t>3</w:t>
      </w:r>
      <w:r>
        <w:rPr>
          <w:rFonts w:ascii="Arial" w:hAnsi="Arial" w:cs="Arial"/>
          <w:b/>
        </w:rPr>
        <w:t>.2023)</w:t>
      </w:r>
    </w:p>
    <w:p w:rsidR="007E10FD" w:rsidRDefault="007E10FD">
      <w:pPr>
        <w:pStyle w:val="Nagwek"/>
        <w:ind w:right="-71"/>
        <w:jc w:val="both"/>
        <w:rPr>
          <w:rFonts w:ascii="Arial" w:hAnsi="Arial" w:cs="Arial"/>
          <w:b/>
        </w:rPr>
      </w:pPr>
    </w:p>
    <w:p w:rsidR="007E10FD" w:rsidRDefault="00000000">
      <w:pPr>
        <w:pStyle w:val="Tekstpodstawowy"/>
        <w:tabs>
          <w:tab w:val="left" w:pos="2813"/>
        </w:tabs>
        <w:spacing w:before="2" w:line="243" w:lineRule="exact"/>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.2023r.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sz w:val="22"/>
          <w:szCs w:val="22"/>
          <w:shd w:val="clear" w:color="auto" w:fill="FFFFFF"/>
        </w:rPr>
        <w:t xml:space="preserve">Gminą Zamość,  ul. Peowiaków 92,  </w:t>
      </w:r>
      <w:r>
        <w:rPr>
          <w:rFonts w:ascii="Arial" w:hAnsi="Arial" w:cs="Arial"/>
          <w:sz w:val="22"/>
          <w:szCs w:val="22"/>
        </w:rPr>
        <w:t xml:space="preserve"> </w:t>
      </w:r>
      <w:r>
        <w:rPr>
          <w:rStyle w:val="StylArial11pt"/>
        </w:rPr>
        <w:t>22-400 Zamość</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sz w:val="22"/>
          <w:szCs w:val="22"/>
        </w:rPr>
        <w:t>zwanym dalej "</w:t>
      </w:r>
      <w:r>
        <w:rPr>
          <w:rFonts w:ascii="Arial" w:hAnsi="Arial" w:cs="Arial"/>
          <w:b/>
          <w:bCs/>
          <w:sz w:val="22"/>
          <w:szCs w:val="22"/>
        </w:rPr>
        <w:t>Zamawiającym</w:t>
      </w:r>
      <w:r>
        <w:rPr>
          <w:rFonts w:ascii="Arial" w:hAnsi="Arial" w:cs="Arial"/>
          <w:sz w:val="22"/>
          <w:szCs w:val="22"/>
        </w:rPr>
        <w:t>" i reprezentowaną przez:</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b/>
          <w:sz w:val="22"/>
          <w:szCs w:val="22"/>
        </w:rPr>
        <w:t>Ryszarda Gliwińskiego  – Wójta Gminy</w:t>
      </w:r>
      <w:r>
        <w:rPr>
          <w:rFonts w:ascii="Arial" w:hAnsi="Arial" w:cs="Arial"/>
          <w:sz w:val="22"/>
          <w:szCs w:val="22"/>
        </w:rPr>
        <w:t>,</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rsidR="007E10FD" w:rsidRDefault="00000000">
      <w:pPr>
        <w:pStyle w:val="Standard"/>
        <w:widowControl/>
        <w:spacing w:after="0" w:line="240" w:lineRule="auto"/>
        <w:ind w:right="-71"/>
        <w:jc w:val="both"/>
        <w:rPr>
          <w:rFonts w:ascii="Arial" w:hAnsi="Arial" w:cs="Arial"/>
          <w:sz w:val="22"/>
          <w:szCs w:val="22"/>
        </w:rPr>
      </w:pPr>
      <w:r>
        <w:rPr>
          <w:rFonts w:ascii="Arial" w:hAnsi="Arial" w:cs="Arial"/>
          <w:b/>
          <w:sz w:val="22"/>
          <w:szCs w:val="22"/>
        </w:rPr>
        <w:t>NIP: 922-27-17-648</w:t>
      </w:r>
    </w:p>
    <w:p w:rsidR="007E10FD" w:rsidRDefault="00000000">
      <w:pPr>
        <w:pStyle w:val="Tekstpodstawowy"/>
        <w:spacing w:line="243" w:lineRule="exact"/>
        <w:ind w:left="196" w:right="-71" w:hanging="196"/>
        <w:rPr>
          <w:rFonts w:ascii="Arial" w:hAnsi="Arial" w:cs="Arial"/>
          <w:sz w:val="22"/>
          <w:szCs w:val="22"/>
        </w:rPr>
      </w:pPr>
      <w:r>
        <w:rPr>
          <w:rFonts w:ascii="Arial" w:hAnsi="Arial" w:cs="Arial"/>
          <w:w w:val="99"/>
          <w:sz w:val="22"/>
          <w:szCs w:val="22"/>
        </w:rPr>
        <w:t>a</w:t>
      </w:r>
    </w:p>
    <w:p w:rsidR="007E10FD" w:rsidRDefault="00000000">
      <w:pPr>
        <w:pStyle w:val="Tekstpodstawowy"/>
        <w:ind w:left="196" w:right="-71" w:hanging="196"/>
        <w:rPr>
          <w:rFonts w:ascii="Arial" w:hAnsi="Arial" w:cs="Arial"/>
          <w:spacing w:val="-1"/>
          <w:sz w:val="22"/>
          <w:szCs w:val="22"/>
        </w:rPr>
      </w:pPr>
      <w:r>
        <w:rPr>
          <w:rFonts w:ascii="Arial" w:hAnsi="Arial" w:cs="Arial"/>
          <w:spacing w:val="-1"/>
          <w:sz w:val="22"/>
          <w:szCs w:val="22"/>
        </w:rPr>
        <w:t>…...................................................................................................................................................</w:t>
      </w:r>
    </w:p>
    <w:p w:rsidR="007E10FD" w:rsidRDefault="00000000">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rsidR="007E10FD" w:rsidRDefault="00000000">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w:t>
      </w:r>
    </w:p>
    <w:p w:rsidR="007E10FD" w:rsidRDefault="00000000">
      <w:pPr>
        <w:pStyle w:val="Tekstpodstawowy"/>
        <w:tabs>
          <w:tab w:val="left" w:leader="dot" w:pos="4564"/>
        </w:tabs>
        <w:spacing w:before="2" w:line="243" w:lineRule="exact"/>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rsidR="007E10FD" w:rsidRDefault="00000000">
      <w:pPr>
        <w:spacing w:line="243" w:lineRule="exact"/>
        <w:ind w:left="196" w:right="-71" w:hanging="196"/>
        <w:jc w:val="both"/>
        <w:rPr>
          <w:rFonts w:ascii="Arial" w:hAnsi="Arial" w:cs="Arial"/>
        </w:rPr>
      </w:pPr>
      <w:r>
        <w:rPr>
          <w:rFonts w:ascii="Arial" w:hAnsi="Arial" w:cs="Arial"/>
        </w:rPr>
        <w:t>….................................…..............................</w:t>
      </w:r>
    </w:p>
    <w:p w:rsidR="007E10FD" w:rsidRDefault="00000000">
      <w:pPr>
        <w:spacing w:line="243" w:lineRule="exact"/>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rsidR="007E10FD" w:rsidRDefault="00000000">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rsidR="007E10FD" w:rsidRDefault="007E10FD">
      <w:pPr>
        <w:pStyle w:val="Tekstpodstawowy"/>
        <w:ind w:left="0" w:right="-71" w:firstLine="0"/>
        <w:rPr>
          <w:rFonts w:ascii="Arial" w:hAnsi="Arial" w:cs="Arial"/>
          <w:sz w:val="22"/>
          <w:szCs w:val="22"/>
        </w:rPr>
      </w:pPr>
    </w:p>
    <w:p w:rsidR="007E10FD" w:rsidRDefault="00000000">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rsidR="007E10FD" w:rsidRDefault="00000000">
      <w:pPr>
        <w:pStyle w:val="Tekstpodstawowy"/>
        <w:tabs>
          <w:tab w:val="left" w:leader="dot" w:pos="8661"/>
        </w:tabs>
        <w:spacing w:before="1"/>
        <w:ind w:left="0" w:right="-71" w:firstLine="0"/>
        <w:rPr>
          <w:rFonts w:ascii="Arial" w:eastAsia="Times New Roman" w:hAnsi="Arial" w:cs="Arial"/>
          <w:b/>
          <w:bCs/>
          <w:color w:val="000000"/>
          <w:sz w:val="22"/>
          <w:szCs w:val="22"/>
          <w:lang w:eastAsia="pl-PL"/>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r>
        <w:rPr>
          <w:rFonts w:ascii="Arial" w:hAnsi="Arial" w:cs="Arial"/>
          <w:sz w:val="22"/>
          <w:szCs w:val="22"/>
        </w:rPr>
        <w:t>RI.271.   .2023 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 U. 2022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Pr>
          <w:rFonts w:ascii="Arial" w:hAnsi="Arial" w:cs="Arial"/>
          <w:i/>
          <w:sz w:val="22"/>
          <w:szCs w:val="22"/>
        </w:rPr>
        <w:t>1710</w:t>
      </w:r>
      <w:r>
        <w:rPr>
          <w:rFonts w:ascii="Arial" w:hAnsi="Arial" w:cs="Arial"/>
          <w:i/>
          <w:spacing w:val="7"/>
          <w:sz w:val="22"/>
          <w:szCs w:val="22"/>
        </w:rPr>
        <w:t xml:space="preserve"> </w:t>
      </w:r>
      <w:r>
        <w:rPr>
          <w:rFonts w:ascii="Arial" w:hAnsi="Arial" w:cs="Arial"/>
          <w:i/>
          <w:sz w:val="22"/>
          <w:szCs w:val="22"/>
        </w:rPr>
        <w:t>z</w:t>
      </w:r>
      <w:r>
        <w:rPr>
          <w:rFonts w:ascii="Arial" w:hAnsi="Arial" w:cs="Arial"/>
          <w:i/>
          <w:spacing w:val="7"/>
          <w:sz w:val="22"/>
          <w:szCs w:val="22"/>
        </w:rPr>
        <w:t xml:space="preserve"> </w:t>
      </w:r>
      <w:r>
        <w:rPr>
          <w:rFonts w:ascii="Arial" w:hAnsi="Arial" w:cs="Arial"/>
          <w:i/>
          <w:sz w:val="22"/>
          <w:szCs w:val="22"/>
        </w:rPr>
        <w:t>późn.</w:t>
      </w:r>
      <w:r>
        <w:rPr>
          <w:rFonts w:ascii="Arial" w:hAnsi="Arial" w:cs="Arial"/>
          <w:i/>
          <w:spacing w:val="6"/>
          <w:sz w:val="22"/>
          <w:szCs w:val="22"/>
        </w:rPr>
        <w:t xml:space="preserve"> </w:t>
      </w:r>
      <w:r>
        <w:rPr>
          <w:rFonts w:ascii="Arial" w:hAnsi="Arial" w:cs="Arial"/>
          <w:i/>
          <w:sz w:val="22"/>
          <w:szCs w:val="22"/>
        </w:rPr>
        <w:t>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sidR="00C16ECA">
        <w:rPr>
          <w:rFonts w:ascii="Arial" w:hAnsi="Arial" w:cs="Arial"/>
          <w:spacing w:val="-3"/>
          <w:sz w:val="22"/>
          <w:szCs w:val="22"/>
        </w:rPr>
        <w:t xml:space="preserve"> </w:t>
      </w:r>
      <w:r w:rsidR="00C16ECA">
        <w:rPr>
          <w:rFonts w:ascii="Arial" w:eastAsia="Times New Roman" w:hAnsi="Arial" w:cs="Arial"/>
          <w:b/>
          <w:bCs/>
          <w:color w:val="000000"/>
          <w:sz w:val="22"/>
          <w:szCs w:val="22"/>
          <w:lang w:eastAsia="pl-PL"/>
        </w:rPr>
        <w:t>,,</w:t>
      </w:r>
      <w:r>
        <w:rPr>
          <w:rFonts w:ascii="Arial" w:eastAsia="Times New Roman" w:hAnsi="Arial" w:cs="Arial"/>
          <w:b/>
          <w:bCs/>
          <w:color w:val="000000"/>
          <w:sz w:val="22"/>
          <w:szCs w:val="22"/>
          <w:lang w:eastAsia="pl-PL"/>
        </w:rPr>
        <w:t>Urządzenie placu wiejskiego przy świetlicy wiejskiej w m. Żdanówek.”</w:t>
      </w:r>
    </w:p>
    <w:p w:rsidR="00654A88" w:rsidRDefault="00654A88">
      <w:pPr>
        <w:pStyle w:val="Tekstpodstawowy"/>
        <w:tabs>
          <w:tab w:val="left" w:leader="dot" w:pos="8661"/>
        </w:tabs>
        <w:spacing w:before="1"/>
        <w:ind w:left="0" w:right="-71" w:firstLine="0"/>
        <w:rPr>
          <w:rFonts w:ascii="Arial" w:hAnsi="Arial" w:cs="Arial"/>
          <w:b/>
          <w:sz w:val="22"/>
          <w:szCs w:val="22"/>
        </w:rPr>
      </w:pPr>
    </w:p>
    <w:p w:rsidR="007E10FD" w:rsidRDefault="00000000">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rsidR="007E10FD" w:rsidRDefault="00000000">
      <w:pPr>
        <w:pStyle w:val="Akapitzlist"/>
        <w:numPr>
          <w:ilvl w:val="0"/>
          <w:numId w:val="16"/>
        </w:numPr>
        <w:ind w:left="567" w:hanging="340"/>
        <w:contextualSpacing/>
        <w:rPr>
          <w:rFonts w:ascii="Arial" w:hAnsi="Arial" w:cs="Arial"/>
        </w:rPr>
      </w:pPr>
      <w:r>
        <w:rPr>
          <w:rFonts w:ascii="Arial" w:hAnsi="Arial" w:cs="Arial"/>
        </w:rPr>
        <w:t xml:space="preserve">Przedmiot umowy obejmuje </w:t>
      </w:r>
      <w:r>
        <w:rPr>
          <w:rFonts w:ascii="Arial" w:hAnsi="Arial" w:cs="Arial"/>
          <w:b/>
          <w:color w:val="000000"/>
          <w:lang w:eastAsia="pl-PL"/>
        </w:rPr>
        <w:t>roboty budowlane w zakresie urządzenia placu wiejskiego przy świetlicy wiejskiej w miejscowości Żdanówek.</w:t>
      </w:r>
    </w:p>
    <w:p w:rsidR="007E10FD" w:rsidRDefault="00000000">
      <w:pPr>
        <w:pStyle w:val="Akapitzlist"/>
        <w:numPr>
          <w:ilvl w:val="0"/>
          <w:numId w:val="16"/>
        </w:numPr>
        <w:ind w:left="567" w:hanging="340"/>
        <w:contextualSpacing/>
        <w:rPr>
          <w:rFonts w:ascii="Arial" w:hAnsi="Arial" w:cs="Arial"/>
        </w:rPr>
      </w:pPr>
      <w:r>
        <w:rPr>
          <w:rFonts w:ascii="Arial" w:hAnsi="Arial" w:cs="Arial"/>
          <w:color w:val="000000"/>
        </w:rPr>
        <w:t>Realizacja zakresem obejmuje:</w:t>
      </w:r>
    </w:p>
    <w:p w:rsidR="007E10FD" w:rsidRDefault="00000000">
      <w:pPr>
        <w:pStyle w:val="Akapitzlist2"/>
        <w:numPr>
          <w:ilvl w:val="0"/>
          <w:numId w:val="27"/>
        </w:numPr>
        <w:spacing w:after="0"/>
        <w:jc w:val="both"/>
        <w:rPr>
          <w:rFonts w:ascii="Arial" w:hAnsi="Arial" w:cs="Arial"/>
          <w:sz w:val="22"/>
          <w:szCs w:val="22"/>
        </w:rPr>
      </w:pPr>
      <w:r>
        <w:rPr>
          <w:rFonts w:ascii="Arial" w:hAnsi="Arial" w:cs="Arial"/>
          <w:sz w:val="22"/>
          <w:szCs w:val="22"/>
        </w:rPr>
        <w:t xml:space="preserve">Wykonanie </w:t>
      </w:r>
      <w:r>
        <w:rPr>
          <w:rFonts w:ascii="Arial" w:hAnsi="Arial" w:cs="Arial"/>
          <w:i/>
          <w:iCs/>
          <w:sz w:val="22"/>
          <w:szCs w:val="22"/>
          <w:u w:val="single"/>
        </w:rPr>
        <w:t>dwóch odcinków chodnika</w:t>
      </w:r>
      <w:r>
        <w:rPr>
          <w:rFonts w:ascii="Arial" w:hAnsi="Arial" w:cs="Arial"/>
          <w:sz w:val="22"/>
          <w:szCs w:val="22"/>
        </w:rPr>
        <w:t xml:space="preserve"> (jeden odcinek stanowiący dojście od świetlicy do istniejącego chodnika, drugi odcinek łączący altanę z istniejącym chodnikiem) oraz wybrukowanie miejsca na stojak dla rowerów i plac pod grilla:</w:t>
      </w:r>
    </w:p>
    <w:p w:rsidR="007E10FD" w:rsidRDefault="00000000">
      <w:pPr>
        <w:pStyle w:val="Akapitzlist2"/>
        <w:numPr>
          <w:ilvl w:val="0"/>
          <w:numId w:val="28"/>
        </w:numPr>
        <w:tabs>
          <w:tab w:val="left" w:pos="285"/>
        </w:tabs>
        <w:rPr>
          <w:rFonts w:ascii="Arial" w:hAnsi="Arial" w:cs="Arial"/>
          <w:sz w:val="22"/>
          <w:szCs w:val="22"/>
        </w:rPr>
      </w:pPr>
      <w:r>
        <w:rPr>
          <w:rFonts w:ascii="Arial" w:hAnsi="Arial" w:cs="Arial"/>
          <w:sz w:val="22"/>
          <w:szCs w:val="22"/>
        </w:rPr>
        <w:t>nawierzchnia chodnika z kostki wibroprasowanej szarej typu HOLLAND,</w:t>
      </w:r>
    </w:p>
    <w:p w:rsidR="007E10FD" w:rsidRDefault="00000000">
      <w:pPr>
        <w:pStyle w:val="Akapitzlist2"/>
        <w:numPr>
          <w:ilvl w:val="0"/>
          <w:numId w:val="28"/>
        </w:numPr>
        <w:tabs>
          <w:tab w:val="left" w:pos="285"/>
        </w:tabs>
        <w:rPr>
          <w:rFonts w:ascii="Arial" w:hAnsi="Arial" w:cs="Arial"/>
          <w:sz w:val="22"/>
          <w:szCs w:val="22"/>
        </w:rPr>
      </w:pPr>
      <w:r>
        <w:rPr>
          <w:rFonts w:ascii="Arial" w:hAnsi="Arial" w:cs="Arial"/>
          <w:sz w:val="22"/>
          <w:szCs w:val="22"/>
        </w:rPr>
        <w:t>Wymiary kostki 10 x 20 cm, grubości 6 cm,</w:t>
      </w:r>
    </w:p>
    <w:p w:rsidR="007E10FD" w:rsidRDefault="00000000">
      <w:pPr>
        <w:pStyle w:val="Akapitzlist2"/>
        <w:numPr>
          <w:ilvl w:val="0"/>
          <w:numId w:val="28"/>
        </w:numPr>
        <w:tabs>
          <w:tab w:val="left" w:pos="285"/>
        </w:tabs>
        <w:rPr>
          <w:rFonts w:ascii="Arial" w:hAnsi="Arial" w:cs="Arial"/>
          <w:sz w:val="22"/>
          <w:szCs w:val="22"/>
        </w:rPr>
      </w:pPr>
      <w:r>
        <w:rPr>
          <w:rFonts w:ascii="Arial" w:hAnsi="Arial" w:cs="Arial"/>
          <w:sz w:val="22"/>
          <w:szCs w:val="22"/>
        </w:rPr>
        <w:t>Kostka ułożona na podsypce piaskowej grub. 15 cm (po zagęszczeniu),</w:t>
      </w:r>
    </w:p>
    <w:p w:rsidR="007E10FD" w:rsidRDefault="00000000">
      <w:pPr>
        <w:pStyle w:val="Akapitzlist2"/>
        <w:numPr>
          <w:ilvl w:val="0"/>
          <w:numId w:val="28"/>
        </w:numPr>
        <w:tabs>
          <w:tab w:val="left" w:pos="285"/>
        </w:tabs>
        <w:rPr>
          <w:rFonts w:ascii="Arial" w:hAnsi="Arial" w:cs="Arial"/>
          <w:sz w:val="22"/>
          <w:szCs w:val="22"/>
        </w:rPr>
      </w:pPr>
      <w:r>
        <w:rPr>
          <w:rFonts w:ascii="Arial" w:hAnsi="Arial" w:cs="Arial"/>
          <w:sz w:val="22"/>
          <w:szCs w:val="22"/>
        </w:rPr>
        <w:t>Nawierzchnia ograniczona krawężnikami betonowymi 6 x 20 cm na ławie piaskowej,</w:t>
      </w:r>
    </w:p>
    <w:p w:rsidR="007E10FD" w:rsidRDefault="00000000">
      <w:pPr>
        <w:pStyle w:val="Akapitzlist2"/>
        <w:numPr>
          <w:ilvl w:val="0"/>
          <w:numId w:val="28"/>
        </w:numPr>
        <w:tabs>
          <w:tab w:val="left" w:pos="285"/>
        </w:tabs>
        <w:rPr>
          <w:rFonts w:ascii="Arial" w:hAnsi="Arial" w:cs="Arial"/>
          <w:sz w:val="22"/>
          <w:szCs w:val="22"/>
        </w:rPr>
      </w:pPr>
      <w:r>
        <w:rPr>
          <w:rFonts w:ascii="Arial" w:hAnsi="Arial" w:cs="Arial"/>
          <w:sz w:val="22"/>
          <w:szCs w:val="22"/>
        </w:rPr>
        <w:t>Układ kostki 2x2 naprzemiennie.</w:t>
      </w:r>
    </w:p>
    <w:p w:rsidR="007E10FD" w:rsidRDefault="00000000">
      <w:pPr>
        <w:pStyle w:val="Akapitzlist2"/>
        <w:numPr>
          <w:ilvl w:val="0"/>
          <w:numId w:val="27"/>
        </w:numPr>
        <w:rPr>
          <w:rFonts w:ascii="Arial" w:hAnsi="Arial" w:cs="Arial"/>
          <w:sz w:val="22"/>
          <w:szCs w:val="22"/>
        </w:rPr>
      </w:pPr>
      <w:r>
        <w:rPr>
          <w:rFonts w:ascii="Arial" w:hAnsi="Arial" w:cs="Arial"/>
          <w:sz w:val="22"/>
          <w:szCs w:val="22"/>
        </w:rPr>
        <w:t>Zakup wraz z dostawą i montażem obiektów małej architektury:</w:t>
      </w:r>
    </w:p>
    <w:p w:rsidR="007E10FD" w:rsidRDefault="00000000">
      <w:pPr>
        <w:pStyle w:val="Akapitzlist2"/>
        <w:numPr>
          <w:ilvl w:val="0"/>
          <w:numId w:val="29"/>
        </w:numPr>
        <w:tabs>
          <w:tab w:val="left" w:pos="285"/>
        </w:tabs>
        <w:rPr>
          <w:rFonts w:ascii="Arial" w:hAnsi="Arial" w:cs="Arial"/>
          <w:sz w:val="22"/>
          <w:szCs w:val="22"/>
        </w:rPr>
      </w:pPr>
      <w:r>
        <w:rPr>
          <w:rFonts w:ascii="Arial" w:hAnsi="Arial" w:cs="Arial"/>
          <w:sz w:val="22"/>
          <w:szCs w:val="22"/>
        </w:rPr>
        <w:t xml:space="preserve">ławka </w:t>
      </w:r>
      <w:r>
        <w:rPr>
          <w:rFonts w:ascii="Arial" w:hAnsi="Arial" w:cs="Arial"/>
          <w:color w:val="auto"/>
          <w:sz w:val="22"/>
          <w:szCs w:val="22"/>
        </w:rPr>
        <w:t xml:space="preserve">parkowa, drewniana z oparciem, </w:t>
      </w:r>
      <w:r>
        <w:rPr>
          <w:rFonts w:ascii="Arial" w:hAnsi="Arial" w:cs="Arial"/>
          <w:sz w:val="22"/>
          <w:szCs w:val="22"/>
        </w:rPr>
        <w:t xml:space="preserve">na konstrukcji żeliwnej w ilości 3 szt. o wymiarach: </w:t>
      </w:r>
    </w:p>
    <w:p w:rsidR="007E10FD" w:rsidRDefault="00000000">
      <w:pPr>
        <w:pStyle w:val="Akapitzlist2"/>
        <w:tabs>
          <w:tab w:val="left" w:pos="285"/>
        </w:tabs>
        <w:ind w:left="360"/>
        <w:rPr>
          <w:rFonts w:ascii="Arial" w:hAnsi="Arial" w:cs="Arial"/>
          <w:sz w:val="22"/>
          <w:szCs w:val="22"/>
        </w:rPr>
      </w:pPr>
      <w:r>
        <w:rPr>
          <w:rFonts w:ascii="Arial" w:hAnsi="Arial" w:cs="Arial"/>
          <w:sz w:val="22"/>
          <w:szCs w:val="22"/>
        </w:rPr>
        <w:tab/>
        <w:t xml:space="preserve">     - długość 180cm, głębokość 35 cm, wysokość: 71 cm,</w:t>
      </w:r>
    </w:p>
    <w:p w:rsidR="007E10FD" w:rsidRDefault="00000000">
      <w:pPr>
        <w:pStyle w:val="Akapitzlist2"/>
        <w:tabs>
          <w:tab w:val="left" w:pos="285"/>
        </w:tabs>
        <w:ind w:left="360"/>
        <w:rPr>
          <w:rFonts w:ascii="Arial" w:hAnsi="Arial" w:cs="Arial"/>
          <w:sz w:val="22"/>
          <w:szCs w:val="22"/>
        </w:rPr>
      </w:pPr>
      <w:r>
        <w:rPr>
          <w:rFonts w:ascii="Arial" w:hAnsi="Arial" w:cs="Arial"/>
          <w:sz w:val="22"/>
          <w:szCs w:val="22"/>
        </w:rPr>
        <w:tab/>
        <w:t xml:space="preserve">     - kolor żeliwa: czarny, deski: 180 x 10 x 4 cm;</w:t>
      </w:r>
    </w:p>
    <w:p w:rsidR="007E10FD" w:rsidRDefault="00000000">
      <w:pPr>
        <w:pStyle w:val="Akapitzlist2"/>
        <w:numPr>
          <w:ilvl w:val="0"/>
          <w:numId w:val="29"/>
        </w:numPr>
        <w:tabs>
          <w:tab w:val="left" w:pos="285"/>
        </w:tabs>
        <w:jc w:val="both"/>
        <w:rPr>
          <w:rFonts w:ascii="Arial" w:hAnsi="Arial" w:cs="Arial"/>
          <w:sz w:val="22"/>
          <w:szCs w:val="22"/>
        </w:rPr>
      </w:pPr>
      <w:r>
        <w:rPr>
          <w:rFonts w:ascii="Arial" w:hAnsi="Arial" w:cs="Arial"/>
          <w:sz w:val="22"/>
          <w:szCs w:val="22"/>
        </w:rPr>
        <w:t>kosz na śmieci stalowo-drewniany przeznaczony do montażu w gruncie poprzez wbetonowanie 45 cm słupka w podłoże - ilość 2 szt.,  o wymiarach zewnętrznych: 38 x 38 x 85 cm (± 5 cm), średnica wkładu: 28 cm, pojemność 35L;</w:t>
      </w:r>
    </w:p>
    <w:p w:rsidR="007E10FD" w:rsidRDefault="00000000">
      <w:pPr>
        <w:pStyle w:val="Akapitzlist2"/>
        <w:numPr>
          <w:ilvl w:val="0"/>
          <w:numId w:val="29"/>
        </w:numPr>
        <w:tabs>
          <w:tab w:val="left" w:pos="285"/>
        </w:tabs>
        <w:jc w:val="both"/>
        <w:rPr>
          <w:rFonts w:ascii="Arial" w:hAnsi="Arial" w:cs="Arial"/>
          <w:sz w:val="22"/>
          <w:szCs w:val="22"/>
        </w:rPr>
      </w:pPr>
      <w:r>
        <w:rPr>
          <w:rFonts w:ascii="Arial" w:hAnsi="Arial" w:cs="Arial"/>
          <w:sz w:val="22"/>
          <w:szCs w:val="22"/>
        </w:rPr>
        <w:t>stojak na rowery pięciostanowiskowy w ilości 1 szt. o konstrukcji wykonanej z profilu 50x30x2 mm oraz pręta Ø 16 mm wraz z fundamentem z betonu B30.</w:t>
      </w:r>
    </w:p>
    <w:p w:rsidR="007E10FD" w:rsidRDefault="00000000">
      <w:pPr>
        <w:pStyle w:val="Akapitzlist"/>
        <w:numPr>
          <w:ilvl w:val="0"/>
          <w:numId w:val="16"/>
        </w:numPr>
        <w:tabs>
          <w:tab w:val="left" w:pos="557"/>
        </w:tabs>
        <w:ind w:left="556" w:right="-71"/>
        <w:rPr>
          <w:rFonts w:ascii="Arial" w:hAnsi="Arial" w:cs="Arial"/>
        </w:rPr>
      </w:pPr>
      <w:r>
        <w:rPr>
          <w:rFonts w:ascii="Arial" w:hAnsi="Arial" w:cs="Arial"/>
        </w:rPr>
        <w:t>Wykonawca realizując zamówienie zapewni zgodność z minimalnymi wymaganiami określonymi w ustawie</w:t>
      </w:r>
      <w:r>
        <w:rPr>
          <w:rFonts w:ascii="Arial" w:hAnsi="Arial" w:cs="Arial"/>
          <w:spacing w:val="1"/>
        </w:rPr>
        <w:t xml:space="preserve"> </w:t>
      </w:r>
      <w:r>
        <w:rPr>
          <w:rFonts w:ascii="Arial" w:hAnsi="Arial" w:cs="Arial"/>
        </w:rPr>
        <w:t>z dnia 19 lipca 2019 r. o zapewnieniu dostępności osobom ze szczególnymi potrzebami (t.j. Dz. U. z 2022 r.</w:t>
      </w:r>
      <w:r>
        <w:rPr>
          <w:rFonts w:ascii="Arial" w:hAnsi="Arial" w:cs="Arial"/>
          <w:spacing w:val="1"/>
        </w:rPr>
        <w:t xml:space="preserve"> </w:t>
      </w:r>
      <w:r>
        <w:rPr>
          <w:rFonts w:ascii="Arial" w:hAnsi="Arial" w:cs="Arial"/>
        </w:rPr>
        <w:t>poz. 2240)</w:t>
      </w:r>
    </w:p>
    <w:p w:rsidR="007E10FD" w:rsidRDefault="00000000">
      <w:pPr>
        <w:pStyle w:val="Akapitzlist"/>
        <w:numPr>
          <w:ilvl w:val="0"/>
          <w:numId w:val="16"/>
        </w:numPr>
        <w:tabs>
          <w:tab w:val="left" w:pos="557"/>
        </w:tabs>
        <w:ind w:left="556" w:right="-71"/>
        <w:rPr>
          <w:rFonts w:ascii="Arial" w:hAnsi="Arial" w:cs="Arial"/>
        </w:rPr>
      </w:pPr>
      <w:r>
        <w:rPr>
          <w:rFonts w:ascii="Arial" w:hAnsi="Arial" w:cs="Arial"/>
          <w:spacing w:val="-1"/>
        </w:rPr>
        <w:t>Wykonawca</w:t>
      </w:r>
      <w:r>
        <w:rPr>
          <w:rFonts w:ascii="Arial" w:hAnsi="Arial" w:cs="Arial"/>
          <w:spacing w:val="-10"/>
        </w:rPr>
        <w:t xml:space="preserve"> </w:t>
      </w:r>
      <w:r>
        <w:rPr>
          <w:rFonts w:ascii="Arial" w:hAnsi="Arial" w:cs="Arial"/>
          <w:spacing w:val="-1"/>
        </w:rPr>
        <w:t>oświadcza,</w:t>
      </w:r>
      <w:r>
        <w:rPr>
          <w:rFonts w:ascii="Arial" w:hAnsi="Arial" w:cs="Arial"/>
          <w:spacing w:val="-9"/>
        </w:rPr>
        <w:t xml:space="preserve"> </w:t>
      </w:r>
      <w:r>
        <w:rPr>
          <w:rFonts w:ascii="Arial" w:hAnsi="Arial" w:cs="Arial"/>
          <w:spacing w:val="-1"/>
        </w:rPr>
        <w:t>że</w:t>
      </w:r>
      <w:r>
        <w:rPr>
          <w:rFonts w:ascii="Arial" w:hAnsi="Arial" w:cs="Arial"/>
          <w:spacing w:val="-10"/>
        </w:rPr>
        <w:t xml:space="preserve"> </w:t>
      </w:r>
      <w:r>
        <w:rPr>
          <w:rFonts w:ascii="Arial" w:hAnsi="Arial" w:cs="Arial"/>
          <w:spacing w:val="-1"/>
        </w:rPr>
        <w:t>dokonał</w:t>
      </w:r>
      <w:r>
        <w:rPr>
          <w:rFonts w:ascii="Arial" w:hAnsi="Arial" w:cs="Arial"/>
          <w:spacing w:val="-8"/>
        </w:rPr>
        <w:t xml:space="preserve"> </w:t>
      </w:r>
      <w:r>
        <w:rPr>
          <w:rFonts w:ascii="Arial" w:hAnsi="Arial" w:cs="Arial"/>
          <w:spacing w:val="-1"/>
        </w:rPr>
        <w:t>pełnej</w:t>
      </w:r>
      <w:r>
        <w:rPr>
          <w:rFonts w:ascii="Arial" w:hAnsi="Arial" w:cs="Arial"/>
          <w:spacing w:val="-8"/>
        </w:rPr>
        <w:t xml:space="preserve"> </w:t>
      </w:r>
      <w:r>
        <w:rPr>
          <w:rFonts w:ascii="Arial" w:hAnsi="Arial" w:cs="Arial"/>
          <w:spacing w:val="-1"/>
        </w:rPr>
        <w:t>analizy</w:t>
      </w:r>
      <w:r>
        <w:rPr>
          <w:rFonts w:ascii="Arial" w:hAnsi="Arial" w:cs="Arial"/>
          <w:spacing w:val="-11"/>
        </w:rPr>
        <w:t xml:space="preserve"> </w:t>
      </w:r>
      <w:r>
        <w:rPr>
          <w:rFonts w:ascii="Arial" w:hAnsi="Arial" w:cs="Arial"/>
          <w:spacing w:val="-1"/>
        </w:rPr>
        <w:t>przedmiotu</w:t>
      </w:r>
      <w:r>
        <w:rPr>
          <w:rFonts w:ascii="Arial" w:hAnsi="Arial" w:cs="Arial"/>
          <w:spacing w:val="-9"/>
        </w:rPr>
        <w:t xml:space="preserve"> </w:t>
      </w:r>
      <w:r>
        <w:rPr>
          <w:rFonts w:ascii="Arial" w:hAnsi="Arial" w:cs="Arial"/>
        </w:rPr>
        <w:t>zamówienia</w:t>
      </w:r>
      <w:r>
        <w:rPr>
          <w:rFonts w:ascii="Arial" w:hAnsi="Arial" w:cs="Arial"/>
          <w:spacing w:val="-9"/>
        </w:rPr>
        <w:t xml:space="preserve"> </w:t>
      </w:r>
      <w:r>
        <w:rPr>
          <w:rFonts w:ascii="Arial" w:hAnsi="Arial" w:cs="Arial"/>
        </w:rPr>
        <w:t>i</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wnosi</w:t>
      </w:r>
      <w:r>
        <w:rPr>
          <w:rFonts w:ascii="Arial" w:hAnsi="Arial" w:cs="Arial"/>
          <w:spacing w:val="-10"/>
        </w:rPr>
        <w:t xml:space="preserve"> </w:t>
      </w:r>
      <w:r>
        <w:rPr>
          <w:rFonts w:ascii="Arial" w:hAnsi="Arial" w:cs="Arial"/>
        </w:rPr>
        <w:t>do</w:t>
      </w:r>
      <w:r>
        <w:rPr>
          <w:rFonts w:ascii="Arial" w:hAnsi="Arial" w:cs="Arial"/>
          <w:spacing w:val="-9"/>
        </w:rPr>
        <w:t xml:space="preserve"> </w:t>
      </w:r>
      <w:r>
        <w:rPr>
          <w:rFonts w:ascii="Arial" w:hAnsi="Arial" w:cs="Arial"/>
        </w:rPr>
        <w:t>niego</w:t>
      </w:r>
      <w:r>
        <w:rPr>
          <w:rFonts w:ascii="Arial" w:hAnsi="Arial" w:cs="Arial"/>
          <w:spacing w:val="-9"/>
        </w:rPr>
        <w:t xml:space="preserve"> </w:t>
      </w:r>
      <w:r>
        <w:rPr>
          <w:rFonts w:ascii="Arial" w:hAnsi="Arial" w:cs="Arial"/>
        </w:rPr>
        <w:t>żadnych</w:t>
      </w:r>
      <w:r>
        <w:rPr>
          <w:rFonts w:ascii="Arial" w:hAnsi="Arial" w:cs="Arial"/>
          <w:spacing w:val="-11"/>
        </w:rPr>
        <w:t xml:space="preserve"> </w:t>
      </w:r>
      <w:r>
        <w:rPr>
          <w:rFonts w:ascii="Arial" w:hAnsi="Arial" w:cs="Arial"/>
        </w:rPr>
        <w:t>uwag</w:t>
      </w:r>
      <w:r>
        <w:rPr>
          <w:rFonts w:ascii="Arial" w:hAnsi="Arial" w:cs="Arial"/>
          <w:spacing w:val="-42"/>
        </w:rPr>
        <w:t xml:space="preserve"> </w:t>
      </w:r>
      <w:r>
        <w:rPr>
          <w:rFonts w:ascii="Arial" w:hAnsi="Arial" w:cs="Arial"/>
        </w:rPr>
        <w:t>i</w:t>
      </w:r>
      <w:r>
        <w:rPr>
          <w:rFonts w:ascii="Arial" w:hAnsi="Arial" w:cs="Arial"/>
          <w:spacing w:val="-1"/>
        </w:rPr>
        <w:t xml:space="preserve"> </w:t>
      </w:r>
      <w:r>
        <w:rPr>
          <w:rFonts w:ascii="Arial" w:hAnsi="Arial" w:cs="Arial"/>
        </w:rPr>
        <w:t>przyjmuje</w:t>
      </w:r>
      <w:r>
        <w:rPr>
          <w:rFonts w:ascii="Arial" w:hAnsi="Arial" w:cs="Arial"/>
          <w:spacing w:val="-1"/>
        </w:rPr>
        <w:t xml:space="preserve"> </w:t>
      </w:r>
      <w:r>
        <w:rPr>
          <w:rFonts w:ascii="Arial" w:hAnsi="Arial" w:cs="Arial"/>
        </w:rPr>
        <w:t>je</w:t>
      </w:r>
      <w:r>
        <w:rPr>
          <w:rFonts w:ascii="Arial" w:hAnsi="Arial" w:cs="Arial"/>
          <w:spacing w:val="-1"/>
        </w:rPr>
        <w:t xml:space="preserve"> </w:t>
      </w:r>
      <w:r>
        <w:rPr>
          <w:rFonts w:ascii="Arial" w:hAnsi="Arial" w:cs="Arial"/>
        </w:rPr>
        <w:t>do realizacji.</w:t>
      </w:r>
    </w:p>
    <w:p w:rsidR="007E10FD" w:rsidRDefault="007E10FD">
      <w:pPr>
        <w:pStyle w:val="Nagwek11"/>
        <w:ind w:left="4608" w:right="-71"/>
        <w:rPr>
          <w:rFonts w:ascii="Arial" w:hAnsi="Arial" w:cs="Arial"/>
          <w:sz w:val="22"/>
          <w:szCs w:val="22"/>
        </w:rPr>
      </w:pPr>
    </w:p>
    <w:p w:rsidR="007E10FD" w:rsidRDefault="00000000">
      <w:pPr>
        <w:pStyle w:val="Nagwek11"/>
        <w:ind w:left="4608" w:right="-71" w:hanging="4608"/>
        <w:jc w:val="center"/>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3 SPOSÓB REALIZACJI UMOWY</w:t>
      </w:r>
    </w:p>
    <w:p w:rsidR="007E10FD" w:rsidRDefault="00000000">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4</w:t>
      </w:r>
      <w:r>
        <w:rPr>
          <w:rFonts w:ascii="Arial" w:hAnsi="Arial" w:cs="Arial"/>
          <w:b/>
          <w:color w:val="C9211E"/>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p>
    <w:p w:rsidR="007E10FD" w:rsidRDefault="00000000">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rsidR="007E10FD" w:rsidRDefault="00000000">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rsidR="007E10FD" w:rsidRDefault="00000000">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 xml:space="preserve">Strony ustalają, że przekazanie Wykonawcy </w:t>
      </w:r>
      <w:r>
        <w:rPr>
          <w:rFonts w:ascii="Arial" w:hAnsi="Arial" w:cs="Arial"/>
          <w:b/>
          <w:bCs/>
        </w:rPr>
        <w:t>placu budowy</w:t>
      </w:r>
      <w:r>
        <w:rPr>
          <w:rFonts w:ascii="Arial" w:hAnsi="Arial" w:cs="Arial"/>
        </w:rPr>
        <w:t xml:space="preserve"> nastąpi w ciągu </w:t>
      </w:r>
      <w:r>
        <w:rPr>
          <w:rFonts w:ascii="Arial" w:hAnsi="Arial" w:cs="Arial"/>
          <w:b/>
          <w:bCs/>
        </w:rPr>
        <w:t>14 dni</w:t>
      </w:r>
      <w:r>
        <w:rPr>
          <w:rFonts w:ascii="Arial" w:hAnsi="Arial" w:cs="Arial"/>
        </w:rPr>
        <w:t xml:space="preserve"> od dnia </w:t>
      </w:r>
      <w:r>
        <w:rPr>
          <w:rFonts w:ascii="Arial" w:hAnsi="Arial" w:cs="Arial"/>
          <w:b/>
          <w:bCs/>
        </w:rPr>
        <w:t>podpisania umowy</w:t>
      </w:r>
      <w:r>
        <w:rPr>
          <w:rFonts w:ascii="Arial" w:hAnsi="Arial" w:cs="Arial"/>
        </w:rPr>
        <w:t>.</w:t>
      </w:r>
    </w:p>
    <w:p w:rsidR="007E10FD" w:rsidRDefault="00000000">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rsidR="007E10FD" w:rsidRDefault="00000000">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rsidR="007E10FD" w:rsidRDefault="00000000">
      <w:pPr>
        <w:pStyle w:val="Standard"/>
        <w:widowControl/>
        <w:numPr>
          <w:ilvl w:val="0"/>
          <w:numId w:val="15"/>
        </w:numPr>
        <w:spacing w:after="0" w:line="240" w:lineRule="auto"/>
        <w:jc w:val="both"/>
        <w:rPr>
          <w:rFonts w:ascii="Arial" w:hAnsi="Arial" w:cs="Arial"/>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rsidR="007E10FD" w:rsidRDefault="007E10FD">
      <w:pPr>
        <w:pStyle w:val="Tekstpodstawowy"/>
        <w:spacing w:before="1"/>
        <w:ind w:left="0" w:right="-71" w:firstLine="0"/>
        <w:rPr>
          <w:rFonts w:ascii="Arial" w:hAnsi="Arial" w:cs="Arial"/>
          <w:sz w:val="22"/>
          <w:szCs w:val="22"/>
        </w:rPr>
      </w:pPr>
    </w:p>
    <w:p w:rsidR="007E10FD" w:rsidRDefault="0000000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rsidR="007E10FD" w:rsidRDefault="00000000">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 ryczałtowe</w:t>
      </w:r>
      <w:r>
        <w:rPr>
          <w:rFonts w:ascii="Arial" w:hAnsi="Arial" w:cs="Arial"/>
          <w:b/>
          <w:spacing w:val="5"/>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rsidR="007E10FD" w:rsidRDefault="00000000">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(23%)</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p>
    <w:p w:rsidR="007E10FD" w:rsidRDefault="00000000">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tj.</w:t>
      </w:r>
      <w:r>
        <w:rPr>
          <w:rFonts w:ascii="Arial" w:hAnsi="Arial" w:cs="Arial"/>
          <w:spacing w:val="-9"/>
        </w:rPr>
        <w:t xml:space="preserve"> </w:t>
      </w: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xml:space="preserve">……………………….. złotych), </w:t>
      </w:r>
    </w:p>
    <w:p w:rsidR="007E10FD" w:rsidRDefault="00000000">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rsidR="007E10FD" w:rsidRDefault="00000000">
      <w:pPr>
        <w:pStyle w:val="Akapitzlist"/>
        <w:numPr>
          <w:ilvl w:val="0"/>
          <w:numId w:val="14"/>
        </w:numPr>
        <w:tabs>
          <w:tab w:val="left" w:pos="559"/>
        </w:tabs>
        <w:spacing w:before="18" w:line="247" w:lineRule="auto"/>
        <w:ind w:right="-71"/>
        <w:rPr>
          <w:rFonts w:ascii="Arial" w:hAnsi="Arial" w:cs="Arial"/>
        </w:rPr>
      </w:pPr>
      <w:r>
        <w:rPr>
          <w:rFonts w:ascii="Arial" w:hAnsi="Arial" w:cs="Arial"/>
        </w:rPr>
        <w:t>Rozliczenie należności za wykonane i odebrane roboty budowlane i prace stanowi kwotę,                        o której mowa w § 4</w:t>
      </w:r>
      <w:r>
        <w:rPr>
          <w:rFonts w:ascii="Arial" w:hAnsi="Arial" w:cs="Arial"/>
          <w:spacing w:val="1"/>
        </w:rPr>
        <w:t xml:space="preserve"> </w:t>
      </w:r>
      <w:r>
        <w:rPr>
          <w:rFonts w:ascii="Arial" w:hAnsi="Arial" w:cs="Arial"/>
        </w:rPr>
        <w:t>ust. 1.</w:t>
      </w:r>
    </w:p>
    <w:p w:rsidR="007E10FD" w:rsidRDefault="00000000">
      <w:pPr>
        <w:pStyle w:val="Akapitzlist"/>
        <w:numPr>
          <w:ilvl w:val="0"/>
          <w:numId w:val="14"/>
        </w:numPr>
        <w:tabs>
          <w:tab w:val="left" w:pos="559"/>
        </w:tabs>
        <w:spacing w:before="3" w:line="247" w:lineRule="auto"/>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rsidR="007E10FD" w:rsidRDefault="00000000">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 xml:space="preserve">Wykonawca wystawi fakturę na następującego płatnika: </w:t>
      </w:r>
    </w:p>
    <w:p w:rsidR="007E10FD" w:rsidRDefault="00000000">
      <w:pPr>
        <w:pStyle w:val="Akapitzlist"/>
        <w:widowControl/>
        <w:tabs>
          <w:tab w:val="left" w:pos="284"/>
          <w:tab w:val="left" w:pos="426"/>
        </w:tabs>
        <w:ind w:left="754" w:firstLine="0"/>
        <w:textAlignment w:val="baseline"/>
        <w:rPr>
          <w:rFonts w:ascii="Arial" w:hAnsi="Arial" w:cs="Arial"/>
        </w:rPr>
      </w:pPr>
      <w:r>
        <w:rPr>
          <w:rFonts w:ascii="Arial" w:hAnsi="Arial" w:cs="Arial"/>
          <w:bCs/>
        </w:rPr>
        <w:t>Gmina Zamość, ul. Peowiaków 92, 22-400 Zamość, NIP: 922-27-17-648, REGON: 950368724.</w:t>
      </w:r>
    </w:p>
    <w:p w:rsidR="007E10FD" w:rsidRDefault="00000000">
      <w:pPr>
        <w:pStyle w:val="Akapitzlist"/>
        <w:numPr>
          <w:ilvl w:val="0"/>
          <w:numId w:val="14"/>
        </w:numPr>
        <w:tabs>
          <w:tab w:val="left" w:pos="559"/>
        </w:tabs>
        <w:spacing w:before="20" w:line="247" w:lineRule="auto"/>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rsidR="007E10FD" w:rsidRDefault="00000000">
      <w:pPr>
        <w:pStyle w:val="Akapitzlist"/>
        <w:numPr>
          <w:ilvl w:val="0"/>
          <w:numId w:val="14"/>
        </w:numPr>
        <w:tabs>
          <w:tab w:val="left" w:pos="559"/>
        </w:tabs>
        <w:spacing w:before="16" w:line="247" w:lineRule="auto"/>
        <w:ind w:right="-71"/>
        <w:rPr>
          <w:rFonts w:ascii="Arial" w:hAnsi="Arial" w:cs="Arial"/>
        </w:rPr>
      </w:pPr>
      <w:r>
        <w:rPr>
          <w:rFonts w:ascii="Arial" w:hAnsi="Arial" w:cs="Arial"/>
        </w:rPr>
        <w:t>Zapłata wynagrodzenia nastąpi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 wydzielony 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rsidR="007E10FD" w:rsidRDefault="00000000">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rsidR="007E10FD" w:rsidRDefault="00000000">
      <w:pPr>
        <w:pStyle w:val="Akapitzlist"/>
        <w:widowControl/>
        <w:numPr>
          <w:ilvl w:val="0"/>
          <w:numId w:val="14"/>
        </w:numPr>
        <w:tabs>
          <w:tab w:val="left" w:pos="559"/>
        </w:tabs>
        <w:spacing w:before="27"/>
        <w:ind w:right="-71" w:hanging="361"/>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rsidR="007E10FD" w:rsidRDefault="00000000">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rsidR="007E10FD" w:rsidRDefault="00000000">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Warunkiem przekazania Wykonawcy wynagrodzenia jest przedłożenie Zamawiającemu wraz z fakturą dokumentów wskazanych w ust. 8.</w:t>
      </w:r>
    </w:p>
    <w:p w:rsidR="007E10FD" w:rsidRDefault="00000000">
      <w:pPr>
        <w:pStyle w:val="Akapitzlist"/>
        <w:widowControl/>
        <w:numPr>
          <w:ilvl w:val="0"/>
          <w:numId w:val="14"/>
        </w:numPr>
        <w:tabs>
          <w:tab w:val="left" w:pos="559"/>
        </w:tabs>
        <w:spacing w:before="27"/>
        <w:ind w:right="-71" w:hanging="361"/>
      </w:pPr>
      <w:r>
        <w:rPr>
          <w:rFonts w:ascii="Arial" w:hAnsi="Arial"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Pr>
          <w:rFonts w:ascii="Arial" w:hAnsi="Arial" w:cs="Arial"/>
        </w:rPr>
        <w:lastRenderedPageBreak/>
        <w:t>dostawy lub usługi, w przypadku uchylenia się od obowiązku zapłaty odpowiednio przez Wykonawcę, podwykonawcę lub dalszego podwykonawcę.</w:t>
      </w:r>
    </w:p>
    <w:p w:rsidR="007E10FD" w:rsidRDefault="00000000">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10FD" w:rsidRDefault="00000000">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rsidR="007E10FD" w:rsidRDefault="00000000">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rsidR="007E10FD" w:rsidRDefault="00000000">
      <w:pPr>
        <w:pStyle w:val="Akapitzlist"/>
        <w:widowControl/>
        <w:numPr>
          <w:ilvl w:val="0"/>
          <w:numId w:val="24"/>
        </w:numPr>
        <w:spacing w:line="276" w:lineRule="auto"/>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E10FD" w:rsidRDefault="00000000">
      <w:pPr>
        <w:pStyle w:val="Akapitzlist"/>
        <w:widowControl/>
        <w:numPr>
          <w:ilvl w:val="0"/>
          <w:numId w:val="24"/>
        </w:numPr>
        <w:spacing w:line="276" w:lineRule="auto"/>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rsidR="007E10FD" w:rsidRDefault="00000000">
      <w:pPr>
        <w:pStyle w:val="Akapitzlist"/>
        <w:widowControl/>
        <w:numPr>
          <w:ilvl w:val="0"/>
          <w:numId w:val="14"/>
        </w:numPr>
        <w:spacing w:line="276" w:lineRule="auto"/>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rsidR="007E10FD" w:rsidRDefault="00000000">
      <w:pPr>
        <w:pStyle w:val="Akapitzlist"/>
        <w:widowControl/>
        <w:numPr>
          <w:ilvl w:val="0"/>
          <w:numId w:val="25"/>
        </w:numPr>
        <w:spacing w:line="276" w:lineRule="auto"/>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rsidR="007E10FD" w:rsidRDefault="00000000">
      <w:pPr>
        <w:pStyle w:val="Akapitzlist"/>
        <w:widowControl/>
        <w:numPr>
          <w:ilvl w:val="0"/>
          <w:numId w:val="25"/>
        </w:numPr>
        <w:tabs>
          <w:tab w:val="left" w:pos="450"/>
        </w:tabs>
        <w:spacing w:line="276" w:lineRule="auto"/>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10FD" w:rsidRDefault="00000000">
      <w:pPr>
        <w:pStyle w:val="Akapitzlist"/>
        <w:widowControl/>
        <w:numPr>
          <w:ilvl w:val="0"/>
          <w:numId w:val="25"/>
        </w:numPr>
        <w:spacing w:line="276" w:lineRule="auto"/>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rsidR="007E10FD" w:rsidRDefault="00000000">
      <w:pPr>
        <w:pStyle w:val="Nagwek11"/>
        <w:numPr>
          <w:ilvl w:val="0"/>
          <w:numId w:val="14"/>
        </w:numPr>
        <w:spacing w:line="243" w:lineRule="exact"/>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rsidR="007E10FD" w:rsidRDefault="007E10FD">
      <w:pPr>
        <w:pStyle w:val="Nagwek11"/>
        <w:spacing w:line="243" w:lineRule="exact"/>
        <w:ind w:left="4608" w:right="-71"/>
        <w:rPr>
          <w:rFonts w:ascii="Arial" w:hAnsi="Arial" w:cs="Arial"/>
          <w:sz w:val="22"/>
          <w:szCs w:val="22"/>
        </w:rPr>
      </w:pPr>
    </w:p>
    <w:p w:rsidR="007E10FD" w:rsidRDefault="0000000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rsidR="007E10FD" w:rsidRDefault="00000000">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i zostały wycenione w całości zadania i nie podlegają one odrębnej zapłacie):</w:t>
      </w:r>
    </w:p>
    <w:p w:rsidR="007E10FD" w:rsidRDefault="00000000">
      <w:pPr>
        <w:pStyle w:val="Akapitzlist"/>
        <w:widowControl/>
        <w:numPr>
          <w:ilvl w:val="0"/>
          <w:numId w:val="30"/>
        </w:numPr>
        <w:suppressAutoHyphens w:val="0"/>
        <w:contextualSpacing/>
        <w:rPr>
          <w:rFonts w:ascii="Arial" w:hAnsi="Arial" w:cs="Arial"/>
        </w:rPr>
      </w:pPr>
      <w:r>
        <w:rPr>
          <w:rFonts w:ascii="Arial" w:hAnsi="Arial" w:cs="Aria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7E10FD" w:rsidRDefault="00000000">
      <w:pPr>
        <w:pStyle w:val="pkt"/>
        <w:numPr>
          <w:ilvl w:val="0"/>
          <w:numId w:val="30"/>
        </w:numPr>
        <w:suppressAutoHyphens w:val="0"/>
        <w:spacing w:before="0" w:after="57"/>
        <w:rPr>
          <w:rFonts w:ascii="Arial" w:hAnsi="Arial" w:cs="Arial"/>
          <w:sz w:val="22"/>
          <w:szCs w:val="22"/>
        </w:rPr>
      </w:pPr>
      <w:r>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7E10FD" w:rsidRDefault="00000000">
      <w:pPr>
        <w:pStyle w:val="pkt"/>
        <w:numPr>
          <w:ilvl w:val="0"/>
          <w:numId w:val="30"/>
        </w:numPr>
        <w:suppressAutoHyphens w:val="0"/>
        <w:spacing w:before="0" w:after="57"/>
        <w:rPr>
          <w:rFonts w:ascii="Arial" w:hAnsi="Arial" w:cs="Arial"/>
          <w:sz w:val="22"/>
          <w:szCs w:val="22"/>
        </w:rPr>
      </w:pPr>
      <w:r>
        <w:rPr>
          <w:rFonts w:ascii="Arial" w:hAnsi="Arial" w:cs="Arial"/>
          <w:sz w:val="22"/>
          <w:szCs w:val="22"/>
        </w:rPr>
        <w:t>Przed przekazaniem placu budowy dostarczenie Zamawiającemu uzupełnionego oświadczenia kierownika budowy o rozpoczęciu budowy wraz z załącznikami,</w:t>
      </w:r>
    </w:p>
    <w:p w:rsidR="007E10FD" w:rsidRDefault="00000000">
      <w:pPr>
        <w:pStyle w:val="pkt"/>
        <w:numPr>
          <w:ilvl w:val="0"/>
          <w:numId w:val="30"/>
        </w:numPr>
        <w:suppressAutoHyphens w:val="0"/>
        <w:rPr>
          <w:rFonts w:ascii="Arial" w:hAnsi="Arial" w:cs="Arial"/>
          <w:sz w:val="22"/>
          <w:szCs w:val="22"/>
        </w:rPr>
      </w:pPr>
      <w:r>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7E10FD" w:rsidRDefault="00000000">
      <w:pPr>
        <w:numPr>
          <w:ilvl w:val="0"/>
          <w:numId w:val="30"/>
        </w:numPr>
        <w:jc w:val="both"/>
        <w:textAlignment w:val="baseline"/>
        <w:rPr>
          <w:rFonts w:ascii="Arial" w:hAnsi="Arial" w:cs="Arial"/>
        </w:rPr>
      </w:pPr>
      <w:r>
        <w:rPr>
          <w:rFonts w:ascii="Arial" w:hAnsi="Arial" w:cs="Arial"/>
          <w:color w:val="000000"/>
          <w:lang w:eastAsia="pl-PL"/>
        </w:rPr>
        <w:t xml:space="preserve">Naprawa uszkodzonych sieci uzbrojenia podziemnego i nadziemnego oraz budowli znajdujących się w bezpośrednim sąsiedztwie placu budowy, za które odpowiedzialność </w:t>
      </w:r>
      <w:r>
        <w:rPr>
          <w:rFonts w:ascii="Arial" w:hAnsi="Arial" w:cs="Arial"/>
          <w:color w:val="000000"/>
          <w:lang w:eastAsia="pl-PL"/>
        </w:rPr>
        <w:lastRenderedPageBreak/>
        <w:t>ponosi Wykonawca,</w:t>
      </w:r>
    </w:p>
    <w:p w:rsidR="007E10FD" w:rsidRDefault="00000000">
      <w:pPr>
        <w:numPr>
          <w:ilvl w:val="0"/>
          <w:numId w:val="30"/>
        </w:numPr>
        <w:jc w:val="both"/>
        <w:textAlignment w:val="baseline"/>
        <w:rPr>
          <w:rFonts w:ascii="Arial" w:hAnsi="Arial" w:cs="Arial"/>
        </w:rPr>
      </w:pPr>
      <w:r>
        <w:rPr>
          <w:rFonts w:ascii="Arial" w:hAnsi="Arial" w:cs="Arial"/>
          <w:color w:val="000000"/>
          <w:lang w:eastAsia="pl-PL"/>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rsidR="007E10FD" w:rsidRDefault="00000000">
      <w:pPr>
        <w:numPr>
          <w:ilvl w:val="0"/>
          <w:numId w:val="30"/>
        </w:numPr>
        <w:jc w:val="both"/>
        <w:textAlignment w:val="baseline"/>
        <w:rPr>
          <w:rFonts w:ascii="Arial" w:hAnsi="Arial" w:cs="Arial"/>
        </w:rPr>
      </w:pPr>
      <w:r>
        <w:rPr>
          <w:rFonts w:ascii="Arial" w:eastAsia="Times New Roman" w:hAnsi="Arial" w:cs="Arial"/>
          <w:color w:val="000000"/>
          <w:lang w:eastAsia="pl-PL"/>
        </w:rPr>
        <w:t xml:space="preserve">Zabezpieczenie we własnym zakresie energii elektrycznej, jak również wody oraz poniesienie kosztów z tym związanych, </w:t>
      </w:r>
    </w:p>
    <w:p w:rsidR="007E10FD" w:rsidRDefault="00000000">
      <w:pPr>
        <w:numPr>
          <w:ilvl w:val="0"/>
          <w:numId w:val="30"/>
        </w:numPr>
        <w:jc w:val="both"/>
        <w:textAlignment w:val="baseline"/>
        <w:rPr>
          <w:rFonts w:ascii="Arial" w:hAnsi="Arial" w:cs="Arial"/>
        </w:rPr>
      </w:pPr>
      <w:r>
        <w:rPr>
          <w:rFonts w:ascii="Arial" w:eastAsia="Times New Roman" w:hAnsi="Arial" w:cs="Arial"/>
        </w:rPr>
        <w:t>zapewnienie i zabezpieczenie dojścia do budynku świetlicy wiejskiej w okresie prowadzenia robót.</w:t>
      </w:r>
    </w:p>
    <w:p w:rsidR="007E10FD" w:rsidRDefault="00000000">
      <w:pPr>
        <w:numPr>
          <w:ilvl w:val="0"/>
          <w:numId w:val="30"/>
        </w:numPr>
        <w:jc w:val="both"/>
        <w:textAlignment w:val="baseline"/>
        <w:rPr>
          <w:rFonts w:ascii="Arial" w:hAnsi="Arial" w:cs="Arial"/>
        </w:rPr>
      </w:pPr>
      <w:r>
        <w:rPr>
          <w:rFonts w:ascii="Arial" w:hAnsi="Arial" w:cs="Arial"/>
          <w:color w:val="000000"/>
          <w:lang w:eastAsia="pl-PL"/>
        </w:rPr>
        <w:t>Posiadanie w odniesieniu do użytych materiałów i urządzeń, dokumentów potwierdzających pozwolenie na zastosowanie/ wbudowanie (np. Atesty, certyfikaty, deklaracje własności użytkowych, deklaracje techniczne producenta, świadectwa jakości),</w:t>
      </w:r>
    </w:p>
    <w:p w:rsidR="007E10FD" w:rsidRDefault="00000000">
      <w:pPr>
        <w:numPr>
          <w:ilvl w:val="0"/>
          <w:numId w:val="30"/>
        </w:numPr>
        <w:jc w:val="both"/>
        <w:textAlignment w:val="baseline"/>
        <w:rPr>
          <w:rFonts w:ascii="Arial" w:hAnsi="Arial" w:cs="Arial"/>
        </w:rPr>
      </w:pPr>
      <w:r>
        <w:rPr>
          <w:rFonts w:ascii="Arial" w:hAnsi="Arial" w:cs="Arial"/>
          <w:color w:val="000000"/>
          <w:lang w:eastAsia="pl-PL"/>
        </w:rPr>
        <w:t>Prowadzenie dokumentacji budowy,</w:t>
      </w:r>
    </w:p>
    <w:p w:rsidR="007E10FD" w:rsidRDefault="00000000">
      <w:pPr>
        <w:numPr>
          <w:ilvl w:val="0"/>
          <w:numId w:val="30"/>
        </w:numPr>
        <w:jc w:val="both"/>
        <w:textAlignment w:val="baseline"/>
        <w:rPr>
          <w:rFonts w:ascii="Arial" w:hAnsi="Arial" w:cs="Arial"/>
        </w:rPr>
      </w:pPr>
      <w:r>
        <w:rPr>
          <w:rFonts w:ascii="Arial" w:hAnsi="Arial" w:cs="Arial"/>
          <w:color w:val="000000"/>
          <w:lang w:eastAsia="pl-PL"/>
        </w:rPr>
        <w:t>Niezwłoczne powiadamianie Zamawiającego o:</w:t>
      </w:r>
    </w:p>
    <w:p w:rsidR="007E10FD" w:rsidRDefault="00000000">
      <w:pPr>
        <w:ind w:left="360" w:firstLine="360"/>
        <w:jc w:val="both"/>
        <w:rPr>
          <w:rFonts w:ascii="Arial" w:hAnsi="Arial" w:cs="Arial"/>
        </w:rPr>
      </w:pPr>
      <w:r>
        <w:rPr>
          <w:rFonts w:ascii="Arial" w:hAnsi="Arial" w:cs="Arial"/>
          <w:color w:val="000000"/>
          <w:lang w:eastAsia="pl-PL"/>
        </w:rPr>
        <w:t>* wykrytych wadach dokumentacji projektowej,</w:t>
      </w:r>
    </w:p>
    <w:p w:rsidR="007E10FD" w:rsidRDefault="00000000">
      <w:pPr>
        <w:pStyle w:val="Tekstpodstawowywcity"/>
        <w:ind w:left="720"/>
        <w:jc w:val="both"/>
        <w:rPr>
          <w:rFonts w:ascii="Arial" w:hAnsi="Arial" w:cs="Arial"/>
        </w:rPr>
      </w:pPr>
      <w:r>
        <w:rPr>
          <w:rFonts w:ascii="Arial" w:hAnsi="Arial" w:cs="Arial"/>
        </w:rPr>
        <w:t>* wszelkich okolicznościach ujawnionych w toku robót, które  mogą mieć wpływ na terminową i zgodną z dokumentacją projektową oraz wiedzą techniczną, realizację przedmiotu zamówienia,</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Zabezpieczenie terenu robót przed dostępem osób niepowołanych,</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Wykonanie czynności objętych zakresem umowy zgodnie z wymaganiami przepisów dotyczących ochrony środowiska, BHP, ppoż., w sposób nieuciążliwy dla ludzi i środowiska oraz zapewniający bezpieczeństwo osób oraz mienia,</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 xml:space="preserve">Bieżące informowanie Zamawiającego o konieczności wykonania dodatkowych robót nieobjętych dokumentacją projektową                            </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Usuwanie usterek i wad stwierdzonych w czasie realizacji robót oraz ujawnionych w okresie rękojmi i gwarancji,</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Utrzymanie ładu i porządku na terenie budowy, a po zakończeniu robót pozostawienie terenu czystego i nadającego się do użytkowania, doprowadzenie terenu robót oraz jego sąsiedztwa do ich stanu pierwotnego,</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Utrzymanie czystości dróg (po których będzie odbywał się ruch pojazdów budowy i transportujących materiały) oraz posesji/działek w miejscach, na których będą prowadzone roboty budowlane,</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Prowadzenie systematycznych prac porządkowych w czasie realizacji robót oraz uporządkowanie placu budowy każdego dnia po zakończeniu robót,</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Usunięcie zgodnie z obowiązującymi przepisami wszelkich odpadów powstałych podczas realizacji inwestycji,</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Przedkładanie Zamawiającemu projektów umów o podwykonawstwo, których przedmiotem są roboty budowlane, a także projekty ich zmian oraz poświadczonej za zgodność z oryginałem kopii zawartych umów o podwykonawstwo, których przedmiotem są roboty budowlane, dostawy lub usługi oraz ich zmiany,</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Wykonawca jest zobowiązany do podjęcia wszelkich czynności w celu terminowego i prawidłowego zakończenia zadania inwestycyjnego wraz z niezbędnymi dokumentami, odbiorami i próbami wymaganymi przez polskie Prawo Budowlane,</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 xml:space="preserve">Przygotowanie dokumentów do odbioru końcowego oraz dopełnienie obowiązków związanych z odbiorem końcowym wykonanych robót budowlanych, </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Wykonywanie dodatkowych badań materiałów lub robót budzących wątpliwości Inspektora Nadzoru  i Zamawiającego co do ich jakości,</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 xml:space="preserve">Zapewnienie obsługi geodezyjnej, wykonanie inwentaryzacji powykonawczej (3 egz.) oraz </w:t>
      </w:r>
      <w:r>
        <w:rPr>
          <w:rFonts w:ascii="Arial" w:hAnsi="Arial" w:cs="Arial"/>
          <w:kern w:val="2"/>
        </w:rPr>
        <w:t>kosztorysu powykonawczego – 1 egz. K</w:t>
      </w:r>
      <w:r>
        <w:rPr>
          <w:rFonts w:ascii="Arial" w:hAnsi="Arial" w:cs="Arial"/>
        </w:rPr>
        <w:t>oszt powinien być wliczony w ogólną wartość zamówienia i nie podlega odrębnej zapłacie,</w:t>
      </w:r>
    </w:p>
    <w:p w:rsidR="007E10FD" w:rsidRDefault="00000000">
      <w:pPr>
        <w:pStyle w:val="Tekstpodstawowywcity"/>
        <w:numPr>
          <w:ilvl w:val="0"/>
          <w:numId w:val="30"/>
        </w:numPr>
        <w:suppressAutoHyphens w:val="0"/>
        <w:spacing w:after="0"/>
        <w:jc w:val="both"/>
        <w:rPr>
          <w:rFonts w:ascii="Arial" w:hAnsi="Arial" w:cs="Arial"/>
        </w:rPr>
      </w:pPr>
      <w:r>
        <w:rPr>
          <w:rFonts w:ascii="Arial" w:hAnsi="Arial" w:cs="Arial"/>
        </w:rPr>
        <w:t>Uwzględnianie wytycznych Zamawiającego oraz Inspektora Nadzoru.</w:t>
      </w:r>
    </w:p>
    <w:p w:rsidR="007E10FD" w:rsidRDefault="00000000">
      <w:pPr>
        <w:pStyle w:val="Nagwek11"/>
        <w:spacing w:line="243" w:lineRule="exact"/>
        <w:ind w:left="4608" w:right="-71" w:hanging="4608"/>
        <w:jc w:val="center"/>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6 ODBIORY ROBÓT</w:t>
      </w:r>
    </w:p>
    <w:p w:rsidR="007E10FD" w:rsidRDefault="00000000">
      <w:pPr>
        <w:pStyle w:val="Standard"/>
        <w:widowControl/>
        <w:numPr>
          <w:ilvl w:val="3"/>
          <w:numId w:val="18"/>
        </w:numPr>
        <w:tabs>
          <w:tab w:val="left" w:pos="284"/>
        </w:tabs>
        <w:spacing w:after="0" w:line="240" w:lineRule="auto"/>
        <w:jc w:val="both"/>
      </w:pPr>
      <w:r>
        <w:rPr>
          <w:rFonts w:ascii="Arial" w:eastAsia="SimSun-18030" w:hAnsi="Arial" w:cs="Arial"/>
          <w:bCs/>
          <w:sz w:val="22"/>
          <w:szCs w:val="22"/>
        </w:rPr>
        <w:t xml:space="preserve">Odbiorom podlegają roboty zanikające, ulegające zakryciu, elementy robót według uzgodnień na budowie, oraz całość robót.  </w:t>
      </w:r>
    </w:p>
    <w:p w:rsidR="007E10FD" w:rsidRDefault="00000000">
      <w:pPr>
        <w:pStyle w:val="Standard"/>
        <w:widowControl/>
        <w:spacing w:after="0" w:line="240" w:lineRule="auto"/>
        <w:jc w:val="both"/>
      </w:pPr>
      <w:r>
        <w:rPr>
          <w:rFonts w:ascii="Arial" w:eastAsia="SimSun-18030" w:hAnsi="Arial" w:cs="Arial"/>
          <w:bCs/>
          <w:sz w:val="22"/>
          <w:szCs w:val="22"/>
        </w:rPr>
        <w:t>2. W odbiorach uczestniczą: przedstawiciele Zamawiającego, Wykonawca (kierownik budowy) oraz Inspektor Nadzoru.</w:t>
      </w:r>
    </w:p>
    <w:p w:rsidR="007E10FD" w:rsidRDefault="00000000">
      <w:pPr>
        <w:pStyle w:val="Standard"/>
        <w:widowControl/>
        <w:spacing w:after="0" w:line="240" w:lineRule="auto"/>
        <w:jc w:val="both"/>
      </w:pPr>
      <w:r>
        <w:rPr>
          <w:rFonts w:ascii="Arial" w:eastAsia="SimSun-18030" w:hAnsi="Arial" w:cs="Arial"/>
          <w:bCs/>
          <w:sz w:val="22"/>
          <w:szCs w:val="22"/>
        </w:rPr>
        <w:t>3. Odbiory robót zanikających.</w:t>
      </w:r>
    </w:p>
    <w:p w:rsidR="007E10FD" w:rsidRDefault="00000000">
      <w:pPr>
        <w:pStyle w:val="tekstost"/>
        <w:numPr>
          <w:ilvl w:val="0"/>
          <w:numId w:val="19"/>
        </w:numPr>
        <w:spacing w:after="0" w:line="240" w:lineRule="auto"/>
        <w:ind w:left="567" w:hanging="283"/>
      </w:pPr>
      <w:r>
        <w:rPr>
          <w:rFonts w:ascii="Arial" w:hAnsi="Arial" w:cs="Arial"/>
          <w:sz w:val="22"/>
          <w:szCs w:val="22"/>
        </w:rPr>
        <w:t>Odbiór robót zanikających i ulegających zakryciu polega na finalnej ocenie ilości i jakości wykonanych robót, które w dalszym procesie realizacji ulegną zakryciu.</w:t>
      </w:r>
    </w:p>
    <w:p w:rsidR="007E10FD" w:rsidRDefault="00000000">
      <w:pPr>
        <w:pStyle w:val="tekstost"/>
        <w:numPr>
          <w:ilvl w:val="0"/>
          <w:numId w:val="19"/>
        </w:numPr>
        <w:spacing w:after="0" w:line="240" w:lineRule="auto"/>
        <w:ind w:left="567" w:hanging="283"/>
      </w:pPr>
      <w:r>
        <w:rPr>
          <w:rFonts w:ascii="Arial" w:hAnsi="Arial" w:cs="Arial"/>
          <w:sz w:val="22"/>
          <w:szCs w:val="22"/>
        </w:rPr>
        <w:t xml:space="preserve">Odbioru robót dokonuje </w:t>
      </w:r>
      <w:r>
        <w:rPr>
          <w:rFonts w:ascii="Arial" w:eastAsia="SimSun-18030" w:hAnsi="Arial" w:cs="Arial"/>
          <w:bCs/>
          <w:sz w:val="22"/>
          <w:szCs w:val="22"/>
        </w:rPr>
        <w:t>Inspektor Nadzoru</w:t>
      </w:r>
      <w:r>
        <w:rPr>
          <w:rFonts w:ascii="Arial" w:hAnsi="Arial" w:cs="Arial"/>
          <w:sz w:val="22"/>
          <w:szCs w:val="22"/>
        </w:rPr>
        <w:t>.</w:t>
      </w:r>
    </w:p>
    <w:p w:rsidR="007E10FD" w:rsidRDefault="00000000">
      <w:pPr>
        <w:pStyle w:val="tekstost"/>
        <w:numPr>
          <w:ilvl w:val="0"/>
          <w:numId w:val="19"/>
        </w:numPr>
        <w:spacing w:after="0" w:line="240" w:lineRule="auto"/>
        <w:ind w:left="567" w:hanging="283"/>
      </w:pPr>
      <w:r>
        <w:rPr>
          <w:rFonts w:ascii="Arial" w:hAnsi="Arial" w:cs="Arial"/>
          <w:sz w:val="22"/>
          <w:szCs w:val="22"/>
        </w:rPr>
        <w:t xml:space="preserve">Gotowość danej części robót do odbioru zgłasza Wykonawca wpisem do dziennika budowy                               i jednoczesnym powiadomieniem </w:t>
      </w:r>
      <w:r>
        <w:rPr>
          <w:rFonts w:ascii="Arial" w:eastAsia="SimSun-18030" w:hAnsi="Arial" w:cs="Arial"/>
          <w:bCs/>
          <w:sz w:val="22"/>
          <w:szCs w:val="22"/>
        </w:rPr>
        <w:t>Inspektora Nadzoru</w:t>
      </w:r>
      <w:r>
        <w:rPr>
          <w:rFonts w:ascii="Arial" w:hAnsi="Arial" w:cs="Arial"/>
          <w:sz w:val="22"/>
          <w:szCs w:val="22"/>
        </w:rPr>
        <w:t>. Odbiór robót zanikających i ulegających zakryciu będzie dokonany nie później jednak niż w ciągu 3 dni od daty zgłoszenia, w czasie umożliwiającym wykonanie ewentualnych korekt i poprawek bez hamowania ogólnego postępu robót.</w:t>
      </w:r>
    </w:p>
    <w:p w:rsidR="007E10FD" w:rsidRDefault="00000000">
      <w:pPr>
        <w:pStyle w:val="tekstost"/>
        <w:numPr>
          <w:ilvl w:val="0"/>
          <w:numId w:val="19"/>
        </w:numPr>
        <w:spacing w:after="0" w:line="240" w:lineRule="auto"/>
        <w:ind w:left="567" w:hanging="283"/>
      </w:pPr>
      <w:r>
        <w:rPr>
          <w:rFonts w:ascii="Arial" w:hAnsi="Arial" w:cs="Arial"/>
          <w:sz w:val="22"/>
          <w:szCs w:val="22"/>
        </w:rPr>
        <w:t xml:space="preserve">Jakość i ilość robót ulegających zakryciu ocenia </w:t>
      </w:r>
      <w:r>
        <w:rPr>
          <w:rFonts w:ascii="Arial" w:eastAsia="SimSun-18030" w:hAnsi="Arial" w:cs="Arial"/>
          <w:bCs/>
          <w:sz w:val="22"/>
          <w:szCs w:val="22"/>
        </w:rPr>
        <w:t>Inspektor Nadzoru.</w:t>
      </w:r>
    </w:p>
    <w:p w:rsidR="007E10FD" w:rsidRDefault="00000000">
      <w:pPr>
        <w:pStyle w:val="Standard"/>
        <w:widowControl/>
        <w:numPr>
          <w:ilvl w:val="0"/>
          <w:numId w:val="21"/>
        </w:numPr>
        <w:tabs>
          <w:tab w:val="left" w:pos="284"/>
        </w:tabs>
        <w:spacing w:after="0" w:line="240" w:lineRule="auto"/>
        <w:ind w:hanging="502"/>
        <w:jc w:val="both"/>
        <w:rPr>
          <w:rFonts w:ascii="Arial" w:hAnsi="Arial" w:cs="Arial"/>
          <w:bCs/>
          <w:sz w:val="22"/>
          <w:szCs w:val="22"/>
        </w:rPr>
      </w:pPr>
      <w:r>
        <w:rPr>
          <w:rFonts w:ascii="Arial" w:hAnsi="Arial" w:cs="Arial"/>
          <w:bCs/>
          <w:sz w:val="22"/>
          <w:szCs w:val="22"/>
        </w:rPr>
        <w:t>Odbiór końcowy.</w:t>
      </w:r>
    </w:p>
    <w:p w:rsidR="007E10FD" w:rsidRDefault="00000000">
      <w:pPr>
        <w:pStyle w:val="Akapitzlist"/>
        <w:numPr>
          <w:ilvl w:val="0"/>
          <w:numId w:val="20"/>
        </w:numPr>
        <w:rPr>
          <w:rFonts w:ascii="Arial" w:hAnsi="Arial" w:cs="Arial"/>
        </w:rPr>
      </w:pPr>
      <w:r>
        <w:rPr>
          <w:rFonts w:ascii="Arial" w:hAnsi="Arial" w:cs="Arial"/>
        </w:rPr>
        <w:t>Odbiór końcowy odbędzie się najpóźniej w terminie 14 dni</w:t>
      </w:r>
      <w:r>
        <w:rPr>
          <w:rFonts w:ascii="Arial" w:hAnsi="Arial" w:cs="Arial"/>
          <w:b/>
          <w:bCs/>
          <w:color w:val="FFC000"/>
        </w:rPr>
        <w:t xml:space="preserve"> </w:t>
      </w:r>
      <w:r>
        <w:rPr>
          <w:rFonts w:ascii="Arial" w:hAnsi="Arial" w:cs="Arial"/>
        </w:rPr>
        <w:t xml:space="preserve">od </w:t>
      </w:r>
      <w:r>
        <w:rPr>
          <w:rFonts w:ascii="Arial" w:eastAsia="SimSun-18030" w:hAnsi="Arial" w:cs="Arial"/>
          <w:bCs/>
        </w:rPr>
        <w:t xml:space="preserve">zgłoszenia Zamawiającemu gotowości do odbioru przez Wykonawcę. Odbioru dokona </w:t>
      </w:r>
      <w:r>
        <w:rPr>
          <w:rFonts w:ascii="Arial" w:hAnsi="Arial" w:cs="Arial"/>
        </w:rPr>
        <w:t xml:space="preserve">Komisja odbiorowa powołana przez Zamawiającego </w:t>
      </w:r>
    </w:p>
    <w:p w:rsidR="007E10FD" w:rsidRDefault="00000000">
      <w:pPr>
        <w:pStyle w:val="Akapitzlist"/>
        <w:numPr>
          <w:ilvl w:val="0"/>
          <w:numId w:val="20"/>
        </w:numPr>
        <w:tabs>
          <w:tab w:val="left" w:pos="624"/>
        </w:tabs>
        <w:ind w:right="-71"/>
        <w:rPr>
          <w:rFonts w:ascii="Arial" w:hAnsi="Arial" w:cs="Arial"/>
        </w:rPr>
      </w:pPr>
      <w:r>
        <w:rPr>
          <w:rFonts w:ascii="Arial" w:hAnsi="Arial" w:cs="Arial"/>
        </w:rPr>
        <w:t>Przed</w:t>
      </w:r>
      <w:r>
        <w:rPr>
          <w:rFonts w:ascii="Arial" w:hAnsi="Arial" w:cs="Arial"/>
          <w:spacing w:val="1"/>
        </w:rPr>
        <w:t xml:space="preserve"> </w:t>
      </w:r>
      <w:r>
        <w:rPr>
          <w:rFonts w:ascii="Arial" w:hAnsi="Arial" w:cs="Arial"/>
        </w:rPr>
        <w:t>zgłoszeniem</w:t>
      </w:r>
      <w:r>
        <w:rPr>
          <w:rFonts w:ascii="Arial" w:hAnsi="Arial" w:cs="Arial"/>
          <w:spacing w:val="1"/>
        </w:rPr>
        <w:t xml:space="preserve"> gotowości do </w:t>
      </w:r>
      <w:r>
        <w:rPr>
          <w:rFonts w:ascii="Arial" w:hAnsi="Arial" w:cs="Arial"/>
        </w:rPr>
        <w:t>odbioru</w:t>
      </w:r>
      <w:r>
        <w:rPr>
          <w:rFonts w:ascii="Arial" w:hAnsi="Arial" w:cs="Arial"/>
          <w:spacing w:val="1"/>
        </w:rPr>
        <w:t xml:space="preserve"> </w:t>
      </w:r>
      <w:r>
        <w:rPr>
          <w:rFonts w:ascii="Arial" w:hAnsi="Arial" w:cs="Arial"/>
        </w:rPr>
        <w:t>końcowego</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ma</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wszelkich</w:t>
      </w:r>
      <w:r>
        <w:rPr>
          <w:rFonts w:ascii="Arial" w:hAnsi="Arial" w:cs="Arial"/>
          <w:spacing w:val="1"/>
        </w:rPr>
        <w:t xml:space="preserve"> </w:t>
      </w:r>
      <w:r>
        <w:rPr>
          <w:rFonts w:ascii="Arial" w:hAnsi="Arial" w:cs="Arial"/>
        </w:rPr>
        <w:t>prób,</w:t>
      </w:r>
      <w:r>
        <w:rPr>
          <w:rFonts w:ascii="Arial" w:hAnsi="Arial" w:cs="Arial"/>
          <w:spacing w:val="1"/>
        </w:rPr>
        <w:t xml:space="preserve"> </w:t>
      </w:r>
      <w:r>
        <w:rPr>
          <w:rFonts w:ascii="Arial" w:hAnsi="Arial" w:cs="Arial"/>
        </w:rPr>
        <w:t>sprawdzeń,</w:t>
      </w:r>
      <w:r>
        <w:rPr>
          <w:rFonts w:ascii="Arial" w:hAnsi="Arial" w:cs="Arial"/>
          <w:spacing w:val="-5"/>
        </w:rPr>
        <w:t xml:space="preserve"> </w:t>
      </w:r>
      <w:r>
        <w:rPr>
          <w:rFonts w:ascii="Arial" w:hAnsi="Arial" w:cs="Arial"/>
        </w:rPr>
        <w:t>pomiarów</w:t>
      </w:r>
      <w:r>
        <w:rPr>
          <w:rFonts w:ascii="Arial" w:hAnsi="Arial" w:cs="Arial"/>
          <w:spacing w:val="-5"/>
        </w:rPr>
        <w:t xml:space="preserve"> </w:t>
      </w:r>
      <w:r>
        <w:rPr>
          <w:rFonts w:ascii="Arial" w:hAnsi="Arial" w:cs="Arial"/>
        </w:rPr>
        <w:t>niezbędnych</w:t>
      </w:r>
      <w:r>
        <w:rPr>
          <w:rFonts w:ascii="Arial" w:hAnsi="Arial" w:cs="Arial"/>
          <w:spacing w:val="-5"/>
        </w:rPr>
        <w:t xml:space="preserve"> </w:t>
      </w:r>
      <w:r>
        <w:rPr>
          <w:rFonts w:ascii="Arial" w:hAnsi="Arial" w:cs="Arial"/>
        </w:rPr>
        <w:t>ze</w:t>
      </w:r>
      <w:r>
        <w:rPr>
          <w:rFonts w:ascii="Arial" w:hAnsi="Arial" w:cs="Arial"/>
          <w:spacing w:val="-5"/>
        </w:rPr>
        <w:t xml:space="preserve"> </w:t>
      </w:r>
      <w:r>
        <w:rPr>
          <w:rFonts w:ascii="Arial" w:hAnsi="Arial" w:cs="Arial"/>
        </w:rPr>
        <w:t>względów</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bezpieczeństwo</w:t>
      </w:r>
      <w:r>
        <w:rPr>
          <w:rFonts w:ascii="Arial" w:hAnsi="Arial" w:cs="Arial"/>
          <w:spacing w:val="-4"/>
        </w:rPr>
        <w:t xml:space="preserve"> </w:t>
      </w:r>
      <w:r>
        <w:rPr>
          <w:rFonts w:ascii="Arial" w:hAnsi="Arial" w:cs="Arial"/>
        </w:rPr>
        <w:t>użytkowania</w:t>
      </w:r>
      <w:r>
        <w:rPr>
          <w:rFonts w:ascii="Arial" w:hAnsi="Arial" w:cs="Arial"/>
          <w:spacing w:val="-5"/>
        </w:rPr>
        <w:t xml:space="preserve"> </w:t>
      </w:r>
      <w:r>
        <w:rPr>
          <w:rFonts w:ascii="Arial" w:hAnsi="Arial" w:cs="Arial"/>
        </w:rPr>
        <w:t>i</w:t>
      </w:r>
      <w:r>
        <w:rPr>
          <w:rFonts w:ascii="Arial" w:hAnsi="Arial" w:cs="Arial"/>
          <w:spacing w:val="-5"/>
        </w:rPr>
        <w:t xml:space="preserve"> </w:t>
      </w:r>
      <w:r>
        <w:rPr>
          <w:rFonts w:ascii="Arial" w:hAnsi="Arial" w:cs="Arial"/>
        </w:rPr>
        <w:t>koniecznych</w:t>
      </w:r>
      <w:r>
        <w:rPr>
          <w:rFonts w:ascii="Arial" w:hAnsi="Arial" w:cs="Arial"/>
          <w:spacing w:val="-4"/>
        </w:rPr>
        <w:t xml:space="preserve"> </w:t>
      </w:r>
      <w:r>
        <w:rPr>
          <w:rFonts w:ascii="Arial" w:hAnsi="Arial" w:cs="Arial"/>
        </w:rPr>
        <w:t>do</w:t>
      </w:r>
      <w:r>
        <w:rPr>
          <w:rFonts w:ascii="Arial" w:hAnsi="Arial" w:cs="Arial"/>
          <w:spacing w:val="-43"/>
        </w:rPr>
        <w:t xml:space="preserve"> </w:t>
      </w:r>
      <w:r>
        <w:rPr>
          <w:rFonts w:ascii="Arial" w:hAnsi="Arial" w:cs="Arial"/>
        </w:rPr>
        <w:t>oceny</w:t>
      </w:r>
      <w:r>
        <w:rPr>
          <w:rFonts w:ascii="Arial" w:hAnsi="Arial" w:cs="Arial"/>
          <w:spacing w:val="-6"/>
        </w:rPr>
        <w:t xml:space="preserve"> </w:t>
      </w:r>
      <w:r>
        <w:rPr>
          <w:rFonts w:ascii="Arial" w:hAnsi="Arial" w:cs="Arial"/>
        </w:rPr>
        <w:t>prawidłowego</w:t>
      </w:r>
      <w:r>
        <w:rPr>
          <w:rFonts w:ascii="Arial" w:hAnsi="Arial" w:cs="Arial"/>
          <w:spacing w:val="-5"/>
        </w:rPr>
        <w:t xml:space="preserve"> </w:t>
      </w:r>
      <w:r>
        <w:rPr>
          <w:rFonts w:ascii="Arial" w:hAnsi="Arial" w:cs="Arial"/>
        </w:rPr>
        <w:t>wykonania</w:t>
      </w:r>
      <w:r>
        <w:rPr>
          <w:rFonts w:ascii="Arial" w:hAnsi="Arial" w:cs="Arial"/>
          <w:spacing w:val="-5"/>
        </w:rPr>
        <w:t xml:space="preserve"> </w:t>
      </w:r>
      <w:r>
        <w:rPr>
          <w:rFonts w:ascii="Arial" w:hAnsi="Arial" w:cs="Arial"/>
        </w:rPr>
        <w:t>robót.</w:t>
      </w:r>
      <w:r>
        <w:rPr>
          <w:rFonts w:ascii="Arial" w:hAnsi="Arial" w:cs="Arial"/>
          <w:spacing w:val="-6"/>
        </w:rPr>
        <w:t xml:space="preserve"> </w:t>
      </w:r>
    </w:p>
    <w:p w:rsidR="007E10FD" w:rsidRDefault="00000000">
      <w:pPr>
        <w:pStyle w:val="Akapitzlist"/>
        <w:numPr>
          <w:ilvl w:val="0"/>
          <w:numId w:val="20"/>
        </w:numPr>
        <w:tabs>
          <w:tab w:val="left" w:pos="624"/>
        </w:tabs>
        <w:ind w:right="-71"/>
        <w:rPr>
          <w:rFonts w:ascii="Arial" w:hAnsi="Arial" w:cs="Arial"/>
        </w:rPr>
      </w:pPr>
      <w:r>
        <w:rPr>
          <w:rFonts w:ascii="Arial" w:hAnsi="Arial" w:cs="Arial"/>
        </w:rPr>
        <w:t>Przed</w:t>
      </w:r>
      <w:r>
        <w:rPr>
          <w:rFonts w:ascii="Arial" w:hAnsi="Arial" w:cs="Arial"/>
          <w:spacing w:val="-5"/>
        </w:rPr>
        <w:t xml:space="preserve"> </w:t>
      </w:r>
      <w:r>
        <w:rPr>
          <w:rFonts w:ascii="Arial" w:hAnsi="Arial" w:cs="Arial"/>
        </w:rPr>
        <w:t>odbiorem</w:t>
      </w:r>
      <w:r>
        <w:rPr>
          <w:rFonts w:ascii="Arial" w:hAnsi="Arial" w:cs="Arial"/>
          <w:spacing w:val="-4"/>
        </w:rPr>
        <w:t xml:space="preserve"> </w:t>
      </w:r>
      <w:r>
        <w:rPr>
          <w:rFonts w:ascii="Arial" w:hAnsi="Arial" w:cs="Arial"/>
        </w:rPr>
        <w:t>końcowym</w:t>
      </w:r>
      <w:r>
        <w:rPr>
          <w:rFonts w:ascii="Arial" w:hAnsi="Arial" w:cs="Arial"/>
          <w:spacing w:val="-7"/>
        </w:rPr>
        <w:t xml:space="preserve"> </w:t>
      </w:r>
      <w:r>
        <w:rPr>
          <w:rFonts w:ascii="Arial" w:hAnsi="Arial" w:cs="Arial"/>
        </w:rPr>
        <w:t>Wykonawca</w:t>
      </w:r>
      <w:r>
        <w:rPr>
          <w:rFonts w:ascii="Arial" w:hAnsi="Arial" w:cs="Arial"/>
          <w:spacing w:val="-3"/>
        </w:rPr>
        <w:t xml:space="preserve"> </w:t>
      </w:r>
      <w:r>
        <w:rPr>
          <w:rFonts w:ascii="Arial" w:hAnsi="Arial" w:cs="Arial"/>
        </w:rPr>
        <w:t>dostarczy</w:t>
      </w:r>
      <w:r>
        <w:rPr>
          <w:rFonts w:ascii="Arial" w:hAnsi="Arial" w:cs="Arial"/>
          <w:spacing w:val="-5"/>
        </w:rPr>
        <w:t xml:space="preserve"> </w:t>
      </w:r>
      <w:r>
        <w:rPr>
          <w:rFonts w:ascii="Arial" w:hAnsi="Arial" w:cs="Arial"/>
        </w:rPr>
        <w:t>Zamawiającemu</w:t>
      </w:r>
      <w:r>
        <w:rPr>
          <w:rFonts w:ascii="Arial" w:hAnsi="Arial" w:cs="Arial"/>
          <w:spacing w:val="-43"/>
        </w:rPr>
        <w:t xml:space="preserve"> </w:t>
      </w:r>
      <w:r>
        <w:rPr>
          <w:rFonts w:ascii="Arial" w:hAnsi="Arial" w:cs="Arial"/>
        </w:rPr>
        <w:t>dokumenty niezbędnych do oceny prawidłowego wykonania przedmiotu umowy:</w:t>
      </w:r>
    </w:p>
    <w:p w:rsidR="007E10FD" w:rsidRDefault="00000000">
      <w:pPr>
        <w:numPr>
          <w:ilvl w:val="0"/>
          <w:numId w:val="22"/>
        </w:numPr>
        <w:jc w:val="both"/>
        <w:textAlignment w:val="baseline"/>
        <w:rPr>
          <w:rFonts w:ascii="Arial" w:hAnsi="Arial" w:cs="Arial"/>
          <w:kern w:val="2"/>
          <w:lang w:eastAsia="pl-PL"/>
        </w:rPr>
      </w:pPr>
      <w:r>
        <w:rPr>
          <w:rFonts w:ascii="Arial" w:hAnsi="Arial" w:cs="Arial"/>
          <w:kern w:val="2"/>
          <w:lang w:eastAsia="pl-PL"/>
        </w:rPr>
        <w:t>Oświadczenie kierownika budowy o zakończeniu robót i wykonaniu ich zgodnie z dokumentacją projektową i przepisami prawa.</w:t>
      </w:r>
    </w:p>
    <w:p w:rsidR="007E10FD" w:rsidRDefault="00000000">
      <w:pPr>
        <w:pStyle w:val="Standard"/>
        <w:numPr>
          <w:ilvl w:val="0"/>
          <w:numId w:val="22"/>
        </w:numPr>
        <w:spacing w:after="0" w:line="240" w:lineRule="auto"/>
        <w:jc w:val="both"/>
        <w:rPr>
          <w:rFonts w:ascii="Arial" w:hAnsi="Arial" w:cs="Arial"/>
          <w:sz w:val="22"/>
          <w:szCs w:val="22"/>
        </w:rPr>
      </w:pPr>
      <w:r>
        <w:rPr>
          <w:rFonts w:ascii="Arial" w:hAnsi="Arial" w:cs="Arial"/>
          <w:sz w:val="22"/>
          <w:szCs w:val="22"/>
        </w:rPr>
        <w:t>Deklaracje właściwości użytkowych, certyfikaty zgodności wbudowanych materiałów i urządzeń, aprobaty techniczne, karty techniczne, świadectwa jakości itd.</w:t>
      </w:r>
    </w:p>
    <w:p w:rsidR="007E10FD" w:rsidRDefault="00000000">
      <w:pPr>
        <w:pStyle w:val="Standard"/>
        <w:numPr>
          <w:ilvl w:val="0"/>
          <w:numId w:val="22"/>
        </w:numPr>
        <w:spacing w:after="0" w:line="240" w:lineRule="auto"/>
        <w:jc w:val="both"/>
        <w:rPr>
          <w:rFonts w:ascii="Arial" w:hAnsi="Arial" w:cs="Arial"/>
          <w:sz w:val="22"/>
          <w:szCs w:val="22"/>
        </w:rPr>
      </w:pPr>
      <w:r>
        <w:rPr>
          <w:rFonts w:ascii="Arial" w:hAnsi="Arial" w:cs="Arial"/>
          <w:sz w:val="22"/>
          <w:szCs w:val="22"/>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- 3 egz.,</w:t>
      </w:r>
    </w:p>
    <w:p w:rsidR="007E10FD" w:rsidRDefault="00000000">
      <w:pPr>
        <w:pStyle w:val="Standard"/>
        <w:numPr>
          <w:ilvl w:val="0"/>
          <w:numId w:val="22"/>
        </w:numPr>
        <w:spacing w:after="0" w:line="240" w:lineRule="auto"/>
        <w:jc w:val="both"/>
        <w:rPr>
          <w:rFonts w:ascii="Arial" w:hAnsi="Arial" w:cs="Arial"/>
          <w:sz w:val="22"/>
          <w:szCs w:val="22"/>
        </w:rPr>
      </w:pPr>
      <w:bookmarkStart w:id="0" w:name="_Hlk121304010"/>
      <w:r>
        <w:rPr>
          <w:rFonts w:ascii="Arial" w:hAnsi="Arial" w:cs="Arial"/>
          <w:sz w:val="22"/>
          <w:szCs w:val="22"/>
        </w:rPr>
        <w:t>Kosztorys powykonawczy</w:t>
      </w:r>
      <w:bookmarkEnd w:id="0"/>
      <w:r>
        <w:rPr>
          <w:rFonts w:ascii="Arial" w:hAnsi="Arial" w:cs="Arial"/>
          <w:sz w:val="22"/>
          <w:szCs w:val="22"/>
        </w:rPr>
        <w:t xml:space="preserve"> – 1egz.,</w:t>
      </w:r>
    </w:p>
    <w:p w:rsidR="007E10FD" w:rsidRDefault="00000000">
      <w:pPr>
        <w:pStyle w:val="Standard"/>
        <w:numPr>
          <w:ilvl w:val="0"/>
          <w:numId w:val="22"/>
        </w:numPr>
        <w:spacing w:after="0" w:line="240" w:lineRule="auto"/>
        <w:jc w:val="both"/>
        <w:rPr>
          <w:rFonts w:ascii="Arial" w:hAnsi="Arial" w:cs="Arial"/>
          <w:sz w:val="22"/>
          <w:szCs w:val="22"/>
        </w:rPr>
      </w:pPr>
      <w:r>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rsidR="007E10FD" w:rsidRDefault="00000000">
      <w:pPr>
        <w:widowControl/>
        <w:tabs>
          <w:tab w:val="left" w:pos="624"/>
        </w:tabs>
        <w:ind w:left="360"/>
        <w:jc w:val="both"/>
        <w:rPr>
          <w:rFonts w:ascii="Arial" w:hAnsi="Arial" w:cs="Arial"/>
        </w:rPr>
      </w:pPr>
      <w:r>
        <w:rPr>
          <w:rFonts w:ascii="Arial" w:hAnsi="Arial" w:cs="Arial"/>
        </w:rPr>
        <w:t xml:space="preserve">5. Po wykonaniu robót objętych umową, </w:t>
      </w:r>
      <w:r>
        <w:rPr>
          <w:rFonts w:ascii="Arial" w:hAnsi="Arial" w:cs="Arial"/>
          <w:bCs/>
        </w:rPr>
        <w:t>Wykonawca</w:t>
      </w:r>
      <w:r>
        <w:rPr>
          <w:rFonts w:ascii="Arial" w:hAnsi="Arial" w:cs="Arial"/>
        </w:rPr>
        <w:t xml:space="preserve"> przygotuje przedmiot umowy do odbioru końcowego i złoży w siedzibie Zamawiającego pisemne zgłoszenie zakończenia robót z poświadczeniem Inspektora/Inspektorów Nadzoru o wykonaniu zadania i gotowości do odbioru.</w:t>
      </w:r>
    </w:p>
    <w:p w:rsidR="007E10FD" w:rsidRDefault="00000000">
      <w:pPr>
        <w:widowControl/>
        <w:tabs>
          <w:tab w:val="left" w:pos="624"/>
        </w:tabs>
        <w:ind w:left="360"/>
        <w:jc w:val="both"/>
        <w:rPr>
          <w:rFonts w:ascii="Arial" w:hAnsi="Arial" w:cs="Arial"/>
        </w:rPr>
      </w:pPr>
      <w:r>
        <w:rPr>
          <w:rFonts w:ascii="Arial" w:hAnsi="Arial" w:cs="Arial"/>
        </w:rPr>
        <w:t xml:space="preserve">6. </w:t>
      </w:r>
      <w:r>
        <w:rPr>
          <w:rFonts w:ascii="Arial" w:hAnsi="Arial" w:cs="Arial"/>
          <w:u w:val="single"/>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rsidR="007E10FD" w:rsidRDefault="00000000">
      <w:pPr>
        <w:tabs>
          <w:tab w:val="left" w:pos="624"/>
        </w:tabs>
        <w:ind w:left="360" w:right="-71"/>
        <w:rPr>
          <w:rFonts w:ascii="Arial" w:hAnsi="Arial" w:cs="Arial"/>
        </w:rPr>
      </w:pPr>
      <w:r>
        <w:rPr>
          <w:rFonts w:ascii="Arial" w:hAnsi="Arial" w:cs="Arial"/>
        </w:rPr>
        <w:t xml:space="preserve">7. Zamawiający przystąpi do odbioru końcowego robót w terminie </w:t>
      </w:r>
      <w:r>
        <w:rPr>
          <w:rFonts w:ascii="Arial" w:hAnsi="Arial" w:cs="Arial"/>
          <w:b/>
        </w:rPr>
        <w:t xml:space="preserve">14 </w:t>
      </w:r>
      <w:r>
        <w:rPr>
          <w:rFonts w:ascii="Arial" w:hAnsi="Arial" w:cs="Arial"/>
        </w:rPr>
        <w:t>dni od dnia zgłoszenia gotowości do</w:t>
      </w:r>
      <w:r>
        <w:rPr>
          <w:rFonts w:ascii="Arial" w:hAnsi="Arial" w:cs="Arial"/>
          <w:spacing w:val="1"/>
        </w:rPr>
        <w:t xml:space="preserve"> </w:t>
      </w:r>
      <w:r>
        <w:rPr>
          <w:rFonts w:ascii="Arial" w:hAnsi="Arial" w:cs="Arial"/>
        </w:rPr>
        <w:t xml:space="preserve">odbioru końcowego robót i zakończy czynności odbiorowe w terminie </w:t>
      </w:r>
      <w:r>
        <w:rPr>
          <w:rFonts w:ascii="Arial" w:hAnsi="Arial" w:cs="Arial"/>
          <w:b/>
        </w:rPr>
        <w:t xml:space="preserve">14 </w:t>
      </w:r>
      <w:r>
        <w:rPr>
          <w:rFonts w:ascii="Arial" w:hAnsi="Arial" w:cs="Arial"/>
        </w:rPr>
        <w:t>dni od dnia przystąpienia do</w:t>
      </w:r>
      <w:r>
        <w:rPr>
          <w:rFonts w:ascii="Arial" w:hAnsi="Arial" w:cs="Arial"/>
          <w:spacing w:val="1"/>
        </w:rPr>
        <w:t xml:space="preserve"> </w:t>
      </w:r>
      <w:r>
        <w:rPr>
          <w:rFonts w:ascii="Arial" w:hAnsi="Arial" w:cs="Arial"/>
        </w:rPr>
        <w:t>odbioru końcowego.</w:t>
      </w:r>
    </w:p>
    <w:p w:rsidR="007E10FD" w:rsidRDefault="00000000">
      <w:pPr>
        <w:tabs>
          <w:tab w:val="left" w:pos="624"/>
        </w:tabs>
        <w:spacing w:line="244" w:lineRule="exact"/>
        <w:ind w:left="360" w:right="-71"/>
        <w:jc w:val="both"/>
        <w:rPr>
          <w:rFonts w:ascii="Arial" w:hAnsi="Arial" w:cs="Arial"/>
        </w:rPr>
      </w:pPr>
      <w:r>
        <w:rPr>
          <w:rFonts w:ascii="Arial" w:hAnsi="Arial" w:cs="Arial"/>
        </w:rPr>
        <w:t>8. Odbioru</w:t>
      </w:r>
      <w:r>
        <w:rPr>
          <w:rFonts w:ascii="Arial" w:hAnsi="Arial" w:cs="Arial"/>
          <w:spacing w:val="-3"/>
        </w:rPr>
        <w:t xml:space="preserve"> </w:t>
      </w:r>
      <w:r>
        <w:rPr>
          <w:rFonts w:ascii="Arial" w:hAnsi="Arial" w:cs="Arial"/>
        </w:rPr>
        <w:t>końcowego</w:t>
      </w:r>
      <w:r>
        <w:rPr>
          <w:rFonts w:ascii="Arial" w:hAnsi="Arial" w:cs="Arial"/>
          <w:spacing w:val="-3"/>
        </w:rPr>
        <w:t xml:space="preserve"> </w:t>
      </w:r>
      <w:r>
        <w:rPr>
          <w:rFonts w:ascii="Arial" w:hAnsi="Arial" w:cs="Arial"/>
        </w:rPr>
        <w:t>robót</w:t>
      </w:r>
      <w:r>
        <w:rPr>
          <w:rFonts w:ascii="Arial" w:hAnsi="Arial" w:cs="Arial"/>
          <w:spacing w:val="-3"/>
        </w:rPr>
        <w:t xml:space="preserve"> </w:t>
      </w:r>
      <w:r>
        <w:rPr>
          <w:rFonts w:ascii="Arial" w:hAnsi="Arial" w:cs="Arial"/>
        </w:rPr>
        <w:t>dokona</w:t>
      </w:r>
      <w:r>
        <w:rPr>
          <w:rFonts w:ascii="Arial" w:hAnsi="Arial" w:cs="Arial"/>
          <w:spacing w:val="-3"/>
        </w:rPr>
        <w:t xml:space="preserve"> </w:t>
      </w:r>
      <w:r>
        <w:rPr>
          <w:rFonts w:ascii="Arial" w:hAnsi="Arial" w:cs="Arial"/>
        </w:rPr>
        <w:t>Komisja</w:t>
      </w:r>
      <w:r>
        <w:rPr>
          <w:rFonts w:ascii="Arial" w:hAnsi="Arial" w:cs="Arial"/>
          <w:spacing w:val="-4"/>
        </w:rPr>
        <w:t xml:space="preserve"> </w:t>
      </w:r>
      <w:r>
        <w:rPr>
          <w:rFonts w:ascii="Arial" w:hAnsi="Arial" w:cs="Arial"/>
        </w:rPr>
        <w:t>powołana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Zamawiającego.</w:t>
      </w:r>
    </w:p>
    <w:p w:rsidR="007E10FD" w:rsidRDefault="00000000">
      <w:pPr>
        <w:tabs>
          <w:tab w:val="left" w:pos="624"/>
        </w:tabs>
        <w:ind w:left="360" w:right="-71"/>
        <w:jc w:val="both"/>
        <w:rPr>
          <w:rFonts w:ascii="Arial" w:hAnsi="Arial" w:cs="Arial"/>
        </w:rPr>
      </w:pPr>
      <w:r>
        <w:rPr>
          <w:rFonts w:ascii="Arial" w:hAnsi="Arial" w:cs="Arial"/>
        </w:rPr>
        <w:t>9. W protokole odbioru końcowego strony wskażą w szczególności zakres wykonanych prac, datę ich zakończenia, uwagi dotyczące jakości wykonanych prac oraz ewentualne usterki lub wady stwierdzone podczas odbioru.</w:t>
      </w:r>
    </w:p>
    <w:p w:rsidR="007E10FD" w:rsidRDefault="00000000">
      <w:pPr>
        <w:tabs>
          <w:tab w:val="left" w:pos="624"/>
        </w:tabs>
        <w:ind w:left="360" w:right="-71"/>
        <w:rPr>
          <w:rFonts w:ascii="Arial" w:hAnsi="Arial" w:cs="Arial"/>
        </w:rPr>
      </w:pPr>
      <w:r>
        <w:rPr>
          <w:rFonts w:ascii="Arial" w:hAnsi="Arial" w:cs="Arial"/>
          <w:color w:val="000000"/>
        </w:rPr>
        <w:t>10. Jeżeli w toku czynności odbioru zostaną stwierdzone wady, Zamawiającemu przysługują następujące uprawnienia:</w:t>
      </w:r>
    </w:p>
    <w:p w:rsidR="007E10FD" w:rsidRDefault="00000000">
      <w:pPr>
        <w:pStyle w:val="Akapitzlist"/>
        <w:widowControl/>
        <w:numPr>
          <w:ilvl w:val="0"/>
          <w:numId w:val="26"/>
        </w:numPr>
        <w:tabs>
          <w:tab w:val="left" w:pos="1134"/>
        </w:tabs>
        <w:contextualSpacing/>
        <w:rPr>
          <w:rFonts w:ascii="Arial" w:hAnsi="Arial" w:cs="Arial"/>
        </w:rPr>
      </w:pPr>
      <w:r>
        <w:rPr>
          <w:rFonts w:ascii="Arial" w:hAnsi="Arial" w:cs="Arial"/>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7E10FD" w:rsidRDefault="00000000">
      <w:pPr>
        <w:pStyle w:val="Akapitzlist"/>
        <w:widowControl/>
        <w:numPr>
          <w:ilvl w:val="0"/>
          <w:numId w:val="26"/>
        </w:numPr>
        <w:tabs>
          <w:tab w:val="left" w:pos="1134"/>
        </w:tabs>
        <w:contextualSpacing/>
        <w:rPr>
          <w:rFonts w:ascii="Arial" w:hAnsi="Arial" w:cs="Arial"/>
        </w:rPr>
      </w:pPr>
      <w:r>
        <w:rPr>
          <w:rFonts w:ascii="Arial" w:hAnsi="Arial" w:cs="Arial"/>
          <w:color w:val="000000"/>
        </w:rPr>
        <w:t xml:space="preserve">jeżeli wady nadają się do usunięcia i nie stanowią przeszkody w użytkowaniu przedmiotu zamówienia zgodnie z przeznaczeniem i zachowaniem zasad bezpieczeństwa /wady </w:t>
      </w:r>
      <w:r>
        <w:rPr>
          <w:rFonts w:ascii="Arial" w:hAnsi="Arial" w:cs="Arial"/>
          <w:color w:val="000000"/>
        </w:rPr>
        <w:lastRenderedPageBreak/>
        <w:t>nieistotne/ Zamawiający odbierze przedmiot zamówienia wyznaczając termin ich usunięcia nie krótszy niż 14 dni.</w:t>
      </w:r>
    </w:p>
    <w:p w:rsidR="007E10FD" w:rsidRDefault="00000000">
      <w:pPr>
        <w:pStyle w:val="Akapitzlist"/>
        <w:widowControl/>
        <w:numPr>
          <w:ilvl w:val="0"/>
          <w:numId w:val="26"/>
        </w:numPr>
        <w:tabs>
          <w:tab w:val="left" w:pos="1134"/>
        </w:tabs>
        <w:contextualSpacing/>
        <w:rPr>
          <w:rFonts w:ascii="Arial" w:hAnsi="Arial" w:cs="Arial"/>
          <w:color w:val="000000"/>
        </w:rPr>
      </w:pPr>
      <w:r>
        <w:rPr>
          <w:rFonts w:ascii="Arial" w:hAnsi="Arial" w:cs="Arial"/>
          <w:color w:val="000000"/>
        </w:rPr>
        <w:t>jeżeli wady nie nadają się do usunięcia, Zamawiający może:</w:t>
      </w:r>
    </w:p>
    <w:p w:rsidR="007E10FD" w:rsidRDefault="00000000">
      <w:pPr>
        <w:pStyle w:val="Akapitzlist"/>
        <w:widowControl/>
        <w:numPr>
          <w:ilvl w:val="1"/>
          <w:numId w:val="26"/>
        </w:numPr>
        <w:tabs>
          <w:tab w:val="left" w:pos="1134"/>
          <w:tab w:val="left" w:pos="1140"/>
        </w:tabs>
        <w:contextualSpacing/>
        <w:rPr>
          <w:rFonts w:ascii="Arial" w:hAnsi="Arial" w:cs="Arial"/>
        </w:rPr>
      </w:pPr>
      <w:r>
        <w:rPr>
          <w:rFonts w:ascii="Arial" w:hAnsi="Arial" w:cs="Arial"/>
          <w:color w:val="000000"/>
        </w:rPr>
        <w:t>obniżyć wynagrodzenie, jeżeli wady nie uniemożliwiają użytkowania przedmiotu odbioru zgodnie z przeznaczeniem,</w:t>
      </w:r>
    </w:p>
    <w:p w:rsidR="007E10FD" w:rsidRDefault="00000000">
      <w:pPr>
        <w:pStyle w:val="Akapitzlist"/>
        <w:widowControl/>
        <w:numPr>
          <w:ilvl w:val="1"/>
          <w:numId w:val="26"/>
        </w:numPr>
        <w:tabs>
          <w:tab w:val="left" w:pos="1134"/>
          <w:tab w:val="left" w:pos="1140"/>
        </w:tabs>
        <w:contextualSpacing/>
        <w:rPr>
          <w:rFonts w:ascii="Arial" w:hAnsi="Arial" w:cs="Arial"/>
        </w:rPr>
      </w:pPr>
      <w:r>
        <w:rPr>
          <w:rFonts w:ascii="Arial" w:hAnsi="Arial" w:cs="Arial"/>
          <w:color w:val="000000"/>
        </w:rPr>
        <w:t>odstąpić od umowy lub żądać ponownego wykonania przedmiotu zamówienia, jeżeli wady uniemożliwiają użytkowanie przedmiotu zamówienia zgodnie                             z przeznaczeniem.</w:t>
      </w:r>
    </w:p>
    <w:p w:rsidR="007E10FD" w:rsidRDefault="00000000">
      <w:pPr>
        <w:widowControl/>
        <w:tabs>
          <w:tab w:val="left" w:pos="426"/>
        </w:tabs>
        <w:ind w:left="360"/>
        <w:textAlignment w:val="baseline"/>
        <w:rPr>
          <w:rFonts w:ascii="Arial" w:hAnsi="Arial" w:cs="Arial"/>
        </w:rPr>
      </w:pPr>
      <w:r>
        <w:rPr>
          <w:rFonts w:ascii="Arial" w:hAnsi="Arial" w:cs="Arial"/>
          <w:color w:val="000000"/>
        </w:rPr>
        <w:t>11. W przypadku odmowy usunięcia wad przez Wykonawcę, wady zostaną usunięte w ramach wykonawstwa zastępczego na jego koszt.</w:t>
      </w:r>
    </w:p>
    <w:p w:rsidR="007E10FD" w:rsidRDefault="00000000">
      <w:pPr>
        <w:pStyle w:val="Tekstblokowy"/>
        <w:rPr>
          <w:color w:val="auto"/>
        </w:rPr>
      </w:pPr>
      <w:r>
        <w:t>12. W przypadku odmowy odbioru, o którym mowa w ust. 10 pkt 1, terminem wykonania zamówienia będzie data ponownego zgłoszenia przez wykonawcę gotowości do odbioru przedmiotu zamówienia z usuniętymi wadami istotnymi (nie będzie nim data pierwotnego zgłoszenia gotowości odbioru).</w:t>
      </w:r>
    </w:p>
    <w:p w:rsidR="007E10FD" w:rsidRDefault="00000000">
      <w:pPr>
        <w:tabs>
          <w:tab w:val="left" w:pos="624"/>
        </w:tabs>
        <w:ind w:left="360" w:right="-71"/>
        <w:jc w:val="both"/>
        <w:rPr>
          <w:rFonts w:ascii="Arial" w:hAnsi="Arial" w:cs="Arial"/>
        </w:rPr>
      </w:pPr>
      <w:r>
        <w:rPr>
          <w:rFonts w:ascii="Arial" w:hAnsi="Arial" w:cs="Arial"/>
        </w:rPr>
        <w:t>13. Odbiory częściowe robót zanikających lub zakrytych dokonywane będą przez Inspektora Nadzoru na każde</w:t>
      </w:r>
      <w:r>
        <w:rPr>
          <w:rFonts w:ascii="Arial" w:hAnsi="Arial" w:cs="Arial"/>
          <w:spacing w:val="-43"/>
        </w:rPr>
        <w:t xml:space="preserve"> </w:t>
      </w:r>
      <w:r>
        <w:rPr>
          <w:rFonts w:ascii="Arial" w:hAnsi="Arial" w:cs="Arial"/>
        </w:rPr>
        <w:t>wezwanie kierownika budowy - jeśli będzie wymagać tego postęp robót</w:t>
      </w:r>
      <w:r>
        <w:rPr>
          <w:rFonts w:ascii="Arial" w:hAnsi="Arial" w:cs="Arial"/>
          <w:spacing w:val="1"/>
        </w:rPr>
        <w:t xml:space="preserve"> </w:t>
      </w:r>
      <w:r>
        <w:rPr>
          <w:rFonts w:ascii="Arial" w:hAnsi="Arial" w:cs="Arial"/>
        </w:rPr>
        <w:t>- w terminie</w:t>
      </w:r>
      <w:r>
        <w:rPr>
          <w:rFonts w:ascii="Arial" w:hAnsi="Arial" w:cs="Arial"/>
          <w:spacing w:val="1"/>
        </w:rPr>
        <w:t xml:space="preserve"> </w:t>
      </w:r>
      <w:r>
        <w:rPr>
          <w:rFonts w:ascii="Arial" w:hAnsi="Arial" w:cs="Arial"/>
          <w:u w:val="single"/>
        </w:rPr>
        <w:t>trzech dni od</w:t>
      </w:r>
      <w:r>
        <w:rPr>
          <w:rFonts w:ascii="Arial" w:hAnsi="Arial" w:cs="Arial"/>
          <w:spacing w:val="1"/>
        </w:rPr>
        <w:t xml:space="preserve"> </w:t>
      </w:r>
      <w:r>
        <w:rPr>
          <w:rFonts w:ascii="Arial" w:hAnsi="Arial" w:cs="Arial"/>
          <w:u w:val="single"/>
        </w:rPr>
        <w:t>wystosowania wezwania</w:t>
      </w:r>
      <w:r>
        <w:rPr>
          <w:rFonts w:ascii="Arial" w:hAnsi="Arial" w:cs="Arial"/>
        </w:rPr>
        <w:t xml:space="preserve"> udokumentowaną drogą np.: e-mailową lub SMS-em. W przypadku zaniechania</w:t>
      </w:r>
      <w:r>
        <w:rPr>
          <w:rFonts w:ascii="Arial" w:hAnsi="Arial" w:cs="Arial"/>
          <w:spacing w:val="1"/>
        </w:rPr>
        <w:t xml:space="preserve"> </w:t>
      </w:r>
      <w:r>
        <w:rPr>
          <w:rFonts w:ascii="Arial" w:hAnsi="Arial" w:cs="Arial"/>
        </w:rPr>
        <w:t>wezwania, o którym mowa w zdaniu poprzednim wszelkie ewentualne koszty związane z odbiorem 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jak np.</w:t>
      </w:r>
      <w:r>
        <w:rPr>
          <w:rFonts w:ascii="Arial" w:hAnsi="Arial" w:cs="Arial"/>
          <w:spacing w:val="-1"/>
        </w:rPr>
        <w:t xml:space="preserve"> </w:t>
      </w:r>
      <w:r>
        <w:rPr>
          <w:rFonts w:ascii="Arial" w:hAnsi="Arial" w:cs="Arial"/>
        </w:rPr>
        <w:t>koszty odkrywek, odbywać</w:t>
      </w:r>
      <w:r>
        <w:rPr>
          <w:rFonts w:ascii="Arial" w:hAnsi="Arial" w:cs="Arial"/>
          <w:spacing w:val="-1"/>
        </w:rPr>
        <w:t xml:space="preserve"> </w:t>
      </w:r>
      <w:r>
        <w:rPr>
          <w:rFonts w:ascii="Arial" w:hAnsi="Arial" w:cs="Arial"/>
        </w:rPr>
        <w:t>się</w:t>
      </w:r>
      <w:r>
        <w:rPr>
          <w:rFonts w:ascii="Arial" w:hAnsi="Arial" w:cs="Arial"/>
          <w:spacing w:val="-2"/>
        </w:rPr>
        <w:t xml:space="preserve"> </w:t>
      </w:r>
      <w:r>
        <w:rPr>
          <w:rFonts w:ascii="Arial" w:hAnsi="Arial" w:cs="Arial"/>
        </w:rPr>
        <w:t>będą</w:t>
      </w:r>
      <w:r>
        <w:rPr>
          <w:rFonts w:ascii="Arial" w:hAnsi="Arial" w:cs="Arial"/>
          <w:spacing w:val="-1"/>
        </w:rPr>
        <w:t xml:space="preserve"> </w:t>
      </w:r>
      <w:r>
        <w:rPr>
          <w:rFonts w:ascii="Arial" w:hAnsi="Arial" w:cs="Arial"/>
        </w:rPr>
        <w:t>na koszt Wykonawcy.</w:t>
      </w:r>
    </w:p>
    <w:p w:rsidR="007E10FD" w:rsidRDefault="00000000">
      <w:pPr>
        <w:pStyle w:val="Standard"/>
        <w:widowControl/>
        <w:tabs>
          <w:tab w:val="left" w:pos="360"/>
        </w:tabs>
        <w:spacing w:after="0" w:line="240" w:lineRule="auto"/>
        <w:ind w:left="360"/>
        <w:jc w:val="both"/>
        <w:rPr>
          <w:rFonts w:ascii="Arial" w:hAnsi="Arial" w:cs="Arial"/>
          <w:sz w:val="22"/>
          <w:szCs w:val="22"/>
        </w:rPr>
      </w:pPr>
      <w:r>
        <w:rPr>
          <w:rFonts w:ascii="Arial" w:hAnsi="Arial" w:cs="Arial"/>
          <w:sz w:val="22"/>
          <w:szCs w:val="22"/>
        </w:rPr>
        <w:t>14. Jeżeli Wykonawca nie wykonuje przedmiotu umowy należycie, w tym nie usunie wad, o których mowa w</w:t>
      </w:r>
      <w:r>
        <w:rPr>
          <w:rFonts w:ascii="Arial" w:hAnsi="Arial" w:cs="Arial"/>
          <w:spacing w:val="1"/>
          <w:sz w:val="22"/>
          <w:szCs w:val="22"/>
        </w:rPr>
        <w:t xml:space="preserve"> </w:t>
      </w:r>
      <w:r>
        <w:rPr>
          <w:rFonts w:ascii="Arial" w:hAnsi="Arial" w:cs="Arial"/>
          <w:sz w:val="22"/>
          <w:szCs w:val="22"/>
        </w:rPr>
        <w:t>ust.</w:t>
      </w:r>
      <w:r>
        <w:rPr>
          <w:rFonts w:ascii="Arial" w:hAnsi="Arial" w:cs="Arial"/>
          <w:spacing w:val="-9"/>
          <w:sz w:val="22"/>
          <w:szCs w:val="22"/>
        </w:rPr>
        <w:t xml:space="preserve"> 10 pkt. 1 </w:t>
      </w:r>
      <w:r>
        <w:rPr>
          <w:rFonts w:ascii="Arial" w:hAnsi="Arial" w:cs="Arial"/>
          <w:sz w:val="22"/>
          <w:szCs w:val="22"/>
        </w:rPr>
        <w:t>w</w:t>
      </w:r>
      <w:r>
        <w:rPr>
          <w:rFonts w:ascii="Arial" w:hAnsi="Arial" w:cs="Arial"/>
          <w:spacing w:val="-10"/>
          <w:sz w:val="22"/>
          <w:szCs w:val="22"/>
        </w:rPr>
        <w:t xml:space="preserve"> </w:t>
      </w:r>
      <w:r>
        <w:rPr>
          <w:rFonts w:ascii="Arial" w:hAnsi="Arial" w:cs="Arial"/>
          <w:sz w:val="22"/>
          <w:szCs w:val="22"/>
        </w:rPr>
        <w:t>terminie</w:t>
      </w:r>
      <w:r>
        <w:rPr>
          <w:rFonts w:ascii="Arial" w:hAnsi="Arial" w:cs="Arial"/>
          <w:spacing w:val="-8"/>
          <w:sz w:val="22"/>
          <w:szCs w:val="22"/>
        </w:rPr>
        <w:t xml:space="preserve"> </w:t>
      </w:r>
      <w:r>
        <w:rPr>
          <w:rFonts w:ascii="Arial" w:hAnsi="Arial" w:cs="Arial"/>
          <w:sz w:val="22"/>
          <w:szCs w:val="22"/>
        </w:rPr>
        <w:t>wyznaczonym</w:t>
      </w:r>
      <w:r>
        <w:rPr>
          <w:rFonts w:ascii="Arial" w:hAnsi="Arial" w:cs="Arial"/>
          <w:spacing w:val="-10"/>
          <w:sz w:val="22"/>
          <w:szCs w:val="22"/>
        </w:rPr>
        <w:t xml:space="preserve"> </w:t>
      </w:r>
      <w:r>
        <w:rPr>
          <w:rFonts w:ascii="Arial" w:hAnsi="Arial" w:cs="Arial"/>
          <w:sz w:val="22"/>
          <w:szCs w:val="22"/>
        </w:rPr>
        <w:t>przez</w:t>
      </w:r>
      <w:r>
        <w:rPr>
          <w:rFonts w:ascii="Arial" w:hAnsi="Arial" w:cs="Arial"/>
          <w:spacing w:val="-9"/>
          <w:sz w:val="22"/>
          <w:szCs w:val="22"/>
        </w:rPr>
        <w:t xml:space="preserve"> </w:t>
      </w:r>
      <w:r>
        <w:rPr>
          <w:rFonts w:ascii="Arial" w:hAnsi="Arial" w:cs="Arial"/>
          <w:sz w:val="22"/>
          <w:szCs w:val="22"/>
        </w:rPr>
        <w:t>Zamawiającego</w:t>
      </w:r>
      <w:r>
        <w:rPr>
          <w:rFonts w:ascii="Arial" w:hAnsi="Arial" w:cs="Arial"/>
          <w:spacing w:val="-7"/>
          <w:sz w:val="22"/>
          <w:szCs w:val="22"/>
        </w:rPr>
        <w:t xml:space="preserve"> </w:t>
      </w:r>
      <w:r>
        <w:rPr>
          <w:rFonts w:ascii="Arial" w:hAnsi="Arial" w:cs="Arial"/>
          <w:sz w:val="22"/>
          <w:szCs w:val="22"/>
        </w:rPr>
        <w:t>lub</w:t>
      </w:r>
      <w:r>
        <w:rPr>
          <w:rFonts w:ascii="Arial" w:hAnsi="Arial" w:cs="Arial"/>
          <w:spacing w:val="-9"/>
          <w:sz w:val="22"/>
          <w:szCs w:val="22"/>
        </w:rPr>
        <w:t xml:space="preserve"> </w:t>
      </w:r>
      <w:r>
        <w:rPr>
          <w:rFonts w:ascii="Arial" w:hAnsi="Arial" w:cs="Arial"/>
          <w:sz w:val="22"/>
          <w:szCs w:val="22"/>
        </w:rPr>
        <w:t>uczyni</w:t>
      </w:r>
      <w:r>
        <w:rPr>
          <w:rFonts w:ascii="Arial" w:hAnsi="Arial" w:cs="Arial"/>
          <w:spacing w:val="-9"/>
          <w:sz w:val="22"/>
          <w:szCs w:val="22"/>
        </w:rPr>
        <w:t xml:space="preserve"> </w:t>
      </w:r>
      <w:r>
        <w:rPr>
          <w:rFonts w:ascii="Arial" w:hAnsi="Arial" w:cs="Arial"/>
          <w:sz w:val="22"/>
          <w:szCs w:val="22"/>
        </w:rPr>
        <w:t>to</w:t>
      </w:r>
      <w:r>
        <w:rPr>
          <w:rFonts w:ascii="Arial" w:hAnsi="Arial" w:cs="Arial"/>
          <w:spacing w:val="-8"/>
          <w:sz w:val="22"/>
          <w:szCs w:val="22"/>
        </w:rPr>
        <w:t xml:space="preserve"> </w:t>
      </w:r>
      <w:r>
        <w:rPr>
          <w:rFonts w:ascii="Arial" w:hAnsi="Arial" w:cs="Arial"/>
          <w:sz w:val="22"/>
          <w:szCs w:val="22"/>
        </w:rPr>
        <w:t>nienależycie,</w:t>
      </w:r>
      <w:r>
        <w:rPr>
          <w:rFonts w:ascii="Arial" w:hAnsi="Arial" w:cs="Arial"/>
          <w:spacing w:val="-9"/>
          <w:sz w:val="22"/>
          <w:szCs w:val="22"/>
        </w:rPr>
        <w:t xml:space="preserve"> </w:t>
      </w:r>
      <w:r>
        <w:rPr>
          <w:rFonts w:ascii="Arial" w:hAnsi="Arial" w:cs="Arial"/>
          <w:sz w:val="22"/>
          <w:szCs w:val="22"/>
        </w:rPr>
        <w:t>to</w:t>
      </w:r>
      <w:r>
        <w:rPr>
          <w:rFonts w:ascii="Arial" w:hAnsi="Arial" w:cs="Arial"/>
          <w:spacing w:val="-8"/>
          <w:sz w:val="22"/>
          <w:szCs w:val="22"/>
        </w:rPr>
        <w:t xml:space="preserve"> </w:t>
      </w:r>
      <w:r>
        <w:rPr>
          <w:rFonts w:ascii="Arial" w:hAnsi="Arial" w:cs="Arial"/>
          <w:sz w:val="22"/>
          <w:szCs w:val="22"/>
        </w:rPr>
        <w:t>Zamawiający</w:t>
      </w:r>
      <w:r>
        <w:rPr>
          <w:rFonts w:ascii="Arial" w:hAnsi="Arial" w:cs="Arial"/>
          <w:spacing w:val="-6"/>
          <w:sz w:val="22"/>
          <w:szCs w:val="22"/>
        </w:rPr>
        <w:t xml:space="preserve"> </w:t>
      </w:r>
      <w:r>
        <w:rPr>
          <w:rFonts w:ascii="Arial" w:hAnsi="Arial" w:cs="Arial"/>
          <w:sz w:val="22"/>
          <w:szCs w:val="22"/>
        </w:rPr>
        <w:t xml:space="preserve">może </w:t>
      </w:r>
      <w:r>
        <w:rPr>
          <w:rFonts w:ascii="Arial" w:hAnsi="Arial" w:cs="Arial"/>
          <w:spacing w:val="-1"/>
          <w:sz w:val="22"/>
          <w:szCs w:val="22"/>
        </w:rPr>
        <w:t>zlecić</w:t>
      </w:r>
      <w:r>
        <w:rPr>
          <w:rFonts w:ascii="Arial" w:hAnsi="Arial" w:cs="Arial"/>
          <w:spacing w:val="-10"/>
          <w:sz w:val="22"/>
          <w:szCs w:val="22"/>
        </w:rPr>
        <w:t xml:space="preserve"> </w:t>
      </w:r>
      <w:r>
        <w:rPr>
          <w:rFonts w:ascii="Arial" w:hAnsi="Arial" w:cs="Arial"/>
          <w:spacing w:val="-1"/>
          <w:sz w:val="22"/>
          <w:szCs w:val="22"/>
        </w:rPr>
        <w:t>wykonanie</w:t>
      </w:r>
      <w:r>
        <w:rPr>
          <w:rFonts w:ascii="Arial" w:hAnsi="Arial" w:cs="Arial"/>
          <w:spacing w:val="-13"/>
          <w:sz w:val="22"/>
          <w:szCs w:val="22"/>
        </w:rPr>
        <w:t xml:space="preserve"> </w:t>
      </w:r>
      <w:r>
        <w:rPr>
          <w:rFonts w:ascii="Arial" w:hAnsi="Arial" w:cs="Arial"/>
          <w:spacing w:val="-1"/>
          <w:sz w:val="22"/>
          <w:szCs w:val="22"/>
        </w:rPr>
        <w:t>umowy</w:t>
      </w:r>
      <w:r>
        <w:rPr>
          <w:rFonts w:ascii="Arial" w:hAnsi="Arial" w:cs="Arial"/>
          <w:spacing w:val="-10"/>
          <w:sz w:val="22"/>
          <w:szCs w:val="22"/>
        </w:rPr>
        <w:t xml:space="preserve"> </w:t>
      </w:r>
      <w:r>
        <w:rPr>
          <w:rFonts w:ascii="Arial" w:hAnsi="Arial" w:cs="Arial"/>
          <w:spacing w:val="-1"/>
          <w:sz w:val="22"/>
          <w:szCs w:val="22"/>
        </w:rPr>
        <w:t>w</w:t>
      </w:r>
      <w:r>
        <w:rPr>
          <w:rFonts w:ascii="Arial" w:hAnsi="Arial" w:cs="Arial"/>
          <w:spacing w:val="-10"/>
          <w:sz w:val="22"/>
          <w:szCs w:val="22"/>
        </w:rPr>
        <w:t xml:space="preserve"> </w:t>
      </w:r>
      <w:r>
        <w:rPr>
          <w:rFonts w:ascii="Arial" w:hAnsi="Arial" w:cs="Arial"/>
          <w:spacing w:val="-1"/>
          <w:sz w:val="22"/>
          <w:szCs w:val="22"/>
        </w:rPr>
        <w:t>całości</w:t>
      </w:r>
      <w:r>
        <w:rPr>
          <w:rFonts w:ascii="Arial" w:hAnsi="Arial" w:cs="Arial"/>
          <w:spacing w:val="-13"/>
          <w:sz w:val="22"/>
          <w:szCs w:val="22"/>
        </w:rPr>
        <w:t xml:space="preserve"> </w:t>
      </w:r>
      <w:r>
        <w:rPr>
          <w:rFonts w:ascii="Arial" w:hAnsi="Arial" w:cs="Arial"/>
          <w:sz w:val="22"/>
          <w:szCs w:val="22"/>
        </w:rPr>
        <w:t>lub</w:t>
      </w:r>
      <w:r>
        <w:rPr>
          <w:rFonts w:ascii="Arial" w:hAnsi="Arial" w:cs="Arial"/>
          <w:spacing w:val="-11"/>
          <w:sz w:val="22"/>
          <w:szCs w:val="22"/>
        </w:rPr>
        <w:t xml:space="preserve"> </w:t>
      </w:r>
      <w:r>
        <w:rPr>
          <w:rFonts w:ascii="Arial" w:hAnsi="Arial" w:cs="Arial"/>
          <w:sz w:val="22"/>
          <w:szCs w:val="22"/>
        </w:rPr>
        <w:t>części</w:t>
      </w:r>
      <w:r>
        <w:rPr>
          <w:rFonts w:ascii="Arial" w:hAnsi="Arial" w:cs="Arial"/>
          <w:spacing w:val="-13"/>
          <w:sz w:val="22"/>
          <w:szCs w:val="22"/>
        </w:rPr>
        <w:t xml:space="preserve"> </w:t>
      </w:r>
      <w:r>
        <w:rPr>
          <w:rFonts w:ascii="Arial" w:hAnsi="Arial" w:cs="Arial"/>
          <w:sz w:val="22"/>
          <w:szCs w:val="22"/>
        </w:rPr>
        <w:t>lub</w:t>
      </w:r>
      <w:r>
        <w:rPr>
          <w:rFonts w:ascii="Arial" w:hAnsi="Arial" w:cs="Arial"/>
          <w:spacing w:val="-11"/>
          <w:sz w:val="22"/>
          <w:szCs w:val="22"/>
        </w:rPr>
        <w:t xml:space="preserve"> </w:t>
      </w:r>
      <w:r>
        <w:rPr>
          <w:rFonts w:ascii="Arial" w:hAnsi="Arial" w:cs="Arial"/>
          <w:sz w:val="22"/>
          <w:szCs w:val="22"/>
        </w:rPr>
        <w:t>usunięcie</w:t>
      </w:r>
      <w:r>
        <w:rPr>
          <w:rFonts w:ascii="Arial" w:hAnsi="Arial" w:cs="Arial"/>
          <w:spacing w:val="-11"/>
          <w:sz w:val="22"/>
          <w:szCs w:val="22"/>
        </w:rPr>
        <w:t xml:space="preserve"> </w:t>
      </w:r>
      <w:r>
        <w:rPr>
          <w:rFonts w:ascii="Arial" w:hAnsi="Arial" w:cs="Arial"/>
          <w:sz w:val="22"/>
          <w:szCs w:val="22"/>
        </w:rPr>
        <w:t>wad</w:t>
      </w:r>
      <w:r>
        <w:rPr>
          <w:rFonts w:ascii="Arial" w:hAnsi="Arial" w:cs="Arial"/>
          <w:spacing w:val="-11"/>
          <w:sz w:val="22"/>
          <w:szCs w:val="22"/>
        </w:rPr>
        <w:t xml:space="preserve"> </w:t>
      </w:r>
      <w:r>
        <w:rPr>
          <w:rFonts w:ascii="Arial" w:hAnsi="Arial" w:cs="Arial"/>
          <w:sz w:val="22"/>
          <w:szCs w:val="22"/>
        </w:rPr>
        <w:t>stronie</w:t>
      </w:r>
      <w:r>
        <w:rPr>
          <w:rFonts w:ascii="Arial" w:hAnsi="Arial" w:cs="Arial"/>
          <w:spacing w:val="-12"/>
          <w:sz w:val="22"/>
          <w:szCs w:val="22"/>
        </w:rPr>
        <w:t xml:space="preserve"> </w:t>
      </w:r>
      <w:r>
        <w:rPr>
          <w:rFonts w:ascii="Arial" w:hAnsi="Arial" w:cs="Arial"/>
          <w:sz w:val="22"/>
          <w:szCs w:val="22"/>
        </w:rPr>
        <w:t>trzeciej</w:t>
      </w:r>
      <w:r>
        <w:rPr>
          <w:rFonts w:ascii="Arial" w:hAnsi="Arial" w:cs="Arial"/>
          <w:spacing w:val="-12"/>
          <w:sz w:val="22"/>
          <w:szCs w:val="22"/>
        </w:rPr>
        <w:t xml:space="preserve"> </w:t>
      </w:r>
      <w:r>
        <w:rPr>
          <w:rFonts w:ascii="Arial" w:hAnsi="Arial" w:cs="Arial"/>
          <w:sz w:val="22"/>
          <w:szCs w:val="22"/>
        </w:rPr>
        <w:t>na</w:t>
      </w:r>
      <w:r>
        <w:rPr>
          <w:rFonts w:ascii="Arial" w:hAnsi="Arial" w:cs="Arial"/>
          <w:spacing w:val="-11"/>
          <w:sz w:val="22"/>
          <w:szCs w:val="22"/>
        </w:rPr>
        <w:t xml:space="preserve"> </w:t>
      </w:r>
      <w:r>
        <w:rPr>
          <w:rFonts w:ascii="Arial" w:hAnsi="Arial" w:cs="Arial"/>
          <w:sz w:val="22"/>
          <w:szCs w:val="22"/>
        </w:rPr>
        <w:t>koszt</w:t>
      </w:r>
      <w:r>
        <w:rPr>
          <w:rFonts w:ascii="Arial" w:hAnsi="Arial" w:cs="Arial"/>
          <w:spacing w:val="-11"/>
          <w:sz w:val="22"/>
          <w:szCs w:val="22"/>
        </w:rPr>
        <w:t xml:space="preserve"> </w:t>
      </w:r>
      <w:r>
        <w:rPr>
          <w:rFonts w:ascii="Arial" w:hAnsi="Arial" w:cs="Arial"/>
          <w:sz w:val="22"/>
          <w:szCs w:val="22"/>
        </w:rPr>
        <w:t>i</w:t>
      </w:r>
      <w:r>
        <w:rPr>
          <w:rFonts w:ascii="Arial" w:hAnsi="Arial" w:cs="Arial"/>
          <w:spacing w:val="-12"/>
          <w:sz w:val="22"/>
          <w:szCs w:val="22"/>
        </w:rPr>
        <w:t xml:space="preserve"> </w:t>
      </w:r>
      <w:r>
        <w:rPr>
          <w:rFonts w:ascii="Arial" w:hAnsi="Arial" w:cs="Arial"/>
          <w:sz w:val="22"/>
          <w:szCs w:val="22"/>
        </w:rPr>
        <w:t>ryzyko</w:t>
      </w:r>
      <w:r>
        <w:rPr>
          <w:rFonts w:ascii="Arial" w:hAnsi="Arial" w:cs="Arial"/>
          <w:spacing w:val="-11"/>
          <w:sz w:val="22"/>
          <w:szCs w:val="22"/>
        </w:rPr>
        <w:t xml:space="preserve"> </w:t>
      </w:r>
      <w:r>
        <w:rPr>
          <w:rFonts w:ascii="Arial" w:hAnsi="Arial" w:cs="Arial"/>
          <w:sz w:val="22"/>
          <w:szCs w:val="22"/>
        </w:rPr>
        <w:t>Wykonawcy.</w:t>
      </w:r>
      <w:r>
        <w:rPr>
          <w:rFonts w:ascii="Arial" w:hAnsi="Arial" w:cs="Arial"/>
          <w:spacing w:val="-43"/>
          <w:sz w:val="22"/>
          <w:szCs w:val="22"/>
        </w:rPr>
        <w:t xml:space="preserve"> </w:t>
      </w:r>
      <w:r>
        <w:rPr>
          <w:rFonts w:ascii="Arial" w:hAnsi="Arial" w:cs="Arial"/>
          <w:sz w:val="22"/>
          <w:szCs w:val="22"/>
        </w:rPr>
        <w:t>W tym przypadku koszty usunięcia wad będą pokrywane według wyboru Zamawiającego, w tym z</w:t>
      </w:r>
      <w:r>
        <w:rPr>
          <w:rFonts w:ascii="Arial" w:hAnsi="Arial" w:cs="Arial"/>
          <w:spacing w:val="1"/>
          <w:sz w:val="22"/>
          <w:szCs w:val="22"/>
        </w:rPr>
        <w:t xml:space="preserve"> </w:t>
      </w:r>
      <w:r>
        <w:rPr>
          <w:rFonts w:ascii="Arial" w:hAnsi="Arial" w:cs="Arial"/>
          <w:sz w:val="22"/>
          <w:szCs w:val="22"/>
        </w:rPr>
        <w:t>zabezpieczenia</w:t>
      </w:r>
      <w:r>
        <w:rPr>
          <w:rFonts w:ascii="Arial" w:hAnsi="Arial" w:cs="Arial"/>
          <w:spacing w:val="-1"/>
          <w:sz w:val="22"/>
          <w:szCs w:val="22"/>
        </w:rPr>
        <w:t xml:space="preserve"> </w:t>
      </w:r>
      <w:r>
        <w:rPr>
          <w:rFonts w:ascii="Arial" w:hAnsi="Arial" w:cs="Arial"/>
          <w:sz w:val="22"/>
          <w:szCs w:val="22"/>
        </w:rPr>
        <w:t>należytego</w:t>
      </w:r>
      <w:r>
        <w:rPr>
          <w:rFonts w:ascii="Arial" w:hAnsi="Arial" w:cs="Arial"/>
          <w:spacing w:val="2"/>
          <w:sz w:val="22"/>
          <w:szCs w:val="22"/>
        </w:rPr>
        <w:t xml:space="preserve"> </w:t>
      </w:r>
      <w:r>
        <w:rPr>
          <w:rFonts w:ascii="Arial" w:hAnsi="Arial" w:cs="Arial"/>
          <w:sz w:val="22"/>
          <w:szCs w:val="22"/>
        </w:rPr>
        <w:t>wykonania umowy</w:t>
      </w:r>
      <w:r>
        <w:rPr>
          <w:rFonts w:ascii="Arial" w:hAnsi="Arial" w:cs="Arial"/>
          <w:spacing w:val="-1"/>
          <w:sz w:val="22"/>
          <w:szCs w:val="22"/>
        </w:rPr>
        <w:t xml:space="preserve"> </w:t>
      </w:r>
      <w:r>
        <w:rPr>
          <w:rFonts w:ascii="Arial" w:hAnsi="Arial" w:cs="Arial"/>
          <w:sz w:val="22"/>
          <w:szCs w:val="22"/>
        </w:rPr>
        <w:t>lub bieżących</w:t>
      </w:r>
      <w:r>
        <w:rPr>
          <w:rFonts w:ascii="Arial" w:hAnsi="Arial" w:cs="Arial"/>
          <w:spacing w:val="-2"/>
          <w:sz w:val="22"/>
          <w:szCs w:val="22"/>
        </w:rPr>
        <w:t xml:space="preserve"> </w:t>
      </w:r>
      <w:r>
        <w:rPr>
          <w:rFonts w:ascii="Arial" w:hAnsi="Arial" w:cs="Arial"/>
          <w:sz w:val="22"/>
          <w:szCs w:val="22"/>
        </w:rPr>
        <w:t>płatności (wynagrodzenia Wykonawcy).</w:t>
      </w:r>
    </w:p>
    <w:p w:rsidR="007E10FD" w:rsidRDefault="00000000">
      <w:pPr>
        <w:pStyle w:val="Tekstpodstawowywcity2"/>
      </w:pPr>
      <w:r>
        <w:t xml:space="preserve">15.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ust. 1,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7E10FD" w:rsidRDefault="007E10FD">
      <w:pPr>
        <w:pStyle w:val="Akapitzlist"/>
        <w:tabs>
          <w:tab w:val="left" w:pos="284"/>
        </w:tabs>
        <w:ind w:left="502" w:firstLine="0"/>
        <w:rPr>
          <w:rFonts w:ascii="Arial" w:hAnsi="Arial" w:cs="Arial"/>
        </w:rPr>
      </w:pPr>
    </w:p>
    <w:p w:rsidR="007E10FD" w:rsidRDefault="0000000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rsidR="007E10FD" w:rsidRDefault="00000000">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rsidR="007E10FD" w:rsidRDefault="00000000">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rsidR="007E10FD" w:rsidRDefault="00000000">
      <w:pPr>
        <w:pStyle w:val="Akapitzlist"/>
        <w:numPr>
          <w:ilvl w:val="1"/>
          <w:numId w:val="13"/>
        </w:numPr>
        <w:tabs>
          <w:tab w:val="left" w:pos="917"/>
        </w:tabs>
        <w:ind w:right="-71"/>
        <w:rPr>
          <w:rFonts w:ascii="Arial" w:hAnsi="Arial" w:cs="Arial"/>
        </w:rPr>
      </w:pPr>
      <w:r>
        <w:rPr>
          <w:rFonts w:ascii="Arial" w:hAnsi="Arial" w:cs="Arial"/>
        </w:rPr>
        <w:t>Wykonawca udziela gwarancji, jakości na wykonane roboty budowlane na okres ……</w:t>
      </w:r>
      <w:r>
        <w:rPr>
          <w:rFonts w:ascii="Arial" w:hAnsi="Arial" w:cs="Arial"/>
          <w:spacing w:val="1"/>
        </w:rPr>
        <w:t xml:space="preserve"> </w:t>
      </w:r>
      <w:r>
        <w:rPr>
          <w:rFonts w:ascii="Arial" w:hAnsi="Arial" w:cs="Arial"/>
        </w:rPr>
        <w:t>m-</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rsidR="007E10FD" w:rsidRDefault="00000000">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rsidR="007E10FD" w:rsidRDefault="00000000">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21</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rsidR="007E10FD" w:rsidRDefault="00000000">
      <w:pPr>
        <w:pStyle w:val="Akapitzlist"/>
        <w:numPr>
          <w:ilvl w:val="0"/>
          <w:numId w:val="13"/>
        </w:numPr>
        <w:tabs>
          <w:tab w:val="left" w:pos="530"/>
        </w:tabs>
        <w:spacing w:line="243" w:lineRule="exact"/>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rsidR="007E10FD" w:rsidRDefault="00000000">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lastRenderedPageBreak/>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rsidR="007E10FD" w:rsidRDefault="00000000">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rsidR="007E10FD" w:rsidRDefault="007E10FD">
      <w:pPr>
        <w:pStyle w:val="Tekstpodstawowy"/>
        <w:ind w:left="0" w:right="-71" w:firstLine="0"/>
        <w:rPr>
          <w:rFonts w:ascii="Arial" w:hAnsi="Arial" w:cs="Arial"/>
          <w:sz w:val="22"/>
          <w:szCs w:val="22"/>
        </w:rPr>
      </w:pPr>
    </w:p>
    <w:p w:rsidR="007E10FD" w:rsidRDefault="00000000">
      <w:pPr>
        <w:pStyle w:val="Nagwek11"/>
        <w:spacing w:line="243" w:lineRule="exact"/>
        <w:ind w:left="4608" w:right="-71" w:hanging="4608"/>
        <w:jc w:val="cente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rsidR="007E10FD" w:rsidRDefault="00000000">
      <w:pPr>
        <w:pStyle w:val="Tekstpodstawowy"/>
        <w:spacing w:before="3"/>
        <w:ind w:left="0" w:right="-71" w:firstLine="0"/>
        <w:rPr>
          <w:rFonts w:ascii="Arial" w:hAnsi="Arial" w:cs="Arial"/>
          <w:sz w:val="22"/>
          <w:szCs w:val="22"/>
          <w:u w:val="single"/>
        </w:rPr>
      </w:pPr>
      <w:r>
        <w:rPr>
          <w:rFonts w:ascii="Arial" w:hAnsi="Arial" w:cs="Arial"/>
          <w:sz w:val="22"/>
          <w:szCs w:val="22"/>
          <w:u w:val="single"/>
        </w:rPr>
        <w:t>Zamawiający nie wymaga wniesienia zabezpieczenia należytego wykonania umowy.</w:t>
      </w:r>
    </w:p>
    <w:p w:rsidR="007E10FD" w:rsidRDefault="007E10FD">
      <w:pPr>
        <w:pStyle w:val="Tekstpodstawowy"/>
        <w:spacing w:before="3"/>
        <w:ind w:left="0" w:right="-71" w:firstLine="0"/>
        <w:rPr>
          <w:rFonts w:ascii="Arial" w:hAnsi="Arial" w:cs="Arial"/>
          <w:sz w:val="22"/>
          <w:szCs w:val="22"/>
          <w:u w:val="single"/>
        </w:rPr>
      </w:pPr>
    </w:p>
    <w:p w:rsidR="007E10FD" w:rsidRDefault="00000000">
      <w:pPr>
        <w:pStyle w:val="Nagwek11"/>
        <w:spacing w:line="243" w:lineRule="exact"/>
        <w:ind w:left="4608" w:right="-71" w:hanging="4608"/>
        <w:jc w:val="cente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rsidR="007E10FD" w:rsidRDefault="00000000">
      <w:pPr>
        <w:pStyle w:val="Akapitzlist"/>
        <w:numPr>
          <w:ilvl w:val="0"/>
          <w:numId w:val="12"/>
        </w:numPr>
        <w:tabs>
          <w:tab w:val="left" w:pos="504"/>
        </w:tabs>
        <w:spacing w:before="1" w:line="243" w:lineRule="exact"/>
        <w:ind w:right="-71" w:hanging="339"/>
        <w:rPr>
          <w:rFonts w:ascii="Arial" w:hAnsi="Arial" w:cs="Arial"/>
        </w:rPr>
      </w:pPr>
      <w:r>
        <w:rPr>
          <w:rFonts w:ascii="Arial" w:hAnsi="Arial" w:cs="Arial"/>
        </w:rPr>
        <w:t>Zamawiający wymaga zatrudnienia pracowników przez Wykonawcę lub Podwykonawców na podstawie</w:t>
      </w:r>
      <w:r>
        <w:rPr>
          <w:rFonts w:ascii="Arial" w:hAnsi="Arial" w:cs="Arial"/>
          <w:spacing w:val="1"/>
        </w:rPr>
        <w:t xml:space="preserve"> </w:t>
      </w:r>
      <w:r>
        <w:rPr>
          <w:rFonts w:ascii="Arial" w:hAnsi="Arial" w:cs="Arial"/>
        </w:rPr>
        <w:t xml:space="preserve">umowy o pracę. Dotyczy to osób wykonujących </w:t>
      </w:r>
      <w:r>
        <w:rPr>
          <w:rFonts w:ascii="Arial" w:hAnsi="Arial" w:cs="Arial"/>
          <w:u w:val="single"/>
        </w:rPr>
        <w:t>roboty budowlane w zakresie urządzenia placu wiejskiego przy świetlicy</w:t>
      </w:r>
      <w:r>
        <w:rPr>
          <w:rFonts w:ascii="Arial" w:hAnsi="Arial" w:cs="Arial"/>
        </w:rPr>
        <w:t xml:space="preserve"> tj. dotyczy prac osób fizycznych – zgodnie                                z wytycznymi Prezesa UZP i GIODO z 28.04.2017 r. - jeżeli wykonanie tych</w:t>
      </w:r>
      <w:r>
        <w:rPr>
          <w:rFonts w:ascii="Arial" w:hAnsi="Arial" w:cs="Arial"/>
          <w:spacing w:val="1"/>
        </w:rPr>
        <w:t xml:space="preserve"> </w:t>
      </w:r>
      <w:r>
        <w:rPr>
          <w:rFonts w:ascii="Arial" w:hAnsi="Arial" w:cs="Arial"/>
        </w:rPr>
        <w:t>czynności</w:t>
      </w:r>
      <w:r>
        <w:rPr>
          <w:rFonts w:ascii="Arial" w:hAnsi="Arial" w:cs="Arial"/>
          <w:spacing w:val="-3"/>
        </w:rPr>
        <w:t xml:space="preserve"> </w:t>
      </w:r>
      <w:r>
        <w:rPr>
          <w:rFonts w:ascii="Arial" w:hAnsi="Arial" w:cs="Arial"/>
        </w:rPr>
        <w:t>polega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wykonywaniu</w:t>
      </w:r>
      <w:r>
        <w:rPr>
          <w:rFonts w:ascii="Arial" w:hAnsi="Arial" w:cs="Arial"/>
          <w:spacing w:val="-2"/>
        </w:rPr>
        <w:t xml:space="preserve"> </w:t>
      </w:r>
      <w:r>
        <w:rPr>
          <w:rFonts w:ascii="Arial" w:hAnsi="Arial" w:cs="Arial"/>
        </w:rPr>
        <w:t>pracy</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sposób</w:t>
      </w:r>
      <w:r>
        <w:rPr>
          <w:rFonts w:ascii="Arial" w:hAnsi="Arial" w:cs="Arial"/>
          <w:spacing w:val="-2"/>
        </w:rPr>
        <w:t xml:space="preserve"> </w:t>
      </w:r>
      <w:r>
        <w:rPr>
          <w:rFonts w:ascii="Arial" w:hAnsi="Arial" w:cs="Arial"/>
        </w:rPr>
        <w:t>określony</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art.</w:t>
      </w:r>
      <w:r>
        <w:rPr>
          <w:rFonts w:ascii="Arial" w:hAnsi="Arial" w:cs="Arial"/>
          <w:spacing w:val="-1"/>
        </w:rPr>
        <w:t xml:space="preserve"> </w:t>
      </w:r>
      <w:r>
        <w:rPr>
          <w:rFonts w:ascii="Arial" w:hAnsi="Arial" w:cs="Arial"/>
        </w:rPr>
        <w:t>22</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ustawy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dnia</w:t>
      </w:r>
      <w:r>
        <w:rPr>
          <w:rFonts w:ascii="Arial" w:hAnsi="Arial" w:cs="Arial"/>
          <w:spacing w:val="-2"/>
        </w:rPr>
        <w:t xml:space="preserve"> </w:t>
      </w:r>
      <w:r>
        <w:rPr>
          <w:rFonts w:ascii="Arial" w:hAnsi="Arial" w:cs="Arial"/>
        </w:rPr>
        <w:t>26</w:t>
      </w:r>
      <w:r>
        <w:rPr>
          <w:rFonts w:ascii="Arial" w:hAnsi="Arial" w:cs="Arial"/>
          <w:spacing w:val="-3"/>
        </w:rPr>
        <w:t xml:space="preserve"> </w:t>
      </w:r>
      <w:r>
        <w:rPr>
          <w:rFonts w:ascii="Arial" w:hAnsi="Arial" w:cs="Arial"/>
        </w:rPr>
        <w:t>czerwca</w:t>
      </w:r>
      <w:r>
        <w:rPr>
          <w:rFonts w:ascii="Arial" w:hAnsi="Arial" w:cs="Arial"/>
          <w:spacing w:val="-1"/>
        </w:rPr>
        <w:t xml:space="preserve"> </w:t>
      </w:r>
      <w:r>
        <w:rPr>
          <w:rFonts w:ascii="Arial" w:hAnsi="Arial" w:cs="Arial"/>
        </w:rPr>
        <w:t>1974 r. –</w:t>
      </w:r>
      <w:r>
        <w:rPr>
          <w:rFonts w:ascii="Arial" w:hAnsi="Arial" w:cs="Arial"/>
          <w:spacing w:val="-3"/>
        </w:rPr>
        <w:t xml:space="preserve"> </w:t>
      </w:r>
      <w:r>
        <w:rPr>
          <w:rFonts w:ascii="Arial" w:hAnsi="Arial" w:cs="Arial"/>
        </w:rPr>
        <w:t>Kodeks</w:t>
      </w:r>
      <w:r>
        <w:rPr>
          <w:rFonts w:ascii="Arial" w:hAnsi="Arial" w:cs="Arial"/>
          <w:spacing w:val="-2"/>
        </w:rPr>
        <w:t xml:space="preserve"> </w:t>
      </w:r>
      <w:r>
        <w:rPr>
          <w:rFonts w:ascii="Arial" w:hAnsi="Arial" w:cs="Arial"/>
        </w:rPr>
        <w:t>pracy.</w:t>
      </w:r>
    </w:p>
    <w:p w:rsidR="007E10FD" w:rsidRDefault="00000000">
      <w:pPr>
        <w:pStyle w:val="Akapitzlist"/>
        <w:numPr>
          <w:ilvl w:val="0"/>
          <w:numId w:val="12"/>
        </w:numPr>
        <w:tabs>
          <w:tab w:val="left" w:pos="451"/>
        </w:tabs>
        <w:ind w:right="-71" w:hanging="360"/>
        <w:rPr>
          <w:rFonts w:ascii="Arial" w:hAnsi="Arial" w:cs="Arial"/>
        </w:rPr>
      </w:pPr>
      <w:r>
        <w:rPr>
          <w:rFonts w:ascii="Arial" w:hAnsi="Arial" w:cs="Arial"/>
          <w:w w:val="95"/>
        </w:rPr>
        <w:t>W przypadku prac wykonywanych zgodnie z art. 12 ustawy Prawo budowlane, tj. tych, które może wykonywać</w:t>
      </w:r>
      <w:r>
        <w:rPr>
          <w:rFonts w:ascii="Arial" w:hAnsi="Arial" w:cs="Arial"/>
          <w:spacing w:val="1"/>
          <w:w w:val="95"/>
        </w:rPr>
        <w:t xml:space="preserve"> </w:t>
      </w:r>
      <w:r>
        <w:rPr>
          <w:rFonts w:ascii="Arial" w:hAnsi="Arial" w:cs="Arial"/>
        </w:rPr>
        <w:t>osoba pełniąca samodzielne funkcje techniczne w budownictwie, Zamawiający nie wymaga zatrudnienia</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na podstawie</w:t>
      </w:r>
      <w:r>
        <w:rPr>
          <w:rFonts w:ascii="Arial" w:hAnsi="Arial" w:cs="Arial"/>
          <w:spacing w:val="-2"/>
        </w:rPr>
        <w:t xml:space="preserve"> </w:t>
      </w:r>
      <w:r>
        <w:rPr>
          <w:rFonts w:ascii="Arial" w:hAnsi="Arial" w:cs="Arial"/>
        </w:rPr>
        <w:t>umowy o pracę.</w:t>
      </w:r>
    </w:p>
    <w:p w:rsidR="007E10FD" w:rsidRDefault="00000000">
      <w:pPr>
        <w:pStyle w:val="Akapitzlist"/>
        <w:numPr>
          <w:ilvl w:val="0"/>
          <w:numId w:val="12"/>
        </w:numPr>
        <w:tabs>
          <w:tab w:val="left" w:pos="466"/>
        </w:tabs>
        <w:ind w:right="-71" w:hanging="360"/>
        <w:rPr>
          <w:rFonts w:ascii="Arial" w:hAnsi="Arial" w:cs="Arial"/>
        </w:rPr>
      </w:pPr>
      <w:r>
        <w:rPr>
          <w:rFonts w:ascii="Arial" w:hAnsi="Arial" w:cs="Arial"/>
        </w:rPr>
        <w:t>Osoby wskazane w ust 1 winny być zatrudnione w wymiarze czasu pracy zgodnym z zakresem powierzonych</w:t>
      </w:r>
      <w:r>
        <w:rPr>
          <w:rFonts w:ascii="Arial" w:hAnsi="Arial" w:cs="Arial"/>
          <w:spacing w:val="-43"/>
        </w:rPr>
        <w:t xml:space="preserve"> </w:t>
      </w:r>
      <w:r>
        <w:rPr>
          <w:rFonts w:ascii="Arial" w:hAnsi="Arial" w:cs="Arial"/>
        </w:rPr>
        <w:t>im</w:t>
      </w:r>
      <w:r>
        <w:rPr>
          <w:rFonts w:ascii="Arial" w:hAnsi="Arial" w:cs="Arial"/>
          <w:spacing w:val="-2"/>
        </w:rPr>
        <w:t xml:space="preserve"> </w:t>
      </w:r>
      <w:r>
        <w:rPr>
          <w:rFonts w:ascii="Arial" w:hAnsi="Arial" w:cs="Arial"/>
        </w:rPr>
        <w:t>zadań.</w:t>
      </w:r>
    </w:p>
    <w:p w:rsidR="007E10FD" w:rsidRDefault="00000000">
      <w:pPr>
        <w:pStyle w:val="Akapitzlist"/>
        <w:numPr>
          <w:ilvl w:val="0"/>
          <w:numId w:val="12"/>
        </w:numPr>
        <w:tabs>
          <w:tab w:val="left" w:pos="502"/>
        </w:tabs>
        <w:ind w:right="-71" w:hanging="360"/>
        <w:rPr>
          <w:rFonts w:ascii="Arial" w:hAnsi="Arial" w:cs="Arial"/>
        </w:rPr>
      </w:pPr>
      <w:r>
        <w:rPr>
          <w:rFonts w:ascii="Arial" w:hAnsi="Arial" w:cs="Arial"/>
        </w:rPr>
        <w:t>W trakcie realizacji zamówienia na każde wezwanie Zamawiającego, w wyznaczonym w tym wezwaniu</w:t>
      </w:r>
      <w:r>
        <w:rPr>
          <w:rFonts w:ascii="Arial" w:hAnsi="Arial" w:cs="Arial"/>
          <w:spacing w:val="1"/>
        </w:rPr>
        <w:t xml:space="preserve"> </w:t>
      </w:r>
      <w:r>
        <w:rPr>
          <w:rFonts w:ascii="Arial" w:hAnsi="Arial" w:cs="Arial"/>
        </w:rPr>
        <w:t>terminie</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przedłoży</w:t>
      </w:r>
      <w:r>
        <w:rPr>
          <w:rFonts w:ascii="Arial" w:hAnsi="Arial" w:cs="Arial"/>
          <w:spacing w:val="-2"/>
        </w:rPr>
        <w:t xml:space="preserve"> </w:t>
      </w:r>
      <w:r>
        <w:rPr>
          <w:rFonts w:ascii="Arial" w:hAnsi="Arial" w:cs="Arial"/>
        </w:rPr>
        <w:t>Zamawiającemu</w:t>
      </w:r>
      <w:r>
        <w:rPr>
          <w:rFonts w:ascii="Arial" w:hAnsi="Arial" w:cs="Arial"/>
          <w:spacing w:val="-3"/>
        </w:rPr>
        <w:t xml:space="preserve"> </w:t>
      </w:r>
      <w:r>
        <w:rPr>
          <w:rFonts w:ascii="Arial" w:hAnsi="Arial" w:cs="Arial"/>
        </w:rPr>
        <w:t>wskazane</w:t>
      </w:r>
      <w:r>
        <w:rPr>
          <w:rFonts w:ascii="Arial" w:hAnsi="Arial" w:cs="Arial"/>
          <w:spacing w:val="-2"/>
        </w:rPr>
        <w:t xml:space="preserve"> </w:t>
      </w:r>
      <w:r>
        <w:rPr>
          <w:rFonts w:ascii="Arial" w:hAnsi="Arial" w:cs="Arial"/>
        </w:rPr>
        <w:t>poniżej</w:t>
      </w:r>
      <w:r>
        <w:rPr>
          <w:rFonts w:ascii="Arial" w:hAnsi="Arial" w:cs="Arial"/>
          <w:spacing w:val="-3"/>
        </w:rPr>
        <w:t xml:space="preserve"> </w:t>
      </w:r>
      <w:r>
        <w:rPr>
          <w:rFonts w:ascii="Arial" w:hAnsi="Arial" w:cs="Arial"/>
        </w:rPr>
        <w:t>dowody</w:t>
      </w:r>
      <w:r>
        <w:rPr>
          <w:rFonts w:ascii="Arial" w:hAnsi="Arial" w:cs="Arial"/>
          <w:spacing w:val="-3"/>
        </w:rPr>
        <w:t xml:space="preserve"> </w:t>
      </w:r>
      <w:r>
        <w:rPr>
          <w:rFonts w:ascii="Arial" w:hAnsi="Arial" w:cs="Arial"/>
        </w:rPr>
        <w:t>(wg</w:t>
      </w:r>
      <w:r>
        <w:rPr>
          <w:rFonts w:ascii="Arial" w:hAnsi="Arial" w:cs="Arial"/>
          <w:spacing w:val="-4"/>
        </w:rPr>
        <w:t xml:space="preserve"> </w:t>
      </w:r>
      <w:r>
        <w:rPr>
          <w:rFonts w:ascii="Arial" w:hAnsi="Arial" w:cs="Arial"/>
        </w:rPr>
        <w:t>wyboru</w:t>
      </w:r>
      <w:r>
        <w:rPr>
          <w:rFonts w:ascii="Arial" w:hAnsi="Arial" w:cs="Arial"/>
          <w:spacing w:val="-3"/>
        </w:rPr>
        <w:t xml:space="preserve"> </w:t>
      </w:r>
      <w:r>
        <w:rPr>
          <w:rFonts w:ascii="Arial" w:hAnsi="Arial" w:cs="Arial"/>
        </w:rPr>
        <w:t>Zamawiającego)</w:t>
      </w:r>
      <w:r>
        <w:rPr>
          <w:rFonts w:ascii="Arial" w:hAnsi="Arial" w:cs="Arial"/>
          <w:spacing w:val="-3"/>
        </w:rPr>
        <w:t xml:space="preserve"> </w:t>
      </w:r>
      <w:r>
        <w:rPr>
          <w:rFonts w:ascii="Arial" w:hAnsi="Arial" w:cs="Arial"/>
        </w:rPr>
        <w:t>w</w:t>
      </w:r>
      <w:r>
        <w:rPr>
          <w:rFonts w:ascii="Arial" w:hAnsi="Arial" w:cs="Arial"/>
          <w:spacing w:val="-43"/>
        </w:rPr>
        <w:t xml:space="preserve"> </w:t>
      </w:r>
      <w:r>
        <w:rPr>
          <w:rFonts w:ascii="Arial" w:hAnsi="Arial" w:cs="Arial"/>
        </w:rPr>
        <w:t>celu potwierdzenia spełnienia wymogu zatrudnienia na podstawie umowy o pracę przez wykonawcę lub</w:t>
      </w:r>
      <w:r>
        <w:rPr>
          <w:rFonts w:ascii="Arial" w:hAnsi="Arial" w:cs="Arial"/>
          <w:spacing w:val="1"/>
        </w:rPr>
        <w:t xml:space="preserve"> </w:t>
      </w:r>
      <w:r>
        <w:rPr>
          <w:rFonts w:ascii="Arial" w:hAnsi="Arial" w:cs="Arial"/>
        </w:rPr>
        <w:t>podwykonawców</w:t>
      </w:r>
      <w:r>
        <w:rPr>
          <w:rFonts w:ascii="Arial" w:hAnsi="Arial" w:cs="Arial"/>
          <w:spacing w:val="-3"/>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rPr>
        <w:t>wskazane</w:t>
      </w:r>
      <w:r>
        <w:rPr>
          <w:rFonts w:ascii="Arial" w:hAnsi="Arial" w:cs="Arial"/>
          <w:spacing w:val="-2"/>
        </w:rPr>
        <w:t xml:space="preserve"> </w:t>
      </w:r>
      <w:r>
        <w:rPr>
          <w:rFonts w:ascii="Arial" w:hAnsi="Arial" w:cs="Arial"/>
        </w:rPr>
        <w:t>w</w:t>
      </w:r>
      <w:r>
        <w:rPr>
          <w:rFonts w:ascii="Arial" w:hAnsi="Arial" w:cs="Arial"/>
          <w:spacing w:val="-2"/>
        </w:rPr>
        <w:t> </w:t>
      </w:r>
      <w:r>
        <w:rPr>
          <w:rFonts w:ascii="Arial" w:hAnsi="Arial" w:cs="Arial"/>
        </w:rPr>
        <w:t>ust.</w:t>
      </w:r>
      <w:r>
        <w:rPr>
          <w:rFonts w:ascii="Arial" w:hAnsi="Arial" w:cs="Arial"/>
          <w:spacing w:val="-1"/>
        </w:rPr>
        <w:t> </w:t>
      </w:r>
      <w:r>
        <w:rPr>
          <w:rFonts w:ascii="Arial" w:hAnsi="Arial" w:cs="Arial"/>
        </w:rPr>
        <w:t>1</w:t>
      </w:r>
      <w:r>
        <w:rPr>
          <w:rFonts w:ascii="Arial" w:hAnsi="Arial" w:cs="Arial"/>
          <w:spacing w:val="-1"/>
        </w:rPr>
        <w:t xml:space="preserve"> </w:t>
      </w:r>
      <w:r>
        <w:rPr>
          <w:rFonts w:ascii="Arial" w:hAnsi="Arial" w:cs="Arial"/>
        </w:rPr>
        <w:t>czynności</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trakcie</w:t>
      </w:r>
      <w:r>
        <w:rPr>
          <w:rFonts w:ascii="Arial" w:hAnsi="Arial" w:cs="Arial"/>
          <w:spacing w:val="-2"/>
        </w:rPr>
        <w:t xml:space="preserve"> </w:t>
      </w:r>
      <w:r>
        <w:rPr>
          <w:rFonts w:ascii="Arial" w:hAnsi="Arial" w:cs="Arial"/>
        </w:rPr>
        <w:t>realizacji</w:t>
      </w:r>
      <w:r>
        <w:rPr>
          <w:rFonts w:ascii="Arial" w:hAnsi="Arial" w:cs="Arial"/>
          <w:spacing w:val="-1"/>
        </w:rPr>
        <w:t xml:space="preserve"> </w:t>
      </w:r>
      <w:r>
        <w:rPr>
          <w:rFonts w:ascii="Arial" w:hAnsi="Arial" w:cs="Arial"/>
        </w:rPr>
        <w:t>zamówienia:</w:t>
      </w:r>
    </w:p>
    <w:p w:rsidR="007E10FD" w:rsidRDefault="00000000">
      <w:pPr>
        <w:pStyle w:val="Akapitzlist"/>
        <w:numPr>
          <w:ilvl w:val="1"/>
          <w:numId w:val="12"/>
        </w:numPr>
        <w:tabs>
          <w:tab w:val="left" w:pos="763"/>
        </w:tabs>
        <w:spacing w:before="1"/>
        <w:ind w:right="-71"/>
        <w:rPr>
          <w:rFonts w:ascii="Arial" w:hAnsi="Arial" w:cs="Arial"/>
        </w:rPr>
      </w:pPr>
      <w:r>
        <w:rPr>
          <w:rFonts w:ascii="Arial" w:hAnsi="Arial" w:cs="Arial"/>
          <w:b/>
        </w:rPr>
        <w:t xml:space="preserve">oświadczenie zatrudnionego pracownika. </w:t>
      </w:r>
      <w:r>
        <w:rPr>
          <w:rFonts w:ascii="Arial" w:hAnsi="Arial" w:cs="Arial"/>
        </w:rPr>
        <w:t>Oświadczenie to powinno zawierać dane osobowe, niezbędne</w:t>
      </w:r>
      <w:r>
        <w:rPr>
          <w:rFonts w:ascii="Arial" w:hAnsi="Arial" w:cs="Arial"/>
          <w:spacing w:val="-43"/>
        </w:rPr>
        <w:t xml:space="preserve"> </w:t>
      </w:r>
      <w:r>
        <w:rPr>
          <w:rFonts w:ascii="Arial" w:hAnsi="Arial" w:cs="Arial"/>
        </w:rPr>
        <w:t>do weryfikacji zatrudnienia na podstawie umowy o pracę, w szczególności imię i nazwisko zatrudnionego</w:t>
      </w:r>
      <w:r>
        <w:rPr>
          <w:rFonts w:ascii="Arial" w:hAnsi="Arial" w:cs="Arial"/>
          <w:spacing w:val="-43"/>
        </w:rPr>
        <w:t xml:space="preserve"> </w:t>
      </w:r>
      <w:r>
        <w:rPr>
          <w:rFonts w:ascii="Arial" w:hAnsi="Arial" w:cs="Arial"/>
        </w:rPr>
        <w:t>pracownika,</w:t>
      </w:r>
      <w:r>
        <w:rPr>
          <w:rFonts w:ascii="Arial" w:hAnsi="Arial" w:cs="Arial"/>
          <w:spacing w:val="-2"/>
        </w:rPr>
        <w:t xml:space="preserve"> </w:t>
      </w:r>
      <w:r>
        <w:rPr>
          <w:rFonts w:ascii="Arial" w:hAnsi="Arial" w:cs="Arial"/>
        </w:rPr>
        <w:t>datę</w:t>
      </w:r>
      <w:r>
        <w:rPr>
          <w:rFonts w:ascii="Arial" w:hAnsi="Arial" w:cs="Arial"/>
          <w:spacing w:val="-2"/>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pracę,</w:t>
      </w:r>
      <w:r>
        <w:rPr>
          <w:rFonts w:ascii="Arial" w:hAnsi="Arial" w:cs="Arial"/>
          <w:spacing w:val="-1"/>
        </w:rPr>
        <w:t xml:space="preserve"> </w:t>
      </w:r>
      <w:r>
        <w:rPr>
          <w:rFonts w:ascii="Arial" w:hAnsi="Arial" w:cs="Arial"/>
        </w:rPr>
        <w:t>rodzaj</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pracę</w:t>
      </w:r>
      <w:r>
        <w:rPr>
          <w:rFonts w:ascii="Arial" w:hAnsi="Arial" w:cs="Arial"/>
          <w:spacing w:val="-4"/>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3"/>
        </w:rPr>
        <w:t xml:space="preserve"> </w:t>
      </w:r>
      <w:r>
        <w:rPr>
          <w:rFonts w:ascii="Arial" w:hAnsi="Arial" w:cs="Arial"/>
        </w:rPr>
        <w:t>obowiązków</w:t>
      </w:r>
      <w:r>
        <w:rPr>
          <w:rFonts w:ascii="Arial" w:hAnsi="Arial" w:cs="Arial"/>
          <w:spacing w:val="-1"/>
        </w:rPr>
        <w:t xml:space="preserve"> </w:t>
      </w:r>
      <w:r>
        <w:rPr>
          <w:rFonts w:ascii="Arial" w:hAnsi="Arial" w:cs="Arial"/>
        </w:rPr>
        <w:t>pracownika;</w:t>
      </w:r>
    </w:p>
    <w:p w:rsidR="007E10FD" w:rsidRDefault="00000000">
      <w:pPr>
        <w:pStyle w:val="Akapitzlist"/>
        <w:numPr>
          <w:ilvl w:val="1"/>
          <w:numId w:val="12"/>
        </w:numPr>
        <w:tabs>
          <w:tab w:val="left" w:pos="763"/>
        </w:tabs>
        <w:ind w:right="-71"/>
        <w:rPr>
          <w:rFonts w:ascii="Arial" w:hAnsi="Arial" w:cs="Arial"/>
        </w:rPr>
      </w:pPr>
      <w:r>
        <w:rPr>
          <w:rFonts w:ascii="Arial" w:hAnsi="Arial" w:cs="Arial"/>
          <w:b/>
        </w:rPr>
        <w:t>oświadczenie</w:t>
      </w:r>
      <w:r>
        <w:rPr>
          <w:rFonts w:ascii="Arial" w:hAnsi="Arial" w:cs="Arial"/>
          <w:b/>
          <w:spacing w:val="1"/>
        </w:rPr>
        <w:t xml:space="preserve"> </w:t>
      </w:r>
      <w:r>
        <w:rPr>
          <w:rFonts w:ascii="Arial" w:hAnsi="Arial" w:cs="Arial"/>
          <w:b/>
        </w:rPr>
        <w:t>wykonawcy</w:t>
      </w:r>
      <w:r>
        <w:rPr>
          <w:rFonts w:ascii="Arial" w:hAnsi="Arial" w:cs="Arial"/>
          <w:b/>
          <w:spacing w:val="1"/>
        </w:rPr>
        <w:t xml:space="preserve"> </w:t>
      </w:r>
      <w:r>
        <w:rPr>
          <w:rFonts w:ascii="Arial" w:hAnsi="Arial" w:cs="Arial"/>
          <w:b/>
        </w:rPr>
        <w:t>lub</w:t>
      </w:r>
      <w:r>
        <w:rPr>
          <w:rFonts w:ascii="Arial" w:hAnsi="Arial" w:cs="Arial"/>
          <w:b/>
          <w:spacing w:val="1"/>
        </w:rPr>
        <w:t xml:space="preserve"> </w:t>
      </w:r>
      <w:r>
        <w:rPr>
          <w:rFonts w:ascii="Arial" w:hAnsi="Arial" w:cs="Arial"/>
          <w:b/>
        </w:rPr>
        <w:t>podwykonawcy</w:t>
      </w:r>
      <w:r>
        <w:rPr>
          <w:rFonts w:ascii="Arial" w:hAnsi="Arial" w:cs="Arial"/>
          <w:b/>
          <w:spacing w:val="1"/>
        </w:rPr>
        <w:t xml:space="preserve"> </w:t>
      </w:r>
      <w:r>
        <w:rPr>
          <w:rFonts w:ascii="Arial" w:hAnsi="Arial" w:cs="Arial"/>
        </w:rPr>
        <w:t>o</w:t>
      </w:r>
      <w:r>
        <w:rPr>
          <w:rFonts w:ascii="Arial" w:hAnsi="Arial" w:cs="Arial"/>
          <w:spacing w:val="1"/>
        </w:rPr>
        <w:t xml:space="preserve"> </w:t>
      </w:r>
      <w:r>
        <w:rPr>
          <w:rFonts w:ascii="Arial" w:hAnsi="Arial" w:cs="Arial"/>
        </w:rPr>
        <w:t>zatrudnieniu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w:t>
      </w:r>
      <w:r>
        <w:rPr>
          <w:rFonts w:ascii="Arial" w:hAnsi="Arial" w:cs="Arial"/>
        </w:rPr>
        <w:t>pracę</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 czynności, których dotyczy wezwanie Zamawiającego. Oświadczenie to powinno zawierać</w:t>
      </w:r>
      <w:r>
        <w:rPr>
          <w:rFonts w:ascii="Arial" w:hAnsi="Arial" w:cs="Arial"/>
          <w:spacing w:val="1"/>
        </w:rPr>
        <w:t xml:space="preserve"> </w:t>
      </w:r>
      <w:r>
        <w:rPr>
          <w:rFonts w:ascii="Arial" w:hAnsi="Arial" w:cs="Arial"/>
        </w:rPr>
        <w:t>w szczególności: dokładne określenie podmiotu składającego oświadczenie, datę złożenia oświadczenia,</w:t>
      </w:r>
      <w:r>
        <w:rPr>
          <w:rFonts w:ascii="Arial" w:hAnsi="Arial" w:cs="Arial"/>
          <w:spacing w:val="1"/>
        </w:rPr>
        <w:t xml:space="preserve"> </w:t>
      </w:r>
      <w:r>
        <w:rPr>
          <w:rFonts w:ascii="Arial" w:hAnsi="Arial" w:cs="Arial"/>
        </w:rPr>
        <w:t>wskazanie, że objęte wezwaniem czynności wykonują osoby zatrudnione na podstawie umowy o pracę</w:t>
      </w:r>
      <w:r>
        <w:rPr>
          <w:rFonts w:ascii="Arial" w:hAnsi="Arial" w:cs="Arial"/>
          <w:spacing w:val="1"/>
        </w:rPr>
        <w:t xml:space="preserve"> </w:t>
      </w:r>
      <w:r>
        <w:rPr>
          <w:rFonts w:ascii="Arial" w:hAnsi="Arial" w:cs="Arial"/>
        </w:rPr>
        <w:t>wraz ze wskazaniem liczby tych osób, imion i nazwisk tych osób, rodzaju umowy o pracę i wymiaru etatu</w:t>
      </w:r>
      <w:r>
        <w:rPr>
          <w:rFonts w:ascii="Arial" w:hAnsi="Arial" w:cs="Arial"/>
          <w:spacing w:val="-43"/>
        </w:rPr>
        <w:t xml:space="preserve"> </w:t>
      </w:r>
      <w:r>
        <w:rPr>
          <w:rFonts w:ascii="Arial" w:hAnsi="Arial" w:cs="Arial"/>
        </w:rPr>
        <w:t>oraz</w:t>
      </w:r>
      <w:r>
        <w:rPr>
          <w:rFonts w:ascii="Arial" w:hAnsi="Arial" w:cs="Arial"/>
          <w:spacing w:val="-2"/>
        </w:rPr>
        <w:t xml:space="preserve"> </w:t>
      </w:r>
      <w:r>
        <w:rPr>
          <w:rFonts w:ascii="Arial" w:hAnsi="Arial" w:cs="Arial"/>
        </w:rPr>
        <w:t>podpis</w:t>
      </w:r>
      <w:r>
        <w:rPr>
          <w:rFonts w:ascii="Arial" w:hAnsi="Arial" w:cs="Arial"/>
          <w:spacing w:val="-3"/>
        </w:rPr>
        <w:t xml:space="preserve"> </w:t>
      </w:r>
      <w:r>
        <w:rPr>
          <w:rFonts w:ascii="Arial" w:hAnsi="Arial" w:cs="Arial"/>
        </w:rPr>
        <w:t>osoby</w:t>
      </w:r>
      <w:r>
        <w:rPr>
          <w:rFonts w:ascii="Arial" w:hAnsi="Arial" w:cs="Arial"/>
          <w:spacing w:val="-1"/>
        </w:rPr>
        <w:t xml:space="preserve"> </w:t>
      </w:r>
      <w:r>
        <w:rPr>
          <w:rFonts w:ascii="Arial" w:hAnsi="Arial" w:cs="Arial"/>
        </w:rPr>
        <w:t>uprawnionej</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złożenia</w:t>
      </w:r>
      <w:r>
        <w:rPr>
          <w:rFonts w:ascii="Arial" w:hAnsi="Arial" w:cs="Arial"/>
          <w:spacing w:val="-1"/>
        </w:rPr>
        <w:t xml:space="preserve"> </w:t>
      </w:r>
      <w:r>
        <w:rPr>
          <w:rFonts w:ascii="Arial" w:hAnsi="Arial" w:cs="Arial"/>
        </w:rPr>
        <w:t>oświadczenia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imieniu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podwykonawcy;</w:t>
      </w:r>
    </w:p>
    <w:p w:rsidR="007E10FD" w:rsidRDefault="00000000">
      <w:pPr>
        <w:pStyle w:val="Akapitzlist"/>
        <w:numPr>
          <w:ilvl w:val="1"/>
          <w:numId w:val="12"/>
        </w:numPr>
        <w:tabs>
          <w:tab w:val="left" w:pos="763"/>
        </w:tabs>
        <w:ind w:right="-71"/>
        <w:rPr>
          <w:rFonts w:ascii="Arial" w:hAnsi="Arial" w:cs="Arial"/>
        </w:rPr>
      </w:pP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podwykonawcę</w:t>
      </w:r>
      <w:r>
        <w:rPr>
          <w:rFonts w:ascii="Arial" w:hAnsi="Arial" w:cs="Arial"/>
          <w:spacing w:val="1"/>
        </w:rPr>
        <w:t xml:space="preserve"> </w:t>
      </w:r>
      <w:r>
        <w:rPr>
          <w:rFonts w:ascii="Arial" w:hAnsi="Arial" w:cs="Arial"/>
          <w:b/>
        </w:rPr>
        <w:t>kopię</w:t>
      </w:r>
      <w:r>
        <w:rPr>
          <w:rFonts w:ascii="Arial" w:hAnsi="Arial" w:cs="Arial"/>
          <w:b/>
          <w:spacing w:val="1"/>
        </w:rPr>
        <w:t xml:space="preserve"> </w:t>
      </w:r>
      <w:r>
        <w:rPr>
          <w:rFonts w:ascii="Arial" w:hAnsi="Arial" w:cs="Arial"/>
          <w:b/>
        </w:rPr>
        <w:t xml:space="preserve">umowy/umów o pracę </w:t>
      </w:r>
      <w:r>
        <w:rPr>
          <w:rFonts w:ascii="Arial" w:hAnsi="Arial" w:cs="Arial"/>
        </w:rPr>
        <w:t>osób wykonujących w trakcie realizacji zamówienia czynności, których dotyczy</w:t>
      </w:r>
      <w:r>
        <w:rPr>
          <w:rFonts w:ascii="Arial" w:hAnsi="Arial" w:cs="Arial"/>
          <w:spacing w:val="1"/>
        </w:rPr>
        <w:t xml:space="preserve"> </w:t>
      </w:r>
      <w:r>
        <w:rPr>
          <w:rFonts w:ascii="Arial" w:hAnsi="Arial" w:cs="Arial"/>
        </w:rPr>
        <w:t>ww.</w:t>
      </w:r>
      <w:r>
        <w:rPr>
          <w:rFonts w:ascii="Arial" w:hAnsi="Arial" w:cs="Arial"/>
          <w:spacing w:val="-8"/>
        </w:rPr>
        <w:t xml:space="preserve"> </w:t>
      </w:r>
      <w:r>
        <w:rPr>
          <w:rFonts w:ascii="Arial" w:hAnsi="Arial" w:cs="Arial"/>
        </w:rPr>
        <w:t>oświadczenie</w:t>
      </w:r>
      <w:r>
        <w:rPr>
          <w:rFonts w:ascii="Arial" w:hAnsi="Arial" w:cs="Arial"/>
          <w:spacing w:val="-6"/>
        </w:rPr>
        <w:t xml:space="preserve"> </w:t>
      </w:r>
      <w:r>
        <w:rPr>
          <w:rFonts w:ascii="Arial" w:hAnsi="Arial" w:cs="Arial"/>
        </w:rPr>
        <w:t>wykonawcy</w:t>
      </w:r>
      <w:r>
        <w:rPr>
          <w:rFonts w:ascii="Arial" w:hAnsi="Arial" w:cs="Arial"/>
          <w:spacing w:val="-5"/>
        </w:rPr>
        <w:t xml:space="preserve"> </w:t>
      </w:r>
      <w:r>
        <w:rPr>
          <w:rFonts w:ascii="Arial" w:hAnsi="Arial" w:cs="Arial"/>
        </w:rPr>
        <w:t>lub</w:t>
      </w:r>
      <w:r>
        <w:rPr>
          <w:rFonts w:ascii="Arial" w:hAnsi="Arial" w:cs="Arial"/>
          <w:spacing w:val="-7"/>
        </w:rPr>
        <w:t xml:space="preserve"> </w:t>
      </w:r>
      <w:r>
        <w:rPr>
          <w:rFonts w:ascii="Arial" w:hAnsi="Arial" w:cs="Arial"/>
        </w:rPr>
        <w:t>podwykonawcy</w:t>
      </w:r>
      <w:r>
        <w:rPr>
          <w:rFonts w:ascii="Arial" w:hAnsi="Arial" w:cs="Arial"/>
          <w:spacing w:val="-7"/>
        </w:rPr>
        <w:t xml:space="preserve"> </w:t>
      </w:r>
      <w:r>
        <w:rPr>
          <w:rFonts w:ascii="Arial" w:hAnsi="Arial" w:cs="Arial"/>
        </w:rPr>
        <w:t>(wraz</w:t>
      </w:r>
      <w:r>
        <w:rPr>
          <w:rFonts w:ascii="Arial" w:hAnsi="Arial" w:cs="Arial"/>
          <w:spacing w:val="-7"/>
        </w:rPr>
        <w:t xml:space="preserve"> </w:t>
      </w:r>
      <w:r>
        <w:rPr>
          <w:rFonts w:ascii="Arial" w:hAnsi="Arial" w:cs="Arial"/>
        </w:rPr>
        <w:t>z</w:t>
      </w:r>
      <w:r>
        <w:rPr>
          <w:rFonts w:ascii="Arial" w:hAnsi="Arial" w:cs="Arial"/>
          <w:spacing w:val="-6"/>
        </w:rPr>
        <w:t xml:space="preserve"> </w:t>
      </w:r>
      <w:r>
        <w:rPr>
          <w:rFonts w:ascii="Arial" w:hAnsi="Arial" w:cs="Arial"/>
        </w:rPr>
        <w:t>dokumentem</w:t>
      </w:r>
      <w:r>
        <w:rPr>
          <w:rFonts w:ascii="Arial" w:hAnsi="Arial" w:cs="Arial"/>
          <w:spacing w:val="-9"/>
        </w:rPr>
        <w:t xml:space="preserve"> </w:t>
      </w:r>
      <w:r>
        <w:rPr>
          <w:rFonts w:ascii="Arial" w:hAnsi="Arial" w:cs="Arial"/>
        </w:rPr>
        <w:t>regulującym</w:t>
      </w:r>
      <w:r>
        <w:rPr>
          <w:rFonts w:ascii="Arial" w:hAnsi="Arial" w:cs="Arial"/>
          <w:spacing w:val="-9"/>
        </w:rPr>
        <w:t xml:space="preserve"> </w:t>
      </w:r>
      <w:r>
        <w:rPr>
          <w:rFonts w:ascii="Arial" w:hAnsi="Arial" w:cs="Arial"/>
        </w:rPr>
        <w:t>zakres</w:t>
      </w:r>
      <w:r>
        <w:rPr>
          <w:rFonts w:ascii="Arial" w:hAnsi="Arial" w:cs="Arial"/>
          <w:spacing w:val="-8"/>
        </w:rPr>
        <w:t xml:space="preserve"> </w:t>
      </w:r>
      <w:r>
        <w:rPr>
          <w:rFonts w:ascii="Arial" w:hAnsi="Arial" w:cs="Arial"/>
        </w:rPr>
        <w:t>obowiązków,</w:t>
      </w:r>
      <w:r>
        <w:rPr>
          <w:rFonts w:ascii="Arial" w:hAnsi="Arial" w:cs="Arial"/>
          <w:spacing w:val="-43"/>
        </w:rPr>
        <w:t xml:space="preserve"> </w:t>
      </w:r>
      <w:r>
        <w:rPr>
          <w:rFonts w:ascii="Arial" w:hAnsi="Arial" w:cs="Arial"/>
        </w:rPr>
        <w:t>jeżeli</w:t>
      </w:r>
      <w:r>
        <w:rPr>
          <w:rFonts w:ascii="Arial" w:hAnsi="Arial" w:cs="Arial"/>
          <w:spacing w:val="-5"/>
        </w:rPr>
        <w:t xml:space="preserve"> </w:t>
      </w:r>
      <w:r>
        <w:rPr>
          <w:rFonts w:ascii="Arial" w:hAnsi="Arial" w:cs="Arial"/>
        </w:rPr>
        <w:t>został</w:t>
      </w:r>
      <w:r>
        <w:rPr>
          <w:rFonts w:ascii="Arial" w:hAnsi="Arial" w:cs="Arial"/>
          <w:spacing w:val="-4"/>
        </w:rPr>
        <w:t xml:space="preserve"> </w:t>
      </w:r>
      <w:r>
        <w:rPr>
          <w:rFonts w:ascii="Arial" w:hAnsi="Arial" w:cs="Arial"/>
        </w:rPr>
        <w:t>sporządzony).</w:t>
      </w:r>
      <w:r>
        <w:rPr>
          <w:rFonts w:ascii="Arial" w:hAnsi="Arial" w:cs="Arial"/>
          <w:spacing w:val="-5"/>
        </w:rPr>
        <w:t xml:space="preserve"> </w:t>
      </w:r>
      <w:r>
        <w:rPr>
          <w:rFonts w:ascii="Arial" w:hAnsi="Arial" w:cs="Arial"/>
        </w:rPr>
        <w:t>Kopia</w:t>
      </w:r>
      <w:r>
        <w:rPr>
          <w:rFonts w:ascii="Arial" w:hAnsi="Arial" w:cs="Arial"/>
          <w:spacing w:val="-5"/>
        </w:rPr>
        <w:t xml:space="preserve"> </w:t>
      </w:r>
      <w:r>
        <w:rPr>
          <w:rFonts w:ascii="Arial" w:hAnsi="Arial" w:cs="Arial"/>
        </w:rPr>
        <w:t>umowy/umów</w:t>
      </w:r>
      <w:r>
        <w:rPr>
          <w:rFonts w:ascii="Arial" w:hAnsi="Arial" w:cs="Arial"/>
          <w:spacing w:val="-5"/>
        </w:rPr>
        <w:t xml:space="preserve"> </w:t>
      </w:r>
      <w:r>
        <w:rPr>
          <w:rFonts w:ascii="Arial" w:hAnsi="Arial" w:cs="Arial"/>
        </w:rPr>
        <w:t>powinna</w:t>
      </w:r>
      <w:r>
        <w:rPr>
          <w:rFonts w:ascii="Arial" w:hAnsi="Arial" w:cs="Arial"/>
          <w:spacing w:val="-4"/>
        </w:rPr>
        <w:t xml:space="preserve"> </w:t>
      </w:r>
      <w:r>
        <w:rPr>
          <w:rFonts w:ascii="Arial" w:hAnsi="Arial" w:cs="Arial"/>
        </w:rPr>
        <w:t>zostać</w:t>
      </w:r>
      <w:r>
        <w:rPr>
          <w:rFonts w:ascii="Arial" w:hAnsi="Arial" w:cs="Arial"/>
          <w:spacing w:val="-5"/>
        </w:rPr>
        <w:t xml:space="preserve"> </w:t>
      </w:r>
      <w:r>
        <w:rPr>
          <w:rFonts w:ascii="Arial" w:hAnsi="Arial" w:cs="Arial"/>
        </w:rPr>
        <w:t>zanonimizowana</w:t>
      </w:r>
      <w:r>
        <w:rPr>
          <w:rFonts w:ascii="Arial" w:hAnsi="Arial" w:cs="Arial"/>
          <w:spacing w:val="-5"/>
        </w:rPr>
        <w:t xml:space="preserve"> </w:t>
      </w:r>
      <w:r>
        <w:rPr>
          <w:rFonts w:ascii="Arial" w:hAnsi="Arial" w:cs="Arial"/>
        </w:rPr>
        <w:t>w</w:t>
      </w:r>
      <w:r>
        <w:rPr>
          <w:rFonts w:ascii="Arial" w:hAnsi="Arial" w:cs="Arial"/>
          <w:spacing w:val="-5"/>
        </w:rPr>
        <w:t xml:space="preserve"> </w:t>
      </w:r>
      <w:r>
        <w:rPr>
          <w:rFonts w:ascii="Arial" w:hAnsi="Arial" w:cs="Arial"/>
        </w:rPr>
        <w:t>sposób</w:t>
      </w:r>
      <w:r>
        <w:rPr>
          <w:rFonts w:ascii="Arial" w:hAnsi="Arial" w:cs="Arial"/>
          <w:spacing w:val="-4"/>
        </w:rPr>
        <w:t xml:space="preserve"> </w:t>
      </w:r>
      <w:r>
        <w:rPr>
          <w:rFonts w:ascii="Arial" w:hAnsi="Arial" w:cs="Arial"/>
        </w:rPr>
        <w:t>zapewniający</w:t>
      </w:r>
      <w:r>
        <w:rPr>
          <w:rFonts w:ascii="Arial" w:hAnsi="Arial" w:cs="Arial"/>
          <w:spacing w:val="-43"/>
        </w:rPr>
        <w:t xml:space="preserve"> </w:t>
      </w:r>
      <w:r>
        <w:rPr>
          <w:rFonts w:ascii="Arial" w:hAnsi="Arial" w:cs="Arial"/>
        </w:rPr>
        <w:t>ochronę</w:t>
      </w:r>
      <w:r>
        <w:rPr>
          <w:rFonts w:ascii="Arial" w:hAnsi="Arial" w:cs="Arial"/>
          <w:spacing w:val="-8"/>
        </w:rPr>
        <w:t xml:space="preserve"> </w:t>
      </w:r>
      <w:r>
        <w:rPr>
          <w:rFonts w:ascii="Arial" w:hAnsi="Arial" w:cs="Arial"/>
        </w:rPr>
        <w:t>danych</w:t>
      </w:r>
      <w:r>
        <w:rPr>
          <w:rFonts w:ascii="Arial" w:hAnsi="Arial" w:cs="Arial"/>
          <w:spacing w:val="-7"/>
        </w:rPr>
        <w:t xml:space="preserve"> </w:t>
      </w:r>
      <w:r>
        <w:rPr>
          <w:rFonts w:ascii="Arial" w:hAnsi="Arial" w:cs="Arial"/>
        </w:rPr>
        <w:t>osobowych</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zgodnie</w:t>
      </w:r>
      <w:r>
        <w:rPr>
          <w:rFonts w:ascii="Arial" w:hAnsi="Arial" w:cs="Arial"/>
          <w:spacing w:val="-8"/>
        </w:rPr>
        <w:t xml:space="preserve"> </w:t>
      </w:r>
      <w:r>
        <w:rPr>
          <w:rFonts w:ascii="Arial" w:hAnsi="Arial" w:cs="Arial"/>
        </w:rPr>
        <w:t>z</w:t>
      </w:r>
      <w:r>
        <w:rPr>
          <w:rFonts w:ascii="Arial" w:hAnsi="Arial" w:cs="Arial"/>
          <w:spacing w:val="-6"/>
        </w:rPr>
        <w:t xml:space="preserve"> </w:t>
      </w:r>
      <w:r>
        <w:rPr>
          <w:rFonts w:ascii="Arial" w:hAnsi="Arial" w:cs="Arial"/>
        </w:rPr>
        <w:t>przepisami</w:t>
      </w:r>
      <w:r>
        <w:rPr>
          <w:rFonts w:ascii="Arial" w:hAnsi="Arial" w:cs="Arial"/>
          <w:spacing w:val="-7"/>
        </w:rPr>
        <w:t xml:space="preserve"> </w:t>
      </w:r>
      <w:r>
        <w:rPr>
          <w:rFonts w:ascii="Arial" w:hAnsi="Arial" w:cs="Arial"/>
        </w:rPr>
        <w:t>ustawy</w:t>
      </w:r>
      <w:r>
        <w:rPr>
          <w:rFonts w:ascii="Arial" w:hAnsi="Arial" w:cs="Arial"/>
          <w:spacing w:val="-6"/>
        </w:rPr>
        <w:t xml:space="preserve"> </w:t>
      </w:r>
      <w:r>
        <w:rPr>
          <w:rFonts w:ascii="Arial" w:hAnsi="Arial" w:cs="Arial"/>
        </w:rPr>
        <w:t>z</w:t>
      </w:r>
      <w:r>
        <w:rPr>
          <w:rFonts w:ascii="Arial" w:hAnsi="Arial" w:cs="Arial"/>
          <w:spacing w:val="-6"/>
        </w:rPr>
        <w:t xml:space="preserve"> </w:t>
      </w:r>
      <w:r>
        <w:rPr>
          <w:rFonts w:ascii="Arial" w:hAnsi="Arial" w:cs="Arial"/>
        </w:rPr>
        <w:t>dnia</w:t>
      </w:r>
      <w:r>
        <w:rPr>
          <w:rFonts w:ascii="Arial" w:hAnsi="Arial" w:cs="Arial"/>
          <w:spacing w:val="-6"/>
        </w:rPr>
        <w:t xml:space="preserve"> </w:t>
      </w:r>
      <w:r>
        <w:rPr>
          <w:rFonts w:ascii="Arial" w:hAnsi="Arial" w:cs="Arial"/>
        </w:rPr>
        <w:t>10</w:t>
      </w:r>
      <w:r>
        <w:rPr>
          <w:rFonts w:ascii="Arial" w:hAnsi="Arial" w:cs="Arial"/>
          <w:spacing w:val="-6"/>
        </w:rPr>
        <w:t xml:space="preserve"> </w:t>
      </w:r>
      <w:r>
        <w:rPr>
          <w:rFonts w:ascii="Arial" w:hAnsi="Arial" w:cs="Arial"/>
        </w:rPr>
        <w:t>maja</w:t>
      </w:r>
      <w:r>
        <w:rPr>
          <w:rFonts w:ascii="Arial" w:hAnsi="Arial" w:cs="Arial"/>
          <w:spacing w:val="-6"/>
        </w:rPr>
        <w:t xml:space="preserve"> </w:t>
      </w:r>
      <w:r>
        <w:rPr>
          <w:rFonts w:ascii="Arial" w:hAnsi="Arial" w:cs="Arial"/>
        </w:rPr>
        <w:t>2018</w:t>
      </w:r>
      <w:r>
        <w:rPr>
          <w:rFonts w:ascii="Arial" w:hAnsi="Arial" w:cs="Arial"/>
          <w:spacing w:val="-7"/>
        </w:rPr>
        <w:t xml:space="preserve"> </w:t>
      </w:r>
      <w:r>
        <w:rPr>
          <w:rFonts w:ascii="Arial" w:hAnsi="Arial" w:cs="Arial"/>
        </w:rPr>
        <w:t>r.</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ochronie</w:t>
      </w:r>
      <w:r>
        <w:rPr>
          <w:rFonts w:ascii="Arial" w:hAnsi="Arial" w:cs="Arial"/>
          <w:spacing w:val="-43"/>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jak</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rozporządzeniem</w:t>
      </w:r>
      <w:r>
        <w:rPr>
          <w:rFonts w:ascii="Arial" w:hAnsi="Arial" w:cs="Arial"/>
          <w:spacing w:val="1"/>
        </w:rPr>
        <w:t xml:space="preserve"> </w:t>
      </w:r>
      <w:r>
        <w:rPr>
          <w:rFonts w:ascii="Arial" w:hAnsi="Arial" w:cs="Arial"/>
        </w:rPr>
        <w:t>Parlamentu</w:t>
      </w:r>
      <w:r>
        <w:rPr>
          <w:rFonts w:ascii="Arial" w:hAnsi="Arial" w:cs="Arial"/>
          <w:spacing w:val="1"/>
        </w:rPr>
        <w:t xml:space="preserve"> </w:t>
      </w:r>
      <w:r>
        <w:rPr>
          <w:rFonts w:ascii="Arial" w:hAnsi="Arial" w:cs="Arial"/>
        </w:rPr>
        <w:t>Europejskiego</w:t>
      </w:r>
      <w:r>
        <w:rPr>
          <w:rFonts w:ascii="Arial" w:hAnsi="Arial" w:cs="Arial"/>
          <w:spacing w:val="1"/>
        </w:rPr>
        <w:t xml:space="preserve"> </w:t>
      </w:r>
      <w:r>
        <w:rPr>
          <w:rFonts w:ascii="Arial" w:hAnsi="Arial" w:cs="Arial"/>
        </w:rPr>
        <w:t>i</w:t>
      </w:r>
      <w:r>
        <w:rPr>
          <w:rFonts w:ascii="Arial" w:hAnsi="Arial" w:cs="Arial"/>
          <w:spacing w:val="1"/>
        </w:rPr>
        <w:t> </w:t>
      </w:r>
      <w:r>
        <w:rPr>
          <w:rFonts w:ascii="Arial" w:hAnsi="Arial" w:cs="Arial"/>
        </w:rPr>
        <w:t>Rady</w:t>
      </w:r>
      <w:r>
        <w:rPr>
          <w:rFonts w:ascii="Arial" w:hAnsi="Arial" w:cs="Arial"/>
          <w:spacing w:val="1"/>
        </w:rPr>
        <w:t xml:space="preserve"> </w:t>
      </w:r>
      <w:r>
        <w:rPr>
          <w:rFonts w:ascii="Arial" w:hAnsi="Arial" w:cs="Arial"/>
        </w:rPr>
        <w:t>(UE)</w:t>
      </w:r>
      <w:r>
        <w:rPr>
          <w:rFonts w:ascii="Arial" w:hAnsi="Arial" w:cs="Arial"/>
          <w:spacing w:val="1"/>
        </w:rPr>
        <w:t xml:space="preserve"> </w:t>
      </w:r>
      <w:r>
        <w:rPr>
          <w:rFonts w:ascii="Arial" w:hAnsi="Arial" w:cs="Arial"/>
        </w:rPr>
        <w:t>2016/679 z 27 kwietnia 2016 r. - zwanym dalej „RODO” oraz innych właściwych przepisów prawa (tj. w</w:t>
      </w:r>
      <w:r>
        <w:rPr>
          <w:rFonts w:ascii="Arial" w:hAnsi="Arial" w:cs="Arial"/>
          <w:spacing w:val="1"/>
        </w:rPr>
        <w:t xml:space="preserve"> </w:t>
      </w:r>
      <w:r>
        <w:rPr>
          <w:rFonts w:ascii="Arial" w:hAnsi="Arial" w:cs="Arial"/>
          <w:w w:val="95"/>
        </w:rPr>
        <w:t>szczególności bez adresów, nr PESEL pracowników). Imię i nazwisko pracownika nie podlega anonimizacji.</w:t>
      </w:r>
      <w:r>
        <w:rPr>
          <w:rFonts w:ascii="Arial" w:hAnsi="Arial" w:cs="Arial"/>
          <w:spacing w:val="1"/>
          <w:w w:val="95"/>
        </w:rPr>
        <w:t xml:space="preserve"> </w:t>
      </w:r>
      <w:r>
        <w:rPr>
          <w:rFonts w:ascii="Arial" w:hAnsi="Arial" w:cs="Arial"/>
        </w:rPr>
        <w:t>Informacje takie jak: data zawarcia umowy, rodzaj umowy o pracę i wymiar etatu powinny być 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zidentyfikowania;</w:t>
      </w:r>
    </w:p>
    <w:p w:rsidR="007E10FD" w:rsidRDefault="00000000">
      <w:pPr>
        <w:pStyle w:val="Akapitzlist"/>
        <w:numPr>
          <w:ilvl w:val="1"/>
          <w:numId w:val="12"/>
        </w:numPr>
        <w:tabs>
          <w:tab w:val="left" w:pos="763"/>
        </w:tabs>
        <w:ind w:right="-71"/>
      </w:pPr>
      <w:r>
        <w:rPr>
          <w:rFonts w:ascii="Arial" w:hAnsi="Arial" w:cs="Arial"/>
          <w:b/>
          <w:w w:val="95"/>
        </w:rPr>
        <w:t xml:space="preserve">zaświadczenie właściwego oddziału ZUS, </w:t>
      </w:r>
      <w:r>
        <w:rPr>
          <w:rFonts w:ascii="Arial" w:hAnsi="Arial" w:cs="Arial"/>
          <w:w w:val="95"/>
        </w:rPr>
        <w:t>potwierdzające opłacanie przez wykonawcę lub podwykonawcę</w:t>
      </w:r>
      <w:r>
        <w:rPr>
          <w:rFonts w:ascii="Arial" w:hAnsi="Arial" w:cs="Arial"/>
          <w:spacing w:val="1"/>
          <w:w w:val="95"/>
        </w:rPr>
        <w:t xml:space="preserve"> </w:t>
      </w:r>
      <w:r>
        <w:rPr>
          <w:rFonts w:ascii="Arial" w:hAnsi="Arial" w:cs="Arial"/>
        </w:rPr>
        <w:t>składek na ubezpieczenia społeczne i zdrowotne z tytułu zatrudnienia na podstawie umów o pracę za</w:t>
      </w:r>
      <w:r>
        <w:rPr>
          <w:rFonts w:ascii="Arial" w:hAnsi="Arial" w:cs="Arial"/>
          <w:spacing w:val="1"/>
        </w:rPr>
        <w:t xml:space="preserve"> </w:t>
      </w:r>
      <w:r>
        <w:rPr>
          <w:rFonts w:ascii="Arial" w:hAnsi="Arial" w:cs="Arial"/>
        </w:rPr>
        <w:t>ostatni</w:t>
      </w:r>
      <w:r>
        <w:rPr>
          <w:rFonts w:ascii="Arial" w:hAnsi="Arial" w:cs="Arial"/>
          <w:spacing w:val="-1"/>
        </w:rPr>
        <w:t xml:space="preserve"> </w:t>
      </w:r>
      <w:r>
        <w:rPr>
          <w:rFonts w:ascii="Arial" w:hAnsi="Arial" w:cs="Arial"/>
        </w:rPr>
        <w:t>okres</w:t>
      </w:r>
      <w:r>
        <w:rPr>
          <w:rFonts w:ascii="Arial" w:hAnsi="Arial" w:cs="Arial"/>
          <w:spacing w:val="-2"/>
        </w:rPr>
        <w:t xml:space="preserve"> </w:t>
      </w:r>
      <w:r>
        <w:rPr>
          <w:rFonts w:ascii="Arial" w:hAnsi="Arial" w:cs="Arial"/>
        </w:rPr>
        <w:t>rozliczeniowy;</w:t>
      </w:r>
    </w:p>
    <w:p w:rsidR="007E10FD" w:rsidRDefault="00000000">
      <w:pPr>
        <w:pStyle w:val="Akapitzlist"/>
        <w:numPr>
          <w:ilvl w:val="1"/>
          <w:numId w:val="12"/>
        </w:numPr>
        <w:tabs>
          <w:tab w:val="left" w:pos="763"/>
        </w:tabs>
        <w:ind w:right="-71"/>
      </w:pP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podwykonawcę</w:t>
      </w:r>
      <w:r>
        <w:rPr>
          <w:rFonts w:ascii="Arial" w:hAnsi="Arial" w:cs="Arial"/>
          <w:spacing w:val="1"/>
        </w:rPr>
        <w:t xml:space="preserve"> </w:t>
      </w:r>
      <w:r>
        <w:rPr>
          <w:rFonts w:ascii="Arial" w:hAnsi="Arial" w:cs="Arial"/>
          <w:b/>
        </w:rPr>
        <w:t>kopię</w:t>
      </w:r>
      <w:r>
        <w:rPr>
          <w:rFonts w:ascii="Arial" w:hAnsi="Arial" w:cs="Arial"/>
          <w:b/>
          <w:spacing w:val="1"/>
        </w:rPr>
        <w:t xml:space="preserve"> </w:t>
      </w:r>
      <w:r>
        <w:rPr>
          <w:rFonts w:ascii="Arial" w:hAnsi="Arial" w:cs="Arial"/>
          <w:b/>
        </w:rPr>
        <w:t>dowodu potwierdzającego zgłoszenie pracownika przez pracodawcę do ubezpieczeń</w:t>
      </w:r>
      <w:r>
        <w:rPr>
          <w:rFonts w:ascii="Arial" w:hAnsi="Arial" w:cs="Arial"/>
        </w:rPr>
        <w:t>, zanonimizowaną</w:t>
      </w:r>
      <w:r>
        <w:rPr>
          <w:rFonts w:ascii="Arial" w:hAnsi="Arial" w:cs="Arial"/>
          <w:spacing w:val="1"/>
        </w:rPr>
        <w:t xml:space="preserve"> </w:t>
      </w:r>
      <w:r>
        <w:rPr>
          <w:rFonts w:ascii="Arial" w:hAnsi="Arial" w:cs="Arial"/>
        </w:rPr>
        <w:t>w sposób zapewniający ochronę danych osobowych pracowników, zgodnie z przepisami z dnia 10 maja</w:t>
      </w:r>
      <w:r>
        <w:rPr>
          <w:rFonts w:ascii="Arial" w:hAnsi="Arial" w:cs="Arial"/>
          <w:spacing w:val="1"/>
        </w:rPr>
        <w:t xml:space="preserve"> </w:t>
      </w:r>
      <w:r>
        <w:rPr>
          <w:rFonts w:ascii="Arial" w:hAnsi="Arial" w:cs="Arial"/>
        </w:rPr>
        <w:t>2018 r.</w:t>
      </w:r>
      <w:r>
        <w:rPr>
          <w:rFonts w:ascii="Arial" w:hAnsi="Arial" w:cs="Arial"/>
          <w:spacing w:val="1"/>
        </w:rPr>
        <w:t xml:space="preserve"> </w:t>
      </w:r>
      <w:r>
        <w:rPr>
          <w:rFonts w:ascii="Arial" w:hAnsi="Arial" w:cs="Arial"/>
        </w:rPr>
        <w:t>o ochronie danych osobowych oraz „RODO” oraz innych właściwych przepisów prawa</w:t>
      </w:r>
      <w:r>
        <w:rPr>
          <w:rFonts w:ascii="Arial" w:hAnsi="Arial" w:cs="Arial"/>
          <w:i/>
        </w:rPr>
        <w:t xml:space="preserve">. </w:t>
      </w:r>
      <w:r>
        <w:rPr>
          <w:rFonts w:ascii="Arial" w:hAnsi="Arial" w:cs="Arial"/>
        </w:rPr>
        <w:t>Imię i</w:t>
      </w:r>
      <w:r>
        <w:rPr>
          <w:rFonts w:ascii="Arial" w:hAnsi="Arial" w:cs="Arial"/>
          <w:spacing w:val="1"/>
        </w:rPr>
        <w:t xml:space="preserve"> </w:t>
      </w:r>
      <w:r>
        <w:rPr>
          <w:rFonts w:ascii="Arial" w:hAnsi="Arial" w:cs="Arial"/>
        </w:rPr>
        <w:t>nazwisko</w:t>
      </w:r>
      <w:r>
        <w:rPr>
          <w:rFonts w:ascii="Arial" w:hAnsi="Arial" w:cs="Arial"/>
          <w:spacing w:val="-1"/>
        </w:rPr>
        <w:t xml:space="preserve"> </w:t>
      </w:r>
      <w:r>
        <w:rPr>
          <w:rFonts w:ascii="Arial" w:hAnsi="Arial" w:cs="Arial"/>
        </w:rPr>
        <w:t>pracownika nie</w:t>
      </w:r>
      <w:r>
        <w:rPr>
          <w:rFonts w:ascii="Arial" w:hAnsi="Arial" w:cs="Arial"/>
          <w:spacing w:val="-2"/>
        </w:rPr>
        <w:t xml:space="preserve"> </w:t>
      </w:r>
      <w:r>
        <w:rPr>
          <w:rFonts w:ascii="Arial" w:hAnsi="Arial" w:cs="Arial"/>
        </w:rPr>
        <w:t>podlega anonimizacji.</w:t>
      </w:r>
    </w:p>
    <w:p w:rsidR="007E10FD" w:rsidRDefault="00000000">
      <w:pPr>
        <w:pStyle w:val="Akapitzlist"/>
        <w:numPr>
          <w:ilvl w:val="0"/>
          <w:numId w:val="12"/>
        </w:numPr>
        <w:tabs>
          <w:tab w:val="left" w:pos="492"/>
        </w:tabs>
        <w:spacing w:before="1"/>
        <w:ind w:left="0" w:right="-71" w:firstLine="0"/>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spacing w:val="-8"/>
        </w:rPr>
        <w:t> </w:t>
      </w:r>
      <w:r>
        <w:rPr>
          <w:rFonts w:ascii="Arial" w:hAnsi="Arial" w:cs="Arial"/>
        </w:rPr>
        <w:t>pracowników</w:t>
      </w:r>
      <w:r>
        <w:rPr>
          <w:rFonts w:ascii="Arial" w:hAnsi="Arial" w:cs="Arial"/>
          <w:spacing w:val="-9"/>
        </w:rPr>
        <w:t xml:space="preserve"> </w:t>
      </w:r>
      <w:r>
        <w:rPr>
          <w:rFonts w:ascii="Arial" w:hAnsi="Arial" w:cs="Arial"/>
        </w:rPr>
        <w:lastRenderedPageBreak/>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prace</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 xml:space="preserve">powyższej osoby na umowę o pracę, w szczególności umowy o pracę. </w:t>
      </w:r>
    </w:p>
    <w:p w:rsidR="007E10FD" w:rsidRDefault="0000000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rsidR="007E10FD" w:rsidRDefault="00000000">
      <w:pPr>
        <w:pStyle w:val="Akapitzlist"/>
        <w:numPr>
          <w:ilvl w:val="0"/>
          <w:numId w:val="11"/>
        </w:numPr>
        <w:tabs>
          <w:tab w:val="left" w:pos="393"/>
        </w:tabs>
        <w:spacing w:before="1"/>
        <w:ind w:right="-71" w:hanging="360"/>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rsidR="007E10FD" w:rsidRDefault="00000000">
      <w:pPr>
        <w:pStyle w:val="Akapitzlist"/>
        <w:numPr>
          <w:ilvl w:val="0"/>
          <w:numId w:val="11"/>
        </w:numPr>
        <w:tabs>
          <w:tab w:val="left" w:pos="413"/>
        </w:tabs>
        <w:ind w:right="-71" w:hanging="360"/>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rsidR="007E10FD" w:rsidRDefault="0000000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rsidR="007E10FD" w:rsidRDefault="00000000">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rsidR="007E10FD" w:rsidRDefault="0000000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rsidR="007E10FD" w:rsidRDefault="00000000">
      <w:pPr>
        <w:pStyle w:val="Akapitzlist"/>
        <w:numPr>
          <w:ilvl w:val="0"/>
          <w:numId w:val="10"/>
        </w:numPr>
        <w:tabs>
          <w:tab w:val="left" w:pos="393"/>
        </w:tabs>
        <w:spacing w:before="2" w:line="243" w:lineRule="exact"/>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rsidR="007E10FD" w:rsidRDefault="00000000">
      <w:pPr>
        <w:pStyle w:val="Akapitzlist"/>
        <w:numPr>
          <w:ilvl w:val="1"/>
          <w:numId w:val="10"/>
        </w:numPr>
        <w:tabs>
          <w:tab w:val="left" w:pos="583"/>
        </w:tabs>
        <w:spacing w:line="243" w:lineRule="exact"/>
        <w:ind w:right="-7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Pr>
          <w:rFonts w:ascii="Arial" w:hAnsi="Arial" w:cs="Arial"/>
        </w:rPr>
        <w:t>netto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Pr>
          <w:rFonts w:ascii="Arial" w:hAnsi="Arial" w:cs="Arial"/>
        </w:rPr>
        <w:t>netto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Pr>
          <w:rFonts w:ascii="Arial" w:hAnsi="Arial" w:cs="Arial"/>
        </w:rPr>
        <w:t>netto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 netto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rsidR="007E10FD" w:rsidRDefault="00000000">
      <w:pPr>
        <w:pStyle w:val="Akapitzlist"/>
        <w:numPr>
          <w:ilvl w:val="2"/>
          <w:numId w:val="10"/>
        </w:numPr>
        <w:tabs>
          <w:tab w:val="left" w:pos="1097"/>
        </w:tabs>
        <w:spacing w:before="1"/>
        <w:ind w:right="-71" w:hanging="360"/>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Pr>
          <w:rFonts w:ascii="Arial" w:hAnsi="Arial" w:cs="Arial"/>
        </w:rPr>
        <w:t>netto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Pr>
          <w:rFonts w:ascii="Arial" w:hAnsi="Arial" w:cs="Arial"/>
        </w:rPr>
        <w:t xml:space="preserve">netto </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rsidR="007E10FD" w:rsidRDefault="00000000">
      <w:pPr>
        <w:pStyle w:val="Akapitzlist"/>
        <w:numPr>
          <w:ilvl w:val="2"/>
          <w:numId w:val="10"/>
        </w:numPr>
        <w:tabs>
          <w:tab w:val="left" w:pos="1185"/>
        </w:tabs>
        <w:spacing w:before="1"/>
        <w:ind w:right="-71" w:hanging="360"/>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Pr>
          <w:rFonts w:ascii="Arial" w:hAnsi="Arial" w:cs="Arial"/>
        </w:rPr>
        <w:t>netto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wynagrodzenia netto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rsidR="007E10FD" w:rsidRDefault="00000000">
      <w:pPr>
        <w:pStyle w:val="Akapitzlist"/>
        <w:numPr>
          <w:ilvl w:val="2"/>
          <w:numId w:val="10"/>
        </w:numPr>
        <w:tabs>
          <w:tab w:val="left" w:pos="1097"/>
        </w:tabs>
        <w:ind w:right="-71" w:hanging="360"/>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rsidR="007E10FD" w:rsidRDefault="00000000">
      <w:pPr>
        <w:pStyle w:val="Akapitzlist"/>
        <w:numPr>
          <w:ilvl w:val="2"/>
          <w:numId w:val="10"/>
        </w:numPr>
        <w:tabs>
          <w:tab w:val="left" w:pos="1097"/>
        </w:tabs>
        <w:spacing w:before="2"/>
        <w:ind w:right="-71" w:hanging="360"/>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 xml:space="preserve">umowy o pracę osób wykonujących co najmniej z jedną z czynności </w:t>
      </w:r>
      <w:r>
        <w:rPr>
          <w:rFonts w:ascii="Arial" w:hAnsi="Arial" w:cs="Arial"/>
        </w:rPr>
        <w:lastRenderedPageBreak/>
        <w:t>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rsidR="007E10FD" w:rsidRDefault="00000000">
      <w:pPr>
        <w:pStyle w:val="Akapitzlist"/>
        <w:numPr>
          <w:ilvl w:val="2"/>
          <w:numId w:val="10"/>
        </w:numPr>
        <w:tabs>
          <w:tab w:val="left" w:pos="1142"/>
        </w:tabs>
        <w:ind w:right="-71" w:hanging="360"/>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zł,</w:t>
      </w:r>
    </w:p>
    <w:p w:rsidR="007E10FD" w:rsidRDefault="00000000">
      <w:pPr>
        <w:pStyle w:val="Akapitzlist"/>
        <w:numPr>
          <w:ilvl w:val="1"/>
          <w:numId w:val="10"/>
        </w:numPr>
        <w:tabs>
          <w:tab w:val="left" w:pos="828"/>
        </w:tabs>
        <w:ind w:left="623"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rsidR="007E10FD" w:rsidRDefault="00000000">
      <w:pPr>
        <w:pStyle w:val="Akapitzlist"/>
        <w:numPr>
          <w:ilvl w:val="2"/>
          <w:numId w:val="10"/>
        </w:numPr>
        <w:tabs>
          <w:tab w:val="left" w:pos="828"/>
        </w:tabs>
        <w:ind w:right="-71"/>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wynagrodzenia netto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rsidR="007E10FD" w:rsidRDefault="00000000">
      <w:pPr>
        <w:pStyle w:val="Akapitzlist"/>
        <w:numPr>
          <w:ilvl w:val="0"/>
          <w:numId w:val="10"/>
        </w:numPr>
        <w:tabs>
          <w:tab w:val="left" w:pos="533"/>
        </w:tabs>
        <w:ind w:left="561" w:right="-71" w:hanging="365"/>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wartości umowy netto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rsidR="007E10FD" w:rsidRDefault="00000000">
      <w:pPr>
        <w:pStyle w:val="Akapitzlist"/>
        <w:numPr>
          <w:ilvl w:val="0"/>
          <w:numId w:val="10"/>
        </w:numPr>
        <w:tabs>
          <w:tab w:val="left" w:pos="480"/>
        </w:tabs>
        <w:ind w:left="479"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rsidR="007E10FD" w:rsidRDefault="00000000">
      <w:pPr>
        <w:pStyle w:val="Akapitzlist"/>
        <w:numPr>
          <w:ilvl w:val="0"/>
          <w:numId w:val="10"/>
        </w:numPr>
        <w:tabs>
          <w:tab w:val="left" w:pos="480"/>
        </w:tabs>
        <w:ind w:left="479"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rsidR="007E10FD" w:rsidRDefault="00000000">
      <w:pPr>
        <w:pStyle w:val="Akapitzlist"/>
        <w:numPr>
          <w:ilvl w:val="0"/>
          <w:numId w:val="10"/>
        </w:numPr>
        <w:tabs>
          <w:tab w:val="left" w:pos="480"/>
        </w:tabs>
        <w:spacing w:before="1"/>
        <w:ind w:left="479"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rsidR="007E10FD" w:rsidRDefault="007E10FD">
      <w:pPr>
        <w:pStyle w:val="Akapitzlist"/>
        <w:tabs>
          <w:tab w:val="left" w:pos="480"/>
        </w:tabs>
        <w:spacing w:before="1"/>
        <w:ind w:left="479" w:right="-71" w:firstLine="0"/>
        <w:jc w:val="left"/>
        <w:rPr>
          <w:rFonts w:ascii="Arial" w:hAnsi="Arial" w:cs="Arial"/>
        </w:rPr>
      </w:pPr>
    </w:p>
    <w:p w:rsidR="007E10FD" w:rsidRDefault="00000000">
      <w:pPr>
        <w:pStyle w:val="Nagwek11"/>
        <w:spacing w:before="1" w:line="243" w:lineRule="exact"/>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rsidR="007E10FD" w:rsidRDefault="00000000">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rsidR="007E10FD" w:rsidRDefault="00000000">
      <w:pPr>
        <w:pStyle w:val="Akapitzlist"/>
        <w:numPr>
          <w:ilvl w:val="0"/>
          <w:numId w:val="9"/>
        </w:numPr>
        <w:tabs>
          <w:tab w:val="left" w:pos="557"/>
        </w:tabs>
        <w:spacing w:line="243" w:lineRule="exact"/>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rsidR="007E10FD" w:rsidRDefault="00000000">
      <w:pPr>
        <w:tabs>
          <w:tab w:val="left" w:pos="6456"/>
        </w:tabs>
        <w:spacing w:line="243" w:lineRule="exact"/>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 xml:space="preserve">oferty: </w:t>
      </w:r>
      <w:r>
        <w:rPr>
          <w:rFonts w:ascii="Arial" w:hAnsi="Arial" w:cs="Arial"/>
          <w:i/>
          <w:u w:val="single"/>
        </w:rPr>
        <w:tab/>
      </w:r>
      <w:r>
        <w:rPr>
          <w:rFonts w:ascii="Arial" w:hAnsi="Arial" w:cs="Arial"/>
        </w:rPr>
        <w:t>.</w:t>
      </w:r>
    </w:p>
    <w:p w:rsidR="007E10FD" w:rsidRDefault="00000000">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rsidR="007E10FD" w:rsidRDefault="00000000">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rsidR="007E10FD" w:rsidRDefault="00000000">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SWZ,</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rsidR="007E10FD" w:rsidRDefault="00000000">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rsidR="007E10FD" w:rsidRDefault="00000000">
      <w:pPr>
        <w:pStyle w:val="Akapitzlist"/>
        <w:numPr>
          <w:ilvl w:val="1"/>
          <w:numId w:val="9"/>
        </w:numPr>
        <w:tabs>
          <w:tab w:val="left" w:pos="1097"/>
        </w:tabs>
        <w:spacing w:line="243" w:lineRule="exact"/>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rsidR="007E10FD" w:rsidRDefault="00000000">
      <w:pPr>
        <w:pStyle w:val="Akapitzlist"/>
        <w:numPr>
          <w:ilvl w:val="1"/>
          <w:numId w:val="9"/>
        </w:numPr>
        <w:tabs>
          <w:tab w:val="left" w:pos="1097"/>
        </w:tabs>
        <w:spacing w:line="243" w:lineRule="exact"/>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rsidR="007E10FD" w:rsidRDefault="00000000">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rsidR="007E10FD" w:rsidRDefault="00000000">
      <w:pPr>
        <w:pStyle w:val="Akapitzlist"/>
        <w:numPr>
          <w:ilvl w:val="0"/>
          <w:numId w:val="9"/>
        </w:numPr>
        <w:tabs>
          <w:tab w:val="left" w:pos="557"/>
          <w:tab w:val="left" w:pos="2585"/>
        </w:tabs>
        <w:spacing w:line="243" w:lineRule="exact"/>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rsidR="007E10FD" w:rsidRDefault="00000000">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rsidR="007E10FD" w:rsidRDefault="00000000">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rsidR="007E10FD" w:rsidRDefault="00000000">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lastRenderedPageBreak/>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rsidR="007E10FD" w:rsidRDefault="00000000">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rsidR="007E10FD" w:rsidRDefault="00000000">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rsidR="007E10FD" w:rsidRDefault="00000000">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stosownym dla tego wykonania wymaganiom określonym                                               w Dokumentacji projektowej, SWZ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rsidR="007E10FD" w:rsidRDefault="00000000">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rsidR="007E10FD" w:rsidRDefault="00000000">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rsidR="007E10FD" w:rsidRDefault="00000000">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rsidR="007E10FD" w:rsidRDefault="00000000">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rsidR="007E10FD" w:rsidRDefault="00000000">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rsidR="007E10FD" w:rsidRDefault="00000000">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rsidR="007E10FD" w:rsidRDefault="00000000">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rsidR="007E10FD" w:rsidRDefault="00000000">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rsidR="007E10FD" w:rsidRDefault="00000000">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rsidR="007E10FD" w:rsidRDefault="00000000">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rsidR="007E10FD" w:rsidRDefault="00000000">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rsidR="007E10FD" w:rsidRDefault="00000000">
      <w:pPr>
        <w:pStyle w:val="Akapitzlist"/>
        <w:numPr>
          <w:ilvl w:val="0"/>
          <w:numId w:val="9"/>
        </w:numPr>
        <w:tabs>
          <w:tab w:val="left" w:pos="557"/>
        </w:tabs>
        <w:ind w:right="-71"/>
        <w:rPr>
          <w:rFonts w:ascii="Arial" w:hAnsi="Arial" w:cs="Arial"/>
        </w:rPr>
      </w:pPr>
      <w:r>
        <w:rPr>
          <w:rFonts w:ascii="Arial" w:hAnsi="Arial" w:cs="Arial"/>
        </w:rPr>
        <w:t>Projekt</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uważany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zaakceptowany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w terminie</w:t>
      </w:r>
      <w:r>
        <w:rPr>
          <w:rFonts w:ascii="Arial" w:hAnsi="Arial" w:cs="Arial"/>
          <w:spacing w:val="1"/>
        </w:rPr>
        <w:t xml:space="preserve"> </w:t>
      </w:r>
      <w:r>
        <w:rPr>
          <w:rFonts w:ascii="Arial" w:hAnsi="Arial" w:cs="Arial"/>
        </w:rPr>
        <w:t>10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przedłożenia</w:t>
      </w:r>
      <w:r>
        <w:rPr>
          <w:rFonts w:ascii="Arial" w:hAnsi="Arial" w:cs="Arial"/>
          <w:spacing w:val="1"/>
        </w:rPr>
        <w:t xml:space="preserve"> </w:t>
      </w:r>
      <w:r>
        <w:rPr>
          <w:rFonts w:ascii="Arial" w:hAnsi="Arial" w:cs="Arial"/>
        </w:rPr>
        <w:t>mu</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 nie</w:t>
      </w:r>
      <w:r>
        <w:rPr>
          <w:rFonts w:ascii="Arial" w:hAnsi="Arial" w:cs="Arial"/>
          <w:spacing w:val="-2"/>
        </w:rPr>
        <w:t xml:space="preserve"> </w:t>
      </w:r>
      <w:r>
        <w:rPr>
          <w:rFonts w:ascii="Arial" w:hAnsi="Arial" w:cs="Arial"/>
        </w:rPr>
        <w:t>zgłosi na piśmie</w:t>
      </w:r>
      <w:r>
        <w:rPr>
          <w:rFonts w:ascii="Arial" w:hAnsi="Arial" w:cs="Arial"/>
          <w:spacing w:val="-1"/>
        </w:rPr>
        <w:t xml:space="preserve"> </w:t>
      </w:r>
      <w:r>
        <w:rPr>
          <w:rFonts w:ascii="Arial" w:hAnsi="Arial" w:cs="Arial"/>
        </w:rPr>
        <w:t>zastrzeżeń.</w:t>
      </w:r>
    </w:p>
    <w:p w:rsidR="007E10FD" w:rsidRDefault="00000000">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rsidR="007E10FD" w:rsidRDefault="00000000">
      <w:pPr>
        <w:pStyle w:val="Akapitzlist"/>
        <w:numPr>
          <w:ilvl w:val="1"/>
          <w:numId w:val="9"/>
        </w:numPr>
        <w:tabs>
          <w:tab w:val="left" w:pos="943"/>
        </w:tabs>
        <w:spacing w:line="244" w:lineRule="exact"/>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rsidR="007E10FD" w:rsidRDefault="00000000">
      <w:pPr>
        <w:pStyle w:val="Akapitzlist"/>
        <w:numPr>
          <w:ilvl w:val="1"/>
          <w:numId w:val="9"/>
        </w:numPr>
        <w:tabs>
          <w:tab w:val="left" w:pos="943"/>
        </w:tabs>
        <w:spacing w:before="1" w:line="243" w:lineRule="exact"/>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rsidR="007E10FD" w:rsidRDefault="00000000">
      <w:pPr>
        <w:pStyle w:val="Akapitzlist"/>
        <w:numPr>
          <w:ilvl w:val="1"/>
          <w:numId w:val="9"/>
        </w:numPr>
        <w:tabs>
          <w:tab w:val="left" w:pos="975"/>
        </w:tabs>
        <w:spacing w:before="33"/>
        <w:ind w:left="916" w:right="-71" w:hanging="180"/>
        <w:rPr>
          <w:rFonts w:ascii="Arial" w:hAnsi="Arial" w:cs="Arial"/>
        </w:rPr>
      </w:pPr>
      <w:r>
        <w:rPr>
          <w:rFonts w:ascii="Arial" w:hAnsi="Arial" w:cs="Arial"/>
        </w:rPr>
        <w:t xml:space="preserve"> gdy przedmiot Umowy o podwykonawstwo obejmuje realizację przez Podwykonawcę lub </w:t>
      </w:r>
      <w:r>
        <w:rPr>
          <w:rFonts w:ascii="Arial" w:hAnsi="Arial" w:cs="Arial"/>
        </w:rPr>
        <w:lastRenderedPageBreak/>
        <w:t>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rsidR="007E10FD" w:rsidRDefault="00000000">
      <w:pPr>
        <w:pStyle w:val="Akapitzlist"/>
        <w:numPr>
          <w:ilvl w:val="1"/>
          <w:numId w:val="9"/>
        </w:numPr>
        <w:tabs>
          <w:tab w:val="left" w:pos="955"/>
        </w:tabs>
        <w:spacing w:before="2"/>
        <w:ind w:left="916" w:right="-71" w:hanging="180"/>
        <w:rPr>
          <w:rFonts w:ascii="Arial" w:hAnsi="Arial" w:cs="Arial"/>
        </w:rPr>
      </w:pPr>
      <w:r>
        <w:rPr>
          <w:rFonts w:ascii="Arial" w:hAnsi="Arial" w:cs="Arial"/>
        </w:rPr>
        <w:t xml:space="preserve"> 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rsidR="007E10FD" w:rsidRDefault="00000000">
      <w:pPr>
        <w:pStyle w:val="Akapitzlist"/>
        <w:numPr>
          <w:ilvl w:val="1"/>
          <w:numId w:val="9"/>
        </w:numPr>
        <w:tabs>
          <w:tab w:val="left" w:pos="1006"/>
        </w:tabs>
        <w:ind w:left="916" w:right="-71" w:hanging="180"/>
        <w:rPr>
          <w:rFonts w:ascii="Arial" w:hAnsi="Arial" w:cs="Arial"/>
        </w:rPr>
      </w:pPr>
      <w:r>
        <w:rPr>
          <w:rFonts w:ascii="Arial" w:hAnsi="Arial" w:cs="Arial"/>
        </w:rPr>
        <w:t xml:space="preserve"> 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rsidR="007E10FD" w:rsidRDefault="00000000">
      <w:pPr>
        <w:pStyle w:val="Akapitzlist"/>
        <w:numPr>
          <w:ilvl w:val="1"/>
          <w:numId w:val="9"/>
        </w:numPr>
        <w:tabs>
          <w:tab w:val="left" w:pos="991"/>
        </w:tabs>
        <w:ind w:left="916" w:right="-71" w:hanging="180"/>
        <w:rPr>
          <w:rFonts w:ascii="Arial" w:hAnsi="Arial" w:cs="Arial"/>
        </w:rPr>
      </w:pPr>
      <w:r>
        <w:rPr>
          <w:rFonts w:ascii="Arial" w:hAnsi="Arial" w:cs="Arial"/>
        </w:rPr>
        <w:t xml:space="preserve"> 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rsidR="007E10FD" w:rsidRDefault="00000000">
      <w:pPr>
        <w:pStyle w:val="Akapitzlist"/>
        <w:numPr>
          <w:ilvl w:val="1"/>
          <w:numId w:val="9"/>
        </w:numPr>
        <w:tabs>
          <w:tab w:val="left" w:pos="1085"/>
        </w:tabs>
        <w:ind w:left="916" w:right="-71" w:hanging="180"/>
        <w:rPr>
          <w:rFonts w:ascii="Arial" w:hAnsi="Arial" w:cs="Arial"/>
        </w:rPr>
      </w:pPr>
      <w:r>
        <w:rPr>
          <w:rFonts w:ascii="Arial" w:hAnsi="Arial" w:cs="Arial"/>
        </w:rPr>
        <w:t xml:space="preserve"> 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rsidR="007E10FD" w:rsidRDefault="00000000">
      <w:pPr>
        <w:pStyle w:val="Akapitzlist"/>
        <w:numPr>
          <w:ilvl w:val="1"/>
          <w:numId w:val="9"/>
        </w:numPr>
        <w:tabs>
          <w:tab w:val="left" w:pos="1006"/>
        </w:tabs>
        <w:spacing w:before="1"/>
        <w:ind w:left="916" w:right="-71" w:hanging="180"/>
        <w:rPr>
          <w:rFonts w:ascii="Arial" w:hAnsi="Arial" w:cs="Arial"/>
        </w:rPr>
      </w:pPr>
      <w:r>
        <w:rPr>
          <w:rFonts w:ascii="Arial" w:hAnsi="Arial" w:cs="Arial"/>
        </w:rPr>
        <w:t xml:space="preserve"> Umowa</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zawierać</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 w sposób dla niego mniej korzystny niż prawa                                      i obowiązki wykonawcy, 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umowy 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Wykonawcą,</w:t>
      </w:r>
    </w:p>
    <w:p w:rsidR="007E10FD" w:rsidRDefault="00000000">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 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rsidR="007E10FD" w:rsidRDefault="00000000">
      <w:pPr>
        <w:pStyle w:val="Akapitzlist"/>
        <w:numPr>
          <w:ilvl w:val="1"/>
          <w:numId w:val="9"/>
        </w:numPr>
        <w:tabs>
          <w:tab w:val="left" w:pos="1044"/>
        </w:tabs>
        <w:spacing w:line="243" w:lineRule="exact"/>
        <w:ind w:left="1043" w:right="-71" w:hanging="308"/>
        <w:rPr>
          <w:rFonts w:ascii="Arial" w:hAnsi="Arial" w:cs="Arial"/>
        </w:rPr>
      </w:pPr>
      <w:r>
        <w:rPr>
          <w:rFonts w:ascii="Arial" w:hAnsi="Arial" w:cs="Arial"/>
        </w:rPr>
        <w:t>Umowa</w:t>
      </w:r>
      <w:r>
        <w:rPr>
          <w:rFonts w:ascii="Arial" w:hAnsi="Arial" w:cs="Arial"/>
          <w:spacing w:val="-1"/>
        </w:rPr>
        <w:t xml:space="preserve"> </w:t>
      </w:r>
      <w:r>
        <w:rPr>
          <w:rFonts w:ascii="Arial" w:hAnsi="Arial" w:cs="Arial"/>
        </w:rPr>
        <w:t>zawiera</w:t>
      </w:r>
      <w:r>
        <w:rPr>
          <w:rFonts w:ascii="Arial" w:hAnsi="Arial" w:cs="Arial"/>
          <w:spacing w:val="-2"/>
        </w:rPr>
        <w:t xml:space="preserve"> </w:t>
      </w:r>
      <w:r>
        <w:rPr>
          <w:rFonts w:ascii="Arial" w:hAnsi="Arial" w:cs="Arial"/>
        </w:rPr>
        <w:t>postanowienia</w:t>
      </w:r>
      <w:r>
        <w:rPr>
          <w:rFonts w:ascii="Arial" w:hAnsi="Arial" w:cs="Arial"/>
          <w:spacing w:val="-2"/>
        </w:rPr>
        <w:t xml:space="preserve"> </w:t>
      </w:r>
      <w:r>
        <w:rPr>
          <w:rFonts w:ascii="Arial" w:hAnsi="Arial" w:cs="Arial"/>
        </w:rPr>
        <w:t>niezgodne</w:t>
      </w:r>
      <w:r>
        <w:rPr>
          <w:rFonts w:ascii="Arial" w:hAnsi="Arial" w:cs="Arial"/>
          <w:spacing w:val="-3"/>
        </w:rPr>
        <w:t xml:space="preserve"> </w:t>
      </w:r>
      <w:r>
        <w:rPr>
          <w:rFonts w:ascii="Arial" w:hAnsi="Arial" w:cs="Arial"/>
        </w:rPr>
        <w:t>z</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463</w:t>
      </w:r>
      <w:r>
        <w:rPr>
          <w:rFonts w:ascii="Arial" w:hAnsi="Arial" w:cs="Arial"/>
          <w:spacing w:val="-3"/>
        </w:rPr>
        <w:t xml:space="preserve"> </w:t>
      </w:r>
      <w:proofErr w:type="spellStart"/>
      <w:r>
        <w:rPr>
          <w:rFonts w:ascii="Arial" w:hAnsi="Arial" w:cs="Arial"/>
        </w:rPr>
        <w:t>Pzp</w:t>
      </w:r>
      <w:proofErr w:type="spellEnd"/>
      <w:r>
        <w:rPr>
          <w:rFonts w:ascii="Arial" w:hAnsi="Arial" w:cs="Arial"/>
        </w:rPr>
        <w:t>.</w:t>
      </w:r>
    </w:p>
    <w:p w:rsidR="007E10FD" w:rsidRDefault="00000000">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rsidR="007E10FD" w:rsidRDefault="00000000">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rsidR="007E10FD" w:rsidRDefault="00000000">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przedłożonej Umowy o podwykonawstwo, której przedmiotem są roboty budowlane, w terminie 7 dni 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rsidR="007E10FD" w:rsidRDefault="00000000">
      <w:pPr>
        <w:pStyle w:val="Akapitzlist"/>
        <w:numPr>
          <w:ilvl w:val="0"/>
          <w:numId w:val="9"/>
        </w:numPr>
        <w:tabs>
          <w:tab w:val="left" w:pos="557"/>
        </w:tabs>
        <w:ind w:right="-71"/>
        <w:rPr>
          <w:rFonts w:ascii="Arial" w:hAnsi="Arial" w:cs="Arial"/>
        </w:rPr>
      </w:pPr>
      <w:r>
        <w:rPr>
          <w:rFonts w:ascii="Arial" w:hAnsi="Arial" w:cs="Arial"/>
        </w:rPr>
        <w:t>Umowa o podwykonawstwo, której przedmiotem są roboty budowlane, będzie uważana za zaakceptowaną</w:t>
      </w:r>
      <w:r>
        <w:rPr>
          <w:rFonts w:ascii="Arial" w:hAnsi="Arial" w:cs="Arial"/>
          <w:spacing w:val="-44"/>
        </w:rPr>
        <w:t xml:space="preserve"> </w:t>
      </w:r>
      <w:r>
        <w:rPr>
          <w:rFonts w:ascii="Arial" w:hAnsi="Arial" w:cs="Arial"/>
        </w:rPr>
        <w:t>przez Zamawiającego, jeżeli Zamawiający w terminie 7 dni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sprzeciwu.</w:t>
      </w:r>
    </w:p>
    <w:p w:rsidR="007E10FD" w:rsidRDefault="00000000">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umowy, oraz umów o podwykonawstwo, których przedmiot został wskazany w SWZ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rsidR="007E10FD" w:rsidRDefault="00000000">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rsidR="007E10FD" w:rsidRDefault="00000000">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rsidR="007E10FD" w:rsidRDefault="00000000">
      <w:pPr>
        <w:pStyle w:val="Akapitzlist"/>
        <w:numPr>
          <w:ilvl w:val="0"/>
          <w:numId w:val="9"/>
        </w:numPr>
        <w:tabs>
          <w:tab w:val="left" w:pos="557"/>
        </w:tabs>
        <w:ind w:right="-71"/>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w:t>
      </w:r>
      <w:r>
        <w:rPr>
          <w:rFonts w:ascii="Arial" w:hAnsi="Arial" w:cs="Arial"/>
        </w:rPr>
        <w:t>podwykonawstwo</w:t>
      </w:r>
      <w:r>
        <w:rPr>
          <w:rFonts w:ascii="Arial" w:hAnsi="Arial" w:cs="Arial"/>
          <w:spacing w:val="-42"/>
        </w:rPr>
        <w:t xml:space="preserve"> </w:t>
      </w:r>
      <w:r>
        <w:rPr>
          <w:rFonts w:ascii="Arial" w:hAnsi="Arial" w:cs="Arial"/>
        </w:rPr>
        <w:t xml:space="preserve">odpis z Krajowego Rejestru Sądowego Podwykonawcy lub dalszego </w:t>
      </w:r>
      <w:r>
        <w:rPr>
          <w:rFonts w:ascii="Arial" w:hAnsi="Arial" w:cs="Arial"/>
        </w:rPr>
        <w:lastRenderedPageBreak/>
        <w:t>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rsidR="007E10FD" w:rsidRDefault="00000000">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rsidR="007E10FD" w:rsidRDefault="00000000">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rsidR="007E10FD" w:rsidRDefault="00000000">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rsidR="007E10FD" w:rsidRDefault="00000000">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rsidR="007E10FD" w:rsidRDefault="00000000">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o ile będą są już znane,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zamówienia.</w:t>
      </w:r>
    </w:p>
    <w:p w:rsidR="007E10FD" w:rsidRDefault="00000000">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rsidR="007E10FD" w:rsidRDefault="007E10FD">
      <w:pPr>
        <w:pStyle w:val="Tekstpodstawowy"/>
        <w:spacing w:before="12"/>
        <w:ind w:left="0" w:right="-71" w:firstLine="0"/>
        <w:rPr>
          <w:rFonts w:ascii="Arial" w:hAnsi="Arial" w:cs="Arial"/>
          <w:sz w:val="22"/>
          <w:szCs w:val="22"/>
        </w:rPr>
      </w:pPr>
    </w:p>
    <w:p w:rsidR="007E10FD" w:rsidRDefault="0000000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rsidR="007E10FD" w:rsidRDefault="00000000">
      <w:pPr>
        <w:pStyle w:val="Akapitzlist"/>
        <w:numPr>
          <w:ilvl w:val="0"/>
          <w:numId w:val="8"/>
        </w:numPr>
        <w:tabs>
          <w:tab w:val="left" w:pos="480"/>
        </w:tabs>
        <w:ind w:right="-71"/>
        <w:rPr>
          <w:rFonts w:ascii="Arial" w:hAnsi="Arial" w:cs="Arial"/>
        </w:rPr>
      </w:pPr>
      <w:r>
        <w:rPr>
          <w:rFonts w:ascii="Arial" w:hAnsi="Arial" w:cs="Arial"/>
        </w:rPr>
        <w:t>Stosownie do art. 455 ustawy Prawo zamówień publicznych przewiduje się możliwość zmiany postanowień</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 w</w:t>
      </w:r>
      <w:r>
        <w:rPr>
          <w:rFonts w:ascii="Arial" w:hAnsi="Arial" w:cs="Arial"/>
          <w:spacing w:val="-1"/>
        </w:rPr>
        <w:t xml:space="preserve"> </w:t>
      </w:r>
      <w:r>
        <w:rPr>
          <w:rFonts w:ascii="Arial" w:hAnsi="Arial" w:cs="Arial"/>
        </w:rPr>
        <w:t>następujących przypadkach:</w:t>
      </w:r>
    </w:p>
    <w:p w:rsidR="007E10FD" w:rsidRDefault="00000000">
      <w:pPr>
        <w:pStyle w:val="Akapitzlist"/>
        <w:numPr>
          <w:ilvl w:val="1"/>
          <w:numId w:val="8"/>
        </w:numPr>
        <w:tabs>
          <w:tab w:val="left" w:pos="917"/>
        </w:tabs>
        <w:ind w:right="-71"/>
        <w:rPr>
          <w:rFonts w:ascii="Arial" w:hAnsi="Arial" w:cs="Arial"/>
          <w:color w:val="FF0000"/>
        </w:rPr>
      </w:pPr>
      <w:r>
        <w:rPr>
          <w:rFonts w:ascii="Arial" w:hAnsi="Arial" w:cs="Arial"/>
        </w:rPr>
        <w:t xml:space="preserve">konieczność wykonania robót dodatkowych, które wynikły w trakcie realizacji zadania - należy przez to rozumieć roboty, które nie zostały ujęte w dokumentacji projektowej oraz STWiORB,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Pr>
          <w:rFonts w:ascii="Arial" w:hAnsi="Arial" w:cs="Arial"/>
          <w:color w:val="000000" w:themeColor="text1"/>
        </w:rPr>
        <w:t>w zakresie zmiany wartości umowy i terminu realizacji.</w:t>
      </w:r>
    </w:p>
    <w:p w:rsidR="007E10FD" w:rsidRDefault="00000000">
      <w:pPr>
        <w:pStyle w:val="Akapitzlist"/>
        <w:numPr>
          <w:ilvl w:val="1"/>
          <w:numId w:val="8"/>
        </w:numPr>
        <w:tabs>
          <w:tab w:val="left" w:pos="917"/>
        </w:tabs>
        <w:ind w:right="-71"/>
        <w:rPr>
          <w:rFonts w:ascii="Arial" w:hAnsi="Arial" w:cs="Arial"/>
          <w:color w:val="000000" w:themeColor="text1"/>
        </w:rPr>
      </w:pPr>
      <w:r>
        <w:rPr>
          <w:rFonts w:ascii="Arial" w:hAnsi="Arial" w:cs="Arial"/>
        </w:rPr>
        <w:t>konieczność zaniechania części robót budowlanych</w:t>
      </w:r>
      <w:r>
        <w:rPr>
          <w:rFonts w:ascii="Arial" w:hAnsi="Arial" w:cs="Arial"/>
          <w:color w:val="FF0000"/>
        </w:rPr>
        <w:t xml:space="preserve"> </w:t>
      </w:r>
      <w:r>
        <w:rPr>
          <w:rFonts w:ascii="Arial" w:hAnsi="Arial" w:cs="Arial"/>
        </w:rPr>
        <w:t xml:space="preserve">- należy </w:t>
      </w:r>
      <w:r>
        <w:rPr>
          <w:rStyle w:val="hgkelc"/>
          <w:rFonts w:ascii="Arial" w:hAnsi="Arial" w:cs="Arial"/>
        </w:rPr>
        <w:t xml:space="preserve">przez to rozumieć część robót (elementów) wchodzących w zakres przedmiotu zamówienia, od których realizacji Zamawiający odstąpił, </w:t>
      </w:r>
      <w:r>
        <w:rPr>
          <w:rFonts w:ascii="Arial" w:hAnsi="Arial" w:cs="Arial"/>
        </w:rPr>
        <w:t xml:space="preserve">w sytuacji, gdy ich wykonanie jest zbędne do prawidłowego, tj. zgodnego z zasadami wiedzy technicznej i obowiązującymi na dzień odbioru robót </w:t>
      </w:r>
      <w:r>
        <w:rPr>
          <w:rFonts w:ascii="Arial" w:hAnsi="Arial" w:cs="Arial"/>
          <w:color w:val="000000" w:themeColor="text1"/>
        </w:rPr>
        <w:t>przepisami w zakresie zamiany wartości umowy.</w:t>
      </w:r>
    </w:p>
    <w:p w:rsidR="007E10FD" w:rsidRDefault="00000000">
      <w:pPr>
        <w:pStyle w:val="Akapitzlist"/>
        <w:numPr>
          <w:ilvl w:val="1"/>
          <w:numId w:val="8"/>
        </w:numPr>
        <w:tabs>
          <w:tab w:val="left" w:pos="917"/>
        </w:tabs>
        <w:ind w:right="-71"/>
        <w:rPr>
          <w:rFonts w:ascii="Arial" w:hAnsi="Arial" w:cs="Arial"/>
          <w:color w:val="000000" w:themeColor="text1"/>
        </w:rPr>
      </w:pPr>
      <w:r>
        <w:rPr>
          <w:rFonts w:ascii="Arial" w:hAnsi="Arial" w:cs="Arial"/>
          <w:bCs/>
          <w:color w:val="000000" w:themeColor="text1"/>
        </w:rPr>
        <w:t xml:space="preserve">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w:t>
      </w:r>
      <w:r>
        <w:rPr>
          <w:rFonts w:ascii="Arial" w:hAnsi="Arial" w:cs="Arial"/>
          <w:color w:val="000000" w:themeColor="text1"/>
        </w:rPr>
        <w:t>– w zakresie zamiany wartości umowy i terminu realizacji.</w:t>
      </w:r>
    </w:p>
    <w:p w:rsidR="007E10FD" w:rsidRDefault="00000000">
      <w:pPr>
        <w:pStyle w:val="Akapitzlist"/>
        <w:numPr>
          <w:ilvl w:val="1"/>
          <w:numId w:val="8"/>
        </w:numPr>
        <w:tabs>
          <w:tab w:val="left" w:pos="917"/>
        </w:tabs>
        <w:ind w:right="-71"/>
        <w:rPr>
          <w:rFonts w:ascii="Arial" w:hAnsi="Arial" w:cs="Arial"/>
          <w:color w:val="FF0000"/>
        </w:rPr>
      </w:pPr>
      <w:r>
        <w:rPr>
          <w:rFonts w:ascii="Arial" w:hAnsi="Arial" w:cs="Arial"/>
          <w:b/>
          <w:bCs/>
        </w:rPr>
        <w:t>w zakresie terminu wykonania umowy wynikające z:</w:t>
      </w:r>
    </w:p>
    <w:p w:rsidR="007E10FD" w:rsidRDefault="00000000">
      <w:pPr>
        <w:widowControl/>
        <w:tabs>
          <w:tab w:val="left" w:pos="993"/>
          <w:tab w:val="left" w:pos="1276"/>
        </w:tabs>
        <w:ind w:left="916"/>
        <w:jc w:val="both"/>
        <w:rPr>
          <w:rFonts w:ascii="Arial" w:hAnsi="Arial" w:cs="Arial"/>
          <w:bCs/>
        </w:rPr>
      </w:pPr>
      <w:r>
        <w:rPr>
          <w:rFonts w:ascii="Arial" w:hAnsi="Arial" w:cs="Arial"/>
        </w:rPr>
        <w:t>-  przestojów lub opóźnień zależnych od Zamawiającego – zmiana o czas przestoju, opóźnienia zależnego od Zamawiającego,</w:t>
      </w:r>
    </w:p>
    <w:p w:rsidR="007E10FD" w:rsidRDefault="00000000">
      <w:pPr>
        <w:widowControl/>
        <w:tabs>
          <w:tab w:val="left" w:pos="993"/>
          <w:tab w:val="left" w:pos="1276"/>
        </w:tabs>
        <w:ind w:left="916"/>
        <w:jc w:val="both"/>
        <w:rPr>
          <w:rFonts w:ascii="Arial" w:hAnsi="Arial" w:cs="Arial"/>
          <w:bCs/>
        </w:rPr>
      </w:pPr>
      <w:r>
        <w:rPr>
          <w:rFonts w:ascii="Arial" w:hAnsi="Arial" w:cs="Arial"/>
        </w:rPr>
        <w:lastRenderedPageBreak/>
        <w:t>-  wystąpienia warunków atmosferycznych uniemożliwiających prawidłowe wykonywanie robót – fakt ten musi zostać zgłoszony Zamawiającemu i zostać potwierdzony przez inspektora nadzoru w dzienniku budowy – zmiana o udokumentowany czas występowania warunków atmosferycznych uniemożliwiających wykonywanie robót,</w:t>
      </w:r>
    </w:p>
    <w:p w:rsidR="007E10FD" w:rsidRDefault="00000000">
      <w:pPr>
        <w:widowControl/>
        <w:tabs>
          <w:tab w:val="left" w:pos="993"/>
          <w:tab w:val="left" w:pos="1276"/>
        </w:tabs>
        <w:ind w:left="916"/>
        <w:jc w:val="both"/>
        <w:rPr>
          <w:rFonts w:ascii="Arial" w:hAnsi="Arial" w:cs="Arial"/>
          <w:bCs/>
        </w:rPr>
      </w:pPr>
      <w:r>
        <w:rPr>
          <w:rFonts w:ascii="Arial" w:hAnsi="Arial" w:cs="Arial"/>
        </w:rPr>
        <w:t>- poleceń wydawanych przez inspektora nadzoru inwestorskiego lub nadzór autorski mających wpływ na termin wykonania, lecz nie wynikających z uchybień Wykonawcy – zmiana o termin przewidziany przez inspektora nadzoru na wykonanie polecenia,</w:t>
      </w:r>
    </w:p>
    <w:p w:rsidR="007E10FD" w:rsidRDefault="00000000">
      <w:pPr>
        <w:widowControl/>
        <w:tabs>
          <w:tab w:val="left" w:pos="993"/>
          <w:tab w:val="left" w:pos="1276"/>
        </w:tabs>
        <w:ind w:left="916"/>
        <w:jc w:val="both"/>
        <w:rPr>
          <w:rFonts w:ascii="Arial" w:hAnsi="Arial" w:cs="Arial"/>
          <w:bCs/>
        </w:rPr>
      </w:pPr>
      <w:r>
        <w:rPr>
          <w:rFonts w:ascii="Arial" w:hAnsi="Arial" w:cs="Arial"/>
        </w:rPr>
        <w:t>- wystąpienia na terenie budowy niewybuchów, niewypałów lub znalezisk archeologicznych, które wymagały wstrzymania wykonywania robót budowlanych przez Wykonawcę – zmiana o czas, w którym Wykonawca nie mógł wykonywać robót</w:t>
      </w:r>
    </w:p>
    <w:p w:rsidR="007E10FD" w:rsidRDefault="00000000">
      <w:pPr>
        <w:widowControl/>
        <w:tabs>
          <w:tab w:val="left" w:pos="993"/>
          <w:tab w:val="left" w:pos="1276"/>
        </w:tabs>
        <w:ind w:left="916"/>
        <w:jc w:val="both"/>
        <w:rPr>
          <w:rFonts w:ascii="Arial" w:hAnsi="Arial" w:cs="Arial"/>
          <w:bCs/>
        </w:rPr>
      </w:pPr>
      <w:r>
        <w:rPr>
          <w:rFonts w:ascii="Arial" w:hAnsi="Arial" w:cs="Arial"/>
          <w:bCs/>
        </w:rPr>
        <w:t>- 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rsidR="007E10FD" w:rsidRDefault="00000000">
      <w:pPr>
        <w:widowControl/>
        <w:tabs>
          <w:tab w:val="left" w:pos="993"/>
          <w:tab w:val="left" w:pos="1276"/>
        </w:tabs>
        <w:ind w:left="916"/>
        <w:jc w:val="both"/>
        <w:rPr>
          <w:rFonts w:ascii="Arial" w:hAnsi="Arial" w:cs="Arial"/>
          <w:bCs/>
        </w:rPr>
      </w:pPr>
      <w:r>
        <w:rPr>
          <w:rFonts w:ascii="Arial" w:hAnsi="Arial" w:cs="Arial"/>
        </w:rPr>
        <w:t>- wystąpienia istotnego błędu w dokumentacji projektowej – termin umowny może zostać wydłużony o czas niezbędny na usunięcie wad w projekcie,</w:t>
      </w:r>
    </w:p>
    <w:p w:rsidR="007E10FD" w:rsidRDefault="00000000">
      <w:pPr>
        <w:widowControl/>
        <w:tabs>
          <w:tab w:val="left" w:pos="993"/>
          <w:tab w:val="left" w:pos="1276"/>
        </w:tabs>
        <w:ind w:left="916"/>
        <w:jc w:val="both"/>
        <w:rPr>
          <w:rFonts w:ascii="Arial" w:hAnsi="Arial" w:cs="Arial"/>
          <w:bCs/>
        </w:rPr>
      </w:pPr>
      <w:r>
        <w:rPr>
          <w:rFonts w:ascii="Arial" w:hAnsi="Arial" w:cs="Arial"/>
        </w:rPr>
        <w:t>- konieczności uzyskania decyzji, uzgodnień i/lub opinii mogących spowodować wstrzymanie robót z przyczyn niezależnych od Wykonawcy – zmiana o czas, w którym Wykonawca nie mógł wykonywać robót, związany z oczekiwaniem na uzyskanie decyzji, uzgodnień lub opinii,</w:t>
      </w:r>
    </w:p>
    <w:p w:rsidR="007E10FD" w:rsidRDefault="00000000">
      <w:pPr>
        <w:widowControl/>
        <w:tabs>
          <w:tab w:val="left" w:pos="993"/>
          <w:tab w:val="left" w:pos="1276"/>
        </w:tabs>
        <w:ind w:left="916"/>
        <w:jc w:val="both"/>
        <w:rPr>
          <w:rFonts w:ascii="Arial" w:hAnsi="Arial" w:cs="Arial"/>
          <w:bCs/>
        </w:rPr>
      </w:pPr>
      <w:r>
        <w:rPr>
          <w:rFonts w:ascii="Arial" w:hAnsi="Arial" w:cs="Arial"/>
        </w:rPr>
        <w:t xml:space="preserve">- zwiększenia zakresu przedmiotu umowy (udzielenia robót dodatkowych, o których mowa w art. 455 ust. 1 pkt 3 ustawy </w:t>
      </w:r>
      <w:proofErr w:type="spellStart"/>
      <w:r>
        <w:rPr>
          <w:rFonts w:ascii="Arial" w:hAnsi="Arial" w:cs="Arial"/>
        </w:rPr>
        <w:t>Pzp</w:t>
      </w:r>
      <w:proofErr w:type="spellEnd"/>
      <w:r>
        <w:rPr>
          <w:rFonts w:ascii="Arial" w:hAnsi="Arial" w:cs="Arial"/>
        </w:rPr>
        <w:t xml:space="preserve"> lub zwiększenia zakresu na podstawie art. 455 ust. 2 ustawy </w:t>
      </w:r>
      <w:proofErr w:type="spellStart"/>
      <w:r>
        <w:rPr>
          <w:rFonts w:ascii="Arial" w:hAnsi="Arial" w:cs="Arial"/>
        </w:rPr>
        <w:t>Pzp</w:t>
      </w:r>
      <w:proofErr w:type="spellEnd"/>
      <w:r>
        <w:rPr>
          <w:rFonts w:ascii="Arial" w:hAnsi="Arial" w:cs="Arial"/>
        </w:rPr>
        <w:t>),</w:t>
      </w:r>
    </w:p>
    <w:p w:rsidR="007E10FD" w:rsidRDefault="00000000">
      <w:pPr>
        <w:widowControl/>
        <w:tabs>
          <w:tab w:val="left" w:pos="993"/>
          <w:tab w:val="left" w:pos="1276"/>
        </w:tabs>
        <w:ind w:left="916"/>
        <w:jc w:val="both"/>
        <w:rPr>
          <w:rFonts w:ascii="Arial" w:hAnsi="Arial" w:cs="Arial"/>
          <w:bCs/>
        </w:rPr>
      </w:pPr>
      <w:r>
        <w:rPr>
          <w:rFonts w:ascii="Arial" w:hAnsi="Arial" w:cs="Arial"/>
        </w:rPr>
        <w:t>- zmniejszenia zakresu przedmiotu umowy (udzielenie robót zaniechanych),</w:t>
      </w:r>
      <w:bookmarkStart w:id="1" w:name="_Hlk29160608"/>
      <w:bookmarkEnd w:id="1"/>
    </w:p>
    <w:p w:rsidR="007E10FD" w:rsidRDefault="00000000">
      <w:pPr>
        <w:widowControl/>
        <w:tabs>
          <w:tab w:val="left" w:pos="993"/>
          <w:tab w:val="left" w:pos="1276"/>
        </w:tabs>
        <w:ind w:left="916"/>
        <w:jc w:val="both"/>
        <w:rPr>
          <w:rFonts w:ascii="Arial" w:hAnsi="Arial" w:cs="Arial"/>
        </w:rPr>
      </w:pPr>
      <w:r>
        <w:rPr>
          <w:rFonts w:ascii="Arial" w:hAnsi="Arial" w:cs="Arial"/>
        </w:rPr>
        <w:t>-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7E10FD" w:rsidRDefault="00000000">
      <w:pPr>
        <w:pStyle w:val="Akapitzlist"/>
        <w:widowControl/>
        <w:numPr>
          <w:ilvl w:val="1"/>
          <w:numId w:val="8"/>
        </w:numPr>
        <w:tabs>
          <w:tab w:val="left" w:pos="993"/>
          <w:tab w:val="left" w:pos="1276"/>
        </w:tabs>
        <w:rPr>
          <w:rFonts w:ascii="Arial" w:hAnsi="Arial" w:cs="Arial"/>
          <w:b/>
          <w:bCs/>
        </w:rPr>
      </w:pPr>
      <w:r>
        <w:rPr>
          <w:rFonts w:ascii="Arial" w:hAnsi="Arial" w:cs="Arial"/>
          <w:b/>
          <w:bCs/>
        </w:rPr>
        <w:t>pozostałe zmiany umowy wynikające z:</w:t>
      </w:r>
    </w:p>
    <w:p w:rsidR="007E10FD" w:rsidRDefault="00000000">
      <w:pPr>
        <w:widowControl/>
        <w:tabs>
          <w:tab w:val="left" w:pos="993"/>
          <w:tab w:val="left" w:pos="1276"/>
        </w:tabs>
        <w:ind w:left="916"/>
        <w:jc w:val="both"/>
        <w:rPr>
          <w:rFonts w:ascii="Arial" w:hAnsi="Arial" w:cs="Arial"/>
        </w:rPr>
      </w:pPr>
      <w:r>
        <w:rPr>
          <w:rFonts w:ascii="Arial" w:hAnsi="Arial" w:cs="Arial"/>
        </w:rPr>
        <w:t>-  przekroczenia określonych przez prawo terminów wydawania przez organy administracji lub inne podmioty niezbędnych do realizacji zamówienia decyzji, zezwoleń, itp.,</w:t>
      </w:r>
    </w:p>
    <w:p w:rsidR="007E10FD" w:rsidRDefault="00000000">
      <w:pPr>
        <w:widowControl/>
        <w:tabs>
          <w:tab w:val="left" w:pos="993"/>
          <w:tab w:val="left" w:pos="1276"/>
        </w:tabs>
        <w:ind w:left="916"/>
        <w:jc w:val="both"/>
        <w:rPr>
          <w:rFonts w:ascii="Arial" w:hAnsi="Arial" w:cs="Arial"/>
        </w:rPr>
      </w:pPr>
      <w:r>
        <w:rPr>
          <w:rFonts w:ascii="Arial" w:hAnsi="Arial" w:cs="Arial"/>
        </w:rPr>
        <w:t>-  konieczności uzyskania wyroku sądowego lub innego orzeczenia sądu lub organu, którego nie przewidywano przy zawieraniu umowy,</w:t>
      </w:r>
    </w:p>
    <w:p w:rsidR="007E10FD" w:rsidRDefault="00000000">
      <w:pPr>
        <w:widowControl/>
        <w:tabs>
          <w:tab w:val="left" w:pos="993"/>
          <w:tab w:val="left" w:pos="1276"/>
        </w:tabs>
        <w:ind w:left="916"/>
        <w:jc w:val="both"/>
        <w:rPr>
          <w:rFonts w:ascii="Arial" w:hAnsi="Arial" w:cs="Arial"/>
        </w:rPr>
      </w:pPr>
      <w:r>
        <w:rPr>
          <w:rFonts w:ascii="Arial" w:hAnsi="Arial" w:cs="Arial"/>
        </w:rPr>
        <w:t>-  konieczności zaspokojenia roszczeń lub oczekiwań osób trzecich – w tym grup społecznych lub zawodowych nieartykułowanych lub niemożliwych do jednoznacznego określenia w chwili zawierania umowy,</w:t>
      </w:r>
    </w:p>
    <w:p w:rsidR="007E10FD" w:rsidRDefault="00000000">
      <w:pPr>
        <w:widowControl/>
        <w:tabs>
          <w:tab w:val="left" w:pos="993"/>
          <w:tab w:val="left" w:pos="1276"/>
        </w:tabs>
        <w:ind w:left="916"/>
        <w:jc w:val="both"/>
        <w:rPr>
          <w:rFonts w:ascii="Arial" w:hAnsi="Arial" w:cs="Arial"/>
        </w:rPr>
      </w:pPr>
      <w:r>
        <w:rPr>
          <w:rFonts w:ascii="Arial" w:hAnsi="Arial" w:cs="Arial"/>
        </w:rPr>
        <w:t>- kolizji z planowanymi lub równolegle prowadzonymi przez Zamawiającego lub inne podmioty inwestycjami,</w:t>
      </w:r>
    </w:p>
    <w:p w:rsidR="007E10FD" w:rsidRDefault="00000000">
      <w:pPr>
        <w:widowControl/>
        <w:tabs>
          <w:tab w:val="left" w:pos="993"/>
          <w:tab w:val="left" w:pos="1276"/>
        </w:tabs>
        <w:ind w:left="916"/>
        <w:jc w:val="both"/>
        <w:rPr>
          <w:rFonts w:ascii="Arial" w:hAnsi="Arial" w:cs="Arial"/>
          <w:bCs/>
        </w:rPr>
      </w:pPr>
      <w:r>
        <w:rPr>
          <w:rFonts w:ascii="Arial" w:hAnsi="Arial" w:cs="Arial"/>
        </w:rPr>
        <w:t>-   wystąpienia istotnego błędu w dokumentacji projektowej,</w:t>
      </w:r>
    </w:p>
    <w:p w:rsidR="007E10FD" w:rsidRDefault="00000000">
      <w:pPr>
        <w:widowControl/>
        <w:tabs>
          <w:tab w:val="left" w:pos="993"/>
          <w:tab w:val="left" w:pos="1276"/>
        </w:tabs>
        <w:ind w:left="916"/>
        <w:jc w:val="both"/>
        <w:rPr>
          <w:rFonts w:ascii="Arial" w:hAnsi="Arial" w:cs="Arial"/>
        </w:rPr>
      </w:pPr>
      <w:r>
        <w:rPr>
          <w:rFonts w:ascii="Arial" w:hAnsi="Arial" w:cs="Arial"/>
        </w:rPr>
        <w:t>- możliwość zmiany kierownika budowy, przy czym osoba zastępująca musi posiadać odpowiednie uprawnienia.</w:t>
      </w:r>
    </w:p>
    <w:p w:rsidR="007E10FD" w:rsidRDefault="00000000">
      <w:pPr>
        <w:pStyle w:val="Akapitzlist"/>
        <w:numPr>
          <w:ilvl w:val="1"/>
          <w:numId w:val="8"/>
        </w:numPr>
        <w:tabs>
          <w:tab w:val="left" w:pos="917"/>
        </w:tabs>
        <w:ind w:right="-71"/>
        <w:rPr>
          <w:rFonts w:ascii="Arial" w:hAnsi="Arial" w:cs="Arial"/>
        </w:rPr>
      </w:pPr>
      <w:r>
        <w:rPr>
          <w:rFonts w:ascii="Arial" w:hAnsi="Arial" w:cs="Arial"/>
        </w:rPr>
        <w:t>konieczności</w:t>
      </w:r>
      <w:r>
        <w:rPr>
          <w:rFonts w:ascii="Arial" w:hAnsi="Arial" w:cs="Arial"/>
          <w:spacing w:val="1"/>
        </w:rPr>
        <w:t xml:space="preserve"> </w:t>
      </w:r>
      <w:r>
        <w:rPr>
          <w:rFonts w:ascii="Arial" w:hAnsi="Arial" w:cs="Arial"/>
        </w:rPr>
        <w:t>wprowadzenia</w:t>
      </w:r>
      <w:r>
        <w:rPr>
          <w:rFonts w:ascii="Arial" w:hAnsi="Arial" w:cs="Arial"/>
          <w:spacing w:val="1"/>
        </w:rPr>
        <w:t xml:space="preserve"> </w:t>
      </w:r>
      <w:r>
        <w:rPr>
          <w:rFonts w:ascii="Arial" w:hAnsi="Arial" w:cs="Arial"/>
        </w:rPr>
        <w:t>zmian</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dokumentacji</w:t>
      </w:r>
      <w:r>
        <w:rPr>
          <w:rFonts w:ascii="Arial" w:hAnsi="Arial" w:cs="Arial"/>
          <w:spacing w:val="1"/>
        </w:rPr>
        <w:t xml:space="preserve"> </w:t>
      </w:r>
      <w:r>
        <w:rPr>
          <w:rFonts w:ascii="Arial" w:hAnsi="Arial" w:cs="Arial"/>
        </w:rPr>
        <w:t>projektowej</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specyfikacjach</w:t>
      </w:r>
      <w:r>
        <w:rPr>
          <w:rFonts w:ascii="Arial" w:hAnsi="Arial" w:cs="Arial"/>
          <w:spacing w:val="1"/>
        </w:rPr>
        <w:t xml:space="preserve"> </w:t>
      </w:r>
      <w:r>
        <w:rPr>
          <w:rFonts w:ascii="Arial" w:hAnsi="Arial" w:cs="Arial"/>
        </w:rPr>
        <w:t>technicznych</w:t>
      </w:r>
      <w:r>
        <w:rPr>
          <w:rFonts w:ascii="Arial" w:hAnsi="Arial" w:cs="Arial"/>
          <w:spacing w:val="1"/>
        </w:rPr>
        <w:t xml:space="preserve"> </w:t>
      </w:r>
      <w:r>
        <w:rPr>
          <w:rFonts w:ascii="Arial" w:hAnsi="Arial" w:cs="Arial"/>
        </w:rPr>
        <w:t>wykonania</w:t>
      </w:r>
      <w:r>
        <w:rPr>
          <w:rFonts w:ascii="Arial" w:hAnsi="Arial" w:cs="Arial"/>
          <w:spacing w:val="-6"/>
        </w:rPr>
        <w:t xml:space="preserve"> </w:t>
      </w:r>
      <w:r>
        <w:rPr>
          <w:rFonts w:ascii="Arial" w:hAnsi="Arial" w:cs="Arial"/>
        </w:rPr>
        <w:t>i</w:t>
      </w:r>
      <w:r>
        <w:rPr>
          <w:rFonts w:ascii="Arial" w:hAnsi="Arial" w:cs="Arial"/>
          <w:spacing w:val="-5"/>
        </w:rPr>
        <w:t xml:space="preserve"> </w:t>
      </w:r>
      <w:r>
        <w:rPr>
          <w:rFonts w:ascii="Arial" w:hAnsi="Arial" w:cs="Arial"/>
        </w:rPr>
        <w:t>odbioru</w:t>
      </w:r>
      <w:r>
        <w:rPr>
          <w:rFonts w:ascii="Arial" w:hAnsi="Arial" w:cs="Arial"/>
          <w:spacing w:val="-4"/>
        </w:rPr>
        <w:t xml:space="preserve"> </w:t>
      </w:r>
      <w:r>
        <w:rPr>
          <w:rFonts w:ascii="Arial" w:hAnsi="Arial" w:cs="Arial"/>
        </w:rPr>
        <w:t>robót,</w:t>
      </w:r>
      <w:r>
        <w:rPr>
          <w:rFonts w:ascii="Arial" w:hAnsi="Arial" w:cs="Arial"/>
          <w:spacing w:val="-7"/>
        </w:rPr>
        <w:t xml:space="preserve"> </w:t>
      </w:r>
      <w:r>
        <w:rPr>
          <w:rFonts w:ascii="Arial" w:hAnsi="Arial" w:cs="Arial"/>
        </w:rPr>
        <w:t>będących</w:t>
      </w:r>
      <w:r>
        <w:rPr>
          <w:rFonts w:ascii="Arial" w:hAnsi="Arial" w:cs="Arial"/>
          <w:spacing w:val="-6"/>
        </w:rPr>
        <w:t xml:space="preserve"> </w:t>
      </w:r>
      <w:r>
        <w:rPr>
          <w:rFonts w:ascii="Arial" w:hAnsi="Arial" w:cs="Arial"/>
        </w:rPr>
        <w:t>podstawą</w:t>
      </w:r>
      <w:r>
        <w:rPr>
          <w:rFonts w:ascii="Arial" w:hAnsi="Arial" w:cs="Arial"/>
          <w:spacing w:val="-5"/>
        </w:rPr>
        <w:t xml:space="preserve"> </w:t>
      </w:r>
      <w:r>
        <w:rPr>
          <w:rFonts w:ascii="Arial" w:hAnsi="Arial" w:cs="Arial"/>
        </w:rPr>
        <w:t>realizacji</w:t>
      </w:r>
      <w:r>
        <w:rPr>
          <w:rFonts w:ascii="Arial" w:hAnsi="Arial" w:cs="Arial"/>
          <w:spacing w:val="-5"/>
        </w:rPr>
        <w:t xml:space="preserve"> </w:t>
      </w:r>
      <w:r>
        <w:rPr>
          <w:rFonts w:ascii="Arial" w:hAnsi="Arial" w:cs="Arial"/>
        </w:rPr>
        <w:t>przedmiotu</w:t>
      </w:r>
      <w:r>
        <w:rPr>
          <w:rFonts w:ascii="Arial" w:hAnsi="Arial" w:cs="Arial"/>
          <w:spacing w:val="-5"/>
        </w:rPr>
        <w:t xml:space="preserve"> </w:t>
      </w:r>
      <w:r>
        <w:rPr>
          <w:rFonts w:ascii="Arial" w:hAnsi="Arial" w:cs="Arial"/>
        </w:rPr>
        <w:t>umowy</w:t>
      </w:r>
      <w:r>
        <w:rPr>
          <w:rFonts w:ascii="Arial" w:hAnsi="Arial" w:cs="Arial"/>
          <w:spacing w:val="-4"/>
        </w:rPr>
        <w:t xml:space="preserve"> </w:t>
      </w:r>
      <w:r>
        <w:rPr>
          <w:rFonts w:ascii="Arial" w:hAnsi="Arial" w:cs="Arial"/>
        </w:rPr>
        <w:t>spowodowanych</w:t>
      </w:r>
      <w:r>
        <w:rPr>
          <w:rFonts w:ascii="Arial" w:hAnsi="Arial" w:cs="Arial"/>
          <w:spacing w:val="-5"/>
        </w:rPr>
        <w:t xml:space="preserve"> </w:t>
      </w:r>
      <w:r>
        <w:rPr>
          <w:rFonts w:ascii="Arial" w:hAnsi="Arial" w:cs="Arial"/>
        </w:rPr>
        <w:t>błędami</w:t>
      </w:r>
      <w:r>
        <w:rPr>
          <w:rFonts w:ascii="Arial" w:hAnsi="Arial" w:cs="Arial"/>
          <w:spacing w:val="-43"/>
        </w:rPr>
        <w:t xml:space="preserve"> </w:t>
      </w:r>
      <w:r>
        <w:rPr>
          <w:rFonts w:ascii="Arial" w:hAnsi="Arial" w:cs="Arial"/>
        </w:rPr>
        <w:t>i</w:t>
      </w:r>
      <w:r>
        <w:rPr>
          <w:rFonts w:ascii="Arial" w:hAnsi="Arial" w:cs="Arial"/>
          <w:spacing w:val="-1"/>
        </w:rPr>
        <w:t xml:space="preserve"> </w:t>
      </w:r>
      <w:r>
        <w:rPr>
          <w:rFonts w:ascii="Arial" w:hAnsi="Arial" w:cs="Arial"/>
        </w:rPr>
        <w:t>wadami</w:t>
      </w:r>
      <w:r>
        <w:rPr>
          <w:rFonts w:ascii="Arial" w:hAnsi="Arial" w:cs="Arial"/>
          <w:spacing w:val="-1"/>
        </w:rPr>
        <w:t xml:space="preserve"> </w:t>
      </w:r>
      <w:r>
        <w:rPr>
          <w:rFonts w:ascii="Arial" w:hAnsi="Arial" w:cs="Arial"/>
        </w:rPr>
        <w:t>dokumentacji</w:t>
      </w:r>
      <w:r>
        <w:rPr>
          <w:rFonts w:ascii="Arial" w:hAnsi="Arial" w:cs="Arial"/>
          <w:spacing w:val="-1"/>
        </w:rPr>
        <w:t xml:space="preserve"> </w:t>
      </w:r>
      <w:r>
        <w:rPr>
          <w:rFonts w:ascii="Arial" w:hAnsi="Arial" w:cs="Arial"/>
        </w:rPr>
        <w:t>projektowej</w:t>
      </w:r>
    </w:p>
    <w:p w:rsidR="007E10FD" w:rsidRDefault="00000000">
      <w:pPr>
        <w:pStyle w:val="Akapitzlist"/>
        <w:numPr>
          <w:ilvl w:val="1"/>
          <w:numId w:val="8"/>
        </w:numPr>
        <w:tabs>
          <w:tab w:val="left" w:pos="917"/>
        </w:tabs>
        <w:ind w:right="-71"/>
        <w:rPr>
          <w:rFonts w:ascii="Arial" w:hAnsi="Arial" w:cs="Arial"/>
        </w:rPr>
      </w:pPr>
      <w:r>
        <w:rPr>
          <w:rFonts w:ascii="Arial" w:hAnsi="Arial" w:cs="Arial"/>
        </w:rPr>
        <w:t>zmianami</w:t>
      </w:r>
      <w:r>
        <w:rPr>
          <w:rFonts w:ascii="Arial" w:hAnsi="Arial" w:cs="Arial"/>
          <w:spacing w:val="-8"/>
        </w:rPr>
        <w:t xml:space="preserve"> </w:t>
      </w:r>
      <w:r>
        <w:rPr>
          <w:rFonts w:ascii="Arial" w:hAnsi="Arial" w:cs="Arial"/>
        </w:rPr>
        <w:t>w</w:t>
      </w:r>
      <w:r>
        <w:rPr>
          <w:rFonts w:ascii="Arial" w:hAnsi="Arial" w:cs="Arial"/>
          <w:spacing w:val="-9"/>
        </w:rPr>
        <w:t xml:space="preserve"> </w:t>
      </w:r>
      <w:r>
        <w:rPr>
          <w:rFonts w:ascii="Arial" w:hAnsi="Arial" w:cs="Arial"/>
        </w:rPr>
        <w:t>przepisach</w:t>
      </w:r>
      <w:r>
        <w:rPr>
          <w:rFonts w:ascii="Arial" w:hAnsi="Arial" w:cs="Arial"/>
          <w:spacing w:val="-7"/>
        </w:rPr>
        <w:t xml:space="preserve"> </w:t>
      </w:r>
      <w:r>
        <w:rPr>
          <w:rFonts w:ascii="Arial" w:hAnsi="Arial" w:cs="Arial"/>
        </w:rPr>
        <w:t>prawa,</w:t>
      </w:r>
      <w:r>
        <w:rPr>
          <w:rFonts w:ascii="Arial" w:hAnsi="Arial" w:cs="Arial"/>
          <w:spacing w:val="-7"/>
        </w:rPr>
        <w:t xml:space="preserve"> </w:t>
      </w:r>
      <w:r>
        <w:rPr>
          <w:rFonts w:ascii="Arial" w:hAnsi="Arial" w:cs="Arial"/>
        </w:rPr>
        <w:t>normach</w:t>
      </w:r>
      <w:r>
        <w:rPr>
          <w:rFonts w:ascii="Arial" w:hAnsi="Arial" w:cs="Arial"/>
          <w:spacing w:val="-7"/>
        </w:rPr>
        <w:t xml:space="preserve"> </w:t>
      </w:r>
      <w:r>
        <w:rPr>
          <w:rFonts w:ascii="Arial" w:hAnsi="Arial" w:cs="Arial"/>
        </w:rPr>
        <w:t>i</w:t>
      </w:r>
      <w:r>
        <w:rPr>
          <w:rFonts w:ascii="Arial" w:hAnsi="Arial" w:cs="Arial"/>
          <w:spacing w:val="-8"/>
        </w:rPr>
        <w:t xml:space="preserve"> </w:t>
      </w:r>
      <w:r>
        <w:rPr>
          <w:rFonts w:ascii="Arial" w:hAnsi="Arial" w:cs="Arial"/>
        </w:rPr>
        <w:t>standardach</w:t>
      </w:r>
      <w:r>
        <w:rPr>
          <w:rFonts w:ascii="Arial" w:hAnsi="Arial" w:cs="Arial"/>
          <w:spacing w:val="-7"/>
        </w:rPr>
        <w:t xml:space="preserve"> </w:t>
      </w:r>
      <w:r>
        <w:rPr>
          <w:rFonts w:ascii="Arial" w:hAnsi="Arial" w:cs="Arial"/>
        </w:rPr>
        <w:t>lub</w:t>
      </w:r>
      <w:r>
        <w:rPr>
          <w:rFonts w:ascii="Arial" w:hAnsi="Arial" w:cs="Arial"/>
          <w:spacing w:val="-9"/>
        </w:rPr>
        <w:t xml:space="preserve"> </w:t>
      </w:r>
      <w:r>
        <w:rPr>
          <w:rFonts w:ascii="Arial" w:hAnsi="Arial" w:cs="Arial"/>
        </w:rPr>
        <w:t>zmianą</w:t>
      </w:r>
      <w:r>
        <w:rPr>
          <w:rFonts w:ascii="Arial" w:hAnsi="Arial" w:cs="Arial"/>
          <w:spacing w:val="-7"/>
        </w:rPr>
        <w:t xml:space="preserve"> </w:t>
      </w:r>
      <w:r>
        <w:rPr>
          <w:rFonts w:ascii="Arial" w:hAnsi="Arial" w:cs="Arial"/>
        </w:rPr>
        <w:t>wiedzy</w:t>
      </w:r>
      <w:r>
        <w:rPr>
          <w:rFonts w:ascii="Arial" w:hAnsi="Arial" w:cs="Arial"/>
          <w:spacing w:val="-7"/>
        </w:rPr>
        <w:t xml:space="preserve"> </w:t>
      </w:r>
      <w:r>
        <w:rPr>
          <w:rFonts w:ascii="Arial" w:hAnsi="Arial" w:cs="Arial"/>
        </w:rPr>
        <w:t>technicznej</w:t>
      </w:r>
      <w:r>
        <w:rPr>
          <w:rFonts w:ascii="Arial" w:hAnsi="Arial" w:cs="Arial"/>
          <w:spacing w:val="-8"/>
        </w:rPr>
        <w:t xml:space="preserve"> </w:t>
      </w:r>
      <w:r>
        <w:rPr>
          <w:rFonts w:ascii="Arial" w:hAnsi="Arial" w:cs="Arial"/>
        </w:rPr>
        <w:t>lub</w:t>
      </w:r>
      <w:r>
        <w:rPr>
          <w:rFonts w:ascii="Arial" w:hAnsi="Arial" w:cs="Arial"/>
          <w:spacing w:val="-10"/>
        </w:rPr>
        <w:t xml:space="preserve"> </w:t>
      </w:r>
      <w:r>
        <w:rPr>
          <w:rFonts w:ascii="Arial" w:hAnsi="Arial" w:cs="Arial"/>
        </w:rPr>
        <w:t>zmianą</w:t>
      </w:r>
      <w:r>
        <w:rPr>
          <w:rFonts w:ascii="Arial" w:hAnsi="Arial" w:cs="Arial"/>
          <w:spacing w:val="-7"/>
        </w:rPr>
        <w:t xml:space="preserve"> </w:t>
      </w:r>
      <w:r>
        <w:rPr>
          <w:rFonts w:ascii="Arial" w:hAnsi="Arial" w:cs="Arial"/>
        </w:rPr>
        <w:t>funkcji</w:t>
      </w:r>
      <w:r>
        <w:rPr>
          <w:rFonts w:ascii="Arial" w:hAnsi="Arial" w:cs="Arial"/>
          <w:spacing w:val="-42"/>
        </w:rPr>
        <w:t xml:space="preserve"> </w:t>
      </w:r>
      <w:r>
        <w:rPr>
          <w:rFonts w:ascii="Arial" w:hAnsi="Arial" w:cs="Arial"/>
        </w:rPr>
        <w:t>użytkowej,</w:t>
      </w:r>
    </w:p>
    <w:p w:rsidR="007E10FD" w:rsidRDefault="00000000">
      <w:pPr>
        <w:pStyle w:val="Akapitzlist"/>
        <w:numPr>
          <w:ilvl w:val="1"/>
          <w:numId w:val="8"/>
        </w:numPr>
        <w:tabs>
          <w:tab w:val="left" w:pos="917"/>
        </w:tabs>
        <w:ind w:right="-71"/>
        <w:rPr>
          <w:rFonts w:ascii="Arial" w:hAnsi="Arial" w:cs="Arial"/>
        </w:rPr>
      </w:pPr>
      <w:r>
        <w:rPr>
          <w:rFonts w:ascii="Arial" w:hAnsi="Arial" w:cs="Arial"/>
        </w:rPr>
        <w:t>zmiany technologii robót, materiałów i urządzeń ujętych w dokumentacji projektowej lub ofercie (za</w:t>
      </w:r>
      <w:r>
        <w:rPr>
          <w:rFonts w:ascii="Arial" w:hAnsi="Arial" w:cs="Arial"/>
          <w:spacing w:val="1"/>
        </w:rPr>
        <w:t xml:space="preserve"> </w:t>
      </w:r>
      <w:r>
        <w:rPr>
          <w:rFonts w:ascii="Arial" w:hAnsi="Arial" w:cs="Arial"/>
        </w:rPr>
        <w:t>zgodą</w:t>
      </w:r>
      <w:r>
        <w:rPr>
          <w:rFonts w:ascii="Arial" w:hAnsi="Arial" w:cs="Arial"/>
          <w:spacing w:val="-1"/>
        </w:rPr>
        <w:t xml:space="preserve"> </w:t>
      </w:r>
      <w:r>
        <w:rPr>
          <w:rFonts w:ascii="Arial" w:hAnsi="Arial" w:cs="Arial"/>
        </w:rPr>
        <w:t>odpowiednio projektanta</w:t>
      </w:r>
      <w:r>
        <w:rPr>
          <w:rFonts w:ascii="Arial" w:hAnsi="Arial" w:cs="Arial"/>
          <w:spacing w:val="-1"/>
        </w:rPr>
        <w:t xml:space="preserve"> </w:t>
      </w:r>
      <w:r>
        <w:rPr>
          <w:rFonts w:ascii="Arial" w:hAnsi="Arial" w:cs="Arial"/>
        </w:rPr>
        <w:t>i Zamawiającego)</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warunkiem, że:</w:t>
      </w:r>
    </w:p>
    <w:p w:rsidR="007E10FD" w:rsidRDefault="00000000">
      <w:pPr>
        <w:pStyle w:val="Akapitzlist"/>
        <w:numPr>
          <w:ilvl w:val="2"/>
          <w:numId w:val="8"/>
        </w:numPr>
        <w:tabs>
          <w:tab w:val="left" w:pos="1277"/>
        </w:tabs>
        <w:spacing w:line="243" w:lineRule="exact"/>
        <w:ind w:right="-71" w:hanging="361"/>
        <w:rPr>
          <w:rFonts w:ascii="Arial" w:hAnsi="Arial" w:cs="Arial"/>
        </w:rPr>
      </w:pPr>
      <w:r>
        <w:rPr>
          <w:rFonts w:ascii="Arial" w:hAnsi="Arial" w:cs="Arial"/>
        </w:rPr>
        <w:t>zmiana</w:t>
      </w:r>
      <w:r>
        <w:rPr>
          <w:rFonts w:ascii="Arial" w:hAnsi="Arial" w:cs="Arial"/>
          <w:spacing w:val="-3"/>
        </w:rPr>
        <w:t xml:space="preserve"> </w:t>
      </w:r>
      <w:r>
        <w:rPr>
          <w:rFonts w:ascii="Arial" w:hAnsi="Arial" w:cs="Arial"/>
        </w:rPr>
        <w:t>ta</w:t>
      </w:r>
      <w:r>
        <w:rPr>
          <w:rFonts w:ascii="Arial" w:hAnsi="Arial" w:cs="Arial"/>
          <w:spacing w:val="-2"/>
        </w:rPr>
        <w:t xml:space="preserve"> </w:t>
      </w:r>
      <w:r>
        <w:rPr>
          <w:rFonts w:ascii="Arial" w:hAnsi="Arial" w:cs="Arial"/>
        </w:rPr>
        <w:t>będzie</w:t>
      </w:r>
      <w:r>
        <w:rPr>
          <w:rFonts w:ascii="Arial" w:hAnsi="Arial" w:cs="Arial"/>
          <w:spacing w:val="-3"/>
        </w:rPr>
        <w:t xml:space="preserve"> </w:t>
      </w:r>
      <w:r>
        <w:rPr>
          <w:rFonts w:ascii="Arial" w:hAnsi="Arial" w:cs="Arial"/>
        </w:rPr>
        <w:t>korzystna</w:t>
      </w:r>
      <w:r>
        <w:rPr>
          <w:rFonts w:ascii="Arial" w:hAnsi="Arial" w:cs="Arial"/>
          <w:spacing w:val="-2"/>
        </w:rPr>
        <w:t xml:space="preserve"> </w:t>
      </w:r>
      <w:r>
        <w:rPr>
          <w:rFonts w:ascii="Arial" w:hAnsi="Arial" w:cs="Arial"/>
        </w:rPr>
        <w:t>dla</w:t>
      </w:r>
      <w:r>
        <w:rPr>
          <w:rFonts w:ascii="Arial" w:hAnsi="Arial" w:cs="Arial"/>
          <w:spacing w:val="-2"/>
        </w:rPr>
        <w:t xml:space="preserve"> </w:t>
      </w:r>
      <w:r>
        <w:rPr>
          <w:rFonts w:ascii="Arial" w:hAnsi="Arial" w:cs="Arial"/>
        </w:rPr>
        <w:t>Zamawiającego,</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szczególności:</w:t>
      </w:r>
    </w:p>
    <w:p w:rsidR="007E10FD" w:rsidRDefault="00000000">
      <w:pPr>
        <w:pStyle w:val="Tekstpodstawowy"/>
        <w:ind w:left="1276" w:right="-71" w:firstLine="0"/>
        <w:rPr>
          <w:rFonts w:ascii="Arial" w:hAnsi="Arial" w:cs="Arial"/>
          <w:sz w:val="22"/>
          <w:szCs w:val="22"/>
        </w:rPr>
      </w:pPr>
      <w:r>
        <w:rPr>
          <w:rFonts w:ascii="Arial" w:hAnsi="Arial" w:cs="Arial"/>
          <w:sz w:val="22"/>
          <w:szCs w:val="22"/>
        </w:rPr>
        <w:t>− spowoduje poprawienie parametrów technicznych czy estetycznych, w tym z punktu widzenia</w:t>
      </w:r>
      <w:r>
        <w:rPr>
          <w:rFonts w:ascii="Arial" w:hAnsi="Arial" w:cs="Arial"/>
          <w:spacing w:val="1"/>
          <w:sz w:val="22"/>
          <w:szCs w:val="22"/>
        </w:rPr>
        <w:t xml:space="preserve"> </w:t>
      </w:r>
      <w:r>
        <w:rPr>
          <w:rFonts w:ascii="Arial" w:hAnsi="Arial" w:cs="Arial"/>
          <w:sz w:val="22"/>
          <w:szCs w:val="22"/>
        </w:rPr>
        <w:t>uwarunkowań związanych z realizacją zamówienia,</w:t>
      </w:r>
    </w:p>
    <w:p w:rsidR="007E10FD" w:rsidRDefault="00000000">
      <w:pPr>
        <w:pStyle w:val="Tekstpodstawowy"/>
        <w:ind w:left="1276" w:right="-71" w:firstLine="0"/>
        <w:rPr>
          <w:rFonts w:ascii="Arial" w:hAnsi="Arial" w:cs="Arial"/>
          <w:sz w:val="22"/>
          <w:szCs w:val="22"/>
        </w:rPr>
      </w:pPr>
      <w:r>
        <w:rPr>
          <w:rFonts w:ascii="Arial" w:hAnsi="Arial" w:cs="Arial"/>
          <w:sz w:val="22"/>
          <w:szCs w:val="22"/>
        </w:rPr>
        <w:lastRenderedPageBreak/>
        <w:t>− wynika z aktualizacji rozwiązań z uwagi na postęp technologiczny lub zmiany obowiązujących</w:t>
      </w:r>
      <w:r>
        <w:rPr>
          <w:rFonts w:ascii="Arial" w:hAnsi="Arial" w:cs="Arial"/>
          <w:spacing w:val="1"/>
          <w:sz w:val="22"/>
          <w:szCs w:val="22"/>
        </w:rPr>
        <w:t xml:space="preserve"> </w:t>
      </w:r>
      <w:r>
        <w:rPr>
          <w:rFonts w:ascii="Arial" w:hAnsi="Arial" w:cs="Arial"/>
          <w:sz w:val="22"/>
          <w:szCs w:val="22"/>
        </w:rPr>
        <w:t>przepisów,</w:t>
      </w:r>
    </w:p>
    <w:p w:rsidR="007E10FD" w:rsidRDefault="00000000">
      <w:pPr>
        <w:pStyle w:val="Akapitzlist"/>
        <w:numPr>
          <w:ilvl w:val="2"/>
          <w:numId w:val="8"/>
        </w:numPr>
        <w:tabs>
          <w:tab w:val="left" w:pos="1277"/>
        </w:tabs>
        <w:ind w:right="-71"/>
        <w:rPr>
          <w:rFonts w:ascii="Arial" w:hAnsi="Arial" w:cs="Arial"/>
        </w:rPr>
      </w:pPr>
      <w:r>
        <w:rPr>
          <w:rFonts w:ascii="Arial" w:hAnsi="Arial" w:cs="Arial"/>
        </w:rPr>
        <w:t>zastosowania technologii, materiałów, urządzeń stanie się niemożliwe bądź podyktowane będzie</w:t>
      </w:r>
      <w:r>
        <w:rPr>
          <w:rFonts w:ascii="Arial" w:hAnsi="Arial" w:cs="Arial"/>
          <w:spacing w:val="1"/>
        </w:rPr>
        <w:t xml:space="preserve"> </w:t>
      </w:r>
      <w:r>
        <w:rPr>
          <w:rFonts w:ascii="Arial" w:hAnsi="Arial" w:cs="Arial"/>
        </w:rPr>
        <w:t>usprawnieniem</w:t>
      </w:r>
      <w:r>
        <w:rPr>
          <w:rFonts w:ascii="Arial" w:hAnsi="Arial" w:cs="Arial"/>
          <w:spacing w:val="1"/>
        </w:rPr>
        <w:t xml:space="preserve"> </w:t>
      </w:r>
      <w:r>
        <w:rPr>
          <w:rFonts w:ascii="Arial" w:hAnsi="Arial" w:cs="Arial"/>
        </w:rPr>
        <w:t>procesu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postępem</w:t>
      </w:r>
      <w:r>
        <w:rPr>
          <w:rFonts w:ascii="Arial" w:hAnsi="Arial" w:cs="Arial"/>
          <w:spacing w:val="1"/>
        </w:rPr>
        <w:t xml:space="preserve"> </w:t>
      </w:r>
      <w:r>
        <w:rPr>
          <w:rFonts w:ascii="Arial" w:hAnsi="Arial" w:cs="Arial"/>
        </w:rPr>
        <w:t>technologicznym,</w:t>
      </w:r>
      <w:r>
        <w:rPr>
          <w:rFonts w:ascii="Arial" w:hAnsi="Arial" w:cs="Arial"/>
          <w:spacing w:val="1"/>
        </w:rPr>
        <w:t xml:space="preserve"> </w:t>
      </w:r>
      <w:r>
        <w:rPr>
          <w:rFonts w:ascii="Arial" w:hAnsi="Arial" w:cs="Arial"/>
        </w:rPr>
        <w:t>zwiększeniem</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realizowanego</w:t>
      </w:r>
      <w:r>
        <w:rPr>
          <w:rFonts w:ascii="Arial" w:hAnsi="Arial" w:cs="Arial"/>
          <w:spacing w:val="-1"/>
        </w:rPr>
        <w:t xml:space="preserve"> </w:t>
      </w:r>
      <w:r>
        <w:rPr>
          <w:rFonts w:ascii="Arial" w:hAnsi="Arial" w:cs="Arial"/>
        </w:rPr>
        <w:t>obiektu lub</w:t>
      </w:r>
      <w:r>
        <w:rPr>
          <w:rFonts w:ascii="Arial" w:hAnsi="Arial" w:cs="Arial"/>
          <w:spacing w:val="-1"/>
        </w:rPr>
        <w:t xml:space="preserve"> </w:t>
      </w:r>
      <w:r>
        <w:rPr>
          <w:rFonts w:ascii="Arial" w:hAnsi="Arial" w:cs="Arial"/>
        </w:rPr>
        <w:t>zwiększeniem</w:t>
      </w:r>
      <w:r>
        <w:rPr>
          <w:rFonts w:ascii="Arial" w:hAnsi="Arial" w:cs="Arial"/>
          <w:spacing w:val="-1"/>
        </w:rPr>
        <w:t xml:space="preserve"> </w:t>
      </w:r>
      <w:r>
        <w:rPr>
          <w:rFonts w:ascii="Arial" w:hAnsi="Arial" w:cs="Arial"/>
        </w:rPr>
        <w:t>bezpieczeństwa na</w:t>
      </w:r>
      <w:r>
        <w:rPr>
          <w:rFonts w:ascii="Arial" w:hAnsi="Arial" w:cs="Arial"/>
          <w:spacing w:val="-1"/>
        </w:rPr>
        <w:t xml:space="preserve"> </w:t>
      </w:r>
      <w:r>
        <w:rPr>
          <w:rFonts w:ascii="Arial" w:hAnsi="Arial" w:cs="Arial"/>
        </w:rPr>
        <w:t>budowie.</w:t>
      </w:r>
    </w:p>
    <w:p w:rsidR="007E10FD" w:rsidRDefault="00000000">
      <w:pPr>
        <w:pStyle w:val="Akapitzlist"/>
        <w:numPr>
          <w:ilvl w:val="0"/>
          <w:numId w:val="8"/>
        </w:numPr>
        <w:tabs>
          <w:tab w:val="left" w:pos="487"/>
        </w:tabs>
        <w:ind w:right="-71"/>
        <w:rPr>
          <w:rFonts w:ascii="Arial" w:hAnsi="Arial" w:cs="Arial"/>
        </w:rPr>
      </w:pPr>
      <w:r>
        <w:rPr>
          <w:rFonts w:ascii="Arial" w:hAnsi="Arial" w:cs="Arial"/>
        </w:rPr>
        <w:t>Zmiany</w:t>
      </w:r>
      <w:r>
        <w:rPr>
          <w:rFonts w:ascii="Arial" w:hAnsi="Arial" w:cs="Arial"/>
          <w:spacing w:val="21"/>
        </w:rPr>
        <w:t xml:space="preserve"> </w:t>
      </w:r>
      <w:r>
        <w:rPr>
          <w:rFonts w:ascii="Arial" w:hAnsi="Arial" w:cs="Arial"/>
        </w:rPr>
        <w:t>umowy,</w:t>
      </w:r>
      <w:r>
        <w:rPr>
          <w:rFonts w:ascii="Arial" w:hAnsi="Arial" w:cs="Arial"/>
          <w:spacing w:val="22"/>
        </w:rPr>
        <w:t xml:space="preserve"> </w:t>
      </w:r>
      <w:r>
        <w:rPr>
          <w:rFonts w:ascii="Arial" w:hAnsi="Arial" w:cs="Arial"/>
        </w:rPr>
        <w:t>o</w:t>
      </w:r>
      <w:r>
        <w:rPr>
          <w:rFonts w:ascii="Arial" w:hAnsi="Arial" w:cs="Arial"/>
          <w:spacing w:val="21"/>
        </w:rPr>
        <w:t xml:space="preserve"> </w:t>
      </w:r>
      <w:r>
        <w:rPr>
          <w:rFonts w:ascii="Arial" w:hAnsi="Arial" w:cs="Arial"/>
        </w:rPr>
        <w:t>których</w:t>
      </w:r>
      <w:r>
        <w:rPr>
          <w:rFonts w:ascii="Arial" w:hAnsi="Arial" w:cs="Arial"/>
          <w:spacing w:val="22"/>
        </w:rPr>
        <w:t xml:space="preserve"> </w:t>
      </w:r>
      <w:r>
        <w:rPr>
          <w:rFonts w:ascii="Arial" w:hAnsi="Arial" w:cs="Arial"/>
        </w:rPr>
        <w:t>mowa</w:t>
      </w:r>
      <w:r>
        <w:rPr>
          <w:rFonts w:ascii="Arial" w:hAnsi="Arial" w:cs="Arial"/>
          <w:spacing w:val="23"/>
        </w:rPr>
        <w:t xml:space="preserve"> </w:t>
      </w:r>
      <w:r>
        <w:rPr>
          <w:rFonts w:ascii="Arial" w:hAnsi="Arial" w:cs="Arial"/>
        </w:rPr>
        <w:t>w</w:t>
      </w:r>
      <w:r>
        <w:rPr>
          <w:rFonts w:ascii="Arial" w:hAnsi="Arial" w:cs="Arial"/>
          <w:spacing w:val="21"/>
        </w:rPr>
        <w:t xml:space="preserve"> </w:t>
      </w:r>
      <w:r>
        <w:rPr>
          <w:rFonts w:ascii="Arial" w:hAnsi="Arial" w:cs="Arial"/>
        </w:rPr>
        <w:t>ust.</w:t>
      </w:r>
      <w:r>
        <w:rPr>
          <w:rFonts w:ascii="Arial" w:hAnsi="Arial" w:cs="Arial"/>
          <w:spacing w:val="21"/>
        </w:rPr>
        <w:t xml:space="preserve"> </w:t>
      </w:r>
      <w:r>
        <w:rPr>
          <w:rFonts w:ascii="Arial" w:hAnsi="Arial" w:cs="Arial"/>
        </w:rPr>
        <w:t>1</w:t>
      </w:r>
      <w:r>
        <w:rPr>
          <w:rFonts w:ascii="Arial" w:hAnsi="Arial" w:cs="Arial"/>
          <w:spacing w:val="24"/>
        </w:rPr>
        <w:t xml:space="preserve"> </w:t>
      </w:r>
      <w:r>
        <w:rPr>
          <w:rFonts w:ascii="Arial" w:hAnsi="Arial" w:cs="Arial"/>
        </w:rPr>
        <w:t>mogą</w:t>
      </w:r>
      <w:r>
        <w:rPr>
          <w:rFonts w:ascii="Arial" w:hAnsi="Arial" w:cs="Arial"/>
          <w:spacing w:val="21"/>
        </w:rPr>
        <w:t xml:space="preserve"> </w:t>
      </w:r>
      <w:r>
        <w:rPr>
          <w:rFonts w:ascii="Arial" w:hAnsi="Arial" w:cs="Arial"/>
        </w:rPr>
        <w:t>powodować</w:t>
      </w:r>
      <w:r>
        <w:rPr>
          <w:rFonts w:ascii="Arial" w:hAnsi="Arial" w:cs="Arial"/>
          <w:spacing w:val="22"/>
        </w:rPr>
        <w:t xml:space="preserve"> </w:t>
      </w:r>
      <w:r>
        <w:rPr>
          <w:rFonts w:ascii="Arial" w:hAnsi="Arial" w:cs="Arial"/>
        </w:rPr>
        <w:t>konieczność</w:t>
      </w:r>
      <w:r>
        <w:rPr>
          <w:rFonts w:ascii="Arial" w:hAnsi="Arial" w:cs="Arial"/>
          <w:spacing w:val="22"/>
        </w:rPr>
        <w:t xml:space="preserve"> </w:t>
      </w:r>
      <w:r>
        <w:rPr>
          <w:rFonts w:ascii="Arial" w:hAnsi="Arial" w:cs="Arial"/>
        </w:rPr>
        <w:t>wykonania</w:t>
      </w:r>
      <w:r>
        <w:rPr>
          <w:rFonts w:ascii="Arial" w:hAnsi="Arial" w:cs="Arial"/>
          <w:spacing w:val="22"/>
        </w:rPr>
        <w:t xml:space="preserve"> </w:t>
      </w:r>
      <w:r>
        <w:rPr>
          <w:rFonts w:ascii="Arial" w:hAnsi="Arial" w:cs="Arial"/>
        </w:rPr>
        <w:t>robót</w:t>
      </w:r>
      <w:r>
        <w:rPr>
          <w:rFonts w:ascii="Arial" w:hAnsi="Arial" w:cs="Arial"/>
          <w:spacing w:val="21"/>
        </w:rPr>
        <w:t xml:space="preserve"> </w:t>
      </w:r>
      <w:r>
        <w:rPr>
          <w:rFonts w:ascii="Arial" w:hAnsi="Arial" w:cs="Arial"/>
        </w:rPr>
        <w:t>dodatkowych, zamiennych lub zaniechanych</w:t>
      </w:r>
      <w:r>
        <w:rPr>
          <w:rFonts w:ascii="Arial" w:hAnsi="Arial" w:cs="Arial"/>
          <w:spacing w:val="-42"/>
        </w:rPr>
        <w:t xml:space="preserve"> </w:t>
      </w:r>
      <w:r>
        <w:rPr>
          <w:rFonts w:ascii="Arial" w:hAnsi="Arial" w:cs="Arial"/>
        </w:rPr>
        <w:t>i zmianę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Podstawą</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wyceny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kosztorys</w:t>
      </w:r>
      <w:r>
        <w:rPr>
          <w:rFonts w:ascii="Arial" w:hAnsi="Arial" w:cs="Arial"/>
          <w:spacing w:val="1"/>
        </w:rPr>
        <w:t xml:space="preserve"> </w:t>
      </w:r>
      <w:r>
        <w:rPr>
          <w:rFonts w:ascii="Arial" w:hAnsi="Arial" w:cs="Arial"/>
        </w:rPr>
        <w:t>ofertowy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sporządzony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spacing w:val="-1"/>
        </w:rPr>
        <w:t>podstawie</w:t>
      </w:r>
      <w:r>
        <w:rPr>
          <w:rFonts w:ascii="Arial" w:hAnsi="Arial" w:cs="Arial"/>
          <w:spacing w:val="-10"/>
        </w:rPr>
        <w:t xml:space="preserve"> </w:t>
      </w:r>
      <w:r>
        <w:rPr>
          <w:rFonts w:ascii="Arial" w:hAnsi="Arial" w:cs="Arial"/>
          <w:spacing w:val="-1"/>
        </w:rPr>
        <w:t>cen</w:t>
      </w:r>
      <w:r>
        <w:rPr>
          <w:rFonts w:ascii="Arial" w:hAnsi="Arial" w:cs="Arial"/>
          <w:spacing w:val="-9"/>
        </w:rPr>
        <w:t xml:space="preserve"> </w:t>
      </w:r>
      <w:r>
        <w:rPr>
          <w:rFonts w:ascii="Arial" w:hAnsi="Arial" w:cs="Arial"/>
          <w:spacing w:val="-1"/>
        </w:rPr>
        <w:t>jednostkowych</w:t>
      </w:r>
      <w:r>
        <w:rPr>
          <w:rFonts w:ascii="Arial" w:hAnsi="Arial" w:cs="Arial"/>
          <w:spacing w:val="-6"/>
        </w:rPr>
        <w:t xml:space="preserve"> </w:t>
      </w:r>
      <w:r>
        <w:rPr>
          <w:rFonts w:ascii="Arial" w:hAnsi="Arial" w:cs="Arial"/>
        </w:rPr>
        <w:t>robót</w:t>
      </w:r>
      <w:r>
        <w:rPr>
          <w:rFonts w:ascii="Arial" w:hAnsi="Arial" w:cs="Arial"/>
          <w:spacing w:val="-9"/>
        </w:rPr>
        <w:t xml:space="preserve"> </w:t>
      </w:r>
      <w:r>
        <w:rPr>
          <w:rFonts w:ascii="Arial" w:hAnsi="Arial" w:cs="Arial"/>
        </w:rPr>
        <w:t>uzgodnionych</w:t>
      </w:r>
      <w:r>
        <w:rPr>
          <w:rFonts w:ascii="Arial" w:hAnsi="Arial" w:cs="Arial"/>
          <w:spacing w:val="-8"/>
        </w:rPr>
        <w:t xml:space="preserve"> </w:t>
      </w:r>
      <w:r>
        <w:rPr>
          <w:rFonts w:ascii="Arial" w:hAnsi="Arial" w:cs="Arial"/>
        </w:rPr>
        <w:t>przez</w:t>
      </w:r>
      <w:r>
        <w:rPr>
          <w:rFonts w:ascii="Arial" w:hAnsi="Arial" w:cs="Arial"/>
          <w:spacing w:val="-4"/>
        </w:rPr>
        <w:t xml:space="preserve"> </w:t>
      </w:r>
      <w:r>
        <w:rPr>
          <w:rFonts w:ascii="Arial" w:hAnsi="Arial" w:cs="Arial"/>
        </w:rPr>
        <w:t>strony</w:t>
      </w:r>
      <w:r>
        <w:rPr>
          <w:rFonts w:ascii="Arial" w:hAnsi="Arial" w:cs="Arial"/>
          <w:spacing w:val="-8"/>
        </w:rPr>
        <w:t xml:space="preserve"> </w:t>
      </w:r>
      <w:r>
        <w:rPr>
          <w:rFonts w:ascii="Arial" w:hAnsi="Arial" w:cs="Arial"/>
        </w:rPr>
        <w:t>umowy</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wyniku</w:t>
      </w:r>
      <w:r>
        <w:rPr>
          <w:rFonts w:ascii="Arial" w:hAnsi="Arial" w:cs="Arial"/>
          <w:spacing w:val="-8"/>
        </w:rPr>
        <w:t xml:space="preserve"> </w:t>
      </w:r>
      <w:r>
        <w:rPr>
          <w:rFonts w:ascii="Arial" w:hAnsi="Arial" w:cs="Arial"/>
        </w:rPr>
        <w:t>negocjacji</w:t>
      </w:r>
      <w:r>
        <w:rPr>
          <w:rFonts w:ascii="Arial" w:hAnsi="Arial" w:cs="Arial"/>
          <w:spacing w:val="-8"/>
        </w:rPr>
        <w:t xml:space="preserve"> </w:t>
      </w:r>
      <w:r>
        <w:rPr>
          <w:rFonts w:ascii="Arial" w:hAnsi="Arial" w:cs="Arial"/>
        </w:rPr>
        <w:t>i</w:t>
      </w:r>
      <w:r>
        <w:rPr>
          <w:rFonts w:ascii="Arial" w:hAnsi="Arial" w:cs="Arial"/>
          <w:spacing w:val="-9"/>
        </w:rPr>
        <w:t xml:space="preserve"> </w:t>
      </w:r>
      <w:r>
        <w:rPr>
          <w:rFonts w:ascii="Arial" w:hAnsi="Arial" w:cs="Arial"/>
        </w:rPr>
        <w:t>zaakceptowany</w:t>
      </w:r>
      <w:r>
        <w:rPr>
          <w:rFonts w:ascii="Arial" w:hAnsi="Arial" w:cs="Arial"/>
          <w:spacing w:val="-43"/>
        </w:rPr>
        <w:t xml:space="preserve"> </w:t>
      </w:r>
      <w:r>
        <w:rPr>
          <w:rFonts w:ascii="Arial" w:hAnsi="Arial" w:cs="Arial"/>
        </w:rPr>
        <w:t>przez Zamawiającego. Zamawiający jest upoważniony do żądania zmniejszenia wynagrodzenia w związku z</w:t>
      </w:r>
      <w:r>
        <w:rPr>
          <w:rFonts w:ascii="Arial" w:hAnsi="Arial" w:cs="Arial"/>
          <w:spacing w:val="1"/>
        </w:rPr>
        <w:t xml:space="preserve"> </w:t>
      </w:r>
      <w:r>
        <w:rPr>
          <w:rFonts w:ascii="Arial" w:hAnsi="Arial" w:cs="Arial"/>
        </w:rPr>
        <w:t>ograniczeniem zakresu robót lub wykonaniem robót zamiennych. Zmiany powyższe nie mogą naruszać</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454</w:t>
      </w:r>
      <w:r>
        <w:rPr>
          <w:rFonts w:ascii="Arial" w:hAnsi="Arial" w:cs="Arial"/>
          <w:spacing w:val="-2"/>
        </w:rPr>
        <w:t xml:space="preserve"> </w:t>
      </w:r>
      <w:proofErr w:type="spellStart"/>
      <w:r>
        <w:rPr>
          <w:rFonts w:ascii="Arial" w:hAnsi="Arial" w:cs="Arial"/>
        </w:rPr>
        <w:t>Pzp</w:t>
      </w:r>
      <w:proofErr w:type="spellEnd"/>
      <w:r>
        <w:rPr>
          <w:rFonts w:ascii="Arial" w:hAnsi="Arial" w:cs="Arial"/>
        </w:rPr>
        <w:t>.</w:t>
      </w:r>
    </w:p>
    <w:p w:rsidR="007E10FD" w:rsidRDefault="00000000">
      <w:pPr>
        <w:pStyle w:val="Akapitzlist"/>
        <w:numPr>
          <w:ilvl w:val="0"/>
          <w:numId w:val="8"/>
        </w:numPr>
        <w:tabs>
          <w:tab w:val="left" w:pos="427"/>
        </w:tabs>
        <w:ind w:right="-71"/>
        <w:rPr>
          <w:rFonts w:ascii="Arial" w:hAnsi="Arial" w:cs="Arial"/>
        </w:rPr>
      </w:pPr>
      <w:r>
        <w:rPr>
          <w:rFonts w:ascii="Arial" w:hAnsi="Arial" w:cs="Arial"/>
        </w:rPr>
        <w:t>W sytuacji, gdy zmiana jest wymuszona uchybieniem czy naruszeniem umowy przez Wykonawcę, koszty</w:t>
      </w:r>
      <w:r>
        <w:rPr>
          <w:rFonts w:ascii="Arial" w:hAnsi="Arial" w:cs="Arial"/>
          <w:spacing w:val="1"/>
        </w:rPr>
        <w:t xml:space="preserve"> </w:t>
      </w:r>
      <w:r>
        <w:rPr>
          <w:rFonts w:ascii="Arial" w:hAnsi="Arial" w:cs="Arial"/>
        </w:rPr>
        <w:t>dodatkowe</w:t>
      </w:r>
      <w:r>
        <w:rPr>
          <w:rFonts w:ascii="Arial" w:hAnsi="Arial" w:cs="Arial"/>
          <w:spacing w:val="-2"/>
        </w:rPr>
        <w:t xml:space="preserve"> </w:t>
      </w:r>
      <w:r>
        <w:rPr>
          <w:rFonts w:ascii="Arial" w:hAnsi="Arial" w:cs="Arial"/>
        </w:rPr>
        <w:t>związane</w:t>
      </w:r>
      <w:r>
        <w:rPr>
          <w:rFonts w:ascii="Arial" w:hAnsi="Arial" w:cs="Arial"/>
          <w:spacing w:val="-1"/>
        </w:rPr>
        <w:t xml:space="preserve"> </w:t>
      </w:r>
      <w:r>
        <w:rPr>
          <w:rFonts w:ascii="Arial" w:hAnsi="Arial" w:cs="Arial"/>
        </w:rPr>
        <w:t>z takimi</w:t>
      </w:r>
      <w:r>
        <w:rPr>
          <w:rFonts w:ascii="Arial" w:hAnsi="Arial" w:cs="Arial"/>
          <w:spacing w:val="2"/>
        </w:rPr>
        <w:t xml:space="preserve"> </w:t>
      </w:r>
      <w:r>
        <w:rPr>
          <w:rFonts w:ascii="Arial" w:hAnsi="Arial" w:cs="Arial"/>
        </w:rPr>
        <w:t>zmianami</w:t>
      </w:r>
      <w:r>
        <w:rPr>
          <w:rFonts w:ascii="Arial" w:hAnsi="Arial" w:cs="Arial"/>
          <w:spacing w:val="-1"/>
        </w:rPr>
        <w:t xml:space="preserve"> </w:t>
      </w:r>
      <w:r>
        <w:rPr>
          <w:rFonts w:ascii="Arial" w:hAnsi="Arial" w:cs="Arial"/>
        </w:rPr>
        <w:t>ponosi Wykonawca.</w:t>
      </w:r>
    </w:p>
    <w:p w:rsidR="007E10FD" w:rsidRDefault="00000000">
      <w:pPr>
        <w:pStyle w:val="Akapitzlist"/>
        <w:numPr>
          <w:ilvl w:val="0"/>
          <w:numId w:val="8"/>
        </w:numPr>
        <w:tabs>
          <w:tab w:val="left" w:pos="437"/>
        </w:tabs>
        <w:ind w:right="-71"/>
      </w:pPr>
      <w:r>
        <w:rPr>
          <w:rFonts w:ascii="Arial" w:hAnsi="Arial" w:cs="Arial"/>
        </w:rPr>
        <w:t>Zmiany umowy, o których 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1 mogą</w:t>
      </w:r>
      <w:r>
        <w:rPr>
          <w:rFonts w:ascii="Arial" w:hAnsi="Arial" w:cs="Arial"/>
          <w:spacing w:val="1"/>
        </w:rPr>
        <w:t xml:space="preserve"> </w:t>
      </w:r>
      <w:r>
        <w:rPr>
          <w:rFonts w:ascii="Arial" w:hAnsi="Arial" w:cs="Arial"/>
        </w:rPr>
        <w:t>być dokonane na podstawie protokołów konieczności</w:t>
      </w:r>
      <w:r>
        <w:rPr>
          <w:rFonts w:ascii="Arial" w:hAnsi="Arial" w:cs="Arial"/>
          <w:spacing w:val="1"/>
        </w:rPr>
        <w:t xml:space="preserve"> </w:t>
      </w:r>
      <w:r>
        <w:rPr>
          <w:rFonts w:ascii="Arial" w:hAnsi="Arial" w:cs="Arial"/>
        </w:rPr>
        <w:t>zawierających uzasadnienie zmian, gdy obydwie strony umowy zgodnie uznają, że jest to konieczne dla</w:t>
      </w:r>
      <w:r>
        <w:rPr>
          <w:rFonts w:ascii="Arial" w:hAnsi="Arial" w:cs="Arial"/>
          <w:spacing w:val="1"/>
        </w:rPr>
        <w:t xml:space="preserve"> </w:t>
      </w:r>
      <w:r>
        <w:rPr>
          <w:rFonts w:ascii="Arial" w:hAnsi="Arial" w:cs="Arial"/>
        </w:rPr>
        <w:t>prawidłowej</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zaakceptowany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kosztorys</w:t>
      </w:r>
      <w:r>
        <w:rPr>
          <w:rFonts w:ascii="Arial" w:hAnsi="Arial" w:cs="Arial"/>
          <w:spacing w:val="1"/>
        </w:rPr>
        <w:t xml:space="preserve"> </w:t>
      </w:r>
      <w:r>
        <w:rPr>
          <w:rFonts w:ascii="Arial" w:hAnsi="Arial" w:cs="Arial"/>
        </w:rPr>
        <w:t>ofertowy</w:t>
      </w:r>
      <w:r>
        <w:rPr>
          <w:rFonts w:ascii="Arial" w:hAnsi="Arial" w:cs="Arial"/>
          <w:spacing w:val="-1"/>
        </w:rPr>
        <w:t xml:space="preserve"> </w:t>
      </w:r>
      <w:r>
        <w:rPr>
          <w:rFonts w:ascii="Arial" w:hAnsi="Arial" w:cs="Arial"/>
        </w:rPr>
        <w:t>wykonawcy.</w:t>
      </w:r>
    </w:p>
    <w:p w:rsidR="007E10FD" w:rsidRDefault="00000000">
      <w:pPr>
        <w:pStyle w:val="Akapitzlist"/>
        <w:numPr>
          <w:ilvl w:val="0"/>
          <w:numId w:val="8"/>
        </w:numPr>
        <w:tabs>
          <w:tab w:val="left" w:pos="423"/>
        </w:tabs>
        <w:ind w:right="-71"/>
        <w:rPr>
          <w:rFonts w:ascii="Arial" w:hAnsi="Arial" w:cs="Arial"/>
        </w:rPr>
      </w:pPr>
      <w:r>
        <w:rPr>
          <w:rFonts w:ascii="Arial" w:hAnsi="Arial" w:cs="Arial"/>
        </w:rPr>
        <w:t>Zmiany umowy, o których mowa w ust. 1 wymagają aneksu do umowy w formie pisemnej pod rygorem</w:t>
      </w:r>
      <w:r>
        <w:rPr>
          <w:rFonts w:ascii="Arial" w:hAnsi="Arial" w:cs="Arial"/>
          <w:spacing w:val="1"/>
        </w:rPr>
        <w:t xml:space="preserve"> </w:t>
      </w:r>
      <w:r>
        <w:rPr>
          <w:rFonts w:ascii="Arial" w:hAnsi="Arial" w:cs="Arial"/>
        </w:rPr>
        <w:t>nieważności.</w:t>
      </w:r>
    </w:p>
    <w:p w:rsidR="007E10FD" w:rsidRDefault="007E10FD">
      <w:pPr>
        <w:pStyle w:val="Akapitzlist"/>
        <w:tabs>
          <w:tab w:val="left" w:pos="423"/>
        </w:tabs>
        <w:ind w:left="674" w:right="-71" w:firstLine="0"/>
      </w:pPr>
    </w:p>
    <w:p w:rsidR="007E10FD" w:rsidRDefault="00000000">
      <w:pPr>
        <w:pStyle w:val="Nagwek11"/>
        <w:spacing w:line="243" w:lineRule="exact"/>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rsidR="007E10FD" w:rsidRDefault="00000000">
      <w:pPr>
        <w:pStyle w:val="Akapitzlist"/>
        <w:numPr>
          <w:ilvl w:val="0"/>
          <w:numId w:val="7"/>
        </w:numPr>
        <w:tabs>
          <w:tab w:val="left" w:pos="623"/>
          <w:tab w:val="left" w:pos="624"/>
        </w:tabs>
        <w:ind w:right="-71"/>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rsidR="007E10FD" w:rsidRDefault="00000000">
      <w:pPr>
        <w:pStyle w:val="Akapitzlist"/>
        <w:numPr>
          <w:ilvl w:val="1"/>
          <w:numId w:val="7"/>
        </w:numPr>
        <w:tabs>
          <w:tab w:val="left" w:pos="1189"/>
          <w:tab w:val="left" w:pos="1190"/>
        </w:tabs>
        <w:spacing w:line="243" w:lineRule="exact"/>
        <w:ind w:right="-71"/>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rsidR="007E10FD" w:rsidRDefault="00000000">
      <w:pPr>
        <w:pStyle w:val="Akapitzlist"/>
        <w:numPr>
          <w:ilvl w:val="1"/>
          <w:numId w:val="7"/>
        </w:numPr>
        <w:tabs>
          <w:tab w:val="left" w:pos="1190"/>
        </w:tabs>
        <w:spacing w:before="2"/>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rsidR="007E10FD" w:rsidRDefault="00000000">
      <w:pPr>
        <w:pStyle w:val="Akapitzlist"/>
        <w:numPr>
          <w:ilvl w:val="1"/>
          <w:numId w:val="7"/>
        </w:numPr>
        <w:tabs>
          <w:tab w:val="left" w:pos="1189"/>
          <w:tab w:val="left" w:pos="1190"/>
        </w:tabs>
        <w:ind w:right="-71"/>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rsidR="007E10FD" w:rsidRDefault="00000000">
      <w:pPr>
        <w:pStyle w:val="Akapitzlist"/>
        <w:numPr>
          <w:ilvl w:val="1"/>
          <w:numId w:val="7"/>
        </w:numPr>
        <w:tabs>
          <w:tab w:val="left" w:pos="1190"/>
        </w:tabs>
        <w:ind w:right="-71"/>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rsidR="007E10FD" w:rsidRDefault="00000000">
      <w:pPr>
        <w:pStyle w:val="Akapitzlist"/>
        <w:numPr>
          <w:ilvl w:val="1"/>
          <w:numId w:val="7"/>
        </w:numPr>
        <w:tabs>
          <w:tab w:val="left" w:pos="1189"/>
          <w:tab w:val="left" w:pos="1190"/>
        </w:tabs>
        <w:ind w:right="-71"/>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rsidR="007E10FD" w:rsidRDefault="00000000">
      <w:pPr>
        <w:pStyle w:val="Akapitzlist"/>
        <w:numPr>
          <w:ilvl w:val="1"/>
          <w:numId w:val="7"/>
        </w:numPr>
        <w:tabs>
          <w:tab w:val="left" w:pos="1189"/>
          <w:tab w:val="left" w:pos="1190"/>
        </w:tabs>
        <w:spacing w:line="243" w:lineRule="exact"/>
        <w:ind w:right="-71"/>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rsidR="007E10FD" w:rsidRDefault="00000000">
      <w:pPr>
        <w:pStyle w:val="Akapitzlist"/>
        <w:numPr>
          <w:ilvl w:val="0"/>
          <w:numId w:val="7"/>
        </w:numPr>
        <w:tabs>
          <w:tab w:val="left" w:pos="917"/>
        </w:tabs>
        <w:spacing w:before="33"/>
        <w:ind w:left="916" w:right="-71" w:hanging="361"/>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rsidR="007E10FD" w:rsidRDefault="00000000">
      <w:pPr>
        <w:pStyle w:val="Akapitzlist"/>
        <w:numPr>
          <w:ilvl w:val="0"/>
          <w:numId w:val="6"/>
        </w:numPr>
        <w:tabs>
          <w:tab w:val="left" w:pos="1186"/>
        </w:tabs>
        <w:spacing w:before="1"/>
        <w:ind w:right="-71" w:firstLine="0"/>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rsidR="007E10FD" w:rsidRDefault="00000000">
      <w:pPr>
        <w:pStyle w:val="Akapitzlist"/>
        <w:numPr>
          <w:ilvl w:val="0"/>
          <w:numId w:val="6"/>
        </w:numPr>
        <w:tabs>
          <w:tab w:val="left" w:pos="1140"/>
        </w:tabs>
        <w:spacing w:before="1"/>
        <w:ind w:right="-71" w:firstLine="0"/>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rsidR="007E10FD" w:rsidRDefault="00000000">
      <w:pPr>
        <w:pStyle w:val="Akapitzlist"/>
        <w:numPr>
          <w:ilvl w:val="1"/>
          <w:numId w:val="6"/>
        </w:numPr>
        <w:tabs>
          <w:tab w:val="left" w:pos="1560"/>
        </w:tabs>
        <w:spacing w:before="1" w:line="243" w:lineRule="exact"/>
        <w:ind w:left="1560"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rsidR="007E10FD" w:rsidRDefault="00000000">
      <w:pPr>
        <w:pStyle w:val="Akapitzlist"/>
        <w:numPr>
          <w:ilvl w:val="1"/>
          <w:numId w:val="6"/>
        </w:numPr>
        <w:tabs>
          <w:tab w:val="left" w:pos="1560"/>
        </w:tabs>
        <w:spacing w:line="243" w:lineRule="exact"/>
        <w:ind w:left="1560"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rsidR="007E10FD" w:rsidRDefault="00000000">
      <w:pPr>
        <w:pStyle w:val="Akapitzlist"/>
        <w:numPr>
          <w:ilvl w:val="1"/>
          <w:numId w:val="6"/>
        </w:numPr>
        <w:tabs>
          <w:tab w:val="left" w:pos="1560"/>
        </w:tabs>
        <w:spacing w:before="1"/>
        <w:ind w:left="1560"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rsidR="007E10FD" w:rsidRDefault="00000000">
      <w:pPr>
        <w:pStyle w:val="Akapitzlist"/>
        <w:numPr>
          <w:ilvl w:val="0"/>
          <w:numId w:val="6"/>
        </w:numPr>
        <w:tabs>
          <w:tab w:val="left" w:pos="1126"/>
        </w:tabs>
        <w:ind w:right="-71" w:firstLine="0"/>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rsidR="007E10FD" w:rsidRDefault="00000000">
      <w:pPr>
        <w:pStyle w:val="Akapitzlist"/>
        <w:numPr>
          <w:ilvl w:val="0"/>
          <w:numId w:val="6"/>
        </w:numPr>
        <w:tabs>
          <w:tab w:val="left" w:pos="1260"/>
        </w:tabs>
        <w:ind w:right="-71" w:firstLine="0"/>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rsidR="007E10FD" w:rsidRDefault="00000000">
      <w:pPr>
        <w:pStyle w:val="Akapitzlist"/>
        <w:numPr>
          <w:ilvl w:val="0"/>
          <w:numId w:val="7"/>
        </w:numPr>
        <w:tabs>
          <w:tab w:val="left" w:pos="1260"/>
        </w:tabs>
        <w:ind w:right="-71"/>
        <w:rPr>
          <w:rFonts w:ascii="Arial" w:hAnsi="Arial" w:cs="Arial"/>
        </w:rPr>
      </w:pPr>
      <w:r>
        <w:rPr>
          <w:rFonts w:ascii="Arial" w:hAnsi="Arial" w:cs="Arial"/>
        </w:rPr>
        <w:t xml:space="preserve">Wykonawcy przysługuje prawo do odstąpienia od umowy, gdy Zamawiający nie przystąpił do </w:t>
      </w:r>
      <w:r>
        <w:rPr>
          <w:rFonts w:ascii="Arial" w:hAnsi="Arial" w:cs="Arial"/>
        </w:rPr>
        <w:lastRenderedPageBreak/>
        <w:t>odbioru, odmawia bez uzasadnionej przyczyny odbioru prac lub podpisania protokołu odbioru.</w:t>
      </w:r>
    </w:p>
    <w:p w:rsidR="007E10FD" w:rsidRDefault="00000000">
      <w:pPr>
        <w:pStyle w:val="Akapitzlist"/>
        <w:numPr>
          <w:ilvl w:val="0"/>
          <w:numId w:val="7"/>
        </w:numPr>
        <w:tabs>
          <w:tab w:val="left" w:pos="624"/>
        </w:tabs>
        <w:spacing w:before="1"/>
        <w:ind w:right="-71"/>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rsidR="007E10FD" w:rsidRDefault="00000000">
      <w:pPr>
        <w:pStyle w:val="Akapitzlist"/>
        <w:numPr>
          <w:ilvl w:val="0"/>
          <w:numId w:val="7"/>
        </w:numPr>
        <w:tabs>
          <w:tab w:val="left" w:pos="624"/>
        </w:tabs>
        <w:spacing w:line="243" w:lineRule="exact"/>
        <w:ind w:right="-71" w:hanging="361"/>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rsidR="007E10FD" w:rsidRDefault="00000000">
      <w:pPr>
        <w:pStyle w:val="Akapitzlist"/>
        <w:numPr>
          <w:ilvl w:val="1"/>
          <w:numId w:val="7"/>
        </w:numPr>
        <w:tabs>
          <w:tab w:val="left" w:pos="1277"/>
        </w:tabs>
        <w:spacing w:before="1"/>
        <w:ind w:left="1276" w:right="-71"/>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rsidR="007E10FD" w:rsidRDefault="00000000">
      <w:pPr>
        <w:pStyle w:val="Akapitzlist"/>
        <w:numPr>
          <w:ilvl w:val="1"/>
          <w:numId w:val="7"/>
        </w:numPr>
        <w:tabs>
          <w:tab w:val="left" w:pos="1277"/>
        </w:tabs>
        <w:ind w:left="1276" w:right="-71"/>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rsidR="007E10FD" w:rsidRDefault="00000000">
      <w:pPr>
        <w:pStyle w:val="Akapitzlist"/>
        <w:numPr>
          <w:ilvl w:val="1"/>
          <w:numId w:val="7"/>
        </w:numPr>
        <w:tabs>
          <w:tab w:val="left" w:pos="1277"/>
        </w:tabs>
        <w:ind w:left="1276" w:right="-71"/>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rsidR="007E10FD" w:rsidRDefault="00000000">
      <w:pPr>
        <w:pStyle w:val="Akapitzlist"/>
        <w:numPr>
          <w:ilvl w:val="0"/>
          <w:numId w:val="7"/>
        </w:numPr>
        <w:tabs>
          <w:tab w:val="left" w:pos="624"/>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rsidR="007E10FD" w:rsidRDefault="007E10FD">
      <w:pPr>
        <w:pStyle w:val="Nagwek11"/>
        <w:spacing w:line="243" w:lineRule="exact"/>
        <w:ind w:right="-71"/>
        <w:rPr>
          <w:rFonts w:ascii="Arial" w:hAnsi="Arial" w:cs="Arial"/>
          <w:sz w:val="22"/>
          <w:szCs w:val="22"/>
        </w:rPr>
      </w:pPr>
    </w:p>
    <w:p w:rsidR="007E10FD" w:rsidRDefault="00000000">
      <w:pPr>
        <w:pStyle w:val="Nagwek11"/>
        <w:spacing w:line="243" w:lineRule="exact"/>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rsidR="007E10FD" w:rsidRDefault="00000000">
      <w:pPr>
        <w:pStyle w:val="Standard"/>
        <w:widowControl/>
        <w:numPr>
          <w:ilvl w:val="3"/>
          <w:numId w:val="17"/>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7E10FD" w:rsidRDefault="00000000">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7E10FD" w:rsidRDefault="00000000">
      <w:pPr>
        <w:pStyle w:val="Standard"/>
        <w:widowControl/>
        <w:tabs>
          <w:tab w:val="left" w:pos="360"/>
        </w:tabs>
        <w:spacing w:after="0" w:line="240" w:lineRule="auto"/>
        <w:jc w:val="both"/>
        <w:rPr>
          <w:rFonts w:ascii="Arial" w:hAnsi="Arial" w:cs="Arial"/>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rsidR="007E10FD" w:rsidRDefault="00000000">
      <w:pPr>
        <w:pStyle w:val="Standard"/>
        <w:widowControl/>
        <w:tabs>
          <w:tab w:val="left" w:pos="360"/>
        </w:tabs>
        <w:spacing w:after="0" w:line="240" w:lineRule="auto"/>
        <w:jc w:val="both"/>
        <w:rPr>
          <w:rFonts w:ascii="Arial" w:hAnsi="Arial" w:cs="Arial"/>
        </w:rPr>
      </w:pPr>
      <w:r>
        <w:rPr>
          <w:rFonts w:ascii="Arial" w:hAnsi="Arial" w:cs="Arial"/>
        </w:rPr>
        <w:t xml:space="preserve">4. </w:t>
      </w:r>
      <w:r>
        <w:rPr>
          <w:rFonts w:ascii="Arial" w:hAnsi="Arial" w:cs="Arial"/>
          <w:sz w:val="22"/>
          <w:szCs w:val="22"/>
        </w:rPr>
        <w:t>Dopuszcza się stosowanie robót zamiennych w następujących okolicznościach:</w:t>
      </w:r>
    </w:p>
    <w:p w:rsidR="007E10FD" w:rsidRDefault="00000000">
      <w:pPr>
        <w:widowControl/>
        <w:numPr>
          <w:ilvl w:val="0"/>
          <w:numId w:val="23"/>
        </w:numPr>
        <w:ind w:left="426" w:hanging="284"/>
        <w:jc w:val="both"/>
        <w:rPr>
          <w:rFonts w:ascii="Arial" w:hAnsi="Arial" w:cs="Arial"/>
        </w:rPr>
      </w:pPr>
      <w:r>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rsidR="007E10FD" w:rsidRDefault="00000000">
      <w:pPr>
        <w:widowControl/>
        <w:numPr>
          <w:ilvl w:val="0"/>
          <w:numId w:val="23"/>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rsidR="007E10FD" w:rsidRDefault="00000000">
      <w:pPr>
        <w:widowControl/>
        <w:numPr>
          <w:ilvl w:val="0"/>
          <w:numId w:val="23"/>
        </w:numPr>
        <w:ind w:left="426" w:hanging="284"/>
        <w:jc w:val="both"/>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rsidR="007E10FD" w:rsidRDefault="00000000">
      <w:pPr>
        <w:widowControl/>
        <w:numPr>
          <w:ilvl w:val="0"/>
          <w:numId w:val="23"/>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7E10FD" w:rsidRDefault="00000000">
      <w:pPr>
        <w:widowControl/>
        <w:numPr>
          <w:ilvl w:val="0"/>
          <w:numId w:val="23"/>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rsidR="007E10FD" w:rsidRDefault="00000000">
      <w:pPr>
        <w:widowControl/>
        <w:numPr>
          <w:ilvl w:val="0"/>
          <w:numId w:val="23"/>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7E10FD" w:rsidRDefault="00000000">
      <w:pPr>
        <w:widowControl/>
        <w:numPr>
          <w:ilvl w:val="0"/>
          <w:numId w:val="23"/>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rsidR="007E10FD" w:rsidRDefault="00000000">
      <w:pPr>
        <w:widowControl/>
        <w:numPr>
          <w:ilvl w:val="0"/>
          <w:numId w:val="23"/>
        </w:numPr>
        <w:ind w:left="426" w:hanging="284"/>
        <w:jc w:val="both"/>
        <w:rPr>
          <w:rFonts w:ascii="Arial" w:hAnsi="Arial" w:cs="Arial"/>
        </w:rPr>
      </w:pPr>
      <w:r>
        <w:rPr>
          <w:rFonts w:ascii="Arial" w:hAnsi="Arial" w:cs="Arial"/>
          <w:bCs/>
        </w:rPr>
        <w:lastRenderedPageBreak/>
        <w:t>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lubelskiego lub udokumentowaną najniższą cenę z trzech porównywalnych cen z hurtowni z tymi materiałami.</w:t>
      </w:r>
    </w:p>
    <w:p w:rsidR="007E10FD" w:rsidRDefault="00000000">
      <w:pPr>
        <w:widowControl/>
        <w:numPr>
          <w:ilvl w:val="0"/>
          <w:numId w:val="23"/>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rsidR="007E10FD" w:rsidRDefault="007E10FD" w:rsidP="00C16ECA">
      <w:pPr>
        <w:pStyle w:val="Nagwek11"/>
        <w:spacing w:line="243" w:lineRule="exact"/>
        <w:ind w:left="0" w:right="-71"/>
        <w:rPr>
          <w:rFonts w:ascii="Arial" w:hAnsi="Arial" w:cs="Arial"/>
          <w:sz w:val="22"/>
          <w:szCs w:val="22"/>
        </w:rPr>
      </w:pPr>
    </w:p>
    <w:p w:rsidR="007E10FD" w:rsidRDefault="0000000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rsidR="007E10FD" w:rsidRDefault="00000000">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Rozporządzenia Parlamentu Europejskiego i Rady (UE) 2016/679 z dnia 27 kwietnia 2016r.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w:t>
      </w:r>
      <w:r>
        <w:rPr>
          <w:rFonts w:ascii="Arial" w:hAnsi="Arial" w:cs="Arial"/>
        </w:rPr>
        <w:t>w</w:t>
      </w:r>
      <w:r>
        <w:rPr>
          <w:rFonts w:ascii="Arial" w:hAnsi="Arial" w:cs="Arial"/>
          <w:spacing w:val="1"/>
        </w:rPr>
        <w:t>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(RODO) wobec osób fizycznych, 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rsidR="007E10FD" w:rsidRDefault="00000000">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rsidR="007E10FD" w:rsidRDefault="007E10FD">
      <w:pPr>
        <w:pStyle w:val="Tekstpodstawowy"/>
        <w:ind w:left="0" w:right="-71" w:firstLine="0"/>
        <w:rPr>
          <w:rFonts w:ascii="Arial" w:hAnsi="Arial" w:cs="Arial"/>
          <w:sz w:val="22"/>
          <w:szCs w:val="22"/>
        </w:rPr>
      </w:pPr>
    </w:p>
    <w:p w:rsidR="007E10FD" w:rsidRDefault="00000000">
      <w:pPr>
        <w:pStyle w:val="Nagwek11"/>
        <w:spacing w:line="244" w:lineRule="exact"/>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rsidR="007E10FD" w:rsidRDefault="00000000">
      <w:pPr>
        <w:pStyle w:val="Akapitzlist"/>
        <w:numPr>
          <w:ilvl w:val="0"/>
          <w:numId w:val="4"/>
        </w:numPr>
        <w:tabs>
          <w:tab w:val="left" w:pos="624"/>
        </w:tabs>
        <w:ind w:right="-71"/>
        <w:rPr>
          <w:rFonts w:ascii="Arial" w:hAnsi="Arial" w:cs="Arial"/>
        </w:rPr>
      </w:pPr>
      <w:r>
        <w:rPr>
          <w:rFonts w:ascii="Arial" w:hAnsi="Arial" w:cs="Arial"/>
        </w:rPr>
        <w:t>Zamawiający i Wykonawca zobowiązują się w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rsidR="007E10FD" w:rsidRDefault="00000000">
      <w:pPr>
        <w:pStyle w:val="Tekstpodstawowy"/>
        <w:ind w:left="623" w:right="-71" w:firstLine="0"/>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rsidR="007E10FD" w:rsidRDefault="00000000">
      <w:pPr>
        <w:pStyle w:val="Akapitzlist"/>
        <w:numPr>
          <w:ilvl w:val="0"/>
          <w:numId w:val="4"/>
        </w:numPr>
        <w:tabs>
          <w:tab w:val="left" w:pos="624"/>
        </w:tabs>
        <w:spacing w:before="1"/>
        <w:ind w:right="-71"/>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rsidR="007E10FD" w:rsidRDefault="00000000">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rsidR="007E10FD" w:rsidRDefault="00000000">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rsidR="007E10FD" w:rsidRDefault="00000000">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rsidR="007E10FD" w:rsidRDefault="00000000">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rsidR="007E10FD" w:rsidRDefault="00000000">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rsidR="007E10FD" w:rsidRDefault="007E10FD">
      <w:pPr>
        <w:pStyle w:val="Tekstpodstawowy"/>
        <w:ind w:left="0" w:right="-71" w:firstLine="0"/>
        <w:rPr>
          <w:rFonts w:ascii="Arial" w:hAnsi="Arial" w:cs="Arial"/>
          <w:sz w:val="22"/>
          <w:szCs w:val="22"/>
        </w:rPr>
      </w:pPr>
    </w:p>
    <w:p w:rsidR="007E10FD" w:rsidRDefault="0000000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rsidR="007E10FD" w:rsidRDefault="00000000">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rsidR="007E10FD" w:rsidRDefault="007E10FD">
      <w:pPr>
        <w:pStyle w:val="Tekstpodstawowy"/>
        <w:spacing w:before="11"/>
        <w:ind w:left="0" w:right="-71" w:firstLine="0"/>
        <w:rPr>
          <w:rFonts w:ascii="Arial" w:hAnsi="Arial" w:cs="Arial"/>
          <w:sz w:val="22"/>
          <w:szCs w:val="22"/>
        </w:rPr>
      </w:pPr>
    </w:p>
    <w:p w:rsidR="007E10FD" w:rsidRDefault="00000000">
      <w:pPr>
        <w:pStyle w:val="Tekstpodstawowy"/>
        <w:spacing w:before="1" w:line="243" w:lineRule="exact"/>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rsidR="007E10FD" w:rsidRDefault="00000000">
      <w:pPr>
        <w:pStyle w:val="Tekstpodstawowy"/>
        <w:spacing w:line="243" w:lineRule="exact"/>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1: SWZ,</w:t>
      </w:r>
    </w:p>
    <w:p w:rsidR="007E10FD" w:rsidRDefault="00000000">
      <w:pPr>
        <w:pStyle w:val="Tekstpodstawowy"/>
        <w:spacing w:line="243" w:lineRule="exact"/>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rsidR="007E10FD" w:rsidRDefault="007E10FD">
      <w:pPr>
        <w:pStyle w:val="Tekstpodstawowy"/>
        <w:ind w:left="0" w:right="-71" w:firstLine="0"/>
        <w:rPr>
          <w:rFonts w:ascii="Arial" w:hAnsi="Arial" w:cs="Arial"/>
          <w:sz w:val="22"/>
          <w:szCs w:val="22"/>
        </w:rPr>
      </w:pPr>
    </w:p>
    <w:p w:rsidR="007E10FD" w:rsidRDefault="00000000">
      <w:pPr>
        <w:pStyle w:val="Nagwek11"/>
        <w:tabs>
          <w:tab w:val="left" w:pos="5664"/>
        </w:tabs>
        <w:spacing w:before="1"/>
        <w:ind w:left="0" w:right="-71"/>
        <w:rPr>
          <w:rFonts w:ascii="Arial" w:hAnsi="Arial" w:cs="Arial"/>
          <w:sz w:val="22"/>
          <w:szCs w:val="22"/>
        </w:rPr>
      </w:pPr>
      <w:r>
        <w:rPr>
          <w:rFonts w:ascii="Arial" w:hAnsi="Arial" w:cs="Arial"/>
          <w:sz w:val="22"/>
          <w:szCs w:val="22"/>
        </w:rPr>
        <w:t>Zamawiający</w:t>
      </w:r>
      <w:r>
        <w:rPr>
          <w:rFonts w:ascii="Arial" w:hAnsi="Arial" w:cs="Arial"/>
          <w:sz w:val="22"/>
          <w:szCs w:val="22"/>
        </w:rPr>
        <w:tab/>
        <w:t>Wykonawca</w:t>
      </w:r>
    </w:p>
    <w:p w:rsidR="007E10FD" w:rsidRDefault="00000000">
      <w:pPr>
        <w:tabs>
          <w:tab w:val="left" w:pos="6758"/>
        </w:tabs>
        <w:ind w:left="1192" w:right="-71"/>
        <w:jc w:val="both"/>
        <w:rPr>
          <w:rFonts w:ascii="Arial" w:hAnsi="Arial" w:cs="Arial"/>
        </w:rPr>
        <w:sectPr w:rsidR="007E10FD">
          <w:headerReference w:type="default" r:id="rId8"/>
          <w:footerReference w:type="default" r:id="rId9"/>
          <w:pgSz w:w="11906" w:h="16838"/>
          <w:pgMar w:top="1185" w:right="980" w:bottom="940" w:left="1220" w:header="0" w:footer="729" w:gutter="0"/>
          <w:cols w:space="708"/>
          <w:formProt w:val="0"/>
          <w:docGrid w:linePitch="100" w:charSpace="8192"/>
        </w:sectPr>
      </w:pPr>
      <w:r>
        <w:rPr>
          <w:rFonts w:ascii="Arial" w:hAnsi="Arial" w:cs="Arial"/>
        </w:rPr>
        <w:t>……………………………...…..</w:t>
      </w:r>
      <w:r>
        <w:rPr>
          <w:rFonts w:ascii="Arial" w:hAnsi="Arial" w:cs="Arial"/>
        </w:rPr>
        <w:tab/>
        <w:t>………..........…………………..</w:t>
      </w:r>
    </w:p>
    <w:p w:rsidR="007E10FD" w:rsidRDefault="00000000">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rsidR="007E10FD" w:rsidRDefault="00000000">
      <w:pPr>
        <w:tabs>
          <w:tab w:val="left" w:pos="0"/>
        </w:tabs>
        <w:spacing w:before="1"/>
        <w:ind w:left="556" w:right="-71" w:hanging="360"/>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r>
        <w:rPr>
          <w:rFonts w:ascii="Arial" w:hAnsi="Arial" w:cs="Arial"/>
          <w:b/>
          <w:sz w:val="18"/>
          <w:szCs w:val="18"/>
        </w:rPr>
        <w:t>CEIDG)</w:t>
      </w:r>
    </w:p>
    <w:p w:rsidR="007E10FD" w:rsidRDefault="00000000">
      <w:pPr>
        <w:tabs>
          <w:tab w:val="left" w:pos="0"/>
        </w:tabs>
        <w:ind w:left="556" w:right="-71" w:hanging="360"/>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rsidR="007E10FD" w:rsidRDefault="00000000">
      <w:pPr>
        <w:pStyle w:val="Akapitzlist"/>
        <w:numPr>
          <w:ilvl w:val="0"/>
          <w:numId w:val="2"/>
        </w:numPr>
        <w:tabs>
          <w:tab w:val="left" w:pos="0"/>
          <w:tab w:val="left" w:pos="384"/>
        </w:tabs>
        <w:ind w:left="0"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rsidR="007E10FD" w:rsidRDefault="00000000">
      <w:pPr>
        <w:pStyle w:val="Akapitzlist"/>
        <w:numPr>
          <w:ilvl w:val="0"/>
          <w:numId w:val="2"/>
        </w:numPr>
        <w:tabs>
          <w:tab w:val="left" w:pos="0"/>
          <w:tab w:val="left" w:pos="384"/>
        </w:tabs>
        <w:spacing w:before="1"/>
        <w:ind w:left="0"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rsidR="007E10FD" w:rsidRDefault="00000000">
      <w:pPr>
        <w:pStyle w:val="Akapitzlist"/>
        <w:numPr>
          <w:ilvl w:val="0"/>
          <w:numId w:val="2"/>
        </w:numPr>
        <w:tabs>
          <w:tab w:val="left" w:pos="0"/>
          <w:tab w:val="left" w:pos="422"/>
        </w:tabs>
        <w:ind w:left="0"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rsidR="007E10FD" w:rsidRDefault="00000000">
      <w:pPr>
        <w:pStyle w:val="Akapitzlist"/>
        <w:numPr>
          <w:ilvl w:val="0"/>
          <w:numId w:val="2"/>
        </w:numPr>
        <w:tabs>
          <w:tab w:val="left" w:pos="0"/>
          <w:tab w:val="left" w:pos="384"/>
        </w:tabs>
        <w:ind w:left="0"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rsidR="007E10FD" w:rsidRDefault="00000000">
      <w:pPr>
        <w:pStyle w:val="Akapitzlist"/>
        <w:numPr>
          <w:ilvl w:val="0"/>
          <w:numId w:val="2"/>
        </w:numPr>
        <w:tabs>
          <w:tab w:val="left" w:pos="0"/>
          <w:tab w:val="left" w:pos="386"/>
        </w:tabs>
        <w:spacing w:before="1"/>
        <w:ind w:left="0"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rsidR="007E10FD" w:rsidRDefault="00000000">
      <w:pPr>
        <w:pStyle w:val="Akapitzlist"/>
        <w:numPr>
          <w:ilvl w:val="0"/>
          <w:numId w:val="2"/>
        </w:numPr>
        <w:tabs>
          <w:tab w:val="left" w:pos="0"/>
          <w:tab w:val="left" w:pos="401"/>
        </w:tabs>
        <w:ind w:left="0"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rsidR="007E10FD" w:rsidRDefault="00000000">
      <w:pPr>
        <w:pStyle w:val="Akapitzlist"/>
        <w:numPr>
          <w:ilvl w:val="0"/>
          <w:numId w:val="2"/>
        </w:numPr>
        <w:tabs>
          <w:tab w:val="left" w:pos="0"/>
          <w:tab w:val="left" w:pos="384"/>
        </w:tabs>
        <w:ind w:left="0"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rsidR="007E10FD" w:rsidRDefault="00000000">
      <w:pPr>
        <w:pStyle w:val="Akapitzlist"/>
        <w:numPr>
          <w:ilvl w:val="0"/>
          <w:numId w:val="2"/>
        </w:numPr>
        <w:tabs>
          <w:tab w:val="left" w:pos="0"/>
          <w:tab w:val="left" w:pos="413"/>
        </w:tabs>
        <w:spacing w:before="1"/>
        <w:ind w:left="0"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rsidR="007E10FD" w:rsidRDefault="00000000">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rsidR="007E10FD" w:rsidRDefault="00000000">
      <w:pPr>
        <w:tabs>
          <w:tab w:val="left" w:pos="0"/>
        </w:tabs>
        <w:ind w:left="556" w:right="-71" w:hanging="360"/>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rsidR="007E10FD" w:rsidRDefault="00000000">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oraz uchylenia dyrektywy 95/46/WE (dalej: Rozporządzenie lub RODO),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rsidR="007E10FD" w:rsidRDefault="00000000">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rsidR="007E10FD" w:rsidRDefault="00000000">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rsidR="007E10FD" w:rsidRDefault="00000000">
      <w:pPr>
        <w:pStyle w:val="Akapitzlist"/>
        <w:numPr>
          <w:ilvl w:val="0"/>
          <w:numId w:val="1"/>
        </w:numPr>
        <w:tabs>
          <w:tab w:val="left" w:pos="0"/>
          <w:tab w:val="left" w:pos="557"/>
        </w:tabs>
        <w:spacing w:before="3"/>
        <w:ind w:left="0"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rsidR="007E10FD" w:rsidRDefault="00000000">
      <w:pPr>
        <w:pStyle w:val="Akapitzlist"/>
        <w:numPr>
          <w:ilvl w:val="0"/>
          <w:numId w:val="1"/>
        </w:numPr>
        <w:tabs>
          <w:tab w:val="left" w:pos="0"/>
          <w:tab w:val="left" w:pos="557"/>
        </w:tabs>
        <w:ind w:left="0"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r>
        <w:rPr>
          <w:rFonts w:ascii="Arial" w:hAnsi="Arial" w:cs="Arial"/>
          <w:sz w:val="18"/>
          <w:szCs w:val="18"/>
        </w:rPr>
        <w:t>RODO</w:t>
      </w:r>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f RODO,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rsidR="007E10FD" w:rsidRDefault="00000000">
      <w:pPr>
        <w:pStyle w:val="Akapitzlist"/>
        <w:numPr>
          <w:ilvl w:val="0"/>
          <w:numId w:val="1"/>
        </w:numPr>
        <w:tabs>
          <w:tab w:val="left" w:pos="0"/>
          <w:tab w:val="left" w:pos="557"/>
        </w:tabs>
        <w:ind w:left="0"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rsidR="007E10FD" w:rsidRDefault="00000000">
      <w:pPr>
        <w:pStyle w:val="Akapitzlist"/>
        <w:numPr>
          <w:ilvl w:val="0"/>
          <w:numId w:val="1"/>
        </w:numPr>
        <w:tabs>
          <w:tab w:val="left" w:pos="0"/>
          <w:tab w:val="left" w:pos="557"/>
        </w:tabs>
        <w:ind w:left="0"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rsidR="007E10FD" w:rsidRDefault="00000000">
      <w:pPr>
        <w:pStyle w:val="Akapitzlist"/>
        <w:numPr>
          <w:ilvl w:val="0"/>
          <w:numId w:val="1"/>
        </w:numPr>
        <w:tabs>
          <w:tab w:val="left" w:pos="0"/>
          <w:tab w:val="left" w:pos="557"/>
        </w:tabs>
        <w:spacing w:before="1"/>
        <w:ind w:left="0"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r>
        <w:rPr>
          <w:rFonts w:ascii="Arial" w:hAnsi="Arial" w:cs="Arial"/>
          <w:sz w:val="18"/>
          <w:szCs w:val="18"/>
        </w:rPr>
        <w:t>RODO.</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rsidR="007E10FD" w:rsidRDefault="00000000">
      <w:pPr>
        <w:pStyle w:val="Akapitzlist"/>
        <w:numPr>
          <w:ilvl w:val="0"/>
          <w:numId w:val="1"/>
        </w:numPr>
        <w:tabs>
          <w:tab w:val="left" w:pos="0"/>
          <w:tab w:val="left" w:pos="557"/>
        </w:tabs>
        <w:spacing w:before="11"/>
        <w:ind w:left="0"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r>
        <w:rPr>
          <w:rFonts w:ascii="Arial" w:hAnsi="Arial" w:cs="Arial"/>
          <w:sz w:val="18"/>
          <w:szCs w:val="18"/>
        </w:rPr>
        <w:t>RODO.</w:t>
      </w:r>
    </w:p>
    <w:p w:rsidR="007E10FD" w:rsidRDefault="00000000">
      <w:pPr>
        <w:pStyle w:val="Akapitzlist"/>
        <w:numPr>
          <w:ilvl w:val="0"/>
          <w:numId w:val="1"/>
        </w:numPr>
        <w:tabs>
          <w:tab w:val="left" w:pos="0"/>
          <w:tab w:val="left" w:pos="557"/>
        </w:tabs>
        <w:spacing w:before="8"/>
        <w:ind w:left="0"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rsidR="007E10FD" w:rsidRDefault="00000000">
      <w:pPr>
        <w:pStyle w:val="Akapitzlist"/>
        <w:numPr>
          <w:ilvl w:val="1"/>
          <w:numId w:val="1"/>
        </w:numPr>
        <w:tabs>
          <w:tab w:val="left" w:pos="0"/>
          <w:tab w:val="left" w:pos="739"/>
        </w:tabs>
        <w:spacing w:before="3"/>
        <w:ind w:left="0" w:right="-71" w:firstLine="0"/>
        <w:rPr>
          <w:rFonts w:ascii="Arial" w:hAnsi="Arial" w:cs="Arial"/>
          <w:i/>
          <w:sz w:val="18"/>
          <w:szCs w:val="18"/>
        </w:rPr>
      </w:pPr>
      <w:r>
        <w:rPr>
          <w:noProof/>
        </w:rPr>
        <mc:AlternateContent>
          <mc:Choice Requires="wps">
            <w:drawing>
              <wp:anchor distT="0" distB="0" distL="0" distR="0" simplePos="0" relativeHeight="37" behindDoc="0" locked="0" layoutInCell="0" allowOverlap="1">
                <wp:simplePos x="0" y="0"/>
                <wp:positionH relativeFrom="page">
                  <wp:posOffset>4859655</wp:posOffset>
                </wp:positionH>
                <wp:positionV relativeFrom="paragraph">
                  <wp:posOffset>123190</wp:posOffset>
                </wp:positionV>
                <wp:extent cx="1194435" cy="10160"/>
                <wp:effectExtent l="0" t="0" r="0" b="0"/>
                <wp:wrapNone/>
                <wp:docPr id="3" name="Rectangle 2"/>
                <wp:cNvGraphicFramePr/>
                <a:graphic xmlns:a="http://schemas.openxmlformats.org/drawingml/2006/main">
                  <a:graphicData uri="http://schemas.microsoft.com/office/word/2010/wordprocessingShape">
                    <wps:wsp>
                      <wps:cNvSpPr/>
                      <wps:spPr>
                        <a:xfrm>
                          <a:off x="0" y="0"/>
                          <a:ext cx="1193760" cy="93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blue" stroked="f" style="position:absolute;margin-left:382.65pt;margin-top:9.7pt;width:93.95pt;height:0.7pt;mso-wrap-style:none;v-text-anchor:middle;mso-position-horizontal-relative:page">
                <v:fill o:detectmouseclick="t" type="solid" color2="yellow"/>
                <v:stroke color="#3465a4" joinstyle="round" endcap="flat"/>
                <w10:wrap type="none"/>
              </v:rect>
            </w:pict>
          </mc:Fallback>
        </mc:AlternateContent>
      </w: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Zleceniodawcy:</w:t>
      </w:r>
      <w:r>
        <w:rPr>
          <w:rFonts w:ascii="Arial" w:hAnsi="Arial" w:cs="Arial"/>
          <w:spacing w:val="-2"/>
          <w:sz w:val="18"/>
          <w:szCs w:val="18"/>
        </w:rPr>
        <w:t xml:space="preserve"> </w:t>
      </w:r>
      <w:r>
        <w:rPr>
          <w:rFonts w:ascii="Arial" w:hAnsi="Arial" w:cs="Arial"/>
          <w:i/>
          <w:sz w:val="18"/>
          <w:szCs w:val="18"/>
        </w:rPr>
        <w:t>Inspektor</w:t>
      </w:r>
      <w:r>
        <w:rPr>
          <w:rFonts w:ascii="Arial" w:hAnsi="Arial" w:cs="Arial"/>
          <w:i/>
          <w:spacing w:val="-4"/>
          <w:sz w:val="18"/>
          <w:szCs w:val="18"/>
        </w:rPr>
        <w:t xml:space="preserve"> </w:t>
      </w:r>
      <w:r>
        <w:rPr>
          <w:rFonts w:ascii="Arial" w:hAnsi="Arial" w:cs="Arial"/>
          <w:i/>
          <w:sz w:val="18"/>
          <w:szCs w:val="18"/>
        </w:rPr>
        <w:t>Ochrony</w:t>
      </w:r>
      <w:r>
        <w:rPr>
          <w:rFonts w:ascii="Arial" w:hAnsi="Arial" w:cs="Arial"/>
          <w:i/>
          <w:spacing w:val="-3"/>
          <w:sz w:val="18"/>
          <w:szCs w:val="18"/>
        </w:rPr>
        <w:t xml:space="preserve"> </w:t>
      </w:r>
      <w:r>
        <w:rPr>
          <w:rFonts w:ascii="Arial" w:hAnsi="Arial" w:cs="Arial"/>
          <w:i/>
          <w:sz w:val="18"/>
          <w:szCs w:val="18"/>
        </w:rPr>
        <w:t>Danych</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mailowo</w:t>
      </w:r>
      <w:r>
        <w:rPr>
          <w:rFonts w:ascii="Arial" w:hAnsi="Arial" w:cs="Arial"/>
          <w:spacing w:val="-5"/>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2"/>
          <w:sz w:val="18"/>
          <w:szCs w:val="18"/>
        </w:rPr>
        <w:t xml:space="preserve"> </w:t>
      </w:r>
      <w:hyperlink r:id="rId11">
        <w:r>
          <w:rPr>
            <w:rStyle w:val="czeinternetowe"/>
            <w:rFonts w:ascii="Arial" w:hAnsi="Arial" w:cs="Arial"/>
            <w:i/>
            <w:sz w:val="18"/>
            <w:szCs w:val="18"/>
          </w:rPr>
          <w:t>atokarz@zamosc.org.pl</w:t>
        </w:r>
      </w:hyperlink>
    </w:p>
    <w:p w:rsidR="007E10FD" w:rsidRDefault="00000000">
      <w:pPr>
        <w:pStyle w:val="Akapitzlist"/>
        <w:numPr>
          <w:ilvl w:val="1"/>
          <w:numId w:val="1"/>
        </w:numPr>
        <w:tabs>
          <w:tab w:val="left" w:pos="0"/>
          <w:tab w:val="left" w:pos="746"/>
        </w:tabs>
        <w:ind w:left="0"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rsidR="007E10FD" w:rsidRDefault="00000000">
      <w:pPr>
        <w:pStyle w:val="Akapitzlist"/>
        <w:numPr>
          <w:ilvl w:val="0"/>
          <w:numId w:val="1"/>
        </w:numPr>
        <w:tabs>
          <w:tab w:val="left" w:pos="0"/>
          <w:tab w:val="left" w:pos="557"/>
        </w:tabs>
        <w:spacing w:before="6"/>
        <w:ind w:left="0"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rsidR="007E10FD" w:rsidRDefault="00000000">
      <w:pPr>
        <w:pStyle w:val="Akapitzlist"/>
        <w:numPr>
          <w:ilvl w:val="0"/>
          <w:numId w:val="1"/>
        </w:numPr>
        <w:tabs>
          <w:tab w:val="left" w:pos="0"/>
          <w:tab w:val="left" w:pos="557"/>
        </w:tabs>
        <w:spacing w:before="3"/>
        <w:ind w:left="0"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rsidR="007E10FD" w:rsidRDefault="00000000">
      <w:pPr>
        <w:pStyle w:val="Akapitzlist"/>
        <w:numPr>
          <w:ilvl w:val="0"/>
          <w:numId w:val="1"/>
        </w:numPr>
        <w:tabs>
          <w:tab w:val="left" w:pos="0"/>
          <w:tab w:val="left" w:pos="557"/>
        </w:tabs>
        <w:ind w:left="0"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46 RODO.</w:t>
      </w:r>
    </w:p>
    <w:p w:rsidR="007E10FD" w:rsidRDefault="00000000">
      <w:pPr>
        <w:pStyle w:val="Akapitzlist"/>
        <w:numPr>
          <w:ilvl w:val="1"/>
          <w:numId w:val="3"/>
        </w:numPr>
        <w:tabs>
          <w:tab w:val="left" w:pos="0"/>
          <w:tab w:val="left" w:pos="374"/>
        </w:tabs>
        <w:spacing w:before="12"/>
        <w:ind w:left="0" w:right="-71" w:firstLine="0"/>
        <w:rPr>
          <w:rFonts w:ascii="Arial" w:hAnsi="Arial" w:cs="Arial"/>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rsidR="007E10FD" w:rsidRDefault="007E10FD" w:rsidP="00C16ECA">
      <w:pPr>
        <w:pStyle w:val="Akapitzlist"/>
        <w:tabs>
          <w:tab w:val="left" w:pos="374"/>
        </w:tabs>
        <w:spacing w:before="12"/>
        <w:ind w:left="0" w:right="-71" w:firstLine="0"/>
        <w:rPr>
          <w:rFonts w:ascii="Arial" w:hAnsi="Arial" w:cs="Arial"/>
        </w:rPr>
      </w:pPr>
    </w:p>
    <w:sectPr w:rsidR="007E10FD">
      <w:headerReference w:type="default" r:id="rId12"/>
      <w:footerReference w:type="default" r:id="rId13"/>
      <w:pgSz w:w="11906" w:h="16838"/>
      <w:pgMar w:top="1100" w:right="980" w:bottom="940" w:left="1220" w:header="0" w:footer="72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9A4" w:rsidRDefault="00BD79A4">
      <w:r>
        <w:separator/>
      </w:r>
    </w:p>
  </w:endnote>
  <w:endnote w:type="continuationSeparator" w:id="0">
    <w:p w:rsidR="00BD79A4" w:rsidRDefault="00B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18030">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tarSymbol;Arial Unicode M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0FD" w:rsidRDefault="00000000">
    <w:pPr>
      <w:pStyle w:val="Tekstpodstawowy"/>
      <w:spacing w:line="4" w:lineRule="auto"/>
      <w:ind w:left="0" w:firstLine="0"/>
      <w:jc w:val="left"/>
    </w:pPr>
    <w:r>
      <w:rPr>
        <w:noProof/>
      </w:rPr>
      <mc:AlternateContent>
        <mc:Choice Requires="wps">
          <w:drawing>
            <wp:anchor distT="0" distB="0" distL="0" distR="0" simplePos="0" relativeHeight="18" behindDoc="1" locked="0" layoutInCell="0" allowOverlap="1">
              <wp:simplePos x="0" y="0"/>
              <wp:positionH relativeFrom="page">
                <wp:posOffset>6519545</wp:posOffset>
              </wp:positionH>
              <wp:positionV relativeFrom="page">
                <wp:posOffset>10078720</wp:posOffset>
              </wp:positionV>
              <wp:extent cx="182880" cy="130175"/>
              <wp:effectExtent l="0" t="0" r="0" b="0"/>
              <wp:wrapNone/>
              <wp:docPr id="1" name="Text Box 1"/>
              <wp:cNvGraphicFramePr/>
              <a:graphic xmlns:a="http://schemas.openxmlformats.org/drawingml/2006/main">
                <a:graphicData uri="http://schemas.microsoft.com/office/word/2010/wordprocessingShape">
                  <wps:wsp>
                    <wps:cNvSpPr/>
                    <wps:spPr>
                      <a:xfrm>
                        <a:off x="0" y="0"/>
                        <a:ext cx="182160" cy="129600"/>
                      </a:xfrm>
                      <a:prstGeom prst="rect">
                        <a:avLst/>
                      </a:prstGeom>
                      <a:noFill/>
                      <a:ln w="0">
                        <a:noFill/>
                      </a:ln>
                    </wps:spPr>
                    <wps:style>
                      <a:lnRef idx="0">
                        <a:scrgbClr r="0" g="0" b="0"/>
                      </a:lnRef>
                      <a:fillRef idx="0">
                        <a:scrgbClr r="0" g="0" b="0"/>
                      </a:fillRef>
                      <a:effectRef idx="0">
                        <a:scrgbClr r="0" g="0" b="0"/>
                      </a:effectRef>
                      <a:fontRef idx="minor"/>
                    </wps:style>
                    <wps:txbx>
                      <w:txbxContent>
                        <w:p w:rsidR="007E10FD" w:rsidRDefault="00000000">
                          <w:pPr>
                            <w:pStyle w:val="Zawartoramki"/>
                            <w:spacing w:line="184" w:lineRule="exact"/>
                            <w:ind w:left="60"/>
                            <w:rPr>
                              <w:sz w:val="16"/>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txbxContent>
                    </wps:txbx>
                    <wps:bodyPr lIns="0" tIns="0" rIns="0" bIns="0" upright="1">
                      <a:noAutofit/>
                    </wps:bodyPr>
                  </wps:wsp>
                </a:graphicData>
              </a:graphic>
            </wp:anchor>
          </w:drawing>
        </mc:Choice>
        <mc:Fallback>
          <w:pict>
            <v:rect id="shape_0" ID="Text Box 1" path="m0,0l-2147483645,0l-2147483645,-2147483646l0,-2147483646xe" stroked="f" style="position:absolute;margin-left:513.35pt;margin-top:793.6pt;width:14.3pt;height:10.15pt;mso-wrap-style:square;v-text-anchor:top;mso-position-horizontal-relative:page;mso-position-vertical-relative:page">
              <v:fill o:detectmouseclick="t" on="false"/>
              <v:stroke color="#3465a4" joinstyle="round" endcap="flat"/>
              <v:textbox>
                <w:txbxContent>
                  <w:p>
                    <w:pPr>
                      <w:pStyle w:val="Zawartoramki"/>
                      <w:spacing w:lineRule="exact" w:line="184"/>
                      <w:ind w:left="60" w:hanging="0"/>
                      <w:rPr>
                        <w:sz w:val="16"/>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0FD" w:rsidRDefault="00000000">
    <w:pPr>
      <w:pStyle w:val="Tekstpodstawowy"/>
      <w:spacing w:line="4" w:lineRule="auto"/>
      <w:ind w:left="0" w:firstLine="0"/>
      <w:jc w:val="left"/>
    </w:pPr>
    <w:r>
      <w:rPr>
        <w:noProof/>
      </w:rPr>
      <mc:AlternateContent>
        <mc:Choice Requires="wps">
          <w:drawing>
            <wp:anchor distT="0" distB="0" distL="0" distR="0" simplePos="0" relativeHeight="19" behindDoc="1" locked="0" layoutInCell="0" allowOverlap="1">
              <wp:simplePos x="0" y="0"/>
              <wp:positionH relativeFrom="page">
                <wp:posOffset>6519545</wp:posOffset>
              </wp:positionH>
              <wp:positionV relativeFrom="page">
                <wp:posOffset>10078720</wp:posOffset>
              </wp:positionV>
              <wp:extent cx="182880" cy="130175"/>
              <wp:effectExtent l="0" t="0" r="0" b="0"/>
              <wp:wrapNone/>
              <wp:docPr id="4" name="Text Box 1_0"/>
              <wp:cNvGraphicFramePr/>
              <a:graphic xmlns:a="http://schemas.openxmlformats.org/drawingml/2006/main">
                <a:graphicData uri="http://schemas.microsoft.com/office/word/2010/wordprocessingShape">
                  <wps:wsp>
                    <wps:cNvSpPr/>
                    <wps:spPr>
                      <a:xfrm>
                        <a:off x="0" y="0"/>
                        <a:ext cx="182160" cy="129600"/>
                      </a:xfrm>
                      <a:prstGeom prst="rect">
                        <a:avLst/>
                      </a:prstGeom>
                      <a:noFill/>
                      <a:ln w="0">
                        <a:noFill/>
                      </a:ln>
                    </wps:spPr>
                    <wps:style>
                      <a:lnRef idx="0">
                        <a:scrgbClr r="0" g="0" b="0"/>
                      </a:lnRef>
                      <a:fillRef idx="0">
                        <a:scrgbClr r="0" g="0" b="0"/>
                      </a:fillRef>
                      <a:effectRef idx="0">
                        <a:scrgbClr r="0" g="0" b="0"/>
                      </a:effectRef>
                      <a:fontRef idx="minor"/>
                    </wps:style>
                    <wps:txbx>
                      <w:txbxContent>
                        <w:p w:rsidR="007E10FD" w:rsidRDefault="00000000">
                          <w:pPr>
                            <w:pStyle w:val="Zawartoramki"/>
                            <w:spacing w:line="184" w:lineRule="exact"/>
                            <w:ind w:left="60"/>
                            <w:rPr>
                              <w:sz w:val="16"/>
                            </w:rPr>
                          </w:pPr>
                          <w:r>
                            <w:rPr>
                              <w:color w:val="000000"/>
                            </w:rPr>
                            <w:fldChar w:fldCharType="begin"/>
                          </w:r>
                          <w:r>
                            <w:rPr>
                              <w:color w:val="000000"/>
                            </w:rPr>
                            <w:instrText>PAGE</w:instrText>
                          </w:r>
                          <w:r>
                            <w:rPr>
                              <w:color w:val="000000"/>
                            </w:rPr>
                            <w:fldChar w:fldCharType="separate"/>
                          </w:r>
                          <w:r>
                            <w:rPr>
                              <w:color w:val="000000"/>
                            </w:rPr>
                            <w:t>18</w:t>
                          </w:r>
                          <w:r>
                            <w:rPr>
                              <w:color w:val="000000"/>
                            </w:rPr>
                            <w:fldChar w:fldCharType="end"/>
                          </w:r>
                        </w:p>
                      </w:txbxContent>
                    </wps:txbx>
                    <wps:bodyPr lIns="0" tIns="0" rIns="0" bIns="0" upright="1">
                      <a:noAutofit/>
                    </wps:bodyPr>
                  </wps:wsp>
                </a:graphicData>
              </a:graphic>
            </wp:anchor>
          </w:drawing>
        </mc:Choice>
        <mc:Fallback>
          <w:pict>
            <v:rect id="shape_0" ID="Text Box 1_0" path="m0,0l-2147483645,0l-2147483645,-2147483646l0,-2147483646xe" stroked="f" style="position:absolute;margin-left:513.35pt;margin-top:793.6pt;width:14.3pt;height:10.15pt;mso-wrap-style:square;v-text-anchor:top;mso-position-horizontal-relative:page;mso-position-vertical-relative:page">
              <v:fill o:detectmouseclick="t" on="false"/>
              <v:stroke color="#3465a4" joinstyle="round" endcap="flat"/>
              <v:textbox>
                <w:txbxContent>
                  <w:p>
                    <w:pPr>
                      <w:pStyle w:val="Zawartoramki"/>
                      <w:spacing w:lineRule="exact" w:line="184"/>
                      <w:ind w:left="60" w:hanging="0"/>
                      <w:rPr>
                        <w:sz w:val="16"/>
                      </w:rPr>
                    </w:pPr>
                    <w:r>
                      <w:rPr>
                        <w:color w:val="000000"/>
                      </w:rPr>
                      <w:fldChar w:fldCharType="begin"/>
                    </w:r>
                    <w:r>
                      <w:rPr>
                        <w:color w:val="000000"/>
                      </w:rPr>
                      <w:instrText> PAGE </w:instrText>
                    </w:r>
                    <w:r>
                      <w:rPr>
                        <w:color w:val="000000"/>
                      </w:rPr>
                      <w:fldChar w:fldCharType="separate"/>
                    </w:r>
                    <w:r>
                      <w:rPr>
                        <w:color w:val="000000"/>
                      </w:rPr>
                      <w:t>18</w:t>
                    </w:r>
                    <w:r>
                      <w:rPr>
                        <w:color w:val="000000"/>
                      </w:rPr>
                      <w:fldChar w:fldCharType="end"/>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9A4" w:rsidRDefault="00BD79A4">
      <w:pPr>
        <w:rPr>
          <w:sz w:val="12"/>
        </w:rPr>
      </w:pPr>
      <w:r>
        <w:separator/>
      </w:r>
    </w:p>
  </w:footnote>
  <w:footnote w:type="continuationSeparator" w:id="0">
    <w:p w:rsidR="00BD79A4" w:rsidRDefault="00BD79A4">
      <w:pPr>
        <w:rPr>
          <w:sz w:val="12"/>
        </w:rPr>
      </w:pPr>
      <w:r>
        <w:continuationSeparator/>
      </w:r>
    </w:p>
  </w:footnote>
  <w:footnote w:id="1">
    <w:p w:rsidR="007E10FD" w:rsidRDefault="00000000">
      <w:pPr>
        <w:pStyle w:val="Tekstprzypisudolnego"/>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0FD" w:rsidRDefault="007E10FD">
    <w:pPr>
      <w:pStyle w:val="Nagwek"/>
      <w:jc w:val="right"/>
      <w:rPr>
        <w:rFonts w:ascii="Arial" w:hAnsi="Arial" w:cs="Arial"/>
        <w:b/>
      </w:rPr>
    </w:pPr>
  </w:p>
  <w:p w:rsidR="007E10FD" w:rsidRDefault="007E10FD">
    <w:pPr>
      <w:pStyle w:val="Nagwek"/>
      <w:jc w:val="right"/>
      <w:rPr>
        <w:rFonts w:ascii="Arial" w:hAnsi="Arial" w:cs="Arial"/>
        <w:b/>
      </w:rPr>
    </w:pPr>
  </w:p>
  <w:p w:rsidR="007E10FD" w:rsidRDefault="007E10FD">
    <w:pPr>
      <w:pStyle w:val="Nagwek"/>
      <w:jc w:val="right"/>
      <w:rPr>
        <w:rFonts w:ascii="Arial" w:hAnsi="Arial" w:cs="Arial"/>
        <w:b/>
      </w:rPr>
    </w:pPr>
  </w:p>
  <w:p w:rsidR="007E10FD" w:rsidRDefault="00000000">
    <w:pPr>
      <w:pStyle w:val="Nagwek"/>
      <w:jc w:val="right"/>
      <w:rPr>
        <w:rFonts w:ascii="Arial" w:hAnsi="Arial" w:cs="Arial"/>
        <w:b/>
      </w:rPr>
    </w:pPr>
    <w:r>
      <w:rPr>
        <w:rFonts w:ascii="Arial" w:hAnsi="Arial" w:cs="Arial"/>
        <w:b/>
      </w:rPr>
      <w:t>Zał. Nr 8 do SWZ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0FD" w:rsidRDefault="007E10FD">
    <w:pPr>
      <w:pStyle w:val="Nagwek"/>
      <w:jc w:val="right"/>
      <w:rPr>
        <w:rFonts w:ascii="Arial" w:hAnsi="Arial" w:cs="Arial"/>
        <w:b/>
      </w:rPr>
    </w:pPr>
  </w:p>
  <w:p w:rsidR="007E10FD" w:rsidRDefault="007E10FD">
    <w:pPr>
      <w:pStyle w:val="Nagwek"/>
      <w:jc w:val="right"/>
      <w:rPr>
        <w:rFonts w:ascii="Arial" w:hAnsi="Arial" w:cs="Arial"/>
        <w:b/>
      </w:rPr>
    </w:pPr>
  </w:p>
  <w:p w:rsidR="007E10FD" w:rsidRDefault="007E10FD">
    <w:pPr>
      <w:pStyle w:val="Nagwek"/>
      <w:jc w:val="right"/>
      <w:rPr>
        <w:rFonts w:ascii="Arial" w:hAnsi="Arial" w:cs="Arial"/>
        <w:b/>
      </w:rPr>
    </w:pPr>
  </w:p>
  <w:p w:rsidR="007E10FD" w:rsidRDefault="00000000">
    <w:pPr>
      <w:pStyle w:val="Nagwek"/>
      <w:jc w:val="right"/>
      <w:rPr>
        <w:rFonts w:ascii="Arial" w:hAnsi="Arial" w:cs="Arial"/>
        <w:b/>
      </w:rPr>
    </w:pPr>
    <w:r>
      <w:rPr>
        <w:rFonts w:ascii="Arial" w:hAnsi="Arial" w:cs="Arial"/>
        <w:b/>
      </w:rPr>
      <w:t>Zał. Nr 8 do SWZ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406"/>
    <w:multiLevelType w:val="multilevel"/>
    <w:tmpl w:val="D174F7DC"/>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1" w15:restartNumberingAfterBreak="0">
    <w:nsid w:val="08D758B8"/>
    <w:multiLevelType w:val="multilevel"/>
    <w:tmpl w:val="B418B3FE"/>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2" w15:restartNumberingAfterBreak="0">
    <w:nsid w:val="0D6E6692"/>
    <w:multiLevelType w:val="multilevel"/>
    <w:tmpl w:val="889A11A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3" w15:restartNumberingAfterBreak="0">
    <w:nsid w:val="159D5621"/>
    <w:multiLevelType w:val="multilevel"/>
    <w:tmpl w:val="F3384470"/>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4" w15:restartNumberingAfterBreak="0">
    <w:nsid w:val="16684418"/>
    <w:multiLevelType w:val="multilevel"/>
    <w:tmpl w:val="09B267F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15:restartNumberingAfterBreak="0">
    <w:nsid w:val="1FF072DB"/>
    <w:multiLevelType w:val="multilevel"/>
    <w:tmpl w:val="1CEA84A6"/>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2B354C2D"/>
    <w:multiLevelType w:val="multilevel"/>
    <w:tmpl w:val="1EC6FD3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2DD578A8"/>
    <w:multiLevelType w:val="multilevel"/>
    <w:tmpl w:val="25408068"/>
    <w:lvl w:ilvl="0">
      <w:start w:val="1"/>
      <w:numFmt w:val="decimal"/>
      <w:lvlText w:val="%1."/>
      <w:lvlJc w:val="left"/>
      <w:pPr>
        <w:tabs>
          <w:tab w:val="num" w:pos="0"/>
        </w:tabs>
        <w:ind w:left="623" w:hanging="24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62" w:hanging="360"/>
      </w:pPr>
      <w:rPr>
        <w:rFonts w:ascii="Calibri" w:eastAsia="Calibri" w:hAnsi="Calibri" w:cs="Calibri"/>
        <w:i/>
        <w:iCs/>
        <w:spacing w:val="-1"/>
        <w:w w:val="99"/>
        <w:sz w:val="20"/>
        <w:szCs w:val="20"/>
        <w:lang w:val="pl-PL" w:eastAsia="en-US" w:bidi="ar-SA"/>
      </w:rPr>
    </w:lvl>
    <w:lvl w:ilvl="2">
      <w:numFmt w:val="bullet"/>
      <w:lvlText w:val=""/>
      <w:lvlJc w:val="left"/>
      <w:pPr>
        <w:tabs>
          <w:tab w:val="num" w:pos="0"/>
        </w:tabs>
        <w:ind w:left="1754" w:hanging="360"/>
      </w:pPr>
      <w:rPr>
        <w:rFonts w:ascii="Symbol" w:hAnsi="Symbol" w:cs="Symbol" w:hint="default"/>
        <w:lang w:val="pl-PL" w:eastAsia="en-US" w:bidi="ar-SA"/>
      </w:rPr>
    </w:lvl>
    <w:lvl w:ilvl="3">
      <w:numFmt w:val="bullet"/>
      <w:lvlText w:val=""/>
      <w:lvlJc w:val="left"/>
      <w:pPr>
        <w:tabs>
          <w:tab w:val="num" w:pos="0"/>
        </w:tabs>
        <w:ind w:left="2748" w:hanging="360"/>
      </w:pPr>
      <w:rPr>
        <w:rFonts w:ascii="Symbol" w:hAnsi="Symbol" w:cs="Symbol" w:hint="default"/>
        <w:lang w:val="pl-PL" w:eastAsia="en-US" w:bidi="ar-SA"/>
      </w:rPr>
    </w:lvl>
    <w:lvl w:ilvl="4">
      <w:numFmt w:val="bullet"/>
      <w:lvlText w:val=""/>
      <w:lvlJc w:val="left"/>
      <w:pPr>
        <w:tabs>
          <w:tab w:val="num" w:pos="0"/>
        </w:tabs>
        <w:ind w:left="3742" w:hanging="360"/>
      </w:pPr>
      <w:rPr>
        <w:rFonts w:ascii="Symbol" w:hAnsi="Symbol" w:cs="Symbol" w:hint="default"/>
        <w:lang w:val="pl-PL" w:eastAsia="en-US" w:bidi="ar-SA"/>
      </w:rPr>
    </w:lvl>
    <w:lvl w:ilvl="5">
      <w:numFmt w:val="bullet"/>
      <w:lvlText w:val=""/>
      <w:lvlJc w:val="left"/>
      <w:pPr>
        <w:tabs>
          <w:tab w:val="num" w:pos="0"/>
        </w:tabs>
        <w:ind w:left="4736" w:hanging="360"/>
      </w:pPr>
      <w:rPr>
        <w:rFonts w:ascii="Symbol" w:hAnsi="Symbol" w:cs="Symbol" w:hint="default"/>
        <w:lang w:val="pl-PL" w:eastAsia="en-US" w:bidi="ar-SA"/>
      </w:rPr>
    </w:lvl>
    <w:lvl w:ilvl="6">
      <w:numFmt w:val="bullet"/>
      <w:lvlText w:val=""/>
      <w:lvlJc w:val="left"/>
      <w:pPr>
        <w:tabs>
          <w:tab w:val="num" w:pos="0"/>
        </w:tabs>
        <w:ind w:left="5730" w:hanging="360"/>
      </w:pPr>
      <w:rPr>
        <w:rFonts w:ascii="Symbol" w:hAnsi="Symbol" w:cs="Symbol" w:hint="default"/>
        <w:lang w:val="pl-PL" w:eastAsia="en-US" w:bidi="ar-SA"/>
      </w:rPr>
    </w:lvl>
    <w:lvl w:ilvl="7">
      <w:numFmt w:val="bullet"/>
      <w:lvlText w:val=""/>
      <w:lvlJc w:val="left"/>
      <w:pPr>
        <w:tabs>
          <w:tab w:val="num" w:pos="0"/>
        </w:tabs>
        <w:ind w:left="6724" w:hanging="360"/>
      </w:pPr>
      <w:rPr>
        <w:rFonts w:ascii="Symbol" w:hAnsi="Symbol" w:cs="Symbol" w:hint="default"/>
        <w:lang w:val="pl-PL" w:eastAsia="en-US" w:bidi="ar-SA"/>
      </w:rPr>
    </w:lvl>
    <w:lvl w:ilvl="8">
      <w:numFmt w:val="bullet"/>
      <w:lvlText w:val=""/>
      <w:lvlJc w:val="left"/>
      <w:pPr>
        <w:tabs>
          <w:tab w:val="num" w:pos="0"/>
        </w:tabs>
        <w:ind w:left="7718" w:hanging="360"/>
      </w:pPr>
      <w:rPr>
        <w:rFonts w:ascii="Symbol" w:hAnsi="Symbol" w:cs="Symbol" w:hint="default"/>
        <w:lang w:val="pl-PL" w:eastAsia="en-US" w:bidi="ar-SA"/>
      </w:rPr>
    </w:lvl>
  </w:abstractNum>
  <w:abstractNum w:abstractNumId="8" w15:restartNumberingAfterBreak="0">
    <w:nsid w:val="315B3F23"/>
    <w:multiLevelType w:val="multilevel"/>
    <w:tmpl w:val="E2A2077C"/>
    <w:lvl w:ilvl="0">
      <w:start w:val="1"/>
      <w:numFmt w:val="lowerLetter"/>
      <w:lvlText w:val="%1)"/>
      <w:lvlJc w:val="left"/>
      <w:pPr>
        <w:tabs>
          <w:tab w:val="num" w:pos="0"/>
        </w:tabs>
        <w:ind w:left="1008" w:hanging="360"/>
      </w:pPr>
    </w:lvl>
    <w:lvl w:ilvl="1">
      <w:start w:val="1"/>
      <w:numFmt w:val="lowerLetter"/>
      <w:lvlText w:val="%2."/>
      <w:lvlJc w:val="left"/>
      <w:pPr>
        <w:tabs>
          <w:tab w:val="num" w:pos="0"/>
        </w:tabs>
        <w:ind w:left="1728" w:hanging="360"/>
      </w:pPr>
    </w:lvl>
    <w:lvl w:ilvl="2">
      <w:start w:val="1"/>
      <w:numFmt w:val="lowerRoman"/>
      <w:lvlText w:val="%3."/>
      <w:lvlJc w:val="righ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righ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right"/>
      <w:pPr>
        <w:tabs>
          <w:tab w:val="num" w:pos="0"/>
        </w:tabs>
        <w:ind w:left="6768" w:hanging="180"/>
      </w:pPr>
    </w:lvl>
  </w:abstractNum>
  <w:abstractNum w:abstractNumId="9" w15:restartNumberingAfterBreak="0">
    <w:nsid w:val="3554181E"/>
    <w:multiLevelType w:val="multilevel"/>
    <w:tmpl w:val="B69CFD90"/>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738" w:hanging="183"/>
      </w:pPr>
      <w:rPr>
        <w:rFonts w:ascii="Calibri" w:eastAsia="Calibri" w:hAnsi="Calibri" w:cs="Calibri"/>
        <w:w w:val="100"/>
        <w:sz w:val="18"/>
        <w:szCs w:val="18"/>
        <w:lang w:val="pl-PL" w:eastAsia="en-US" w:bidi="ar-SA"/>
      </w:rPr>
    </w:lvl>
    <w:lvl w:ilvl="2">
      <w:numFmt w:val="bullet"/>
      <w:lvlText w:val=""/>
      <w:lvlJc w:val="left"/>
      <w:pPr>
        <w:tabs>
          <w:tab w:val="num" w:pos="0"/>
        </w:tabs>
        <w:ind w:left="1736" w:hanging="183"/>
      </w:pPr>
      <w:rPr>
        <w:rFonts w:ascii="Symbol" w:hAnsi="Symbol" w:cs="Symbol" w:hint="default"/>
        <w:lang w:val="pl-PL" w:eastAsia="en-US" w:bidi="ar-SA"/>
      </w:rPr>
    </w:lvl>
    <w:lvl w:ilvl="3">
      <w:numFmt w:val="bullet"/>
      <w:lvlText w:val=""/>
      <w:lvlJc w:val="left"/>
      <w:pPr>
        <w:tabs>
          <w:tab w:val="num" w:pos="0"/>
        </w:tabs>
        <w:ind w:left="2732" w:hanging="183"/>
      </w:pPr>
      <w:rPr>
        <w:rFonts w:ascii="Symbol" w:hAnsi="Symbol" w:cs="Symbol" w:hint="default"/>
        <w:lang w:val="pl-PL" w:eastAsia="en-US" w:bidi="ar-SA"/>
      </w:rPr>
    </w:lvl>
    <w:lvl w:ilvl="4">
      <w:numFmt w:val="bullet"/>
      <w:lvlText w:val=""/>
      <w:lvlJc w:val="left"/>
      <w:pPr>
        <w:tabs>
          <w:tab w:val="num" w:pos="0"/>
        </w:tabs>
        <w:ind w:left="3728" w:hanging="183"/>
      </w:pPr>
      <w:rPr>
        <w:rFonts w:ascii="Symbol" w:hAnsi="Symbol" w:cs="Symbol" w:hint="default"/>
        <w:lang w:val="pl-PL" w:eastAsia="en-US" w:bidi="ar-SA"/>
      </w:rPr>
    </w:lvl>
    <w:lvl w:ilvl="5">
      <w:numFmt w:val="bullet"/>
      <w:lvlText w:val=""/>
      <w:lvlJc w:val="left"/>
      <w:pPr>
        <w:tabs>
          <w:tab w:val="num" w:pos="0"/>
        </w:tabs>
        <w:ind w:left="4725" w:hanging="183"/>
      </w:pPr>
      <w:rPr>
        <w:rFonts w:ascii="Symbol" w:hAnsi="Symbol" w:cs="Symbol" w:hint="default"/>
        <w:lang w:val="pl-PL" w:eastAsia="en-US" w:bidi="ar-SA"/>
      </w:rPr>
    </w:lvl>
    <w:lvl w:ilvl="6">
      <w:numFmt w:val="bullet"/>
      <w:lvlText w:val=""/>
      <w:lvlJc w:val="left"/>
      <w:pPr>
        <w:tabs>
          <w:tab w:val="num" w:pos="0"/>
        </w:tabs>
        <w:ind w:left="5721" w:hanging="183"/>
      </w:pPr>
      <w:rPr>
        <w:rFonts w:ascii="Symbol" w:hAnsi="Symbol" w:cs="Symbol" w:hint="default"/>
        <w:lang w:val="pl-PL" w:eastAsia="en-US" w:bidi="ar-SA"/>
      </w:rPr>
    </w:lvl>
    <w:lvl w:ilvl="7">
      <w:numFmt w:val="bullet"/>
      <w:lvlText w:val=""/>
      <w:lvlJc w:val="left"/>
      <w:pPr>
        <w:tabs>
          <w:tab w:val="num" w:pos="0"/>
        </w:tabs>
        <w:ind w:left="6717" w:hanging="183"/>
      </w:pPr>
      <w:rPr>
        <w:rFonts w:ascii="Symbol" w:hAnsi="Symbol" w:cs="Symbol" w:hint="default"/>
        <w:lang w:val="pl-PL" w:eastAsia="en-US" w:bidi="ar-SA"/>
      </w:rPr>
    </w:lvl>
    <w:lvl w:ilvl="8">
      <w:numFmt w:val="bullet"/>
      <w:lvlText w:val=""/>
      <w:lvlJc w:val="left"/>
      <w:pPr>
        <w:tabs>
          <w:tab w:val="num" w:pos="0"/>
        </w:tabs>
        <w:ind w:left="7713" w:hanging="183"/>
      </w:pPr>
      <w:rPr>
        <w:rFonts w:ascii="Symbol" w:hAnsi="Symbol" w:cs="Symbol" w:hint="default"/>
        <w:lang w:val="pl-PL" w:eastAsia="en-US" w:bidi="ar-SA"/>
      </w:rPr>
    </w:lvl>
  </w:abstractNum>
  <w:abstractNum w:abstractNumId="10" w15:restartNumberingAfterBreak="0">
    <w:nsid w:val="378E1302"/>
    <w:multiLevelType w:val="multilevel"/>
    <w:tmpl w:val="AB162064"/>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11" w15:restartNumberingAfterBreak="0">
    <w:nsid w:val="38EC6E5D"/>
    <w:multiLevelType w:val="multilevel"/>
    <w:tmpl w:val="5A0E288C"/>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3B3948FF"/>
    <w:multiLevelType w:val="multilevel"/>
    <w:tmpl w:val="1FF43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032128E"/>
    <w:multiLevelType w:val="multilevel"/>
    <w:tmpl w:val="EE107290"/>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196"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14" w15:restartNumberingAfterBreak="0">
    <w:nsid w:val="43415005"/>
    <w:multiLevelType w:val="multilevel"/>
    <w:tmpl w:val="1C56609C"/>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44275E5C"/>
    <w:multiLevelType w:val="multilevel"/>
    <w:tmpl w:val="794E07F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15:restartNumberingAfterBreak="0">
    <w:nsid w:val="44622FA5"/>
    <w:multiLevelType w:val="multilevel"/>
    <w:tmpl w:val="F17CA8C4"/>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7" w15:restartNumberingAfterBreak="0">
    <w:nsid w:val="45B85895"/>
    <w:multiLevelType w:val="multilevel"/>
    <w:tmpl w:val="14E4AEFA"/>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5EA57DB"/>
    <w:multiLevelType w:val="multilevel"/>
    <w:tmpl w:val="5B3C8BC4"/>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19" w15:restartNumberingAfterBreak="0">
    <w:nsid w:val="489D6BCC"/>
    <w:multiLevelType w:val="multilevel"/>
    <w:tmpl w:val="7B5262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20" w15:restartNumberingAfterBreak="0">
    <w:nsid w:val="4CA80F58"/>
    <w:multiLevelType w:val="multilevel"/>
    <w:tmpl w:val="B4B41524"/>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21" w15:restartNumberingAfterBreak="0">
    <w:nsid w:val="4D881D53"/>
    <w:multiLevelType w:val="multilevel"/>
    <w:tmpl w:val="3CC82C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9D5007B"/>
    <w:multiLevelType w:val="multilevel"/>
    <w:tmpl w:val="5322D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BC56D92"/>
    <w:multiLevelType w:val="multilevel"/>
    <w:tmpl w:val="9C3C2D7C"/>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4" w15:restartNumberingAfterBreak="0">
    <w:nsid w:val="631C0346"/>
    <w:multiLevelType w:val="multilevel"/>
    <w:tmpl w:val="854084D8"/>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25" w15:restartNumberingAfterBreak="0">
    <w:nsid w:val="64A266D3"/>
    <w:multiLevelType w:val="multilevel"/>
    <w:tmpl w:val="FE941318"/>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6" w15:restartNumberingAfterBreak="0">
    <w:nsid w:val="65540F2C"/>
    <w:multiLevelType w:val="multilevel"/>
    <w:tmpl w:val="769A8670"/>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27" w15:restartNumberingAfterBreak="0">
    <w:nsid w:val="6B5A1FCC"/>
    <w:multiLevelType w:val="multilevel"/>
    <w:tmpl w:val="127A2E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72EA5655"/>
    <w:multiLevelType w:val="multilevel"/>
    <w:tmpl w:val="69FC404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29" w15:restartNumberingAfterBreak="0">
    <w:nsid w:val="79C6660D"/>
    <w:multiLevelType w:val="multilevel"/>
    <w:tmpl w:val="A73675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7B5666C2"/>
    <w:multiLevelType w:val="multilevel"/>
    <w:tmpl w:val="FA648DDE"/>
    <w:lvl w:ilvl="0">
      <w:start w:val="1"/>
      <w:numFmt w:val="decimal"/>
      <w:lvlText w:val="%1."/>
      <w:lvlJc w:val="left"/>
      <w:pPr>
        <w:tabs>
          <w:tab w:val="num" w:pos="0"/>
        </w:tabs>
        <w:ind w:left="738" w:hanging="360"/>
      </w:pPr>
      <w:rPr>
        <w:rFonts w:ascii="Arial" w:hAnsi="Arial" w:cs="Arial"/>
        <w:color w:val="auto"/>
        <w:w w:val="100"/>
        <w:sz w:val="20"/>
        <w:szCs w:val="20"/>
        <w:lang w:val="pl-PL" w:eastAsia="en-US" w:bidi="ar-SA"/>
      </w:rPr>
    </w:lvl>
    <w:lvl w:ilvl="1">
      <w:start w:val="1"/>
      <w:numFmt w:val="lowerLetter"/>
      <w:lvlText w:val="%2."/>
      <w:lvlJc w:val="left"/>
      <w:pPr>
        <w:tabs>
          <w:tab w:val="num" w:pos="0"/>
        </w:tabs>
        <w:ind w:left="1458" w:hanging="360"/>
      </w:pPr>
    </w:lvl>
    <w:lvl w:ilvl="2">
      <w:start w:val="1"/>
      <w:numFmt w:val="lowerRoman"/>
      <w:lvlText w:val="%3."/>
      <w:lvlJc w:val="right"/>
      <w:pPr>
        <w:tabs>
          <w:tab w:val="num" w:pos="0"/>
        </w:tabs>
        <w:ind w:left="2178" w:hanging="180"/>
      </w:pPr>
    </w:lvl>
    <w:lvl w:ilvl="3">
      <w:start w:val="1"/>
      <w:numFmt w:val="decimal"/>
      <w:lvlText w:val="%4."/>
      <w:lvlJc w:val="left"/>
      <w:pPr>
        <w:tabs>
          <w:tab w:val="num" w:pos="0"/>
        </w:tabs>
        <w:ind w:left="2898" w:hanging="360"/>
      </w:pPr>
    </w:lvl>
    <w:lvl w:ilvl="4">
      <w:start w:val="1"/>
      <w:numFmt w:val="lowerLetter"/>
      <w:lvlText w:val="%5."/>
      <w:lvlJc w:val="left"/>
      <w:pPr>
        <w:tabs>
          <w:tab w:val="num" w:pos="0"/>
        </w:tabs>
        <w:ind w:left="3618" w:hanging="360"/>
      </w:pPr>
    </w:lvl>
    <w:lvl w:ilvl="5">
      <w:start w:val="1"/>
      <w:numFmt w:val="lowerRoman"/>
      <w:lvlText w:val="%6."/>
      <w:lvlJc w:val="right"/>
      <w:pPr>
        <w:tabs>
          <w:tab w:val="num" w:pos="0"/>
        </w:tabs>
        <w:ind w:left="4338" w:hanging="180"/>
      </w:pPr>
    </w:lvl>
    <w:lvl w:ilvl="6">
      <w:start w:val="1"/>
      <w:numFmt w:val="decimal"/>
      <w:lvlText w:val="%7."/>
      <w:lvlJc w:val="left"/>
      <w:pPr>
        <w:tabs>
          <w:tab w:val="num" w:pos="0"/>
        </w:tabs>
        <w:ind w:left="5058" w:hanging="360"/>
      </w:pPr>
    </w:lvl>
    <w:lvl w:ilvl="7">
      <w:start w:val="1"/>
      <w:numFmt w:val="lowerLetter"/>
      <w:lvlText w:val="%8."/>
      <w:lvlJc w:val="left"/>
      <w:pPr>
        <w:tabs>
          <w:tab w:val="num" w:pos="0"/>
        </w:tabs>
        <w:ind w:left="5778" w:hanging="360"/>
      </w:pPr>
    </w:lvl>
    <w:lvl w:ilvl="8">
      <w:start w:val="1"/>
      <w:numFmt w:val="lowerRoman"/>
      <w:lvlText w:val="%9."/>
      <w:lvlJc w:val="right"/>
      <w:pPr>
        <w:tabs>
          <w:tab w:val="num" w:pos="0"/>
        </w:tabs>
        <w:ind w:left="6498" w:hanging="180"/>
      </w:pPr>
    </w:lvl>
  </w:abstractNum>
  <w:num w:numId="1" w16cid:durableId="430929900">
    <w:abstractNumId w:val="9"/>
  </w:num>
  <w:num w:numId="2" w16cid:durableId="540483348">
    <w:abstractNumId w:val="1"/>
  </w:num>
  <w:num w:numId="3" w16cid:durableId="1410419462">
    <w:abstractNumId w:val="13"/>
  </w:num>
  <w:num w:numId="4" w16cid:durableId="834223515">
    <w:abstractNumId w:val="25"/>
  </w:num>
  <w:num w:numId="5" w16cid:durableId="1201279311">
    <w:abstractNumId w:val="24"/>
  </w:num>
  <w:num w:numId="6" w16cid:durableId="1986549524">
    <w:abstractNumId w:val="10"/>
  </w:num>
  <w:num w:numId="7" w16cid:durableId="1044720921">
    <w:abstractNumId w:val="28"/>
  </w:num>
  <w:num w:numId="8" w16cid:durableId="1222904480">
    <w:abstractNumId w:val="18"/>
  </w:num>
  <w:num w:numId="9" w16cid:durableId="1734618834">
    <w:abstractNumId w:val="19"/>
  </w:num>
  <w:num w:numId="10" w16cid:durableId="544830816">
    <w:abstractNumId w:val="0"/>
  </w:num>
  <w:num w:numId="11" w16cid:durableId="1149058710">
    <w:abstractNumId w:val="20"/>
  </w:num>
  <w:num w:numId="12" w16cid:durableId="1331178641">
    <w:abstractNumId w:val="7"/>
  </w:num>
  <w:num w:numId="13" w16cid:durableId="1335492930">
    <w:abstractNumId w:val="3"/>
  </w:num>
  <w:num w:numId="14" w16cid:durableId="761995118">
    <w:abstractNumId w:val="16"/>
  </w:num>
  <w:num w:numId="15" w16cid:durableId="2077043884">
    <w:abstractNumId w:val="2"/>
  </w:num>
  <w:num w:numId="16" w16cid:durableId="1772504115">
    <w:abstractNumId w:val="4"/>
  </w:num>
  <w:num w:numId="17" w16cid:durableId="608586944">
    <w:abstractNumId w:val="15"/>
  </w:num>
  <w:num w:numId="18" w16cid:durableId="318535917">
    <w:abstractNumId w:val="5"/>
  </w:num>
  <w:num w:numId="19" w16cid:durableId="317463653">
    <w:abstractNumId w:val="14"/>
  </w:num>
  <w:num w:numId="20" w16cid:durableId="518935039">
    <w:abstractNumId w:val="21"/>
  </w:num>
  <w:num w:numId="21" w16cid:durableId="683242284">
    <w:abstractNumId w:val="23"/>
  </w:num>
  <w:num w:numId="22" w16cid:durableId="1889148804">
    <w:abstractNumId w:val="27"/>
  </w:num>
  <w:num w:numId="23" w16cid:durableId="1989554288">
    <w:abstractNumId w:val="11"/>
  </w:num>
  <w:num w:numId="24" w16cid:durableId="573785199">
    <w:abstractNumId w:val="26"/>
  </w:num>
  <w:num w:numId="25" w16cid:durableId="416751292">
    <w:abstractNumId w:val="17"/>
  </w:num>
  <w:num w:numId="26" w16cid:durableId="744762675">
    <w:abstractNumId w:val="29"/>
  </w:num>
  <w:num w:numId="27" w16cid:durableId="1132558664">
    <w:abstractNumId w:val="22"/>
  </w:num>
  <w:num w:numId="28" w16cid:durableId="1768960815">
    <w:abstractNumId w:val="6"/>
  </w:num>
  <w:num w:numId="29" w16cid:durableId="802891887">
    <w:abstractNumId w:val="8"/>
  </w:num>
  <w:num w:numId="30" w16cid:durableId="1833061518">
    <w:abstractNumId w:val="30"/>
  </w:num>
  <w:num w:numId="31" w16cid:durableId="1635866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FD"/>
    <w:rsid w:val="00167B0F"/>
    <w:rsid w:val="00654A88"/>
    <w:rsid w:val="007E10FD"/>
    <w:rsid w:val="00BD79A4"/>
    <w:rsid w:val="00C16E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8B92"/>
  <w15:docId w15:val="{092E116E-97C2-4436-9577-037EBCC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link w:val="Akapitzlist"/>
    <w:uiPriority w:val="34"/>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2z0">
    <w:name w:val="WW8Num2z0"/>
    <w:qFormat/>
    <w:rPr>
      <w:rFonts w:ascii="Symbol" w:eastAsia="Times New Roman" w:hAnsi="Symbol" w:cs="Symbol"/>
      <w:color w:val="000000"/>
      <w:kern w:val="2"/>
      <w:sz w:val="18"/>
      <w:szCs w:val="18"/>
      <w:lang w:eastAsia="pl-PL"/>
    </w:rPr>
  </w:style>
  <w:style w:type="character" w:customStyle="1" w:styleId="WW8Num2z1">
    <w:name w:val="WW8Num2z1"/>
    <w:qFormat/>
    <w:rPr>
      <w:rFonts w:ascii="Symbol" w:hAnsi="Symbol" w:cs="StarSymbol;Arial Unicode MS"/>
      <w:sz w:val="18"/>
      <w:szCs w:val="18"/>
    </w:rPr>
  </w:style>
  <w:style w:type="character" w:customStyle="1" w:styleId="TekstpodstawowywcityZnak">
    <w:name w:val="Tekst podstawowy wcięty Znak"/>
    <w:basedOn w:val="Domylnaczcionkaakapitu"/>
    <w:link w:val="Tekstpodstawowywcity"/>
    <w:uiPriority w:val="99"/>
    <w:semiHidden/>
    <w:qFormat/>
    <w:rsid w:val="00B72131"/>
    <w:rPr>
      <w:rFonts w:cs="Calibri"/>
      <w:lang w:val="pl-PL"/>
    </w:rPr>
  </w:style>
  <w:style w:type="character" w:customStyle="1" w:styleId="Tekstpodstawowywcity2Znak">
    <w:name w:val="Tekst podstawowy wcięty 2 Znak"/>
    <w:basedOn w:val="Domylnaczcionkaakapitu"/>
    <w:link w:val="Tekstpodstawowywcity2"/>
    <w:uiPriority w:val="99"/>
    <w:qFormat/>
    <w:rsid w:val="00571FAC"/>
    <w:rPr>
      <w:rFonts w:ascii="Arial" w:hAnsi="Arial" w:cs="Arial"/>
      <w:lang w:val="pl-PL"/>
    </w:rPr>
  </w:style>
  <w:style w:type="paragraph" w:styleId="Nagwek">
    <w:name w:val="header"/>
    <w:basedOn w:val="Normalny"/>
    <w:next w:val="Tekstpodstawowy"/>
    <w:link w:val="NagwekZnak"/>
    <w:uiPriority w:val="99"/>
    <w:unhideWhenUsed/>
    <w:rsid w:val="00D11B96"/>
    <w:pPr>
      <w:tabs>
        <w:tab w:val="center" w:pos="4536"/>
        <w:tab w:val="right" w:pos="9072"/>
      </w:tabs>
    </w:p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basedOn w:val="Normalny"/>
    <w:link w:val="AkapitzlistZnak"/>
    <w:uiPriority w:val="1"/>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Stopka">
    <w:name w:val="footer"/>
    <w:basedOn w:val="Normalny"/>
    <w:link w:val="StopkaZnak"/>
    <w:uiPriority w:val="99"/>
    <w:semiHidden/>
    <w:unhideWhenUsed/>
    <w:rsid w:val="00D11B96"/>
    <w:pPr>
      <w:tabs>
        <w:tab w:val="center" w:pos="4536"/>
        <w:tab w:val="right" w:pos="9072"/>
      </w:tabs>
    </w:pPr>
  </w:style>
  <w:style w:type="paragraph" w:styleId="Tekstprzypisudolnego">
    <w:name w:val="footnote text"/>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style>
  <w:style w:type="paragraph" w:customStyle="1" w:styleId="Akapitzlist2">
    <w:name w:val="Akapit z listą2"/>
    <w:basedOn w:val="Normalny"/>
    <w:qFormat/>
    <w:rsid w:val="008253C1"/>
    <w:pPr>
      <w:spacing w:after="200"/>
      <w:ind w:left="720"/>
      <w:contextualSpacing/>
      <w:textAlignment w:val="baseline"/>
    </w:pPr>
    <w:rPr>
      <w:rFonts w:ascii="Times New Roman" w:eastAsia="Lucida Sans Unicode" w:hAnsi="Times New Roman" w:cs="Tahoma"/>
      <w:color w:val="00000A"/>
      <w:kern w:val="2"/>
      <w:sz w:val="24"/>
      <w:szCs w:val="24"/>
      <w:lang w:eastAsia="zh-CN"/>
    </w:rPr>
  </w:style>
  <w:style w:type="paragraph" w:styleId="Tekstpodstawowywcity">
    <w:name w:val="Body Text Indent"/>
    <w:basedOn w:val="Normalny"/>
    <w:link w:val="TekstpodstawowywcityZnak"/>
    <w:uiPriority w:val="99"/>
    <w:semiHidden/>
    <w:unhideWhenUsed/>
    <w:rsid w:val="00B72131"/>
    <w:pPr>
      <w:spacing w:after="120"/>
      <w:ind w:left="283"/>
    </w:pPr>
  </w:style>
  <w:style w:type="paragraph" w:styleId="Tekstpodstawowywcity2">
    <w:name w:val="Body Text Indent 2"/>
    <w:basedOn w:val="Normalny"/>
    <w:link w:val="Tekstpodstawowywcity2Znak"/>
    <w:uiPriority w:val="99"/>
    <w:unhideWhenUsed/>
    <w:qFormat/>
    <w:rsid w:val="00571FAC"/>
    <w:pPr>
      <w:tabs>
        <w:tab w:val="left" w:pos="284"/>
      </w:tabs>
      <w:ind w:left="284"/>
      <w:jc w:val="both"/>
    </w:pPr>
    <w:rPr>
      <w:rFonts w:ascii="Arial" w:hAnsi="Arial" w:cs="Arial"/>
    </w:rPr>
  </w:style>
  <w:style w:type="paragraph" w:styleId="Tekstblokowy">
    <w:name w:val="Block Text"/>
    <w:basedOn w:val="Normalny"/>
    <w:uiPriority w:val="99"/>
    <w:unhideWhenUsed/>
    <w:qFormat/>
    <w:rsid w:val="00571FAC"/>
    <w:pPr>
      <w:tabs>
        <w:tab w:val="left" w:pos="624"/>
      </w:tabs>
      <w:ind w:left="360" w:right="-71"/>
      <w:jc w:val="both"/>
    </w:pPr>
    <w:rPr>
      <w:rFonts w:ascii="Arial" w:hAnsi="Arial" w:cs="Arial"/>
      <w:color w:val="000000"/>
    </w:rPr>
  </w:style>
  <w:style w:type="numbering" w:customStyle="1" w:styleId="WW8Num2">
    <w:name w:val="WW8Num2"/>
    <w:qFormat/>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ACD31-A636-4FC6-9940-B493AB53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9733</Words>
  <Characters>58402</Characters>
  <Application>Microsoft Office Word</Application>
  <DocSecurity>0</DocSecurity>
  <Lines>486</Lines>
  <Paragraphs>135</Paragraphs>
  <ScaleCrop>false</ScaleCrop>
  <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subject/>
  <dc:creator>Jerzy Socha</dc:creator>
  <dc:description/>
  <cp:lastModifiedBy>mwisniewska</cp:lastModifiedBy>
  <cp:revision>2</cp:revision>
  <cp:lastPrinted>2023-02-20T11:59:00Z</cp:lastPrinted>
  <dcterms:created xsi:type="dcterms:W3CDTF">2023-02-28T13:49:00Z</dcterms:created>
  <dcterms:modified xsi:type="dcterms:W3CDTF">2023-02-28T13:49:00Z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