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5B89E52B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FC27E0">
        <w:rPr>
          <w:rFonts w:ascii="Times New Roman" w:hAnsi="Times New Roman" w:cs="Times New Roman"/>
          <w:sz w:val="24"/>
          <w:szCs w:val="24"/>
        </w:rPr>
        <w:t>.2021 r.</w:t>
      </w:r>
    </w:p>
    <w:p w14:paraId="49AFF0E5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2EA6CE7A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IGP.271.1.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0BE10110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77777777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j.)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231A1139" w14:textId="77777777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49DD150B" w14:textId="77777777" w:rsidR="00FC27E0" w:rsidRPr="00FC27E0" w:rsidRDefault="00FC27E0" w:rsidP="00FC27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7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,,Termomodernizacja z przebudową budynku </w:t>
      </w:r>
    </w:p>
    <w:p w14:paraId="417D12C0" w14:textId="77777777" w:rsidR="00FC27E0" w:rsidRPr="00FC27E0" w:rsidRDefault="00FC27E0" w:rsidP="00FC27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7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małej szkoły w Łeknie”</w:t>
      </w:r>
    </w:p>
    <w:p w14:paraId="3F6A3287" w14:textId="77777777" w:rsidR="00FC27E0" w:rsidRPr="00FC27E0" w:rsidRDefault="00FC27E0" w:rsidP="00FC27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77777777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FC27E0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wpłynęło pytanie dotyczące w/w zamówienia:</w:t>
      </w:r>
    </w:p>
    <w:p w14:paraId="050E51B6" w14:textId="26312D88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5CEBD8C" w14:textId="1A14522A" w:rsidR="00D53C29" w:rsidRP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29">
        <w:rPr>
          <w:rFonts w:ascii="Times New Roman" w:hAnsi="Times New Roman" w:cs="Times New Roman"/>
          <w:bCs/>
          <w:sz w:val="24"/>
          <w:szCs w:val="24"/>
        </w:rPr>
        <w:t>Niniejszym zwracamy się z prośbą o uzupełnienie dokumentacji proj</w:t>
      </w:r>
      <w:r w:rsidR="00FC27E0">
        <w:rPr>
          <w:rFonts w:ascii="Times New Roman" w:hAnsi="Times New Roman" w:cs="Times New Roman"/>
          <w:bCs/>
          <w:sz w:val="24"/>
          <w:szCs w:val="24"/>
        </w:rPr>
        <w:t>e</w:t>
      </w:r>
      <w:r w:rsidRPr="00D53C29">
        <w:rPr>
          <w:rFonts w:ascii="Times New Roman" w:hAnsi="Times New Roman" w:cs="Times New Roman"/>
          <w:bCs/>
          <w:sz w:val="24"/>
          <w:szCs w:val="24"/>
        </w:rPr>
        <w:t>ktowej o zestawienie stolarki okiennej – brak jest danych jak np. podział stolarki, jakie skrzydła okien mają być uchylne, uchylno-rozwieralne, a jakie stałe, brak koloru stolarki.</w:t>
      </w:r>
    </w:p>
    <w:p w14:paraId="10646057" w14:textId="5E71E872" w:rsidR="00D53C29" w:rsidRPr="004A795D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8F0FA8F" w14:textId="31BCAAE0" w:rsidR="00D53C29" w:rsidRP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29">
        <w:rPr>
          <w:rFonts w:ascii="Times New Roman" w:hAnsi="Times New Roman" w:cs="Times New Roman"/>
          <w:bCs/>
          <w:sz w:val="24"/>
          <w:szCs w:val="24"/>
        </w:rPr>
        <w:t xml:space="preserve">Zamawiający uzupełnia dokumentację projektową o zestawienie stolarki projektowanej. </w:t>
      </w:r>
    </w:p>
    <w:p w14:paraId="5551ED80" w14:textId="5FA400B9" w:rsidR="00D53C29" w:rsidRP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29">
        <w:rPr>
          <w:rFonts w:ascii="Times New Roman" w:hAnsi="Times New Roman" w:cs="Times New Roman"/>
          <w:bCs/>
          <w:sz w:val="24"/>
          <w:szCs w:val="24"/>
        </w:rPr>
        <w:t>Kolorystyka stolarki okiennej określona jest na rzucie elewacji: RAL 9010 (biały).</w:t>
      </w:r>
    </w:p>
    <w:p w14:paraId="4885527C" w14:textId="77777777" w:rsidR="00FC27E0" w:rsidRDefault="00FC27E0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F6688" w14:textId="402AE44E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B9322E3" w14:textId="6F7E451C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EBF">
        <w:rPr>
          <w:rFonts w:ascii="Times New Roman" w:hAnsi="Times New Roman" w:cs="Times New Roman"/>
          <w:bCs/>
          <w:sz w:val="24"/>
          <w:szCs w:val="24"/>
        </w:rPr>
        <w:t xml:space="preserve">Niniejszym zwracamy się z uprzejmą </w:t>
      </w:r>
      <w:r w:rsidR="00070EBF" w:rsidRPr="00070EBF">
        <w:rPr>
          <w:rFonts w:ascii="Times New Roman" w:hAnsi="Times New Roman" w:cs="Times New Roman"/>
          <w:bCs/>
          <w:sz w:val="24"/>
          <w:szCs w:val="24"/>
        </w:rPr>
        <w:t>prośbą o uzupełnienie dokumentacji projektowej o brakujący rzut dachu – remont dachu jest przedmiotem zamówienia, więc taki dokument jest niezbędny do wykonania wyceny. Prosimy o pilną i w miarę możliwości szybką odpowiedź.</w:t>
      </w:r>
    </w:p>
    <w:p w14:paraId="2EE3AD5B" w14:textId="68922B69" w:rsidR="00070EBF" w:rsidRPr="004A795D" w:rsidRDefault="00070EBF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4F33D90" w14:textId="7971399F" w:rsidR="00070EBF" w:rsidRDefault="00070EBF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29">
        <w:rPr>
          <w:rFonts w:ascii="Times New Roman" w:hAnsi="Times New Roman" w:cs="Times New Roman"/>
          <w:bCs/>
          <w:sz w:val="24"/>
          <w:szCs w:val="24"/>
        </w:rPr>
        <w:t>Zamawiający uzupełnia dokumentację projektową o</w:t>
      </w:r>
      <w:r>
        <w:rPr>
          <w:rFonts w:ascii="Times New Roman" w:hAnsi="Times New Roman" w:cs="Times New Roman"/>
          <w:bCs/>
          <w:sz w:val="24"/>
          <w:szCs w:val="24"/>
        </w:rPr>
        <w:t xml:space="preserve"> brakujący rzut dachu.</w:t>
      </w:r>
    </w:p>
    <w:p w14:paraId="07BC7975" w14:textId="76451BB9" w:rsidR="00070EBF" w:rsidRDefault="00070EBF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58F74" w14:textId="77777777" w:rsidR="00FC27E0" w:rsidRDefault="00FC27E0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0EBE9" w14:textId="77777777" w:rsidR="00070EBF" w:rsidRDefault="00070EBF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253D270" w14:textId="1076F88F" w:rsidR="00070EBF" w:rsidRPr="009B482C" w:rsidRDefault="00070EBF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82C">
        <w:rPr>
          <w:rFonts w:ascii="Times New Roman" w:hAnsi="Times New Roman" w:cs="Times New Roman"/>
          <w:bCs/>
          <w:sz w:val="24"/>
          <w:szCs w:val="24"/>
        </w:rPr>
        <w:t>Niniejszym prosimy o informację dotyczącą nawierzchni zewnętrznych do wykonania. W pozycjach „przygotowawczych” do wykonania nawierzchni tj. nr 125, 126 oraz 127 mamy łączną powierzchnię ok. 256 m2. Warstwa odsączająca (poz. 132) to powierzchnia ok. 330m2 a w poz. 133 (podbudowa cementowo żwirowa) jest ok. 475 m2. Ostateczna nawierzchnia tj. „Na</w:t>
      </w:r>
      <w:r w:rsidR="009B482C">
        <w:rPr>
          <w:rFonts w:ascii="Times New Roman" w:hAnsi="Times New Roman" w:cs="Times New Roman"/>
          <w:bCs/>
          <w:sz w:val="24"/>
          <w:szCs w:val="24"/>
        </w:rPr>
        <w:t>w</w:t>
      </w:r>
      <w:r w:rsidRPr="009B482C">
        <w:rPr>
          <w:rFonts w:ascii="Times New Roman" w:hAnsi="Times New Roman" w:cs="Times New Roman"/>
          <w:bCs/>
          <w:sz w:val="24"/>
          <w:szCs w:val="24"/>
        </w:rPr>
        <w:t xml:space="preserve">ierzchnia z kostki brukowej betonowej układana mechanicznie o grubości: 6cm” (poz. 135) to powierzchnia ok. </w:t>
      </w:r>
      <w:r w:rsidR="009B482C" w:rsidRPr="009B482C">
        <w:rPr>
          <w:rFonts w:ascii="Times New Roman" w:hAnsi="Times New Roman" w:cs="Times New Roman"/>
          <w:bCs/>
          <w:sz w:val="24"/>
          <w:szCs w:val="24"/>
        </w:rPr>
        <w:t>475 m2. Prosimy o wyjaśnienie powyższych rozbieżności.</w:t>
      </w:r>
    </w:p>
    <w:p w14:paraId="5DBDB6D5" w14:textId="77777777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902D1" w14:textId="6316296B" w:rsidR="00D53C29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A8FBBBA" w14:textId="6CA2822A" w:rsidR="009B482C" w:rsidRPr="008C21CE" w:rsidRDefault="00930133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Wynagrodzenie Wykonawcy dla niniejszego </w:t>
      </w:r>
      <w:r w:rsidR="0040304D">
        <w:rPr>
          <w:rFonts w:ascii="Times New Roman" w:hAnsi="Times New Roman" w:cs="Times New Roman"/>
          <w:bCs/>
          <w:sz w:val="24"/>
          <w:szCs w:val="24"/>
        </w:rPr>
        <w:t>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zgodnie z zapisami SWZ ustalone zostało jako</w:t>
      </w:r>
      <w:r w:rsidR="0040304D">
        <w:rPr>
          <w:rFonts w:ascii="Times New Roman" w:hAnsi="Times New Roman" w:cs="Times New Roman"/>
          <w:bCs/>
          <w:sz w:val="24"/>
          <w:szCs w:val="24"/>
        </w:rPr>
        <w:t xml:space="preserve"> wynagrodzeni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0304D">
        <w:rPr>
          <w:rFonts w:ascii="Times New Roman" w:hAnsi="Times New Roman" w:cs="Times New Roman"/>
          <w:bCs/>
          <w:sz w:val="24"/>
          <w:szCs w:val="24"/>
        </w:rPr>
        <w:t xml:space="preserve"> kosztorysowe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03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0304D">
        <w:rPr>
          <w:rFonts w:ascii="Times New Roman" w:hAnsi="Times New Roman" w:cs="Times New Roman"/>
          <w:bCs/>
          <w:sz w:val="24"/>
          <w:szCs w:val="24"/>
        </w:rPr>
        <w:t xml:space="preserve"> związku z tym Zamawiający pozostawia </w:t>
      </w:r>
      <w:r>
        <w:rPr>
          <w:rFonts w:ascii="Times New Roman" w:hAnsi="Times New Roman" w:cs="Times New Roman"/>
          <w:bCs/>
          <w:sz w:val="24"/>
          <w:szCs w:val="24"/>
        </w:rPr>
        <w:t>wymienione pozycje nr 125, 126, 127,</w:t>
      </w:r>
      <w:r w:rsidR="00CE4C30">
        <w:rPr>
          <w:rFonts w:ascii="Times New Roman" w:hAnsi="Times New Roman" w:cs="Times New Roman"/>
          <w:bCs/>
          <w:sz w:val="24"/>
          <w:szCs w:val="24"/>
        </w:rPr>
        <w:t xml:space="preserve"> 132,</w:t>
      </w:r>
      <w:r>
        <w:rPr>
          <w:rFonts w:ascii="Times New Roman" w:hAnsi="Times New Roman" w:cs="Times New Roman"/>
          <w:bCs/>
          <w:sz w:val="24"/>
          <w:szCs w:val="24"/>
        </w:rPr>
        <w:t xml:space="preserve"> 133 i 135 przedmiaru robót w niezmienionej postaci. W przypadku zmiany </w:t>
      </w:r>
      <w:r w:rsidR="00C017C9">
        <w:rPr>
          <w:rFonts w:ascii="Times New Roman" w:hAnsi="Times New Roman" w:cs="Times New Roman"/>
          <w:bCs/>
          <w:sz w:val="24"/>
          <w:szCs w:val="24"/>
        </w:rPr>
        <w:t>ilości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7C9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>
        <w:rPr>
          <w:rFonts w:ascii="Times New Roman" w:hAnsi="Times New Roman" w:cs="Times New Roman"/>
          <w:bCs/>
          <w:sz w:val="24"/>
          <w:szCs w:val="24"/>
        </w:rPr>
        <w:t>w trakcie realizacji zamówienia będ</w:t>
      </w:r>
      <w:r w:rsidR="00CE4C30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CE4C3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uwzględnion</w:t>
      </w:r>
      <w:r w:rsidR="00CE4C3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7C9">
        <w:rPr>
          <w:rFonts w:ascii="Times New Roman" w:hAnsi="Times New Roman" w:cs="Times New Roman"/>
          <w:bCs/>
          <w:sz w:val="24"/>
          <w:szCs w:val="24"/>
        </w:rPr>
        <w:t>przy rozliczeniu przedmiotu umowy</w:t>
      </w:r>
      <w:r w:rsidR="008C21CE">
        <w:rPr>
          <w:rFonts w:ascii="Times New Roman" w:hAnsi="Times New Roman" w:cs="Times New Roman"/>
          <w:bCs/>
          <w:sz w:val="24"/>
          <w:szCs w:val="24"/>
        </w:rPr>
        <w:t xml:space="preserve"> na podstawie</w:t>
      </w:r>
      <w:r w:rsidR="00C017C9">
        <w:rPr>
          <w:rFonts w:ascii="Times New Roman" w:hAnsi="Times New Roman" w:cs="Times New Roman"/>
          <w:bCs/>
          <w:sz w:val="24"/>
          <w:szCs w:val="24"/>
        </w:rPr>
        <w:t xml:space="preserve"> kosztorys</w:t>
      </w:r>
      <w:r w:rsidR="008C21CE">
        <w:rPr>
          <w:rFonts w:ascii="Times New Roman" w:hAnsi="Times New Roman" w:cs="Times New Roman"/>
          <w:bCs/>
          <w:sz w:val="24"/>
          <w:szCs w:val="24"/>
        </w:rPr>
        <w:t>u</w:t>
      </w:r>
      <w:r w:rsidR="00C017C9">
        <w:rPr>
          <w:rFonts w:ascii="Times New Roman" w:hAnsi="Times New Roman" w:cs="Times New Roman"/>
          <w:bCs/>
          <w:sz w:val="24"/>
          <w:szCs w:val="24"/>
        </w:rPr>
        <w:t xml:space="preserve"> powykonawcz</w:t>
      </w:r>
      <w:r w:rsidR="008C21CE">
        <w:rPr>
          <w:rFonts w:ascii="Times New Roman" w:hAnsi="Times New Roman" w:cs="Times New Roman"/>
          <w:bCs/>
          <w:sz w:val="24"/>
          <w:szCs w:val="24"/>
        </w:rPr>
        <w:t>ego</w:t>
      </w:r>
      <w:r w:rsidR="00C01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30">
        <w:rPr>
          <w:rFonts w:ascii="Times New Roman" w:hAnsi="Times New Roman" w:cs="Times New Roman"/>
          <w:bCs/>
          <w:sz w:val="24"/>
          <w:szCs w:val="24"/>
        </w:rPr>
        <w:t>według</w:t>
      </w:r>
      <w:r w:rsidR="00C017C9">
        <w:rPr>
          <w:rFonts w:ascii="Times New Roman" w:hAnsi="Times New Roman" w:cs="Times New Roman"/>
          <w:bCs/>
          <w:sz w:val="24"/>
          <w:szCs w:val="24"/>
        </w:rPr>
        <w:t xml:space="preserve"> cen jednostkow</w:t>
      </w:r>
      <w:r w:rsidR="00CE4C30">
        <w:rPr>
          <w:rFonts w:ascii="Times New Roman" w:hAnsi="Times New Roman" w:cs="Times New Roman"/>
          <w:bCs/>
          <w:sz w:val="24"/>
          <w:szCs w:val="24"/>
        </w:rPr>
        <w:t>ych</w:t>
      </w:r>
      <w:r w:rsidR="00C01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30">
        <w:rPr>
          <w:rFonts w:ascii="Times New Roman" w:hAnsi="Times New Roman" w:cs="Times New Roman"/>
          <w:bCs/>
          <w:sz w:val="24"/>
          <w:szCs w:val="24"/>
        </w:rPr>
        <w:t>podanych w przedłożonym kosztorysie ofertowym.</w:t>
      </w:r>
    </w:p>
    <w:bookmarkEnd w:id="0"/>
    <w:p w14:paraId="2756EDE9" w14:textId="77777777" w:rsidR="00FC27E0" w:rsidRDefault="00FC27E0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517A" w14:textId="0B9D29BD" w:rsidR="009B482C" w:rsidRPr="009B482C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EB696A1" w14:textId="532C0B2D" w:rsidR="009B482C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załączenie przedmiaru robót (a najlepiej zerowego kosztorysu) w wersji edytowalnej .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Jeżeli Zamawiający nie dysponuje takim dokumentem to z pewnością można go łatwo uzyskać od autora dokumentacji projektowej. Bardzo to ułatwi wszystkim wykonawcom przygotowanie oferty. </w:t>
      </w:r>
    </w:p>
    <w:p w14:paraId="72C87528" w14:textId="6A0877AF" w:rsidR="00EB1C49" w:rsidRPr="009B482C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 w:rsidR="00DE4325">
        <w:rPr>
          <w:rFonts w:ascii="Times New Roman" w:hAnsi="Times New Roman" w:cs="Times New Roman"/>
          <w:b/>
          <w:sz w:val="24"/>
          <w:szCs w:val="24"/>
        </w:rPr>
        <w:t>4</w:t>
      </w:r>
    </w:p>
    <w:p w14:paraId="5EE0CF87" w14:textId="77777777" w:rsidR="009B482C" w:rsidRPr="009B482C" w:rsidRDefault="009B482C" w:rsidP="00FC27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>Zgodnie z prośbą, udostępniamy na stronie internetowej „kosztorysy ślepe”, zawierające przedmiary robót, w wersji elektronicznej, w formacie .</w:t>
      </w:r>
      <w:proofErr w:type="spellStart"/>
      <w:r w:rsidRPr="009B482C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. Zaznaczamy, że stanowią one jedynie materiał pomocniczy do sporządzenia oferty i nie są obligatoryjne do stosowania. Zgodnie z zapisami punktu XXIV.3 SWZ, podane w przedmiarze robót podstawy nakładów nie są obowiązujące - Wykonawca może dokonać wyceny wg własnej kalkulacji. </w:t>
      </w:r>
    </w:p>
    <w:p w14:paraId="71864CC0" w14:textId="77777777" w:rsidR="009B482C" w:rsidRPr="009B482C" w:rsidRDefault="009B482C" w:rsidP="00FC27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>Wiodącym i jedynym wiążącym dokumentem pozostają dla Zamawiającego przedmiary robót zamieszczone w formacie pdf.</w:t>
      </w:r>
    </w:p>
    <w:p w14:paraId="708B49E0" w14:textId="2AA2F130" w:rsidR="00710DC8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Zamawiający nie ponosi odpowiedzialności za ewentualne zmiany w treści udostępnionych „kosztorysów ślepych” w tym, za zmiany wynikające </w:t>
      </w:r>
      <w:r w:rsidR="008839FC">
        <w:rPr>
          <w:rFonts w:ascii="Times New Roman" w:eastAsia="Calibri" w:hAnsi="Times New Roman" w:cs="Times New Roman"/>
          <w:sz w:val="24"/>
          <w:szCs w:val="24"/>
        </w:rPr>
        <w:t>z</w:t>
      </w:r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 wczytywania kosztorysu z formatu .</w:t>
      </w:r>
      <w:proofErr w:type="spellStart"/>
      <w:r w:rsidRPr="009B482C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 do programów kosztorysowych.</w:t>
      </w:r>
    </w:p>
    <w:p w14:paraId="11A6C836" w14:textId="77777777" w:rsidR="00710DC8" w:rsidRPr="00710DC8" w:rsidRDefault="00710DC8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5CC6B1" w14:textId="6A5E9D62" w:rsidR="00C24900" w:rsidRPr="00C24900" w:rsidRDefault="00C24900" w:rsidP="00FC27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900" w:rsidRPr="00C2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70EBF"/>
    <w:rsid w:val="00094F55"/>
    <w:rsid w:val="001C5891"/>
    <w:rsid w:val="001E6102"/>
    <w:rsid w:val="00294FAB"/>
    <w:rsid w:val="002D4E33"/>
    <w:rsid w:val="00333A48"/>
    <w:rsid w:val="0040304D"/>
    <w:rsid w:val="00432A5A"/>
    <w:rsid w:val="004A795D"/>
    <w:rsid w:val="00520A66"/>
    <w:rsid w:val="0054678B"/>
    <w:rsid w:val="00581B93"/>
    <w:rsid w:val="006838DE"/>
    <w:rsid w:val="00710DC8"/>
    <w:rsid w:val="00787D3F"/>
    <w:rsid w:val="0085320C"/>
    <w:rsid w:val="008839FC"/>
    <w:rsid w:val="00892DE0"/>
    <w:rsid w:val="008C21CE"/>
    <w:rsid w:val="008E569C"/>
    <w:rsid w:val="00930133"/>
    <w:rsid w:val="00943444"/>
    <w:rsid w:val="009B482C"/>
    <w:rsid w:val="009C1B42"/>
    <w:rsid w:val="00A07E1E"/>
    <w:rsid w:val="00A23990"/>
    <w:rsid w:val="00B040C5"/>
    <w:rsid w:val="00B61C96"/>
    <w:rsid w:val="00BD714F"/>
    <w:rsid w:val="00C017C9"/>
    <w:rsid w:val="00C24900"/>
    <w:rsid w:val="00CE4C30"/>
    <w:rsid w:val="00D53C29"/>
    <w:rsid w:val="00DE4325"/>
    <w:rsid w:val="00E2199D"/>
    <w:rsid w:val="00E411BC"/>
    <w:rsid w:val="00E454E2"/>
    <w:rsid w:val="00EB1C49"/>
    <w:rsid w:val="00EB5F6B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24</cp:revision>
  <cp:lastPrinted>2021-10-11T14:31:00Z</cp:lastPrinted>
  <dcterms:created xsi:type="dcterms:W3CDTF">2021-08-05T06:34:00Z</dcterms:created>
  <dcterms:modified xsi:type="dcterms:W3CDTF">2021-10-11T14:31:00Z</dcterms:modified>
</cp:coreProperties>
</file>