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C99B" w14:textId="61B2FCDF" w:rsidR="0030310A" w:rsidRDefault="008E79B0">
      <w:pPr>
        <w:widowControl w:val="0"/>
        <w:tabs>
          <w:tab w:val="left" w:pos="1309"/>
        </w:tabs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Calibri"/>
          <w:sz w:val="20"/>
          <w:szCs w:val="20"/>
        </w:rPr>
        <w:t>DKw.2233.5</w:t>
      </w:r>
      <w:r w:rsidR="00BC7E2F">
        <w:rPr>
          <w:rFonts w:ascii="Calibri Light" w:hAnsi="Calibri Light" w:cs="Calibri"/>
          <w:sz w:val="20"/>
          <w:szCs w:val="20"/>
        </w:rPr>
        <w:t>8</w:t>
      </w:r>
      <w:r>
        <w:rPr>
          <w:rFonts w:ascii="Calibri Light" w:hAnsi="Calibri Light" w:cs="Calibri"/>
          <w:sz w:val="20"/>
          <w:szCs w:val="20"/>
        </w:rPr>
        <w:t>.2023.DB</w:t>
      </w:r>
    </w:p>
    <w:p w14:paraId="3E09C99C" w14:textId="77777777" w:rsidR="0030310A" w:rsidRDefault="008E79B0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>
        <w:rPr>
          <w:rFonts w:cs="Calibri"/>
        </w:rPr>
        <w:t>Załącznik nr 1</w:t>
      </w:r>
      <w:r>
        <w:rPr>
          <w:rFonts w:cs="Calibri"/>
          <w:b/>
        </w:rPr>
        <w:tab/>
      </w:r>
    </w:p>
    <w:p w14:paraId="3E09C99D" w14:textId="77777777" w:rsidR="0030310A" w:rsidRDefault="008E79B0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3E09C99E" w14:textId="77777777" w:rsidR="0030310A" w:rsidRDefault="008E79B0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/DKw/2023</w:t>
      </w:r>
    </w:p>
    <w:p w14:paraId="3E09C99F" w14:textId="77777777" w:rsidR="0030310A" w:rsidRDefault="008E79B0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</w:t>
      </w:r>
      <w:bookmarkStart w:id="0" w:name="_GoBack1"/>
      <w:bookmarkEnd w:id="0"/>
      <w:r>
        <w:rPr>
          <w:rFonts w:asciiTheme="minorHAnsi" w:hAnsiTheme="minorHAnsi"/>
        </w:rPr>
        <w:t>3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3E09C9A0" w14:textId="5D7E88C7" w:rsidR="0030310A" w:rsidRDefault="008E79B0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</w:t>
      </w:r>
      <w:r w:rsidR="00B30114">
        <w:rPr>
          <w:rFonts w:asciiTheme="minorHAnsi" w:hAnsiTheme="minorHAnsi"/>
        </w:rPr>
        <w:t>siedzibą w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3E09C9A1" w14:textId="77777777" w:rsidR="0030310A" w:rsidRDefault="008E79B0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3E09C9A2" w14:textId="77777777" w:rsidR="0030310A" w:rsidRDefault="008E79B0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3E09C9A3" w14:textId="77777777" w:rsidR="0030310A" w:rsidRDefault="008E79B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</w:t>
      </w:r>
    </w:p>
    <w:p w14:paraId="3E09C9A4" w14:textId="77777777" w:rsidR="0030310A" w:rsidRDefault="008E79B0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3E09C9A5" w14:textId="77777777" w:rsidR="0030310A" w:rsidRDefault="008E79B0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3E09C9A6" w14:textId="77777777" w:rsidR="0030310A" w:rsidRDefault="008E79B0">
      <w:pPr>
        <w:spacing w:after="0" w:line="264" w:lineRule="auto"/>
        <w:jc w:val="both"/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</w:t>
      </w:r>
    </w:p>
    <w:p w14:paraId="3E09C9A7" w14:textId="77777777" w:rsidR="0030310A" w:rsidRDefault="008E79B0">
      <w:pPr>
        <w:spacing w:after="0" w:line="264" w:lineRule="auto"/>
        <w:jc w:val="both"/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3E09C9A8" w14:textId="1224F0AC" w:rsidR="0030310A" w:rsidRDefault="008E79B0">
      <w:pPr>
        <w:spacing w:after="0" w:line="264" w:lineRule="auto"/>
        <w:jc w:val="both"/>
      </w:pPr>
      <w:r>
        <w:rPr>
          <w:rStyle w:val="Wyrnienie"/>
          <w:i w:val="0"/>
        </w:rPr>
        <w:t xml:space="preserve">pod </w:t>
      </w:r>
      <w:r w:rsidR="006A13FF">
        <w:rPr>
          <w:rStyle w:val="Wyrnienie"/>
          <w:i w:val="0"/>
        </w:rPr>
        <w:t>numerem:</w:t>
      </w:r>
      <w:r>
        <w:rPr>
          <w:rStyle w:val="Wyrnienie"/>
          <w:i w:val="0"/>
        </w:rPr>
        <w:t xml:space="preserve"> …………………………………………………………………………………………………………………………….</w:t>
      </w:r>
    </w:p>
    <w:p w14:paraId="3E09C9A9" w14:textId="762E2384" w:rsidR="0030310A" w:rsidRDefault="006A13FF">
      <w:pPr>
        <w:spacing w:after="0" w:line="264" w:lineRule="auto"/>
      </w:pPr>
      <w:r>
        <w:rPr>
          <w:rFonts w:asciiTheme="minorHAnsi" w:hAnsiTheme="minorHAnsi"/>
        </w:rPr>
        <w:t>NIP:  ….</w:t>
      </w:r>
      <w:r w:rsidR="008E79B0">
        <w:rPr>
          <w:rFonts w:asciiTheme="minorHAnsi" w:hAnsiTheme="minorHAnsi"/>
        </w:rPr>
        <w:t xml:space="preserve">……..……….………………….……………………… </w:t>
      </w:r>
      <w:r w:rsidR="005B4E36">
        <w:rPr>
          <w:rFonts w:asciiTheme="minorHAnsi" w:hAnsiTheme="minorHAnsi"/>
        </w:rPr>
        <w:t>REGON:  ….</w:t>
      </w:r>
      <w:r w:rsidR="008E79B0">
        <w:rPr>
          <w:rFonts w:asciiTheme="minorHAnsi" w:hAnsiTheme="minorHAnsi"/>
        </w:rPr>
        <w:t>…………….………………….………………….……..</w:t>
      </w:r>
    </w:p>
    <w:p w14:paraId="3E09C9AA" w14:textId="77777777" w:rsidR="0030310A" w:rsidRDefault="008E79B0">
      <w:pPr>
        <w:spacing w:after="0" w:line="264" w:lineRule="auto"/>
      </w:pPr>
      <w:r>
        <w:rPr>
          <w:rFonts w:asciiTheme="minorHAnsi" w:hAnsiTheme="minorHAnsi"/>
        </w:rPr>
        <w:t>reprezentowanym przez:</w:t>
      </w:r>
    </w:p>
    <w:p w14:paraId="3E09C9AB" w14:textId="77777777" w:rsidR="0030310A" w:rsidRDefault="008E79B0">
      <w:pPr>
        <w:spacing w:after="0" w:line="264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3E09C9AC" w14:textId="77777777" w:rsidR="0030310A" w:rsidRDefault="0030310A">
      <w:pPr>
        <w:spacing w:after="0" w:line="264" w:lineRule="auto"/>
        <w:rPr>
          <w:rFonts w:asciiTheme="minorHAnsi" w:hAnsiTheme="minorHAnsi"/>
        </w:rPr>
      </w:pPr>
    </w:p>
    <w:p w14:paraId="3E09C9AD" w14:textId="77777777" w:rsidR="0030310A" w:rsidRDefault="008E79B0">
      <w:pPr>
        <w:spacing w:after="0" w:line="264" w:lineRule="auto"/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14:paraId="3E09C9AE" w14:textId="77777777" w:rsidR="0030310A" w:rsidRDefault="0030310A">
      <w:pPr>
        <w:pStyle w:val="Tekstpodstawowy"/>
        <w:spacing w:line="264" w:lineRule="auto"/>
        <w:rPr>
          <w:rFonts w:asciiTheme="minorHAnsi" w:hAnsiTheme="minorHAnsi"/>
          <w:b w:val="0"/>
          <w:szCs w:val="22"/>
        </w:rPr>
      </w:pPr>
    </w:p>
    <w:p w14:paraId="3E09C9AF" w14:textId="39542E17" w:rsidR="0030310A" w:rsidRDefault="008E79B0">
      <w:pPr>
        <w:jc w:val="both"/>
      </w:pPr>
      <w:r>
        <w:rPr>
          <w:rFonts w:cs="Arial"/>
        </w:rPr>
        <w:t xml:space="preserve">zwanymi dalej </w:t>
      </w:r>
      <w:r>
        <w:rPr>
          <w:rFonts w:cs="Arial"/>
          <w:bCs/>
        </w:rPr>
        <w:t xml:space="preserve">„Stronami” a każda samodzielnie „Stroną”, </w:t>
      </w:r>
      <w:r>
        <w:rPr>
          <w:rFonts w:asciiTheme="minorHAnsi" w:hAnsiTheme="minorHAnsi"/>
        </w:rPr>
        <w:t xml:space="preserve">w wyniku postępowania o udzielenie zamówienia publicznego </w:t>
      </w:r>
      <w:r>
        <w:rPr>
          <w:rFonts w:cs="Calibri"/>
          <w:b/>
        </w:rPr>
        <w:t xml:space="preserve">nr sprawy </w:t>
      </w:r>
      <w:r>
        <w:rPr>
          <w:rFonts w:cs="Calibri"/>
          <w:b/>
          <w:color w:val="00000A"/>
          <w:u w:val="single"/>
        </w:rPr>
        <w:t>DKw.2233.5</w:t>
      </w:r>
      <w:r w:rsidR="00BC7E2F">
        <w:rPr>
          <w:rFonts w:cs="Calibri"/>
          <w:b/>
          <w:color w:val="00000A"/>
          <w:u w:val="single"/>
        </w:rPr>
        <w:t>8</w:t>
      </w:r>
      <w:r>
        <w:rPr>
          <w:rFonts w:cs="Calibri"/>
          <w:b/>
          <w:color w:val="00000A"/>
          <w:u w:val="single"/>
        </w:rPr>
        <w:t>.2023.DB</w:t>
      </w:r>
      <w:r>
        <w:rPr>
          <w:rFonts w:cs="Calibri"/>
          <w:b/>
        </w:rPr>
        <w:t xml:space="preserve">, </w:t>
      </w:r>
      <w:r>
        <w:rPr>
          <w:rFonts w:cs="Calibri"/>
        </w:rPr>
        <w:t>o</w:t>
      </w:r>
      <w:r>
        <w:rPr>
          <w:rFonts w:asciiTheme="minorHAnsi" w:hAnsiTheme="minorHAnsi"/>
        </w:rPr>
        <w:t xml:space="preserve"> wartości poniżej wartości określonej w art. 2 ust. 1 pkt. 1 Ustawy z dnia 11 września 2019 r. </w:t>
      </w:r>
      <w:r>
        <w:rPr>
          <w:rFonts w:asciiTheme="minorHAnsi" w:hAnsiTheme="minorHAnsi"/>
          <w:i/>
        </w:rPr>
        <w:t>Prawo zamówień publicznych</w:t>
      </w:r>
      <w:r>
        <w:rPr>
          <w:rFonts w:asciiTheme="minorHAnsi" w:hAnsiTheme="minorHAnsi"/>
        </w:rPr>
        <w:t xml:space="preserve"> (</w:t>
      </w:r>
      <w:r>
        <w:rPr>
          <w:rFonts w:cs="Calibri"/>
          <w:color w:val="000000"/>
        </w:rPr>
        <w:t>Dz. U. 2023 poz. 1605</w:t>
      </w:r>
      <w:r>
        <w:rPr>
          <w:rFonts w:asciiTheme="minorHAnsi" w:hAnsiTheme="minorHAnsi"/>
          <w:shd w:val="clear" w:color="auto" w:fill="FFFFFF"/>
        </w:rPr>
        <w:t xml:space="preserve"> z późn. zm.), stro</w:t>
      </w:r>
      <w:r>
        <w:rPr>
          <w:rFonts w:asciiTheme="minorHAnsi" w:hAnsiTheme="minorHAnsi"/>
        </w:rPr>
        <w:t>ny zawierają zgodnie umowę następującej treści:</w:t>
      </w:r>
    </w:p>
    <w:p w14:paraId="3E09C9B0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</w:rPr>
        <w:t>§ 1</w:t>
      </w:r>
    </w:p>
    <w:p w14:paraId="3E09C9B1" w14:textId="3A2541C6" w:rsidR="0030310A" w:rsidRDefault="008E79B0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Wykonawca zobowiązuje się do realizacji przedmiotu Umowy, którym jest sprzedaż oraz d</w:t>
      </w:r>
      <w:r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ostawa do siedziby Zamawiającego </w:t>
      </w:r>
      <w:r w:rsidR="005D5354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systemu CCTV</w:t>
      </w:r>
      <w:r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. </w:t>
      </w:r>
      <w:r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Szczegółowy opis przedmiotu zamówienia stanowi załącznik nr 1 do niniejszej umowy.</w:t>
      </w:r>
      <w:r>
        <w:rPr>
          <w:rStyle w:val="Tekstpodstawowy1"/>
          <w:rFonts w:asciiTheme="minorHAnsi" w:hAnsiTheme="minorHAnsi" w:cstheme="min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</w:p>
    <w:p w14:paraId="3E09C9B2" w14:textId="77777777" w:rsidR="0030310A" w:rsidRDefault="008E79B0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 stanowi część składową umowy.</w:t>
      </w:r>
    </w:p>
    <w:p w14:paraId="02A08F8F" w14:textId="08624BFF" w:rsidR="003D143C" w:rsidRPr="00E87AD3" w:rsidRDefault="008E79B0" w:rsidP="003D143C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AD3">
        <w:rPr>
          <w:rFonts w:asciiTheme="minorHAnsi" w:hAnsiTheme="minorHAnsi" w:cstheme="minorHAnsi"/>
          <w:sz w:val="22"/>
          <w:szCs w:val="22"/>
        </w:rPr>
        <w:t xml:space="preserve">Szkody powstałe </w:t>
      </w:r>
      <w:r w:rsidR="006A13FF" w:rsidRPr="00E87AD3">
        <w:rPr>
          <w:rFonts w:asciiTheme="minorHAnsi" w:hAnsiTheme="minorHAnsi" w:cstheme="minorHAnsi"/>
          <w:sz w:val="22"/>
          <w:szCs w:val="22"/>
        </w:rPr>
        <w:t>wskutek</w:t>
      </w:r>
      <w:r w:rsidRPr="00E87AD3">
        <w:rPr>
          <w:rFonts w:asciiTheme="minorHAnsi" w:hAnsiTheme="minorHAnsi" w:cstheme="minorHAnsi"/>
          <w:sz w:val="22"/>
          <w:szCs w:val="22"/>
        </w:rPr>
        <w:t xml:space="preserve"> prac Wykonawca jest zobowiązany naprawić we własnym zakresie.</w:t>
      </w:r>
    </w:p>
    <w:p w14:paraId="7BD83498" w14:textId="27C62664" w:rsidR="003D143C" w:rsidRPr="00E87AD3" w:rsidRDefault="003D143C" w:rsidP="003D143C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Wykonawca oświadcza, iż przy realizacji przedmiotu zamówienia (od momentu podpisania niniejszej umowy) zatrudnia osoby pozbawione wolności w ilości ……………………………… % (co najmniej 30%) osób biorących udział przy realizacji danego zamówienia (jednakże nie mniej niż </w:t>
      </w:r>
      <w:r w:rsidR="00CD6104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>1</w:t>
      </w:r>
      <w:r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 osob</w:t>
      </w:r>
      <w:r w:rsidR="00CD6104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>a</w:t>
      </w:r>
      <w:r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 pozbawione wolności</w:t>
      </w:r>
      <w:r w:rsidR="005B4E36"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>).</w:t>
      </w:r>
      <w:r w:rsidR="005B4E36" w:rsidRPr="00E87AD3">
        <w:rPr>
          <w:rFonts w:asciiTheme="minorHAnsi" w:eastAsia="ArialMT;Arial" w:hAnsiTheme="minorHAnsi" w:cstheme="minorHAnsi"/>
          <w:color w:val="000000"/>
          <w:sz w:val="22"/>
          <w:szCs w:val="22"/>
          <w:shd w:val="clear" w:color="auto" w:fill="FFFFFF"/>
          <w:lang w:eastAsia="ar-SA"/>
        </w:rPr>
        <w:t xml:space="preserve"> (</w:t>
      </w:r>
      <w:r w:rsidRPr="00E87AD3">
        <w:rPr>
          <w:rFonts w:asciiTheme="minorHAnsi" w:eastAsia="ArialMT;Arial" w:hAnsiTheme="minorHAnsi" w:cstheme="minorHAnsi"/>
          <w:color w:val="000000"/>
          <w:sz w:val="22"/>
          <w:szCs w:val="22"/>
          <w:shd w:val="clear" w:color="auto" w:fill="FFFFFF"/>
          <w:lang w:eastAsia="ar-SA"/>
        </w:rPr>
        <w:t>zapis obowiązujący przy podpisaniu umowy z przywięziennym zakładem pracy)</w:t>
      </w:r>
    </w:p>
    <w:p w14:paraId="36161290" w14:textId="6F07B1CF" w:rsidR="003D143C" w:rsidRPr="00E87AD3" w:rsidRDefault="003D143C" w:rsidP="003D143C">
      <w:pPr>
        <w:pStyle w:val="NormalnyWeb"/>
        <w:numPr>
          <w:ilvl w:val="0"/>
          <w:numId w:val="1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Wykonawca każdorazowo na żądanie Zamawiającego w okresie trwania umowy przedstawi raport </w:t>
      </w:r>
      <w:r w:rsidR="00231F2D"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>odnośnie do</w:t>
      </w:r>
      <w:r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 wskaźników zatrudnienia osadzonych, którego wzór stanowi za</w:t>
      </w:r>
      <w:r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lastRenderedPageBreak/>
        <w:t xml:space="preserve">łącznik nr 2 do </w:t>
      </w:r>
      <w:r w:rsidR="005B4E36" w:rsidRPr="00E87AD3">
        <w:rPr>
          <w:rFonts w:asciiTheme="minorHAnsi" w:eastAsia="ArialMT;Arial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>umowy.</w:t>
      </w:r>
      <w:r w:rsidR="005B4E36" w:rsidRPr="00E87AD3">
        <w:rPr>
          <w:rFonts w:asciiTheme="minorHAnsi" w:eastAsia="ArialMT;Arial" w:hAnsiTheme="minorHAnsi" w:cstheme="minorHAnsi"/>
          <w:color w:val="000000"/>
          <w:sz w:val="22"/>
          <w:szCs w:val="22"/>
          <w:shd w:val="clear" w:color="auto" w:fill="FFFFFF"/>
          <w:lang w:eastAsia="ar-SA"/>
        </w:rPr>
        <w:t xml:space="preserve"> (</w:t>
      </w:r>
      <w:r w:rsidRPr="00E87AD3">
        <w:rPr>
          <w:rFonts w:asciiTheme="minorHAnsi" w:eastAsia="ArialMT;Arial" w:hAnsiTheme="minorHAnsi" w:cstheme="minorHAnsi"/>
          <w:color w:val="000000"/>
          <w:sz w:val="22"/>
          <w:szCs w:val="22"/>
          <w:shd w:val="clear" w:color="auto" w:fill="FFFFFF"/>
          <w:lang w:eastAsia="ar-SA"/>
        </w:rPr>
        <w:t>zapis obowiązujący przy podpisaniu umowy z przywięziennym zakładem pracy)</w:t>
      </w:r>
    </w:p>
    <w:p w14:paraId="3E09C9B4" w14:textId="77777777" w:rsidR="0030310A" w:rsidRPr="00E87AD3" w:rsidRDefault="008E79B0">
      <w:pPr>
        <w:spacing w:after="0"/>
        <w:jc w:val="center"/>
        <w:rPr>
          <w:rFonts w:asciiTheme="minorHAnsi" w:hAnsiTheme="minorHAnsi" w:cstheme="minorHAnsi"/>
        </w:rPr>
      </w:pPr>
      <w:r w:rsidRPr="00E87AD3">
        <w:rPr>
          <w:rFonts w:asciiTheme="minorHAnsi" w:hAnsiTheme="minorHAnsi" w:cstheme="minorHAnsi"/>
          <w:b/>
        </w:rPr>
        <w:t>§ 2</w:t>
      </w:r>
    </w:p>
    <w:p w14:paraId="3E09C9B5" w14:textId="4B4B476C" w:rsidR="0030310A" w:rsidRDefault="008E79B0" w:rsidP="0041367F">
      <w:pPr>
        <w:pStyle w:val="NormalnyWeb"/>
        <w:spacing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E87AD3">
        <w:rPr>
          <w:rFonts w:asciiTheme="minorHAnsi" w:hAnsiTheme="minorHAnsi" w:cstheme="minorHAnsi"/>
          <w:sz w:val="22"/>
          <w:szCs w:val="22"/>
        </w:rPr>
        <w:t>Wykonawca zobowiązuje się do dostarczenia sprawnego</w:t>
      </w:r>
      <w:r w:rsidRPr="005D5354">
        <w:rPr>
          <w:rFonts w:asciiTheme="minorHAnsi" w:hAnsiTheme="minorHAnsi" w:cstheme="minorHAnsi"/>
          <w:sz w:val="22"/>
          <w:szCs w:val="22"/>
        </w:rPr>
        <w:t xml:space="preserve"> przedmiotu zamówienia najpóźniej do</w:t>
      </w:r>
      <w:r w:rsidR="0074711D" w:rsidRPr="005D5354">
        <w:rPr>
          <w:rFonts w:asciiTheme="minorHAnsi" w:hAnsiTheme="minorHAnsi" w:cstheme="minorHAnsi"/>
          <w:sz w:val="22"/>
          <w:szCs w:val="22"/>
        </w:rPr>
        <w:t> </w:t>
      </w:r>
      <w:r w:rsidRPr="005D5354">
        <w:rPr>
          <w:rFonts w:asciiTheme="minorHAnsi" w:hAnsiTheme="minorHAnsi" w:cstheme="minorHAnsi"/>
          <w:sz w:val="22"/>
          <w:szCs w:val="22"/>
        </w:rPr>
        <w:t xml:space="preserve">dnia </w:t>
      </w:r>
      <w:r w:rsidR="0074711D" w:rsidRPr="005D5354">
        <w:rPr>
          <w:rFonts w:asciiTheme="minorHAnsi" w:hAnsiTheme="minorHAnsi" w:cstheme="minorHAnsi"/>
          <w:sz w:val="22"/>
          <w:szCs w:val="22"/>
        </w:rPr>
        <w:t>08</w:t>
      </w:r>
      <w:r w:rsidRPr="005D5354">
        <w:rPr>
          <w:rFonts w:asciiTheme="minorHAnsi" w:hAnsiTheme="minorHAnsi" w:cstheme="minorHAnsi"/>
          <w:sz w:val="22"/>
          <w:szCs w:val="22"/>
        </w:rPr>
        <w:t>.1</w:t>
      </w:r>
      <w:r w:rsidR="00BC7E2F" w:rsidRPr="005D5354">
        <w:rPr>
          <w:rFonts w:asciiTheme="minorHAnsi" w:hAnsiTheme="minorHAnsi" w:cstheme="minorHAnsi"/>
          <w:sz w:val="22"/>
          <w:szCs w:val="22"/>
        </w:rPr>
        <w:t>2</w:t>
      </w:r>
      <w:r w:rsidRPr="005D5354">
        <w:rPr>
          <w:rFonts w:asciiTheme="minorHAnsi" w:hAnsiTheme="minorHAnsi" w:cstheme="minorHAnsi"/>
          <w:sz w:val="22"/>
          <w:szCs w:val="22"/>
        </w:rPr>
        <w:t>.2023 r.</w:t>
      </w:r>
    </w:p>
    <w:p w14:paraId="3E09C9B6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3E09C9B7" w14:textId="77777777" w:rsidR="0030310A" w:rsidRDefault="008E79B0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zobowiązuje się do wykonania przedmiotu umowy zgodnie ze złożoną ofertą, sztuką i wiedzą techniczną. </w:t>
      </w:r>
    </w:p>
    <w:p w14:paraId="5FFB0E85" w14:textId="77777777" w:rsidR="00E37F0A" w:rsidRPr="00E37F0A" w:rsidRDefault="008E79B0" w:rsidP="00E37F0A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37F0A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materiały i produkty użyte przy wykonaniu niniejszej umowy będą materiałami i produktami dopuszczonymi do obrotu, są to materiały i produkty nowe, z bieżącej produkcji (rok produk</w:t>
      </w:r>
      <w:r w:rsidRPr="00E37F0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cji najstarszy 2023), bez </w:t>
      </w:r>
      <w:r w:rsidRPr="00E37F0A">
        <w:rPr>
          <w:rFonts w:asciiTheme="minorHAnsi" w:hAnsiTheme="minorHAnsi" w:cstheme="minorHAnsi"/>
          <w:b w:val="0"/>
          <w:bCs w:val="0"/>
          <w:sz w:val="22"/>
          <w:szCs w:val="22"/>
        </w:rPr>
        <w:t>śladów użytkowania.</w:t>
      </w:r>
    </w:p>
    <w:p w14:paraId="3E09C9B9" w14:textId="33B0CF03" w:rsidR="0030310A" w:rsidRPr="00E37F0A" w:rsidRDefault="008E79B0" w:rsidP="00E37F0A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37F0A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posiada wiedzę, doświadczenie oraz odpowiednie zasoby techniczne i osobowe umożliwiające prawidłową realizację niniejszej umowy.</w:t>
      </w:r>
    </w:p>
    <w:p w14:paraId="3E09C9BA" w14:textId="0DE20E89" w:rsidR="0030310A" w:rsidRDefault="008E79B0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Odpowiedzialność za nienależyte zapewnienie bezpieczeństwa, ochrony zdrowia i bezpieczeństwa przeciwpożarowego w okresie wykonywania umowy ponosić będzie</w:t>
      </w:r>
      <w:r w:rsidR="00E37F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Wykonawca.</w:t>
      </w:r>
    </w:p>
    <w:p w14:paraId="3E09C9BB" w14:textId="77777777" w:rsidR="0030310A" w:rsidRDefault="008E79B0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ma obowiązek powiadomić Zamawiającego o ewentualnych trudnościach przed rozpoczęciem prac. </w:t>
      </w:r>
    </w:p>
    <w:p w14:paraId="3E09C9BC" w14:textId="150E9936" w:rsidR="0030310A" w:rsidRDefault="008E79B0">
      <w:pPr>
        <w:pStyle w:val="western"/>
        <w:numPr>
          <w:ilvl w:val="1"/>
          <w:numId w:val="3"/>
        </w:numPr>
        <w:spacing w:beforeAutospacing="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zamówienia.</w:t>
      </w:r>
    </w:p>
    <w:p w14:paraId="3E09C9BD" w14:textId="77777777" w:rsidR="0030310A" w:rsidRDefault="008E79B0">
      <w:pPr>
        <w:spacing w:after="0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3E09C9BF" w14:textId="7DEBE230" w:rsidR="0030310A" w:rsidRPr="00396000" w:rsidRDefault="008E79B0" w:rsidP="00396000">
      <w:pPr>
        <w:pStyle w:val="NormalnyWeb"/>
        <w:numPr>
          <w:ilvl w:val="1"/>
          <w:numId w:val="4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Ustala się ryczałtowe wynagrodzenie dla Wykonawcy za wykonanie przedmiotu zamówienia określonego w niniejszej umowie, w wysokości: </w:t>
      </w:r>
      <w:r w:rsidRPr="0039600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396000">
        <w:rPr>
          <w:rFonts w:asciiTheme="minorHAnsi" w:hAnsiTheme="minorHAnsi" w:cstheme="minorHAnsi"/>
          <w:sz w:val="22"/>
          <w:szCs w:val="22"/>
        </w:rPr>
        <w:t xml:space="preserve"> </w:t>
      </w:r>
      <w:r w:rsidRPr="003960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  <w:r w:rsidRPr="00396000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396000">
        <w:rPr>
          <w:rFonts w:asciiTheme="minorHAnsi" w:hAnsiTheme="minorHAnsi" w:cstheme="minorHAnsi"/>
          <w:sz w:val="22"/>
          <w:szCs w:val="22"/>
        </w:rPr>
        <w:t xml:space="preserve"> tj.</w:t>
      </w:r>
      <w:r w:rsidR="00A0283D">
        <w:rPr>
          <w:rFonts w:asciiTheme="minorHAnsi" w:hAnsiTheme="minorHAnsi" w:cstheme="minorHAnsi"/>
          <w:sz w:val="22"/>
          <w:szCs w:val="22"/>
        </w:rPr>
        <w:t xml:space="preserve">: </w:t>
      </w:r>
      <w:r w:rsidRPr="003960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  <w:r w:rsidRPr="00396000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396000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39600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………………………………………………….. zł ……/100</w:t>
      </w:r>
      <w:r w:rsidRPr="00396000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396000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396000">
        <w:rPr>
          <w:rFonts w:asciiTheme="minorHAnsi" w:hAnsiTheme="minorHAnsi" w:cstheme="minorHAnsi"/>
          <w:sz w:val="22"/>
          <w:szCs w:val="22"/>
        </w:rPr>
        <w:t>.</w:t>
      </w:r>
    </w:p>
    <w:p w14:paraId="3E09C9C0" w14:textId="77777777" w:rsidR="0030310A" w:rsidRDefault="008E79B0">
      <w:pPr>
        <w:pStyle w:val="NormalnyWeb"/>
        <w:numPr>
          <w:ilvl w:val="1"/>
          <w:numId w:val="5"/>
        </w:numPr>
        <w:spacing w:before="280"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Wynagrodzenie przysługujące Wykonawcy płatne będzie ryczałtem po zrealizowanej dostawie w terminie 30 dni od daty potwierdzenia podpisaniem przez Wykonawcę i Zamawiającego protokołu odbioru oraz po dostarczeniu do siedziby Zamawiającego prawidłowo wystawionej faktury, na podany niżej rachunek bankowy:</w:t>
      </w:r>
    </w:p>
    <w:p w14:paraId="3E09C9C1" w14:textId="77777777" w:rsidR="0030310A" w:rsidRDefault="008E79B0">
      <w:pPr>
        <w:pStyle w:val="NormalnyWeb"/>
        <w:spacing w:before="114" w:beforeAutospacing="0" w:after="114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</w:t>
      </w:r>
    </w:p>
    <w:p w14:paraId="3E09C9C2" w14:textId="77777777" w:rsidR="0030310A" w:rsidRDefault="008E79B0">
      <w:pPr>
        <w:pStyle w:val="NormalnyWeb"/>
        <w:numPr>
          <w:ilvl w:val="1"/>
          <w:numId w:val="6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 związane z wykonaniem zamówienia.</w:t>
      </w:r>
    </w:p>
    <w:p w14:paraId="3E09C9C3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</w:rPr>
        <w:t>§ 5</w:t>
      </w:r>
    </w:p>
    <w:p w14:paraId="3E09C9C4" w14:textId="77777777" w:rsidR="0030310A" w:rsidRDefault="008E79B0">
      <w:pPr>
        <w:numPr>
          <w:ilvl w:val="0"/>
          <w:numId w:val="7"/>
        </w:numPr>
        <w:spacing w:after="0"/>
        <w:ind w:left="426" w:hanging="426"/>
        <w:jc w:val="both"/>
      </w:pPr>
      <w:r>
        <w:rPr>
          <w:rFonts w:asciiTheme="minorHAnsi" w:hAnsiTheme="minorHAnsi" w:cstheme="minorHAnsi"/>
          <w:shd w:val="clear" w:color="auto" w:fill="FFFFFF"/>
        </w:rPr>
        <w:t xml:space="preserve">W przypadku niezgodności co do dostarczonego </w:t>
      </w:r>
      <w:r>
        <w:rPr>
          <w:rFonts w:asciiTheme="minorHAnsi" w:hAnsiTheme="minorHAnsi" w:cstheme="minorHAnsi"/>
          <w:color w:val="000000"/>
          <w:shd w:val="clear" w:color="auto" w:fill="FFFFFF"/>
        </w:rPr>
        <w:t>przedmiotu zamówienia</w:t>
      </w:r>
      <w:r>
        <w:rPr>
          <w:rFonts w:asciiTheme="minorHAnsi" w:hAnsiTheme="minorHAnsi" w:cstheme="minorHAnsi"/>
          <w:shd w:val="clear" w:color="auto" w:fill="FFFFFF"/>
        </w:rPr>
        <w:t xml:space="preserve"> z </w:t>
      </w:r>
      <w:r>
        <w:rPr>
          <w:rFonts w:asciiTheme="minorHAnsi" w:hAnsiTheme="minorHAnsi" w:cstheme="minorHAnsi"/>
          <w:color w:val="000000"/>
          <w:shd w:val="clear" w:color="auto" w:fill="FFFFFF"/>
        </w:rPr>
        <w:t>wymaganiami</w:t>
      </w:r>
      <w:r>
        <w:rPr>
          <w:rFonts w:asciiTheme="minorHAnsi" w:hAnsiTheme="minorHAnsi" w:cstheme="minorHAnsi"/>
          <w:shd w:val="clear" w:color="auto" w:fill="FFFFFF"/>
        </w:rPr>
        <w:t xml:space="preserve"> Wykonawca uzupełni braki w terminie 3 dni.</w:t>
      </w:r>
    </w:p>
    <w:p w14:paraId="3E09C9C5" w14:textId="77777777" w:rsidR="0030310A" w:rsidRDefault="008E79B0">
      <w:pPr>
        <w:numPr>
          <w:ilvl w:val="0"/>
          <w:numId w:val="7"/>
        </w:numPr>
        <w:spacing w:after="0"/>
        <w:ind w:left="426" w:hanging="426"/>
        <w:jc w:val="both"/>
      </w:pPr>
      <w:r>
        <w:rPr>
          <w:rFonts w:asciiTheme="minorHAnsi" w:hAnsiTheme="minorHAnsi" w:cstheme="minorHAnsi"/>
          <w:color w:val="000000"/>
          <w:shd w:val="clear" w:color="auto" w:fill="FFFFFF"/>
        </w:rPr>
        <w:t>Zamawiający</w:t>
      </w:r>
      <w:r>
        <w:rPr>
          <w:rFonts w:asciiTheme="minorHAnsi" w:hAnsiTheme="minorHAnsi" w:cstheme="minorHAnsi"/>
          <w:shd w:val="clear" w:color="auto" w:fill="FFFFFF"/>
        </w:rPr>
        <w:t xml:space="preserve"> zastrzega sobie prawo do odmowy odbioru artykułu uszkodzonego, złej jakości lub niezgodnego z warunkami określonymi w pkt. 5.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Wykonawcy </w:t>
      </w:r>
      <w:r>
        <w:rPr>
          <w:rFonts w:asciiTheme="minorHAnsi" w:hAnsiTheme="minorHAnsi" w:cstheme="minorHAnsi"/>
          <w:shd w:val="clear" w:color="auto" w:fill="FFFFFF"/>
        </w:rPr>
        <w:t xml:space="preserve">nie przysługuje wówczas roszczenie o zapłatę </w:t>
      </w:r>
      <w:r>
        <w:rPr>
          <w:rFonts w:asciiTheme="minorHAnsi" w:hAnsiTheme="minorHAnsi" w:cstheme="minorHAnsi"/>
          <w:color w:val="000000"/>
          <w:shd w:val="clear" w:color="auto" w:fill="FFFFFF"/>
        </w:rPr>
        <w:t>wynagrodzenia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3E09C9C6" w14:textId="77777777" w:rsidR="0030310A" w:rsidRDefault="008E79B0">
      <w:pPr>
        <w:numPr>
          <w:ilvl w:val="0"/>
          <w:numId w:val="7"/>
        </w:numPr>
        <w:spacing w:after="0"/>
        <w:ind w:left="426" w:hanging="426"/>
        <w:jc w:val="both"/>
      </w:pPr>
      <w:r>
        <w:rPr>
          <w:rFonts w:asciiTheme="minorHAnsi" w:hAnsiTheme="minorHAnsi" w:cstheme="minorHAnsi"/>
          <w:shd w:val="clear" w:color="auto" w:fill="FFFFFF"/>
        </w:rPr>
        <w:t xml:space="preserve">Artykuły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muszą być </w:t>
      </w:r>
      <w:r>
        <w:rPr>
          <w:rFonts w:asciiTheme="minorHAnsi" w:hAnsiTheme="minorHAnsi" w:cstheme="minorHAnsi"/>
          <w:shd w:val="clear" w:color="auto" w:fill="FFFFFF"/>
        </w:rPr>
        <w:t>nowe, opakowane i zabezpieczone.</w:t>
      </w:r>
    </w:p>
    <w:p w14:paraId="3E09C9C7" w14:textId="77777777" w:rsidR="0030310A" w:rsidRDefault="008E79B0">
      <w:pPr>
        <w:numPr>
          <w:ilvl w:val="0"/>
          <w:numId w:val="7"/>
        </w:numPr>
        <w:spacing w:after="0"/>
        <w:ind w:left="426" w:hanging="426"/>
        <w:jc w:val="both"/>
      </w:pPr>
      <w:r>
        <w:rPr>
          <w:rFonts w:asciiTheme="minorHAnsi" w:hAnsiTheme="minorHAnsi" w:cstheme="minorHAnsi"/>
          <w:shd w:val="clear" w:color="auto" w:fill="FFFFFF"/>
        </w:rPr>
        <w:t>Jeżeli w toku czynności odbioru przedmiotu zamówienia zostaną stwierdzone wady, to Zamawiającemu przysługują następujące uprawnienia:</w:t>
      </w:r>
    </w:p>
    <w:p w14:paraId="3E09C9C8" w14:textId="77777777" w:rsidR="0030310A" w:rsidRDefault="008E79B0">
      <w:pPr>
        <w:pStyle w:val="NormalnyWeb"/>
        <w:numPr>
          <w:ilvl w:val="0"/>
          <w:numId w:val="10"/>
        </w:numPr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jeżeli wady nadają się do usunięcia, Zamawiający może odmówić odbioru prac do czasu usunięcia wad przez Wykonawcę lub wg swojego uznania Zamawiający może dokonać odbioru prac z zastrzeżeniem usunięcia przez Wykonawcę stwierdzonych wad w wyznaczonym przez Zamawiającego terminie. </w:t>
      </w:r>
    </w:p>
    <w:p w14:paraId="3E09C9C9" w14:textId="77777777" w:rsidR="0030310A" w:rsidRDefault="008E79B0">
      <w:pPr>
        <w:pStyle w:val="NormalnyWeb"/>
        <w:numPr>
          <w:ilvl w:val="0"/>
          <w:numId w:val="10"/>
        </w:numPr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nie nadają się do usunięcia, to:</w:t>
      </w:r>
    </w:p>
    <w:p w14:paraId="3E09C9CA" w14:textId="1CD01CE9" w:rsidR="0030310A" w:rsidRDefault="008E79B0">
      <w:pPr>
        <w:pStyle w:val="NormalnyWeb"/>
        <w:numPr>
          <w:ilvl w:val="0"/>
          <w:numId w:val="8"/>
        </w:numPr>
        <w:tabs>
          <w:tab w:val="clear" w:pos="720"/>
        </w:tabs>
        <w:spacing w:beforeAutospacing="0" w:after="0" w:line="276" w:lineRule="auto"/>
        <w:ind w:left="127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jeżeli nie uniemożliwiają lub nie utrudniają one użytkowania przedmiotu umowy zgodnie z przeznaczeniem, Zamawiający może obniżyć odpowiednio wynagrodzenie, o wartość prac i materiałów źle wykonanych,</w:t>
      </w:r>
    </w:p>
    <w:p w14:paraId="3E09C9CB" w14:textId="76F1D79B" w:rsidR="0030310A" w:rsidRDefault="008E79B0">
      <w:pPr>
        <w:pStyle w:val="NormalnyWeb"/>
        <w:numPr>
          <w:ilvl w:val="0"/>
          <w:numId w:val="8"/>
        </w:numPr>
        <w:tabs>
          <w:tab w:val="clear" w:pos="720"/>
        </w:tabs>
        <w:spacing w:beforeAutospacing="0" w:after="0" w:line="276" w:lineRule="auto"/>
        <w:ind w:left="127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uniemożliwiają lub utrudniają użytkowanie zgodnie z przeznaczeniem, Zamawiający może odstąpić od umowy i odmówić wypłaty wynagrodzenia w całości.</w:t>
      </w:r>
    </w:p>
    <w:p w14:paraId="3E09C9CC" w14:textId="6C098A71" w:rsidR="0030310A" w:rsidRDefault="008E79B0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Koszt usuwania wad ponosi Wykonawca bez prawa do dodatkowego wynagrodzenia, a okres ich usuwania nie przedłuża umownego terminu zakończenia prac.</w:t>
      </w:r>
    </w:p>
    <w:p w14:paraId="3E09C9CD" w14:textId="05BDD8D1" w:rsidR="0030310A" w:rsidRDefault="008E79B0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ujawnienia wad po dokonaniu odbioru Wykonawca – w ramach gwarancji lub rękojmi - zobowiązany jest do ich usunięcia w uzgodnionym przez strony terminie, a w braku porozumienia między stronami w tym zakresie nie później niż w terminie 3 dni od zawiadomienia o wadach. Serwis odbywa się w siedzibie Zamawiającego.</w:t>
      </w:r>
    </w:p>
    <w:p w14:paraId="3E09C9CE" w14:textId="26FF4F1C" w:rsidR="0030310A" w:rsidRDefault="008E79B0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udziela co najmniej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miesięcznej gwarancji na wykonane prace i zobowiązuje się usuwać wszystkie powstałe usterki w okresie obowiązywania gwarancji. W przypadku gdy, producent udziela gwarancji na okres dłuższy aniżeli 12 miesiące – obowiązuje gwarancja producenta w danym zakresie. Dniem rozpoczęcia biegu gwarancji jest dzień odbioru końcowego prac lub w przypadku odbioru prac i wyznaczenia Wykonawcy terminu do ich usunięcia, dzień ich usunięcia potwierdzony protokołem usunięcia usterek.</w:t>
      </w:r>
    </w:p>
    <w:p w14:paraId="3E09C9CF" w14:textId="77777777" w:rsidR="0030310A" w:rsidRDefault="008E79B0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Wykonawca nie może odmówić usunięcia wad bez względu na wysokość związanych z tym kosztów.</w:t>
      </w:r>
    </w:p>
    <w:p w14:paraId="3E09C9D0" w14:textId="48B4DDE7" w:rsidR="0030310A" w:rsidRDefault="008E79B0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Zamawiającemu przysługują roszczenia z tytułu gwarancji po upływie terminu jej obowiązywania, jeżeli wady zostały zgłoszone w trakcie jej trwania.</w:t>
      </w:r>
    </w:p>
    <w:p w14:paraId="3E09C9D1" w14:textId="44A93D04" w:rsidR="0030310A" w:rsidRDefault="008E79B0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Jeżeli Wykonawca nie usunie wad w wyznaczonym </w:t>
      </w:r>
      <w:r w:rsidR="005B4E36">
        <w:rPr>
          <w:rFonts w:asciiTheme="minorHAnsi" w:hAnsiTheme="minorHAnsi" w:cstheme="minorHAnsi"/>
          <w:sz w:val="22"/>
          <w:szCs w:val="22"/>
          <w:shd w:val="clear" w:color="auto" w:fill="FFFFFF"/>
        </w:rPr>
        <w:t>terminie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bądź nie podejmie czynności z ust. 8 Zamawiający może dokonać ich usunięcia na koszt i niebezpieczeństwo Wykonawcy (zastępcze usunięcie wad).</w:t>
      </w:r>
    </w:p>
    <w:p w14:paraId="3E09C9D2" w14:textId="5DB1C33B" w:rsidR="0030310A" w:rsidRDefault="008E79B0">
      <w:pPr>
        <w:pStyle w:val="NormalnyWeb"/>
        <w:numPr>
          <w:ilvl w:val="1"/>
          <w:numId w:val="9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Uprawnienia z tytułu gwarancji nie wyłączają uprawnień Zamawiającego z tytułu rękojmi. § 5 ust. 7 i ust. 9-11 stosuje się odpowiednio.</w:t>
      </w:r>
    </w:p>
    <w:p w14:paraId="3E09C9D3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  <w:shd w:val="clear" w:color="auto" w:fill="FFFFFF"/>
        </w:rPr>
        <w:t>§ 6</w:t>
      </w:r>
    </w:p>
    <w:p w14:paraId="3E09C9D4" w14:textId="77777777" w:rsidR="0030310A" w:rsidRDefault="008E79B0">
      <w:pPr>
        <w:pStyle w:val="NormalnyWeb"/>
        <w:numPr>
          <w:ilvl w:val="0"/>
          <w:numId w:val="13"/>
        </w:numPr>
        <w:tabs>
          <w:tab w:val="left" w:pos="1134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Strony ustalają, że obowiązują kary umowne z następujących tytułów:</w:t>
      </w:r>
    </w:p>
    <w:p w14:paraId="3E09C9D5" w14:textId="77777777" w:rsidR="0030310A" w:rsidRDefault="008E79B0">
      <w:pPr>
        <w:pStyle w:val="NormalnyWeb"/>
        <w:numPr>
          <w:ilvl w:val="0"/>
          <w:numId w:val="11"/>
        </w:numPr>
        <w:spacing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wykonaniu przedmiotu umowy – Wykonawca zapłaci karę w wysokości 150,00 zł (słownie: sto pięćdziesiąt złotych) za każdy rozpoczęty dzień opóźnienia,</w:t>
      </w:r>
    </w:p>
    <w:p w14:paraId="3E09C9D6" w14:textId="2DED96CF" w:rsidR="0030310A" w:rsidRDefault="008E79B0">
      <w:pPr>
        <w:pStyle w:val="NormalnyWeb"/>
        <w:numPr>
          <w:ilvl w:val="0"/>
          <w:numId w:val="11"/>
        </w:numPr>
        <w:spacing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usunięciu wad stwierdzonych w okresie gwarancji lub rękojmi Wykonawca zapłaci Zamawiającemu karę umowną w wysokości 100,00 zł (słownie: sto złotych) za każdy dzień opóźnienia liczony od upływu terminu wyznaczonego na ich usunięcie zgodnie z § 5 ust. 8,</w:t>
      </w:r>
    </w:p>
    <w:p w14:paraId="3E09C9D7" w14:textId="4DCE25B5" w:rsidR="0030310A" w:rsidRDefault="008E79B0">
      <w:pPr>
        <w:pStyle w:val="NormalnyWeb"/>
        <w:numPr>
          <w:ilvl w:val="0"/>
          <w:numId w:val="11"/>
        </w:numPr>
        <w:spacing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razie odstąpienia Wykonawcy od umowy lub jej </w:t>
      </w:r>
      <w:r w:rsidR="005B4E36">
        <w:rPr>
          <w:rFonts w:asciiTheme="minorHAnsi" w:hAnsiTheme="minorHAnsi" w:cstheme="minorHAnsi"/>
          <w:sz w:val="22"/>
          <w:szCs w:val="22"/>
          <w:shd w:val="clear" w:color="auto" w:fill="FFFFFF"/>
        </w:rPr>
        <w:t>niewykonywania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przyczyn nie leżących po stronie Zamawiającego lub w przypadku odstąpienia od umowy lub rozwiązania jej ze skutkiem natychmiastowym przez Zamawiającego z przyczyn leżących po stronie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Wykonawcy – Wykonawca zapłaci karę umowną w wysokości 10 % całości wynagrodzenia brutto określonego w § 4 ust. 1.</w:t>
      </w:r>
    </w:p>
    <w:p w14:paraId="3E09C9D8" w14:textId="45160D72" w:rsidR="0030310A" w:rsidRDefault="008E79B0">
      <w:pPr>
        <w:pStyle w:val="NormalnyWeb"/>
        <w:numPr>
          <w:ilvl w:val="0"/>
          <w:numId w:val="12"/>
        </w:numPr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Zastrzeżone kary umowne nie wyłączają możliwości dochodzenia przez Zamawiającego odszkodowania uzupełniającego na zasadach </w:t>
      </w:r>
      <w:r w:rsidR="005B4E36">
        <w:rPr>
          <w:rFonts w:asciiTheme="minorHAnsi" w:hAnsiTheme="minorHAnsi" w:cstheme="minorHAnsi"/>
          <w:sz w:val="22"/>
          <w:szCs w:val="22"/>
          <w:shd w:val="clear" w:color="auto" w:fill="FFFFFF"/>
        </w:rPr>
        <w:t>ogólnych,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jeśli wysokość szkody przenosić będzie wartość zastrzeżonej kary.</w:t>
      </w:r>
    </w:p>
    <w:p w14:paraId="0736FE9F" w14:textId="77777777" w:rsidR="00D53FE9" w:rsidRPr="00D53FE9" w:rsidRDefault="008E79B0" w:rsidP="00D53FE9">
      <w:pPr>
        <w:pStyle w:val="NormalnyWeb"/>
        <w:numPr>
          <w:ilvl w:val="0"/>
          <w:numId w:val="12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Należne Zamawiającemu kary umowne mogą zostać potrącone z wynagrodzenia Wykonawcy, o którym mowa w § 4 ust. 1. Wykonawca oświadcza, iż wyraża zgodę na czynności </w:t>
      </w:r>
      <w:r w:rsidRPr="00D53FE9">
        <w:rPr>
          <w:rFonts w:asciiTheme="minorHAnsi" w:hAnsiTheme="minorHAnsi" w:cstheme="minorHAnsi"/>
          <w:sz w:val="22"/>
          <w:szCs w:val="22"/>
          <w:shd w:val="clear" w:color="auto" w:fill="FFFFFF"/>
        </w:rPr>
        <w:t>wymienione w zdaniu pierwszym niniejszego ustępu.</w:t>
      </w:r>
    </w:p>
    <w:p w14:paraId="15377938" w14:textId="77777777" w:rsidR="00D53FE9" w:rsidRPr="00D53FE9" w:rsidRDefault="00D53FE9" w:rsidP="00D53FE9">
      <w:pPr>
        <w:pStyle w:val="NormalnyWeb"/>
        <w:numPr>
          <w:ilvl w:val="0"/>
          <w:numId w:val="12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9">
        <w:rPr>
          <w:rFonts w:asciiTheme="minorHAnsi" w:hAnsiTheme="minorHAnsi" w:cstheme="minorHAnsi"/>
          <w:sz w:val="22"/>
          <w:szCs w:val="22"/>
        </w:rPr>
        <w:t>Kary umowne wymienione w niniejszej umowie podlegają kumulacji.</w:t>
      </w:r>
    </w:p>
    <w:p w14:paraId="60B48D78" w14:textId="204855EF" w:rsidR="00D53FE9" w:rsidRPr="00D53FE9" w:rsidRDefault="00D53FE9" w:rsidP="00D53FE9">
      <w:pPr>
        <w:pStyle w:val="NormalnyWeb"/>
        <w:numPr>
          <w:ilvl w:val="0"/>
          <w:numId w:val="12"/>
        </w:numPr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F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przypadku nie osiągnięcia wskaźnika zatrudnienia osób pozbawionych wolności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D53F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na poziomie co najmniej 30% ogółu osób zatrudnionych biorących udział przy realizacji danego przedmiotu zamówienia (jednakże nie mniej niż </w:t>
      </w:r>
      <w:r w:rsidR="00CD61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Pr="00D53F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osob</w:t>
      </w:r>
      <w:r w:rsidR="00CD61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Pr="00D53F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pozbawione wolności) Wykonawca zapłaci Zamawiającemu karę umowną w wysokości 1,5 krotności płacy minimalnej obowiązującej w danym roku, wyliczoną zgodnie z ustawą z dnia 10.10.2002 r. </w:t>
      </w:r>
      <w:r w:rsidRPr="00D53FE9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 xml:space="preserve">o minimalnym wynagrodzeniu za pracę </w:t>
      </w:r>
      <w:r w:rsidRPr="00D53F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(Dz. U. z 2020 poz. 2207) za każdy raport odnośnie  wskaźników zatrudnienia osób pozbawionych wolności przedłożony Zamawiającemu na wezwanie w trakcie obowiązywania umowy, w którym Wykonawca nie spełnił danego warunku (tj. co najmniej 30% zatrudnienia ogółu i co najmniej </w:t>
      </w:r>
      <w:r w:rsidR="00CD61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Pr="00D53F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osadzon</w:t>
      </w:r>
      <w:r w:rsidR="00C568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</w:t>
      </w:r>
      <w:r w:rsidRPr="00D53F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). </w:t>
      </w:r>
      <w:r w:rsidRPr="00D53FE9">
        <w:rPr>
          <w:rFonts w:asciiTheme="minorHAnsi" w:eastAsia="ArialMT;Arial" w:hAnsiTheme="minorHAnsi" w:cstheme="minorHAnsi"/>
          <w:color w:val="000000"/>
          <w:sz w:val="22"/>
          <w:szCs w:val="22"/>
          <w:shd w:val="clear" w:color="auto" w:fill="FFFFFF"/>
          <w:lang w:eastAsia="ar-SA"/>
        </w:rPr>
        <w:t>(zapis obowiązujący przy podpisaniu umowy z przywięziennym zakładem pracy)</w:t>
      </w:r>
    </w:p>
    <w:p w14:paraId="3E09C9DA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</w:rPr>
        <w:t>§ 7</w:t>
      </w:r>
    </w:p>
    <w:p w14:paraId="3E09C9DB" w14:textId="41DD95EB" w:rsidR="0030310A" w:rsidRDefault="008E79B0">
      <w:pPr>
        <w:pStyle w:val="NormalnyWeb"/>
        <w:numPr>
          <w:ilvl w:val="0"/>
          <w:numId w:val="15"/>
        </w:numPr>
        <w:tabs>
          <w:tab w:val="left" w:pos="993"/>
        </w:tabs>
        <w:spacing w:beforeAutospacing="0" w:after="0" w:line="276" w:lineRule="auto"/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odstąpienia od umowy w następujących sytuacjach:</w:t>
      </w:r>
    </w:p>
    <w:p w14:paraId="3E09C9DC" w14:textId="77777777" w:rsidR="0030310A" w:rsidRDefault="008E79B0">
      <w:pPr>
        <w:pStyle w:val="NormalnyWeb"/>
        <w:numPr>
          <w:ilvl w:val="1"/>
          <w:numId w:val="14"/>
        </w:numPr>
        <w:spacing w:before="280" w:beforeAutospacing="0" w:after="0" w:line="276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/>
          <w:sz w:val="22"/>
          <w:szCs w:val="22"/>
        </w:rPr>
        <w:t>przysługuje prawo odstąpienia w całości lub niewykonanej części od umowy:</w:t>
      </w:r>
    </w:p>
    <w:p w14:paraId="3E09C9DD" w14:textId="77777777" w:rsidR="0030310A" w:rsidRDefault="008E79B0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276" w:lineRule="auto"/>
        <w:ind w:left="156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E09C9DE" w14:textId="77777777" w:rsidR="0030310A" w:rsidRDefault="008E79B0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276" w:lineRule="auto"/>
        <w:ind w:left="156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E09C9DF" w14:textId="2610EC06" w:rsidR="0030310A" w:rsidRDefault="008E79B0">
      <w:pPr>
        <w:pStyle w:val="NormalnyWeb"/>
        <w:numPr>
          <w:ilvl w:val="1"/>
          <w:numId w:val="14"/>
        </w:numPr>
        <w:spacing w:beforeAutospacing="0" w:after="0" w:line="276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</w:t>
      </w:r>
      <w:r w:rsidR="005B4E36">
        <w:rPr>
          <w:rFonts w:asciiTheme="minorHAnsi" w:hAnsiTheme="minorHAnsi" w:cstheme="minorHAnsi"/>
          <w:color w:val="000000"/>
          <w:sz w:val="22"/>
          <w:szCs w:val="22"/>
        </w:rPr>
        <w:t>umowy,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jeżeli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>odmawia bez uzasadnionej przyczyny odbioru przedmiotu zamówienia.</w:t>
      </w:r>
    </w:p>
    <w:p w14:paraId="3E09C9E0" w14:textId="459726ED" w:rsidR="0030310A" w:rsidRDefault="008E79B0">
      <w:pPr>
        <w:pStyle w:val="NormalnyWeb"/>
        <w:numPr>
          <w:ilvl w:val="1"/>
          <w:numId w:val="14"/>
        </w:numPr>
        <w:spacing w:beforeAutospacing="0" w:after="0" w:line="276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3E09C9E1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</w:rPr>
        <w:t>§ 8</w:t>
      </w:r>
    </w:p>
    <w:p w14:paraId="3E09C9E2" w14:textId="77777777" w:rsidR="0030310A" w:rsidRDefault="008E79B0">
      <w:pPr>
        <w:pStyle w:val="NormalnyWeb"/>
        <w:numPr>
          <w:ilvl w:val="0"/>
          <w:numId w:val="17"/>
        </w:numPr>
        <w:tabs>
          <w:tab w:val="left" w:pos="1134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oświadczają, że:</w:t>
      </w:r>
    </w:p>
    <w:p w14:paraId="3E09C9E3" w14:textId="77777777" w:rsidR="0030310A" w:rsidRDefault="008E79B0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osobami reprezentującymi Zamawiającego jest mł. chor. Damian Bieńko</w:t>
      </w:r>
      <w:r>
        <w:rPr>
          <w:rFonts w:asciiTheme="minorHAnsi" w:hAnsiTheme="minorHAnsi" w:cstheme="minorHAnsi"/>
          <w:b/>
          <w:bCs/>
          <w:sz w:val="22"/>
          <w:szCs w:val="22"/>
        </w:rPr>
        <w:t>, a w przypadku jego nieobecności, inna osoba wyznaczona przez Dyrektora Zakładu Karnego w Żytkowicach lub osoby działającej w jego imieniu.</w:t>
      </w:r>
    </w:p>
    <w:p w14:paraId="3E09C9E4" w14:textId="77777777" w:rsidR="0030310A" w:rsidRDefault="008E79B0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przedstawicielem Wykonawcy przy realizacji przedmiotu zamówienia jest: </w:t>
      </w:r>
    </w:p>
    <w:p w14:paraId="3E09C9E5" w14:textId="77777777" w:rsidR="0030310A" w:rsidRDefault="0030310A">
      <w:pPr>
        <w:pStyle w:val="NormalnyWeb"/>
        <w:spacing w:before="28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09C9E6" w14:textId="77777777" w:rsidR="0030310A" w:rsidRDefault="008E79B0">
      <w:pPr>
        <w:pStyle w:val="NormalnyWeb"/>
        <w:spacing w:before="280" w:beforeAutospacing="0" w:after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………………………….………………………………………………………………………………………………….. .</w:t>
      </w:r>
    </w:p>
    <w:p w14:paraId="3E09C9E7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</w:rPr>
        <w:t>§ 9</w:t>
      </w:r>
    </w:p>
    <w:p w14:paraId="3E09C9E8" w14:textId="1ADB95F3" w:rsidR="0030310A" w:rsidRDefault="008E79B0">
      <w:pPr>
        <w:pStyle w:val="NormalnyWeb"/>
        <w:spacing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niniejszej umowy nie leży w interesie publicznym, czego nie można było przewidzieć w momencie jej zawarcia, Zama</w:t>
      </w:r>
      <w:r>
        <w:rPr>
          <w:rFonts w:asciiTheme="minorHAnsi" w:hAnsiTheme="minorHAnsi" w:cstheme="minorHAnsi"/>
          <w:sz w:val="22"/>
          <w:szCs w:val="22"/>
        </w:rPr>
        <w:lastRenderedPageBreak/>
        <w:t>wiający może odstąpić od umowy w terminie 10 dni od powzięcia wiadomości o powyższych okolicznościach. W tym przypadku Wykonawca może żądać wyłącznie wynagrodzenia należnego mu z tytułu wykonania części umowy.</w:t>
      </w:r>
    </w:p>
    <w:p w14:paraId="3E09C9E9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</w:rPr>
        <w:t>§ 10</w:t>
      </w:r>
    </w:p>
    <w:p w14:paraId="3E09C9EA" w14:textId="6D039527" w:rsidR="0030310A" w:rsidRDefault="008E79B0">
      <w:pPr>
        <w:pStyle w:val="NormalnyWeb"/>
        <w:numPr>
          <w:ilvl w:val="0"/>
          <w:numId w:val="19"/>
        </w:numPr>
        <w:tabs>
          <w:tab w:val="left" w:pos="1276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przewiduje, że wprowadzenie zmian do umowy możliwe będzie w sytuacjach, gdy Zamawiający uzna, że zmiany te są niezbędne celem zapewnienia prawidłowego wykonania umowy przez strony, w szczególności w następujących </w:t>
      </w:r>
      <w:r w:rsidR="005B4E36">
        <w:rPr>
          <w:rFonts w:asciiTheme="minorHAnsi" w:hAnsiTheme="minorHAnsi" w:cstheme="minorHAnsi"/>
          <w:sz w:val="22"/>
          <w:szCs w:val="22"/>
        </w:rPr>
        <w:t>przypadkach:</w:t>
      </w:r>
    </w:p>
    <w:p w14:paraId="3E09C9EB" w14:textId="77777777" w:rsidR="0030310A" w:rsidRDefault="008E79B0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14:paraId="3E09C9EC" w14:textId="0848050D" w:rsidR="0030310A" w:rsidRDefault="008E79B0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mających na celu wyjaśnienie wątpliwości treści umowy, jeśli będzie ona budziła</w:t>
      </w:r>
      <w:r w:rsidR="002177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wątpliwości interpretacyjne między stronami, </w:t>
      </w:r>
    </w:p>
    <w:p w14:paraId="3E09C9ED" w14:textId="77777777" w:rsidR="0030310A" w:rsidRDefault="008E79B0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14:paraId="3E09C9EE" w14:textId="77777777" w:rsidR="0030310A" w:rsidRDefault="008E79B0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14:paraId="3E09C9EF" w14:textId="4DF66A16" w:rsidR="0030310A" w:rsidRDefault="008E79B0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zmiany umowy, w tym zmiany sposobu płatności, wymagać będzie ochrona interesu Zamawiającego,</w:t>
      </w:r>
    </w:p>
    <w:p w14:paraId="3E09C9F0" w14:textId="77777777" w:rsidR="0030310A" w:rsidRDefault="008E79B0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elementów zamówienia na elementy o lepszych lub/i odpowiedniejszych parametrach technicznych chociażby wiązało się to z koniecznością zmiany terminu lub sposobu wykonania zamówienia.</w:t>
      </w:r>
    </w:p>
    <w:p w14:paraId="3E09C9F3" w14:textId="77777777" w:rsidR="0030310A" w:rsidRDefault="008E79B0">
      <w:pPr>
        <w:spacing w:after="0"/>
        <w:jc w:val="center"/>
      </w:pPr>
      <w:r>
        <w:rPr>
          <w:rFonts w:asciiTheme="minorHAnsi" w:hAnsiTheme="minorHAnsi" w:cstheme="minorHAnsi"/>
          <w:b/>
        </w:rPr>
        <w:t>§ 11</w:t>
      </w:r>
    </w:p>
    <w:p w14:paraId="3E09C9F4" w14:textId="38A2A3F9" w:rsidR="0030310A" w:rsidRDefault="008E79B0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14:paraId="3E09C9F5" w14:textId="1AF3A739" w:rsidR="0030310A" w:rsidRDefault="008E79B0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Korespondencja związana z umową kierowana będzie na adresy stron wskazane w nagłówku umowy; strona zobowiązana jest powiadomić drugą stronę o zmianie adresu pod rygorem uznania korespondencji skierowanej na dotychczasowy adres za skutecznie doręczoną. </w:t>
      </w:r>
    </w:p>
    <w:p w14:paraId="3E09C9F6" w14:textId="77777777" w:rsidR="0030310A" w:rsidRDefault="008E79B0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przepisów wykonawczych do nich.</w:t>
      </w:r>
    </w:p>
    <w:p w14:paraId="3E09C9F7" w14:textId="418F3418" w:rsidR="0030310A" w:rsidRDefault="008E79B0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Ewentualne spory wynikające z niniejszej umowy rozstrzygać będzie sąd właściwy miejscowo dla siedziby Zamawiającego.</w:t>
      </w:r>
    </w:p>
    <w:p w14:paraId="3E09C9F8" w14:textId="60401918" w:rsidR="0030310A" w:rsidRDefault="008E79B0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niniejszą sporządzono w 2 jednobrzmiących egzemplarzach, po 1 egzemplarzu</w:t>
      </w:r>
      <w:r w:rsidR="007C3D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dla każdej ze stron. </w:t>
      </w:r>
    </w:p>
    <w:p w14:paraId="3E09C9F9" w14:textId="77777777" w:rsidR="0030310A" w:rsidRDefault="0030310A">
      <w:pPr>
        <w:jc w:val="center"/>
        <w:rPr>
          <w:rFonts w:cs="Calibri"/>
          <w:b/>
        </w:rPr>
      </w:pPr>
    </w:p>
    <w:p w14:paraId="3E09C9FA" w14:textId="77777777" w:rsidR="0030310A" w:rsidRDefault="0030310A">
      <w:pPr>
        <w:jc w:val="both"/>
        <w:rPr>
          <w:rFonts w:cs="Calibri"/>
          <w:i/>
        </w:rPr>
      </w:pPr>
    </w:p>
    <w:p w14:paraId="3E09C9FB" w14:textId="22CF1A8A" w:rsidR="0030310A" w:rsidRDefault="008E79B0">
      <w:pPr>
        <w:jc w:val="center"/>
      </w:pPr>
      <w:r>
        <w:rPr>
          <w:rFonts w:cs="Calibri"/>
        </w:rPr>
        <w:t>……………………….……………                                                                                ……………………….……………                                                                                                                                                                                   (</w:t>
      </w:r>
      <w:r w:rsidR="005B4E36">
        <w:rPr>
          <w:rFonts w:cs="Calibri"/>
        </w:rPr>
        <w:t xml:space="preserve">Zamawiający)  </w:t>
      </w:r>
      <w:r>
        <w:rPr>
          <w:rFonts w:cs="Calibri"/>
        </w:rPr>
        <w:t xml:space="preserve">                                                                                                  (Wykonawca)</w:t>
      </w:r>
    </w:p>
    <w:p w14:paraId="3E09C9FC" w14:textId="77777777" w:rsidR="0030310A" w:rsidRDefault="0030310A"/>
    <w:p w14:paraId="3E09CA09" w14:textId="77777777" w:rsidR="0030310A" w:rsidRDefault="008E79B0">
      <w:r>
        <w:t>Załączniki:</w:t>
      </w:r>
    </w:p>
    <w:p w14:paraId="3E09CA0A" w14:textId="77777777" w:rsidR="0030310A" w:rsidRDefault="008E79B0">
      <w:r>
        <w:t>Załącznik nr 1 do umowy – Opis przedmiotu zamówienia.</w:t>
      </w:r>
    </w:p>
    <w:sectPr w:rsidR="0030310A" w:rsidSect="00BC3545">
      <w:footerReference w:type="default" r:id="rId8"/>
      <w:headerReference w:type="first" r:id="rId9"/>
      <w:pgSz w:w="11906" w:h="16838"/>
      <w:pgMar w:top="1977" w:right="1531" w:bottom="908" w:left="1701" w:header="964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4CDE" w14:textId="77777777" w:rsidR="00183084" w:rsidRDefault="00183084">
      <w:pPr>
        <w:spacing w:after="0" w:line="240" w:lineRule="auto"/>
      </w:pPr>
      <w:r>
        <w:separator/>
      </w:r>
    </w:p>
  </w:endnote>
  <w:endnote w:type="continuationSeparator" w:id="0">
    <w:p w14:paraId="60B08EEE" w14:textId="77777777" w:rsidR="00183084" w:rsidRDefault="0018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CA12" w14:textId="77777777" w:rsidR="0030310A" w:rsidRDefault="008E79B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3E09CA13" w14:textId="77777777" w:rsidR="0030310A" w:rsidRDefault="0030310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00EE" w14:textId="77777777" w:rsidR="00183084" w:rsidRDefault="00183084">
      <w:pPr>
        <w:spacing w:after="0" w:line="240" w:lineRule="auto"/>
      </w:pPr>
      <w:r>
        <w:separator/>
      </w:r>
    </w:p>
  </w:footnote>
  <w:footnote w:type="continuationSeparator" w:id="0">
    <w:p w14:paraId="434818C1" w14:textId="77777777" w:rsidR="00183084" w:rsidRDefault="0018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9E3AA5" w14:paraId="6DCCE8F7" w14:textId="77777777" w:rsidTr="00B00B5A">
      <w:tc>
        <w:tcPr>
          <w:tcW w:w="3276" w:type="dxa"/>
        </w:tcPr>
        <w:p w14:paraId="3CC08403" w14:textId="77777777" w:rsidR="009E3AA5" w:rsidRDefault="009E3AA5" w:rsidP="009E3AA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69123FDE" wp14:editId="7C291677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40954427" w14:textId="77777777" w:rsidR="009E3AA5" w:rsidRDefault="009E3AA5" w:rsidP="009E3AA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39645693" w14:textId="77777777" w:rsidR="009E3AA5" w:rsidRDefault="009E3AA5" w:rsidP="009E3AA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95A070A" w14:textId="77777777" w:rsidR="009E3AA5" w:rsidRDefault="009E3AA5" w:rsidP="009E3AA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6C7C01A" w14:textId="77777777" w:rsidR="007C3DC5" w:rsidRDefault="007C3DC5" w:rsidP="009E3AA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9EE"/>
    <w:multiLevelType w:val="multilevel"/>
    <w:tmpl w:val="977840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FC1D3B"/>
    <w:multiLevelType w:val="multilevel"/>
    <w:tmpl w:val="1444C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C78DC"/>
    <w:multiLevelType w:val="multilevel"/>
    <w:tmpl w:val="C35A03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8736B7"/>
    <w:multiLevelType w:val="multilevel"/>
    <w:tmpl w:val="B77ED9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743B80"/>
    <w:multiLevelType w:val="multilevel"/>
    <w:tmpl w:val="A5D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A5195"/>
    <w:multiLevelType w:val="multilevel"/>
    <w:tmpl w:val="EBFA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92BCD"/>
    <w:multiLevelType w:val="multilevel"/>
    <w:tmpl w:val="27460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731F0D"/>
    <w:multiLevelType w:val="multilevel"/>
    <w:tmpl w:val="C62C3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16D40"/>
    <w:multiLevelType w:val="multilevel"/>
    <w:tmpl w:val="07EC5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8F27F9C"/>
    <w:multiLevelType w:val="multilevel"/>
    <w:tmpl w:val="A2A2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94C8C"/>
    <w:multiLevelType w:val="multilevel"/>
    <w:tmpl w:val="BD0E4D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5D7441B"/>
    <w:multiLevelType w:val="multilevel"/>
    <w:tmpl w:val="FC80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D48C9"/>
    <w:multiLevelType w:val="multilevel"/>
    <w:tmpl w:val="3B30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45FF4"/>
    <w:multiLevelType w:val="multilevel"/>
    <w:tmpl w:val="D1BA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47F80"/>
    <w:multiLevelType w:val="multilevel"/>
    <w:tmpl w:val="38765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CC579A6"/>
    <w:multiLevelType w:val="multilevel"/>
    <w:tmpl w:val="3BFED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B6F0F"/>
    <w:multiLevelType w:val="multilevel"/>
    <w:tmpl w:val="B2CE0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12900"/>
    <w:multiLevelType w:val="multilevel"/>
    <w:tmpl w:val="3932A6B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23E34A7"/>
    <w:multiLevelType w:val="multilevel"/>
    <w:tmpl w:val="2DE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C57AA4"/>
    <w:multiLevelType w:val="multilevel"/>
    <w:tmpl w:val="51CEBA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91153"/>
    <w:multiLevelType w:val="multilevel"/>
    <w:tmpl w:val="9F48FAC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715922D1"/>
    <w:multiLevelType w:val="multilevel"/>
    <w:tmpl w:val="E5AA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A351BE5"/>
    <w:multiLevelType w:val="multilevel"/>
    <w:tmpl w:val="CCD8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606111">
    <w:abstractNumId w:val="3"/>
  </w:num>
  <w:num w:numId="2" w16cid:durableId="1775589696">
    <w:abstractNumId w:val="0"/>
  </w:num>
  <w:num w:numId="3" w16cid:durableId="1267227689">
    <w:abstractNumId w:val="11"/>
  </w:num>
  <w:num w:numId="4" w16cid:durableId="1794664698">
    <w:abstractNumId w:val="22"/>
  </w:num>
  <w:num w:numId="5" w16cid:durableId="1471553427">
    <w:abstractNumId w:val="18"/>
  </w:num>
  <w:num w:numId="6" w16cid:durableId="436949005">
    <w:abstractNumId w:val="13"/>
  </w:num>
  <w:num w:numId="7" w16cid:durableId="69159931">
    <w:abstractNumId w:val="12"/>
  </w:num>
  <w:num w:numId="8" w16cid:durableId="331299721">
    <w:abstractNumId w:val="19"/>
  </w:num>
  <w:num w:numId="9" w16cid:durableId="1385180578">
    <w:abstractNumId w:val="7"/>
  </w:num>
  <w:num w:numId="10" w16cid:durableId="63383252">
    <w:abstractNumId w:val="20"/>
  </w:num>
  <w:num w:numId="11" w16cid:durableId="2058695852">
    <w:abstractNumId w:val="16"/>
  </w:num>
  <w:num w:numId="12" w16cid:durableId="346296470">
    <w:abstractNumId w:val="1"/>
  </w:num>
  <w:num w:numId="13" w16cid:durableId="1314408265">
    <w:abstractNumId w:val="14"/>
  </w:num>
  <w:num w:numId="14" w16cid:durableId="1603345272">
    <w:abstractNumId w:val="4"/>
  </w:num>
  <w:num w:numId="15" w16cid:durableId="1919316349">
    <w:abstractNumId w:val="6"/>
  </w:num>
  <w:num w:numId="16" w16cid:durableId="1928225303">
    <w:abstractNumId w:val="15"/>
  </w:num>
  <w:num w:numId="17" w16cid:durableId="329720759">
    <w:abstractNumId w:val="2"/>
  </w:num>
  <w:num w:numId="18" w16cid:durableId="1801262608">
    <w:abstractNumId w:val="9"/>
  </w:num>
  <w:num w:numId="19" w16cid:durableId="1404061966">
    <w:abstractNumId w:val="8"/>
  </w:num>
  <w:num w:numId="20" w16cid:durableId="1109473108">
    <w:abstractNumId w:val="5"/>
  </w:num>
  <w:num w:numId="21" w16cid:durableId="1196046169">
    <w:abstractNumId w:val="10"/>
  </w:num>
  <w:num w:numId="22" w16cid:durableId="75925454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9997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0A"/>
    <w:rsid w:val="00183084"/>
    <w:rsid w:val="001F0C55"/>
    <w:rsid w:val="00217729"/>
    <w:rsid w:val="00231F2D"/>
    <w:rsid w:val="0030310A"/>
    <w:rsid w:val="00363D84"/>
    <w:rsid w:val="00396000"/>
    <w:rsid w:val="003D143C"/>
    <w:rsid w:val="0041367F"/>
    <w:rsid w:val="005B4E36"/>
    <w:rsid w:val="005D5354"/>
    <w:rsid w:val="006A13FF"/>
    <w:rsid w:val="006B3AC7"/>
    <w:rsid w:val="0074711D"/>
    <w:rsid w:val="007C3DC5"/>
    <w:rsid w:val="008E79B0"/>
    <w:rsid w:val="00956BAA"/>
    <w:rsid w:val="009E3AA5"/>
    <w:rsid w:val="00A0283D"/>
    <w:rsid w:val="00A21473"/>
    <w:rsid w:val="00B30114"/>
    <w:rsid w:val="00BC3545"/>
    <w:rsid w:val="00BC7E2F"/>
    <w:rsid w:val="00C4680E"/>
    <w:rsid w:val="00C56839"/>
    <w:rsid w:val="00CD6104"/>
    <w:rsid w:val="00D50540"/>
    <w:rsid w:val="00D53FE9"/>
    <w:rsid w:val="00E37F0A"/>
    <w:rsid w:val="00E87AD3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99B"/>
  <w15:docId w15:val="{62667DCA-425A-4613-9964-1BF973B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character" w:customStyle="1" w:styleId="WW8Num4z0">
    <w:name w:val="WW8Num4z0"/>
    <w:qFormat/>
    <w:rPr>
      <w:rFonts w:cs="Calibri Ligh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Calibri Light" w:hAnsi="Calibri Light" w:cs="Calibri"/>
      <w:b w:val="0"/>
      <w:bCs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 Ligh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WW8Num8z0">
    <w:name w:val="WW8Num8z0"/>
    <w:qFormat/>
    <w:rPr>
      <w:rFonts w:ascii="Arial" w:hAnsi="Arial" w:cs="Arial"/>
      <w:b/>
      <w:color w:val="000000"/>
      <w:lang w:eastAsia="ar-SA"/>
    </w:rPr>
  </w:style>
  <w:style w:type="character" w:customStyle="1" w:styleId="WW8Num8z2">
    <w:name w:val="WW8Num8z2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B687D"/>
    <w:pPr>
      <w:widowControl w:val="0"/>
      <w:suppressLineNumbers/>
    </w:pPr>
  </w:style>
  <w:style w:type="paragraph" w:styleId="Stopka">
    <w:name w:val="footer"/>
    <w:basedOn w:val="Gwkaistopka"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qFormat/>
    <w:pPr>
      <w:suppressAutoHyphens w:val="0"/>
      <w:spacing w:after="0"/>
    </w:p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3D1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3EA9-989D-4D7B-AC4C-25C4A260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1775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60</cp:revision>
  <cp:lastPrinted>2023-10-16T20:25:00Z</cp:lastPrinted>
  <dcterms:created xsi:type="dcterms:W3CDTF">2022-11-22T14:33:00Z</dcterms:created>
  <dcterms:modified xsi:type="dcterms:W3CDTF">2023-11-17T11:15:00Z</dcterms:modified>
  <dc:language>pl-PL</dc:language>
</cp:coreProperties>
</file>