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2D3E7D" w14:textId="795EB026" w:rsidR="00277D8A" w:rsidRDefault="00B72A6C" w:rsidP="00277D8A">
      <w:pPr>
        <w:pStyle w:val="NormalnyWeb"/>
        <w:spacing w:after="0" w:line="240" w:lineRule="auto"/>
        <w:rPr>
          <w:rFonts w:ascii="Cambria" w:hAnsi="Cambria" w:cs="Calibri"/>
          <w:b/>
          <w:bCs/>
        </w:rPr>
      </w:pPr>
      <w:r>
        <w:rPr>
          <w:noProof/>
          <w:lang w:eastAsia="pl-PL"/>
        </w:rPr>
        <w:drawing>
          <wp:inline distT="0" distB="0" distL="0" distR="0" wp14:anchorId="40988A1B" wp14:editId="36F701A7">
            <wp:extent cx="2095500" cy="883920"/>
            <wp:effectExtent l="0" t="0" r="0" b="0"/>
            <wp:docPr id="2" name="Obraz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103" t="-229" r="-103" b="-2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883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C32ECF" w14:textId="77777777" w:rsidR="00277D8A" w:rsidRPr="00167EF2" w:rsidRDefault="00277D8A" w:rsidP="00277D8A">
      <w:pPr>
        <w:pStyle w:val="NormalnyWeb"/>
        <w:jc w:val="right"/>
        <w:rPr>
          <w:rFonts w:ascii="Cambria" w:hAnsi="Cambria" w:cs="Cambria"/>
          <w:b/>
          <w:color w:val="000000"/>
        </w:rPr>
      </w:pPr>
      <w:r w:rsidRPr="00167EF2">
        <w:rPr>
          <w:rFonts w:ascii="Cambria" w:hAnsi="Cambria" w:cs="Cambria"/>
          <w:b/>
          <w:color w:val="000000"/>
        </w:rPr>
        <w:t>Załącznik nr 4 do SWZ</w:t>
      </w:r>
    </w:p>
    <w:p w14:paraId="65E7762A" w14:textId="77777777" w:rsidR="00277D8A" w:rsidRPr="00167EF2" w:rsidRDefault="00277D8A" w:rsidP="00277D8A">
      <w:pPr>
        <w:pStyle w:val="NormalnyWeb"/>
        <w:jc w:val="center"/>
        <w:rPr>
          <w:rFonts w:ascii="Cambria" w:hAnsi="Cambria" w:cs="Cambria"/>
          <w:b/>
          <w:color w:val="000000"/>
        </w:rPr>
      </w:pPr>
      <w:r w:rsidRPr="00167EF2">
        <w:rPr>
          <w:rFonts w:ascii="Cambria" w:hAnsi="Cambria" w:cs="Cambria"/>
          <w:b/>
          <w:color w:val="000000"/>
        </w:rPr>
        <w:t>WZÓR UMOWY</w:t>
      </w:r>
    </w:p>
    <w:p w14:paraId="7BAD2795" w14:textId="77777777" w:rsidR="00277D8A" w:rsidRPr="00167EF2" w:rsidRDefault="00277D8A" w:rsidP="00277D8A">
      <w:pPr>
        <w:pStyle w:val="Tekstpodstawowy"/>
        <w:tabs>
          <w:tab w:val="left" w:leader="dot" w:pos="2422"/>
        </w:tabs>
        <w:rPr>
          <w:rFonts w:ascii="Cambria" w:hAnsi="Cambria" w:cs="Cambria"/>
          <w:sz w:val="24"/>
          <w:szCs w:val="24"/>
          <w:u w:val="single"/>
        </w:rPr>
      </w:pPr>
      <w:r w:rsidRPr="00167EF2">
        <w:rPr>
          <w:rFonts w:ascii="Cambria" w:hAnsi="Cambria" w:cs="Cambria"/>
          <w:sz w:val="24"/>
          <w:szCs w:val="24"/>
        </w:rPr>
        <w:t>zawarta</w:t>
      </w:r>
      <w:r w:rsidRPr="00167EF2">
        <w:rPr>
          <w:rFonts w:ascii="Cambria" w:hAnsi="Cambria" w:cs="Cambria"/>
          <w:spacing w:val="-5"/>
          <w:sz w:val="24"/>
          <w:szCs w:val="24"/>
        </w:rPr>
        <w:t xml:space="preserve"> </w:t>
      </w:r>
      <w:r w:rsidRPr="00167EF2">
        <w:rPr>
          <w:rFonts w:ascii="Cambria" w:hAnsi="Cambria" w:cs="Cambria"/>
          <w:sz w:val="24"/>
          <w:szCs w:val="24"/>
        </w:rPr>
        <w:t>w</w:t>
      </w:r>
      <w:r w:rsidRPr="00167EF2">
        <w:rPr>
          <w:rFonts w:ascii="Cambria" w:hAnsi="Cambria" w:cs="Cambria"/>
          <w:spacing w:val="-2"/>
          <w:sz w:val="24"/>
          <w:szCs w:val="24"/>
        </w:rPr>
        <w:t xml:space="preserve"> </w:t>
      </w:r>
      <w:r w:rsidRPr="00167EF2">
        <w:rPr>
          <w:rFonts w:ascii="Cambria" w:hAnsi="Cambria" w:cs="Cambria"/>
          <w:sz w:val="24"/>
          <w:szCs w:val="24"/>
        </w:rPr>
        <w:t>dniu ………..…….2024 roku pomiędzy</w:t>
      </w:r>
      <w:r w:rsidRPr="00167EF2">
        <w:rPr>
          <w:rFonts w:ascii="Cambria" w:hAnsi="Cambria" w:cs="Cambria"/>
          <w:spacing w:val="-3"/>
          <w:sz w:val="24"/>
          <w:szCs w:val="24"/>
        </w:rPr>
        <w:t xml:space="preserve"> </w:t>
      </w:r>
      <w:r w:rsidRPr="00167EF2">
        <w:rPr>
          <w:rFonts w:ascii="Cambria" w:hAnsi="Cambria" w:cs="Cambria"/>
          <w:sz w:val="24"/>
          <w:szCs w:val="24"/>
        </w:rPr>
        <w:t>Stronami:</w:t>
      </w:r>
    </w:p>
    <w:p w14:paraId="3CD488C6" w14:textId="77777777" w:rsidR="00277D8A" w:rsidRPr="00167EF2" w:rsidRDefault="00277D8A" w:rsidP="00277D8A">
      <w:pPr>
        <w:pStyle w:val="Tekstpodstawowy"/>
        <w:tabs>
          <w:tab w:val="left" w:leader="dot" w:pos="2422"/>
        </w:tabs>
        <w:rPr>
          <w:rFonts w:ascii="Cambria" w:hAnsi="Cambria" w:cs="Cambria"/>
          <w:sz w:val="24"/>
          <w:szCs w:val="24"/>
        </w:rPr>
      </w:pPr>
      <w:r w:rsidRPr="00167EF2">
        <w:rPr>
          <w:rFonts w:ascii="Cambria" w:hAnsi="Cambria" w:cs="Cambria"/>
          <w:sz w:val="24"/>
          <w:szCs w:val="24"/>
          <w:u w:val="single"/>
        </w:rPr>
        <w:t>lub</w:t>
      </w:r>
    </w:p>
    <w:p w14:paraId="408FE155" w14:textId="77777777" w:rsidR="00277D8A" w:rsidRPr="00167EF2" w:rsidRDefault="00277D8A" w:rsidP="00277D8A">
      <w:pPr>
        <w:pStyle w:val="Tekstpodstawowy"/>
        <w:tabs>
          <w:tab w:val="left" w:leader="dot" w:pos="2422"/>
        </w:tabs>
        <w:rPr>
          <w:rFonts w:ascii="Cambria" w:hAnsi="Cambria" w:cs="Cambria"/>
          <w:sz w:val="24"/>
          <w:szCs w:val="24"/>
        </w:rPr>
      </w:pPr>
      <w:r w:rsidRPr="00167EF2">
        <w:rPr>
          <w:rFonts w:ascii="Cambria" w:hAnsi="Cambria" w:cs="Cambria"/>
          <w:sz w:val="24"/>
          <w:szCs w:val="24"/>
        </w:rPr>
        <w:t>zawarta (dniem zawarcia Umowy jest dzień złożenia podpisu przez ostatnią ze Stron), pomiędzy Stronami: (w przypadku elektronicznego obiegu umowy i sygnowania umowy przez strony postępowania certyfikatem kwalifikowanym).</w:t>
      </w:r>
    </w:p>
    <w:p w14:paraId="6AC445B4" w14:textId="77777777" w:rsidR="00277D8A" w:rsidRPr="00167EF2" w:rsidRDefault="00277D8A" w:rsidP="00277D8A">
      <w:pPr>
        <w:pStyle w:val="Tekstpodstawowy"/>
        <w:rPr>
          <w:rFonts w:ascii="Cambria" w:hAnsi="Cambria" w:cs="Cambria"/>
          <w:sz w:val="24"/>
          <w:szCs w:val="24"/>
        </w:rPr>
      </w:pPr>
    </w:p>
    <w:p w14:paraId="1CA1C6DE" w14:textId="42C0F896" w:rsidR="00277D8A" w:rsidRPr="00167EF2" w:rsidRDefault="00277D8A" w:rsidP="00A40EA2">
      <w:pPr>
        <w:spacing w:line="240" w:lineRule="auto"/>
        <w:rPr>
          <w:rFonts w:ascii="Cambria" w:eastAsia="Times New Roman" w:hAnsi="Cambria" w:cs="Cambria"/>
          <w:b/>
          <w:bCs/>
          <w:sz w:val="24"/>
          <w:szCs w:val="24"/>
        </w:rPr>
      </w:pPr>
      <w:r w:rsidRPr="00167EF2">
        <w:rPr>
          <w:rFonts w:ascii="Cambria" w:eastAsia="Times New Roman" w:hAnsi="Cambria" w:cs="Cambria"/>
          <w:b/>
          <w:bCs/>
          <w:sz w:val="24"/>
          <w:szCs w:val="24"/>
        </w:rPr>
        <w:t>Wojewódzkim Szpitalem  Specjalistycznym  im.  J.</w:t>
      </w:r>
      <w:r w:rsidRPr="00167EF2">
        <w:rPr>
          <w:rFonts w:ascii="Cambria" w:hAnsi="Cambria" w:cs="Cambria"/>
          <w:b/>
          <w:bCs/>
          <w:sz w:val="24"/>
          <w:szCs w:val="24"/>
        </w:rPr>
        <w:t xml:space="preserve"> </w:t>
      </w:r>
      <w:r w:rsidRPr="00167EF2">
        <w:rPr>
          <w:rFonts w:ascii="Cambria" w:eastAsia="Times New Roman" w:hAnsi="Cambria" w:cs="Cambria"/>
          <w:b/>
          <w:bCs/>
          <w:sz w:val="24"/>
          <w:szCs w:val="24"/>
        </w:rPr>
        <w:t>Gromkowskiego</w:t>
      </w:r>
      <w:r w:rsidR="00A40EA2">
        <w:rPr>
          <w:rFonts w:ascii="Cambria" w:eastAsia="Times New Roman" w:hAnsi="Cambria" w:cs="Cambria"/>
          <w:b/>
          <w:bCs/>
          <w:sz w:val="24"/>
          <w:szCs w:val="24"/>
        </w:rPr>
        <w:t>,</w:t>
      </w:r>
      <w:r w:rsidRPr="00167EF2">
        <w:rPr>
          <w:rFonts w:ascii="Cambria" w:eastAsia="Times New Roman" w:hAnsi="Cambria" w:cs="Cambria"/>
          <w:b/>
          <w:bCs/>
          <w:sz w:val="24"/>
          <w:szCs w:val="24"/>
        </w:rPr>
        <w:t xml:space="preserve"> ul. Koszarowa 5, 51-</w:t>
      </w:r>
      <w:r w:rsidR="00A40EA2" w:rsidRPr="00167EF2">
        <w:rPr>
          <w:rFonts w:ascii="Cambria" w:eastAsia="Times New Roman" w:hAnsi="Cambria" w:cs="Cambria"/>
          <w:b/>
          <w:bCs/>
          <w:sz w:val="24"/>
          <w:szCs w:val="24"/>
        </w:rPr>
        <w:t>149 Wrocław</w:t>
      </w:r>
      <w:r w:rsidR="00A40EA2">
        <w:rPr>
          <w:rFonts w:ascii="Cambria" w:eastAsia="Times New Roman" w:hAnsi="Cambria" w:cs="Cambria"/>
          <w:b/>
          <w:bCs/>
          <w:sz w:val="24"/>
          <w:szCs w:val="24"/>
        </w:rPr>
        <w:t xml:space="preserve">, </w:t>
      </w:r>
      <w:r w:rsidRPr="00167EF2">
        <w:rPr>
          <w:rFonts w:ascii="Cambria" w:eastAsia="Times New Roman" w:hAnsi="Cambria" w:cs="Cambria"/>
          <w:bCs/>
          <w:sz w:val="24"/>
          <w:szCs w:val="24"/>
        </w:rPr>
        <w:t xml:space="preserve">NIP:  </w:t>
      </w:r>
      <w:r w:rsidRPr="00167EF2">
        <w:rPr>
          <w:rFonts w:ascii="Cambria" w:eastAsia="Times New Roman" w:hAnsi="Cambria" w:cs="Cambria"/>
          <w:b/>
          <w:bCs/>
          <w:sz w:val="24"/>
          <w:szCs w:val="24"/>
        </w:rPr>
        <w:t xml:space="preserve">895-16-31-106, </w:t>
      </w:r>
      <w:r w:rsidRPr="00167EF2">
        <w:rPr>
          <w:rFonts w:ascii="Cambria" w:eastAsia="Times New Roman" w:hAnsi="Cambria" w:cs="Cambria"/>
          <w:bCs/>
          <w:sz w:val="24"/>
          <w:szCs w:val="24"/>
        </w:rPr>
        <w:t xml:space="preserve">REGON: </w:t>
      </w:r>
      <w:r w:rsidRPr="00167EF2">
        <w:rPr>
          <w:rFonts w:ascii="Cambria" w:eastAsia="Times New Roman" w:hAnsi="Cambria" w:cs="Cambria"/>
          <w:b/>
          <w:bCs/>
          <w:sz w:val="24"/>
          <w:szCs w:val="24"/>
        </w:rPr>
        <w:t xml:space="preserve">000290469 </w:t>
      </w:r>
      <w:r w:rsidRPr="00167EF2">
        <w:rPr>
          <w:rFonts w:ascii="Cambria" w:eastAsia="Times New Roman" w:hAnsi="Cambria" w:cs="Cambria"/>
          <w:sz w:val="24"/>
          <w:szCs w:val="24"/>
        </w:rPr>
        <w:t>KRS</w:t>
      </w:r>
      <w:r w:rsidRPr="00167EF2">
        <w:rPr>
          <w:rFonts w:ascii="Cambria" w:eastAsia="Times New Roman" w:hAnsi="Cambria" w:cs="Cambria"/>
          <w:b/>
          <w:bCs/>
          <w:sz w:val="24"/>
          <w:szCs w:val="24"/>
        </w:rPr>
        <w:t xml:space="preserve">: 0000062499 </w:t>
      </w:r>
      <w:r w:rsidRPr="00167EF2">
        <w:rPr>
          <w:rFonts w:ascii="Cambria" w:eastAsia="Times New Roman" w:hAnsi="Cambria" w:cs="Cambria"/>
          <w:bCs/>
          <w:sz w:val="24"/>
          <w:szCs w:val="24"/>
        </w:rPr>
        <w:t>reprezentowanym przez:</w:t>
      </w:r>
      <w:r w:rsidRPr="00167EF2">
        <w:rPr>
          <w:rFonts w:ascii="Cambria" w:hAnsi="Cambria" w:cs="Cambria"/>
          <w:sz w:val="24"/>
          <w:szCs w:val="24"/>
        </w:rPr>
        <w:t xml:space="preserve"> </w:t>
      </w:r>
    </w:p>
    <w:p w14:paraId="0556E827" w14:textId="77777777" w:rsidR="00277D8A" w:rsidRPr="00167EF2" w:rsidRDefault="00277D8A" w:rsidP="00A40EA2">
      <w:pPr>
        <w:spacing w:line="240" w:lineRule="auto"/>
        <w:rPr>
          <w:rFonts w:ascii="Cambria" w:hAnsi="Cambria" w:cs="Cambria"/>
          <w:color w:val="000000"/>
          <w:sz w:val="24"/>
          <w:szCs w:val="24"/>
        </w:rPr>
      </w:pPr>
      <w:r w:rsidRPr="00167EF2">
        <w:rPr>
          <w:rFonts w:ascii="Cambria" w:eastAsia="Times New Roman" w:hAnsi="Cambria" w:cs="Cambria"/>
          <w:b/>
          <w:bCs/>
          <w:sz w:val="24"/>
          <w:szCs w:val="24"/>
        </w:rPr>
        <w:t>Dyrektora  Szpitala – Dominika Krzyżanowskiego</w:t>
      </w:r>
      <w:r w:rsidRPr="00167EF2">
        <w:rPr>
          <w:rFonts w:ascii="Cambria" w:hAnsi="Cambria" w:cs="Cambria"/>
          <w:sz w:val="24"/>
          <w:szCs w:val="24"/>
        </w:rPr>
        <w:t xml:space="preserve"> </w:t>
      </w:r>
    </w:p>
    <w:p w14:paraId="7214C7CD" w14:textId="77777777" w:rsidR="00277D8A" w:rsidRPr="00167EF2" w:rsidRDefault="00277D8A" w:rsidP="00A40EA2">
      <w:pPr>
        <w:pStyle w:val="Tekstpodstawowy"/>
        <w:rPr>
          <w:rFonts w:ascii="Cambria" w:eastAsia="Calibri" w:hAnsi="Cambria" w:cs="Cambria"/>
          <w:color w:val="000000"/>
          <w:sz w:val="24"/>
          <w:szCs w:val="24"/>
        </w:rPr>
      </w:pPr>
      <w:r w:rsidRPr="00167EF2">
        <w:rPr>
          <w:rFonts w:ascii="Cambria" w:eastAsia="Calibri" w:hAnsi="Cambria" w:cs="Cambria"/>
          <w:color w:val="000000"/>
          <w:sz w:val="24"/>
          <w:szCs w:val="24"/>
        </w:rPr>
        <w:t xml:space="preserve">zwaną dalej Zamawiającym </w:t>
      </w:r>
    </w:p>
    <w:p w14:paraId="2242070D" w14:textId="77777777" w:rsidR="00277D8A" w:rsidRPr="00167EF2" w:rsidRDefault="00277D8A" w:rsidP="00277D8A">
      <w:pPr>
        <w:pStyle w:val="Tekstpodstawowy"/>
        <w:rPr>
          <w:rFonts w:ascii="Cambria" w:hAnsi="Cambria" w:cs="Cambria"/>
          <w:sz w:val="24"/>
          <w:szCs w:val="24"/>
        </w:rPr>
      </w:pPr>
    </w:p>
    <w:p w14:paraId="5A152FB3" w14:textId="1C07E151" w:rsidR="00277D8A" w:rsidRPr="00167EF2" w:rsidRDefault="00277D8A" w:rsidP="00277D8A">
      <w:pPr>
        <w:pStyle w:val="Tekstpodstawowy"/>
        <w:rPr>
          <w:rFonts w:ascii="Cambria" w:hAnsi="Cambria" w:cs="Cambria"/>
          <w:sz w:val="24"/>
          <w:szCs w:val="24"/>
        </w:rPr>
      </w:pPr>
      <w:r w:rsidRPr="00167EF2">
        <w:rPr>
          <w:rFonts w:ascii="Cambria" w:hAnsi="Cambria" w:cs="Cambria"/>
          <w:sz w:val="24"/>
          <w:szCs w:val="24"/>
        </w:rPr>
        <w:t xml:space="preserve">a </w:t>
      </w:r>
    </w:p>
    <w:p w14:paraId="79D3C5C8" w14:textId="3DA6DFFA" w:rsidR="00277D8A" w:rsidRPr="00167EF2" w:rsidRDefault="00277D8A" w:rsidP="00277D8A">
      <w:pPr>
        <w:pStyle w:val="Tekstpodstawowy"/>
        <w:spacing w:line="360" w:lineRule="auto"/>
        <w:rPr>
          <w:rFonts w:ascii="Cambria" w:hAnsi="Cambria" w:cs="Cambria"/>
          <w:sz w:val="24"/>
          <w:szCs w:val="24"/>
        </w:rPr>
      </w:pPr>
      <w:r w:rsidRPr="00167EF2">
        <w:rPr>
          <w:rFonts w:ascii="Cambria" w:hAnsi="Cambria" w:cs="Cambria"/>
          <w:sz w:val="24"/>
          <w:szCs w:val="24"/>
        </w:rPr>
        <w:t>......................................................................................................</w:t>
      </w:r>
      <w:r w:rsidR="00BA7D18">
        <w:rPr>
          <w:rFonts w:ascii="Cambria" w:hAnsi="Cambria" w:cs="Cambria"/>
          <w:sz w:val="24"/>
          <w:szCs w:val="24"/>
        </w:rPr>
        <w:t>adres:</w:t>
      </w:r>
      <w:r w:rsidRPr="00167EF2">
        <w:rPr>
          <w:rFonts w:ascii="Cambria" w:hAnsi="Cambria" w:cs="Cambria"/>
          <w:sz w:val="24"/>
          <w:szCs w:val="24"/>
        </w:rPr>
        <w:t>...........................................................</w:t>
      </w:r>
    </w:p>
    <w:p w14:paraId="4C578F1A" w14:textId="77777777" w:rsidR="00277D8A" w:rsidRPr="00167EF2" w:rsidRDefault="00277D8A" w:rsidP="00277D8A">
      <w:pPr>
        <w:pStyle w:val="Nagwek1"/>
        <w:numPr>
          <w:ilvl w:val="0"/>
          <w:numId w:val="0"/>
        </w:numPr>
        <w:tabs>
          <w:tab w:val="left" w:pos="2237"/>
          <w:tab w:val="left" w:pos="5069"/>
        </w:tabs>
        <w:spacing w:before="0" w:line="360" w:lineRule="auto"/>
        <w:ind w:left="112" w:hanging="112"/>
        <w:rPr>
          <w:rFonts w:ascii="Cambria" w:hAnsi="Cambria" w:cs="Cambria"/>
          <w:sz w:val="24"/>
          <w:szCs w:val="24"/>
        </w:rPr>
      </w:pPr>
      <w:r w:rsidRPr="00167EF2">
        <w:rPr>
          <w:rFonts w:ascii="Cambria" w:hAnsi="Cambria" w:cs="Cambria"/>
          <w:sz w:val="24"/>
          <w:szCs w:val="24"/>
        </w:rPr>
        <w:t>NIP:..............................................REGON:............................................KRS:</w:t>
      </w:r>
      <w:r w:rsidRPr="00167EF2">
        <w:rPr>
          <w:rFonts w:ascii="Cambria" w:hAnsi="Cambria" w:cs="Cambria"/>
          <w:spacing w:val="-4"/>
          <w:sz w:val="24"/>
          <w:szCs w:val="24"/>
        </w:rPr>
        <w:t xml:space="preserve"> </w:t>
      </w:r>
      <w:r w:rsidRPr="00167EF2">
        <w:rPr>
          <w:rFonts w:ascii="Cambria" w:hAnsi="Cambria" w:cs="Cambria"/>
          <w:sz w:val="24"/>
          <w:szCs w:val="24"/>
        </w:rPr>
        <w:t>.............................</w:t>
      </w:r>
    </w:p>
    <w:p w14:paraId="5619C59D" w14:textId="77777777" w:rsidR="00277D8A" w:rsidRPr="00167EF2" w:rsidRDefault="00277D8A" w:rsidP="00277D8A">
      <w:pPr>
        <w:pStyle w:val="Tekstpodstawowy"/>
        <w:spacing w:line="360" w:lineRule="auto"/>
        <w:rPr>
          <w:rFonts w:ascii="Cambria" w:hAnsi="Cambria" w:cs="Cambria"/>
          <w:sz w:val="24"/>
          <w:szCs w:val="24"/>
        </w:rPr>
      </w:pPr>
      <w:r w:rsidRPr="00167EF2">
        <w:rPr>
          <w:rFonts w:ascii="Cambria" w:hAnsi="Cambria" w:cs="Cambria"/>
          <w:sz w:val="24"/>
          <w:szCs w:val="24"/>
        </w:rPr>
        <w:t>zwaną/ym dalej Wykonawcą – w imieniu którego działa/ją:</w:t>
      </w:r>
    </w:p>
    <w:p w14:paraId="35BF0AD4" w14:textId="77777777" w:rsidR="00277D8A" w:rsidRPr="00167EF2" w:rsidRDefault="00277D8A" w:rsidP="00277D8A">
      <w:pPr>
        <w:pStyle w:val="Tekstpodstawowy"/>
        <w:spacing w:line="360" w:lineRule="auto"/>
        <w:rPr>
          <w:rFonts w:ascii="Cambria" w:hAnsi="Cambria" w:cs="Cambria"/>
          <w:sz w:val="24"/>
          <w:szCs w:val="24"/>
        </w:rPr>
      </w:pPr>
      <w:r w:rsidRPr="00167EF2">
        <w:rPr>
          <w:rFonts w:ascii="Cambria" w:hAnsi="Cambria" w:cs="Cambria"/>
          <w:sz w:val="24"/>
          <w:szCs w:val="24"/>
        </w:rPr>
        <w:t>1............................................................................................................................................................................</w:t>
      </w:r>
    </w:p>
    <w:p w14:paraId="7D0F24FA" w14:textId="77777777" w:rsidR="00277D8A" w:rsidRPr="00167EF2" w:rsidRDefault="00277D8A" w:rsidP="00277D8A">
      <w:pPr>
        <w:pStyle w:val="Tekstpodstawowy"/>
        <w:spacing w:line="360" w:lineRule="auto"/>
        <w:rPr>
          <w:rFonts w:ascii="Cambria" w:eastAsia="Times New Roman" w:hAnsi="Cambria" w:cs="Cambria"/>
          <w:sz w:val="24"/>
          <w:szCs w:val="24"/>
        </w:rPr>
      </w:pPr>
      <w:r w:rsidRPr="00167EF2">
        <w:rPr>
          <w:rFonts w:ascii="Cambria" w:hAnsi="Cambria" w:cs="Cambria"/>
          <w:sz w:val="24"/>
          <w:szCs w:val="24"/>
        </w:rPr>
        <w:t>2............................................................................................................................................................................</w:t>
      </w:r>
    </w:p>
    <w:p w14:paraId="67D67CFC" w14:textId="77777777" w:rsidR="00277D8A" w:rsidRDefault="00277D8A" w:rsidP="00A40EA2">
      <w:pPr>
        <w:pStyle w:val="Bezodstpw"/>
        <w:rPr>
          <w:rFonts w:ascii="Cambria" w:hAnsi="Cambria"/>
          <w:b/>
          <w:bCs/>
          <w:sz w:val="24"/>
          <w:szCs w:val="24"/>
        </w:rPr>
      </w:pPr>
    </w:p>
    <w:p w14:paraId="54AAAB36" w14:textId="16FCC83D" w:rsidR="00A40EA2" w:rsidRPr="00A40EA2" w:rsidRDefault="00A40EA2" w:rsidP="00A40EA2">
      <w:pPr>
        <w:pStyle w:val="Bezodstpw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o następującej treści: </w:t>
      </w:r>
    </w:p>
    <w:p w14:paraId="4AC05147" w14:textId="3E874E60" w:rsidR="00931C74" w:rsidRPr="00503C63" w:rsidRDefault="00931C74" w:rsidP="00931C74">
      <w:pPr>
        <w:pStyle w:val="Bezodstpw"/>
        <w:jc w:val="center"/>
        <w:rPr>
          <w:rFonts w:ascii="Cambria" w:hAnsi="Cambria"/>
          <w:b/>
          <w:bCs/>
          <w:sz w:val="24"/>
          <w:szCs w:val="24"/>
        </w:rPr>
      </w:pPr>
      <w:r w:rsidRPr="00503C63">
        <w:rPr>
          <w:rFonts w:ascii="Cambria" w:hAnsi="Cambria"/>
          <w:b/>
          <w:bCs/>
          <w:sz w:val="24"/>
          <w:szCs w:val="24"/>
        </w:rPr>
        <w:t>§ 1</w:t>
      </w:r>
    </w:p>
    <w:p w14:paraId="4EFAF6EB" w14:textId="7A292777" w:rsidR="00931C74" w:rsidRPr="00503C63" w:rsidRDefault="00931C74" w:rsidP="00931C74">
      <w:pPr>
        <w:pStyle w:val="Bezodstpw"/>
        <w:jc w:val="both"/>
        <w:rPr>
          <w:rFonts w:ascii="Cambria" w:hAnsi="Cambria" w:cs="Calibri"/>
          <w:sz w:val="24"/>
          <w:szCs w:val="24"/>
        </w:rPr>
      </w:pPr>
      <w:r w:rsidRPr="00503C63">
        <w:rPr>
          <w:rFonts w:ascii="Cambria" w:hAnsi="Cambria" w:cs="Calibri"/>
          <w:sz w:val="24"/>
          <w:szCs w:val="24"/>
        </w:rPr>
        <w:t xml:space="preserve">Wykonawca zobowiązuje się, w wyniku przeprowadzonego postępowania o udzielenie zamówienia publicznego na podstawie art. </w:t>
      </w:r>
      <w:r w:rsidR="00055621" w:rsidRPr="00503C63">
        <w:rPr>
          <w:rFonts w:ascii="Cambria" w:hAnsi="Cambria" w:cs="Calibri"/>
          <w:sz w:val="24"/>
          <w:szCs w:val="24"/>
        </w:rPr>
        <w:t>129 ust. 1</w:t>
      </w:r>
      <w:r w:rsidRPr="00503C63">
        <w:rPr>
          <w:rFonts w:ascii="Cambria" w:hAnsi="Cambria" w:cs="Calibri"/>
          <w:sz w:val="24"/>
          <w:szCs w:val="24"/>
        </w:rPr>
        <w:t xml:space="preserve"> pkt 1 ustawy z dnia 11 września 2019 r. </w:t>
      </w:r>
      <w:r w:rsidR="00970B2E" w:rsidRPr="00503C63">
        <w:rPr>
          <w:rFonts w:ascii="Cambria" w:eastAsia="Times New Roman" w:hAnsi="Cambria" w:cs="Cambria"/>
          <w:sz w:val="24"/>
          <w:szCs w:val="24"/>
          <w:lang w:eastAsia="pl-PL"/>
        </w:rPr>
        <w:t>(</w:t>
      </w:r>
      <w:r w:rsidR="00AC2C0C">
        <w:rPr>
          <w:rFonts w:ascii="Cambria" w:eastAsia="Times New Roman" w:hAnsi="Cambria" w:cs="Cambria"/>
          <w:sz w:val="24"/>
          <w:szCs w:val="24"/>
          <w:lang w:eastAsia="pl-PL"/>
        </w:rPr>
        <w:t>T.J. z 2024r. poz. 1320</w:t>
      </w:r>
      <w:r w:rsidR="00970B2E" w:rsidRPr="00503C63">
        <w:rPr>
          <w:rFonts w:ascii="Cambria" w:eastAsia="Times New Roman" w:hAnsi="Cambria" w:cs="Cambria"/>
          <w:sz w:val="24"/>
          <w:szCs w:val="24"/>
          <w:lang w:eastAsia="pl-PL"/>
        </w:rPr>
        <w:t xml:space="preserve">) </w:t>
      </w:r>
      <w:r w:rsidRPr="00503C63">
        <w:rPr>
          <w:rFonts w:ascii="Cambria" w:hAnsi="Cambria" w:cs="Calibri"/>
          <w:sz w:val="24"/>
          <w:szCs w:val="24"/>
        </w:rPr>
        <w:t xml:space="preserve">Prawo zamówień publicznych, nr </w:t>
      </w:r>
      <w:r w:rsidR="009F0650" w:rsidRPr="009F0650">
        <w:rPr>
          <w:rFonts w:ascii="Cambria" w:hAnsi="Cambria" w:cs="Calibri"/>
          <w:b/>
          <w:bCs/>
          <w:sz w:val="24"/>
          <w:szCs w:val="24"/>
        </w:rPr>
        <w:t>PN</w:t>
      </w:r>
      <w:r w:rsidRPr="009F0650">
        <w:rPr>
          <w:rFonts w:ascii="Cambria" w:hAnsi="Cambria" w:cs="Calibri"/>
          <w:b/>
          <w:bCs/>
          <w:sz w:val="24"/>
          <w:szCs w:val="24"/>
        </w:rPr>
        <w:t xml:space="preserve"> </w:t>
      </w:r>
      <w:r w:rsidR="00BA7D18">
        <w:rPr>
          <w:rFonts w:ascii="Cambria" w:hAnsi="Cambria" w:cs="Calibri"/>
          <w:b/>
          <w:bCs/>
          <w:sz w:val="24"/>
          <w:szCs w:val="24"/>
        </w:rPr>
        <w:t>97</w:t>
      </w:r>
      <w:r w:rsidR="00055621" w:rsidRPr="009F0650">
        <w:rPr>
          <w:rFonts w:ascii="Cambria" w:hAnsi="Cambria" w:cs="Calibri"/>
          <w:b/>
          <w:bCs/>
          <w:sz w:val="24"/>
          <w:szCs w:val="24"/>
        </w:rPr>
        <w:t>/24</w:t>
      </w:r>
      <w:r w:rsidR="00E65653">
        <w:rPr>
          <w:rFonts w:ascii="Cambria" w:hAnsi="Cambria" w:cs="Calibri"/>
          <w:sz w:val="24"/>
          <w:szCs w:val="24"/>
        </w:rPr>
        <w:t xml:space="preserve">  dostawa środków do dezynfekcji </w:t>
      </w:r>
      <w:r w:rsidRPr="00503C63">
        <w:rPr>
          <w:rFonts w:ascii="Cambria" w:hAnsi="Cambria" w:cs="Calibri"/>
          <w:sz w:val="24"/>
          <w:szCs w:val="24"/>
        </w:rPr>
        <w:t>-</w:t>
      </w:r>
      <w:r w:rsidR="00E65653">
        <w:rPr>
          <w:rFonts w:ascii="Cambria" w:hAnsi="Cambria" w:cs="Calibri"/>
          <w:sz w:val="24"/>
          <w:szCs w:val="24"/>
        </w:rPr>
        <w:t xml:space="preserve"> </w:t>
      </w:r>
      <w:r w:rsidRPr="00B72A6C">
        <w:rPr>
          <w:rFonts w:ascii="Cambria" w:hAnsi="Cambria" w:cs="Calibri"/>
          <w:b/>
          <w:bCs/>
          <w:sz w:val="24"/>
          <w:szCs w:val="24"/>
        </w:rPr>
        <w:t>zadanie nr ………</w:t>
      </w:r>
      <w:r w:rsidR="00E65653">
        <w:rPr>
          <w:rFonts w:ascii="Cambria" w:hAnsi="Cambria" w:cs="Calibri"/>
          <w:sz w:val="24"/>
          <w:szCs w:val="24"/>
        </w:rPr>
        <w:t xml:space="preserve"> </w:t>
      </w:r>
      <w:r w:rsidRPr="00503C63">
        <w:rPr>
          <w:rFonts w:ascii="Cambria" w:hAnsi="Cambria" w:cs="Calibri"/>
          <w:sz w:val="24"/>
          <w:szCs w:val="24"/>
        </w:rPr>
        <w:t>dostarczać do Zamawiającego środki do dezynfekcji, zwane w dalszej części umowy przedmiotem umowy, w asortymencie</w:t>
      </w:r>
      <w:r w:rsidR="00E65653">
        <w:rPr>
          <w:rFonts w:ascii="Cambria" w:hAnsi="Cambria" w:cs="Calibri"/>
          <w:sz w:val="24"/>
          <w:szCs w:val="24"/>
        </w:rPr>
        <w:t xml:space="preserve">                   </w:t>
      </w:r>
      <w:r w:rsidRPr="00503C63">
        <w:rPr>
          <w:rFonts w:ascii="Cambria" w:hAnsi="Cambria" w:cs="Calibri"/>
          <w:sz w:val="24"/>
          <w:szCs w:val="24"/>
        </w:rPr>
        <w:t xml:space="preserve"> i cenach określonych w </w:t>
      </w:r>
      <w:r w:rsidR="00E65653">
        <w:rPr>
          <w:rFonts w:ascii="Cambria" w:hAnsi="Cambria" w:cs="Calibri"/>
          <w:sz w:val="24"/>
          <w:szCs w:val="24"/>
        </w:rPr>
        <w:t xml:space="preserve">formularzu asortymentowo-cenowym - </w:t>
      </w:r>
      <w:r w:rsidRPr="00503C63">
        <w:rPr>
          <w:rFonts w:ascii="Cambria" w:hAnsi="Cambria" w:cs="Calibri"/>
          <w:sz w:val="24"/>
          <w:szCs w:val="24"/>
        </w:rPr>
        <w:t>załączniku nr 1 do umowy, w ilościach przedstawionych w poszczególnych zamówieniach składanych przez Zamawiającego.</w:t>
      </w:r>
    </w:p>
    <w:p w14:paraId="0CDF8551" w14:textId="77777777" w:rsidR="00931C74" w:rsidRPr="00503C63" w:rsidRDefault="00931C74" w:rsidP="00931C74">
      <w:pPr>
        <w:pStyle w:val="Bezodstpw"/>
        <w:jc w:val="both"/>
        <w:rPr>
          <w:rFonts w:ascii="Cambria" w:hAnsi="Cambria" w:cs="Calibri"/>
          <w:sz w:val="24"/>
          <w:szCs w:val="24"/>
        </w:rPr>
      </w:pPr>
    </w:p>
    <w:p w14:paraId="760A3623" w14:textId="77777777" w:rsidR="00931C74" w:rsidRPr="00503C63" w:rsidRDefault="00931C74" w:rsidP="00931C74">
      <w:pPr>
        <w:pStyle w:val="Bezodstpw"/>
        <w:jc w:val="center"/>
        <w:rPr>
          <w:rFonts w:ascii="Cambria" w:hAnsi="Cambria"/>
          <w:b/>
          <w:bCs/>
          <w:sz w:val="24"/>
          <w:szCs w:val="24"/>
        </w:rPr>
      </w:pPr>
      <w:r w:rsidRPr="00503C63">
        <w:rPr>
          <w:rFonts w:ascii="Cambria" w:hAnsi="Cambria" w:cs="Calibri"/>
          <w:b/>
          <w:bCs/>
          <w:sz w:val="24"/>
          <w:szCs w:val="24"/>
        </w:rPr>
        <w:t>§ 2</w:t>
      </w:r>
    </w:p>
    <w:p w14:paraId="00CBC206" w14:textId="77777777" w:rsidR="00931C74" w:rsidRPr="00503C63" w:rsidRDefault="00931C74" w:rsidP="00931C74">
      <w:pPr>
        <w:pStyle w:val="Bezodstpw"/>
        <w:numPr>
          <w:ilvl w:val="0"/>
          <w:numId w:val="4"/>
        </w:numPr>
        <w:jc w:val="both"/>
        <w:rPr>
          <w:rFonts w:ascii="Cambria" w:hAnsi="Cambria"/>
          <w:sz w:val="24"/>
          <w:szCs w:val="24"/>
        </w:rPr>
      </w:pPr>
      <w:r w:rsidRPr="00503C63">
        <w:rPr>
          <w:rFonts w:ascii="Cambria" w:hAnsi="Cambria"/>
          <w:sz w:val="24"/>
          <w:szCs w:val="24"/>
        </w:rPr>
        <w:t xml:space="preserve">Wykonawca dostarczy środki do dezynfekcji, do magazynu Apteki, który znajduję się na terenie Zamawiającego przy ul. Koszarowej 5 we Wrocławiu. </w:t>
      </w:r>
    </w:p>
    <w:p w14:paraId="23DF0379" w14:textId="77777777" w:rsidR="00931C74" w:rsidRPr="00503C63" w:rsidRDefault="00931C74" w:rsidP="00931C74">
      <w:pPr>
        <w:pStyle w:val="Bezodstpw"/>
        <w:numPr>
          <w:ilvl w:val="0"/>
          <w:numId w:val="4"/>
        </w:numPr>
        <w:jc w:val="both"/>
        <w:rPr>
          <w:rFonts w:ascii="Cambria" w:hAnsi="Cambria"/>
          <w:sz w:val="24"/>
          <w:szCs w:val="24"/>
        </w:rPr>
      </w:pPr>
      <w:r w:rsidRPr="00503C63">
        <w:rPr>
          <w:rFonts w:ascii="Cambria" w:hAnsi="Cambria"/>
          <w:sz w:val="24"/>
          <w:szCs w:val="24"/>
        </w:rPr>
        <w:t xml:space="preserve">Wykonawca będzie dostarczał przedmiot zamówienia własnym transportem i na swój koszt. </w:t>
      </w:r>
    </w:p>
    <w:p w14:paraId="3D9501A4" w14:textId="77777777" w:rsidR="00931C74" w:rsidRPr="00503C63" w:rsidRDefault="00931C74" w:rsidP="00931C74">
      <w:pPr>
        <w:pStyle w:val="Bezodstpw"/>
        <w:numPr>
          <w:ilvl w:val="0"/>
          <w:numId w:val="4"/>
        </w:numPr>
        <w:jc w:val="both"/>
        <w:rPr>
          <w:rFonts w:ascii="Cambria" w:hAnsi="Cambria"/>
          <w:sz w:val="24"/>
          <w:szCs w:val="24"/>
        </w:rPr>
      </w:pPr>
      <w:r w:rsidRPr="00503C63">
        <w:rPr>
          <w:rFonts w:ascii="Cambria" w:hAnsi="Cambria"/>
          <w:sz w:val="24"/>
          <w:szCs w:val="24"/>
        </w:rPr>
        <w:lastRenderedPageBreak/>
        <w:t>Przydatność do użycia dostarczonego do Zamawiającego przedmiotu zamówienia musi wynosić min. 12 miesięcy.</w:t>
      </w:r>
    </w:p>
    <w:p w14:paraId="186CB6E7" w14:textId="77777777" w:rsidR="00931C74" w:rsidRPr="00503C63" w:rsidRDefault="00931C74" w:rsidP="00931C74">
      <w:pPr>
        <w:pStyle w:val="Bezodstpw"/>
        <w:numPr>
          <w:ilvl w:val="0"/>
          <w:numId w:val="4"/>
        </w:numPr>
        <w:jc w:val="both"/>
        <w:rPr>
          <w:rFonts w:ascii="Cambria" w:hAnsi="Cambria"/>
          <w:sz w:val="24"/>
          <w:szCs w:val="24"/>
        </w:rPr>
      </w:pPr>
      <w:r w:rsidRPr="00503C63">
        <w:rPr>
          <w:rFonts w:ascii="Cambria" w:hAnsi="Cambria"/>
          <w:sz w:val="24"/>
          <w:szCs w:val="24"/>
        </w:rPr>
        <w:t>Data ważności i numer serii musi być oznaczona na każdym opakowaniu.</w:t>
      </w:r>
    </w:p>
    <w:p w14:paraId="1DB16E46" w14:textId="77777777" w:rsidR="00931C74" w:rsidRPr="00503C63" w:rsidRDefault="00931C74" w:rsidP="00931C74">
      <w:pPr>
        <w:pStyle w:val="Bezodstpw"/>
        <w:numPr>
          <w:ilvl w:val="0"/>
          <w:numId w:val="4"/>
        </w:numPr>
        <w:jc w:val="both"/>
        <w:rPr>
          <w:rFonts w:ascii="Cambria" w:hAnsi="Cambria"/>
          <w:sz w:val="24"/>
          <w:szCs w:val="24"/>
        </w:rPr>
      </w:pPr>
      <w:r w:rsidRPr="00503C63">
        <w:rPr>
          <w:rFonts w:ascii="Cambria" w:hAnsi="Cambria"/>
          <w:sz w:val="24"/>
          <w:szCs w:val="24"/>
        </w:rPr>
        <w:t>Data ważności i numer serii muszą być naniesione na fakturę lub na dołączonym do faktury dokumencie.</w:t>
      </w:r>
    </w:p>
    <w:p w14:paraId="3AE0294E" w14:textId="744209CE" w:rsidR="00931C74" w:rsidRPr="00503C63" w:rsidRDefault="00931C74" w:rsidP="00931C74">
      <w:pPr>
        <w:pStyle w:val="Bezodstpw"/>
        <w:numPr>
          <w:ilvl w:val="0"/>
          <w:numId w:val="4"/>
        </w:numPr>
        <w:jc w:val="both"/>
        <w:rPr>
          <w:rFonts w:ascii="Cambria" w:hAnsi="Cambria"/>
          <w:sz w:val="24"/>
          <w:szCs w:val="24"/>
        </w:rPr>
      </w:pPr>
      <w:r w:rsidRPr="00503C63">
        <w:rPr>
          <w:rFonts w:ascii="Cambria" w:hAnsi="Cambria"/>
          <w:sz w:val="24"/>
          <w:szCs w:val="24"/>
        </w:rPr>
        <w:t xml:space="preserve">Wykonawca będzie dostarczał przedmioty zamówienia sukcesywnie, na podstawie składanych przez Zamawiającego mailem (drogą elektroniczną) zamówień. </w:t>
      </w:r>
      <w:r w:rsidR="00E65653">
        <w:rPr>
          <w:rFonts w:ascii="Cambria" w:hAnsi="Cambria"/>
          <w:sz w:val="24"/>
          <w:szCs w:val="24"/>
        </w:rPr>
        <w:t xml:space="preserve">                       </w:t>
      </w:r>
      <w:r w:rsidRPr="00503C63">
        <w:rPr>
          <w:rFonts w:ascii="Cambria" w:hAnsi="Cambria"/>
          <w:sz w:val="24"/>
          <w:szCs w:val="24"/>
        </w:rPr>
        <w:t xml:space="preserve">W wypadku ewentualnej konieczności złożenia zamówienia drogą telefoniczną, Zamawiający zobowiązuje się do niezwłocznego potwierdzenia go drogą mailową. Dostawa nastąpi w terminie </w:t>
      </w:r>
      <w:r w:rsidRPr="009F0650">
        <w:rPr>
          <w:rFonts w:ascii="Cambria" w:hAnsi="Cambria"/>
          <w:b/>
          <w:bCs/>
          <w:sz w:val="24"/>
          <w:szCs w:val="24"/>
        </w:rPr>
        <w:t>max. do 3 dni roboczych</w:t>
      </w:r>
      <w:r w:rsidRPr="00503C63">
        <w:rPr>
          <w:rFonts w:ascii="Cambria" w:hAnsi="Cambria"/>
          <w:sz w:val="24"/>
          <w:szCs w:val="24"/>
        </w:rPr>
        <w:t xml:space="preserve"> od dnia złożenia zamówienia.</w:t>
      </w:r>
    </w:p>
    <w:p w14:paraId="449D5FD1" w14:textId="77777777" w:rsidR="00931C74" w:rsidRPr="00503C63" w:rsidRDefault="00931C74" w:rsidP="00931C74">
      <w:pPr>
        <w:pStyle w:val="Bezodstpw"/>
        <w:numPr>
          <w:ilvl w:val="0"/>
          <w:numId w:val="4"/>
        </w:numPr>
        <w:jc w:val="both"/>
        <w:rPr>
          <w:rFonts w:ascii="Cambria" w:hAnsi="Cambria"/>
          <w:sz w:val="24"/>
          <w:szCs w:val="24"/>
        </w:rPr>
      </w:pPr>
      <w:r w:rsidRPr="00503C63">
        <w:rPr>
          <w:rFonts w:ascii="Cambria" w:hAnsi="Cambria"/>
          <w:sz w:val="24"/>
          <w:szCs w:val="24"/>
        </w:rPr>
        <w:t>Wykonawca zobowiązuje się do zapewnienia ciągłości dostawy przedmiotu zamówienia w sytuacji zagrożenia bezpieczeństwa państwa i stanu wojny.</w:t>
      </w:r>
    </w:p>
    <w:p w14:paraId="64719D88" w14:textId="54FCA123" w:rsidR="00931C74" w:rsidRPr="00503C63" w:rsidRDefault="00931C74" w:rsidP="00931C74">
      <w:pPr>
        <w:pStyle w:val="Bezodstpw"/>
        <w:numPr>
          <w:ilvl w:val="0"/>
          <w:numId w:val="4"/>
        </w:numPr>
        <w:jc w:val="both"/>
        <w:rPr>
          <w:rFonts w:ascii="Cambria" w:hAnsi="Cambria"/>
          <w:sz w:val="24"/>
          <w:szCs w:val="24"/>
        </w:rPr>
      </w:pPr>
      <w:r w:rsidRPr="00503C63">
        <w:rPr>
          <w:rFonts w:ascii="Cambria" w:hAnsi="Cambria"/>
          <w:sz w:val="24"/>
          <w:szCs w:val="24"/>
        </w:rPr>
        <w:t xml:space="preserve">Zamawiający i </w:t>
      </w:r>
      <w:r w:rsidR="00E65653">
        <w:rPr>
          <w:rFonts w:ascii="Cambria" w:hAnsi="Cambria"/>
          <w:sz w:val="24"/>
          <w:szCs w:val="24"/>
        </w:rPr>
        <w:t>W</w:t>
      </w:r>
      <w:r w:rsidRPr="00503C63">
        <w:rPr>
          <w:rFonts w:ascii="Cambria" w:hAnsi="Cambria"/>
          <w:sz w:val="24"/>
          <w:szCs w:val="24"/>
        </w:rPr>
        <w:t>ykonawca wyznaczają następujące osoby upoważnione do reprezentowania stron w sprawach związanych z dostawą:</w:t>
      </w:r>
    </w:p>
    <w:p w14:paraId="75B5449E" w14:textId="7F565968" w:rsidR="00931C74" w:rsidRPr="00503C63" w:rsidRDefault="00E65653" w:rsidP="00E65653">
      <w:pPr>
        <w:pStyle w:val="Bezodstpw"/>
        <w:ind w:left="36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- </w:t>
      </w:r>
      <w:r w:rsidR="00931C74" w:rsidRPr="00503C63">
        <w:rPr>
          <w:rFonts w:ascii="Cambria" w:hAnsi="Cambria"/>
          <w:sz w:val="24"/>
          <w:szCs w:val="24"/>
        </w:rPr>
        <w:t>Zamawiający: Kierownik Apteki- mgr Agnieszka Srokosz</w:t>
      </w:r>
      <w:r w:rsidR="00931C74" w:rsidRPr="00503C63">
        <w:rPr>
          <w:rFonts w:ascii="Cambria" w:hAnsi="Cambria"/>
          <w:i/>
          <w:iCs/>
          <w:sz w:val="24"/>
          <w:szCs w:val="24"/>
        </w:rPr>
        <w:t xml:space="preserve"> </w:t>
      </w:r>
      <w:r w:rsidR="00931C74" w:rsidRPr="00503C63">
        <w:rPr>
          <w:rFonts w:ascii="Cambria" w:hAnsi="Cambria"/>
          <w:sz w:val="24"/>
          <w:szCs w:val="24"/>
        </w:rPr>
        <w:t>nr tel.: 71 395 74 10</w:t>
      </w:r>
    </w:p>
    <w:p w14:paraId="461655E9" w14:textId="527EAAF3" w:rsidR="00931C74" w:rsidRPr="00503C63" w:rsidRDefault="00E65653" w:rsidP="00E65653">
      <w:pPr>
        <w:pStyle w:val="Bezodstpw"/>
        <w:ind w:left="36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color w:val="000000"/>
          <w:sz w:val="24"/>
          <w:szCs w:val="24"/>
        </w:rPr>
        <w:t xml:space="preserve">- </w:t>
      </w:r>
      <w:r w:rsidR="00931C74" w:rsidRPr="00503C63">
        <w:rPr>
          <w:rFonts w:ascii="Cambria" w:hAnsi="Cambria"/>
          <w:color w:val="000000"/>
          <w:sz w:val="24"/>
          <w:szCs w:val="24"/>
        </w:rPr>
        <w:t>Wykonawca:…………………………………………………………………...............</w:t>
      </w:r>
    </w:p>
    <w:p w14:paraId="61EAB6DD" w14:textId="77777777" w:rsidR="00931C74" w:rsidRPr="00503C63" w:rsidRDefault="00931C74" w:rsidP="00931C74">
      <w:pPr>
        <w:pStyle w:val="NormalnyWeb"/>
        <w:spacing w:after="0" w:line="240" w:lineRule="auto"/>
        <w:ind w:left="3545" w:right="284" w:firstLine="709"/>
        <w:rPr>
          <w:rFonts w:ascii="Cambria" w:hAnsi="Cambria"/>
          <w:b/>
          <w:bCs/>
        </w:rPr>
      </w:pPr>
      <w:r w:rsidRPr="00503C63">
        <w:rPr>
          <w:rFonts w:ascii="Cambria" w:hAnsi="Cambria" w:cs="Calibri"/>
          <w:b/>
          <w:bCs/>
        </w:rPr>
        <w:t>§ 3</w:t>
      </w:r>
    </w:p>
    <w:p w14:paraId="047639B8" w14:textId="77777777" w:rsidR="00931C74" w:rsidRPr="00503C63" w:rsidRDefault="00931C74" w:rsidP="00931C74">
      <w:pPr>
        <w:pStyle w:val="Bezodstpw"/>
        <w:numPr>
          <w:ilvl w:val="0"/>
          <w:numId w:val="5"/>
        </w:numPr>
        <w:jc w:val="both"/>
        <w:rPr>
          <w:rFonts w:ascii="Cambria" w:hAnsi="Cambria"/>
          <w:sz w:val="24"/>
          <w:szCs w:val="24"/>
        </w:rPr>
      </w:pPr>
      <w:r w:rsidRPr="00503C63">
        <w:rPr>
          <w:rFonts w:ascii="Cambria" w:hAnsi="Cambria"/>
          <w:sz w:val="24"/>
          <w:szCs w:val="24"/>
        </w:rPr>
        <w:t>Realizacja zamówienia następuje w cenach zawartych w załączniku nr 1 do umowy.</w:t>
      </w:r>
    </w:p>
    <w:p w14:paraId="4690FDDE" w14:textId="2203DDED" w:rsidR="00931C74" w:rsidRPr="00503C63" w:rsidRDefault="00931C74" w:rsidP="00931C74">
      <w:pPr>
        <w:pStyle w:val="Bezodstpw"/>
        <w:numPr>
          <w:ilvl w:val="0"/>
          <w:numId w:val="5"/>
        </w:numPr>
        <w:jc w:val="both"/>
        <w:rPr>
          <w:rFonts w:ascii="Cambria" w:hAnsi="Cambria"/>
          <w:sz w:val="24"/>
          <w:szCs w:val="24"/>
        </w:rPr>
      </w:pPr>
      <w:r w:rsidRPr="00503C63">
        <w:rPr>
          <w:rFonts w:ascii="Cambria" w:hAnsi="Cambria"/>
          <w:sz w:val="24"/>
          <w:szCs w:val="24"/>
        </w:rPr>
        <w:t xml:space="preserve">Wartość przedmiotu umowy netto wynosi </w:t>
      </w:r>
      <w:r w:rsidR="00C21C09">
        <w:rPr>
          <w:rFonts w:ascii="Cambria" w:hAnsi="Cambria"/>
          <w:sz w:val="24"/>
          <w:szCs w:val="24"/>
        </w:rPr>
        <w:t>……..</w:t>
      </w:r>
      <w:r w:rsidRPr="00503C63">
        <w:rPr>
          <w:rFonts w:ascii="Cambria" w:hAnsi="Cambria"/>
          <w:sz w:val="24"/>
          <w:szCs w:val="24"/>
        </w:rPr>
        <w:t xml:space="preserve">………….zł (słownie: ………………………………….. złotych i </w:t>
      </w:r>
      <w:r w:rsidR="00BA7D18">
        <w:rPr>
          <w:rFonts w:ascii="Cambria" w:hAnsi="Cambria"/>
          <w:sz w:val="24"/>
          <w:szCs w:val="24"/>
        </w:rPr>
        <w:t>00</w:t>
      </w:r>
      <w:r w:rsidRPr="00503C63">
        <w:rPr>
          <w:rFonts w:ascii="Cambria" w:hAnsi="Cambria"/>
          <w:sz w:val="24"/>
          <w:szCs w:val="24"/>
        </w:rPr>
        <w:t>/100) oraz obowiązujący podatek VAT. Razem wartość przedmiotu umowy brutto wynosi …</w:t>
      </w:r>
      <w:r w:rsidR="00C21C09">
        <w:rPr>
          <w:rFonts w:ascii="Cambria" w:hAnsi="Cambria"/>
          <w:sz w:val="24"/>
          <w:szCs w:val="24"/>
        </w:rPr>
        <w:t>…………</w:t>
      </w:r>
      <w:r w:rsidRPr="00503C63">
        <w:rPr>
          <w:rFonts w:ascii="Cambria" w:hAnsi="Cambria"/>
          <w:sz w:val="24"/>
          <w:szCs w:val="24"/>
        </w:rPr>
        <w:t xml:space="preserve">…. zł (słownie: ………………. </w:t>
      </w:r>
      <w:r w:rsidR="00BA7D18">
        <w:rPr>
          <w:rFonts w:ascii="Cambria" w:hAnsi="Cambria"/>
          <w:sz w:val="24"/>
          <w:szCs w:val="24"/>
        </w:rPr>
        <w:t>z</w:t>
      </w:r>
      <w:r w:rsidRPr="00503C63">
        <w:rPr>
          <w:rFonts w:ascii="Cambria" w:hAnsi="Cambria"/>
          <w:sz w:val="24"/>
          <w:szCs w:val="24"/>
        </w:rPr>
        <w:t>łot</w:t>
      </w:r>
      <w:r w:rsidR="00BA7D18">
        <w:rPr>
          <w:rFonts w:ascii="Cambria" w:hAnsi="Cambria"/>
          <w:sz w:val="24"/>
          <w:szCs w:val="24"/>
        </w:rPr>
        <w:t>ych</w:t>
      </w:r>
      <w:r w:rsidR="00B72A6C">
        <w:rPr>
          <w:rFonts w:ascii="Cambria" w:hAnsi="Cambria"/>
          <w:sz w:val="24"/>
          <w:szCs w:val="24"/>
        </w:rPr>
        <w:t xml:space="preserve">   </w:t>
      </w:r>
      <w:r w:rsidRPr="00503C63">
        <w:rPr>
          <w:rFonts w:ascii="Cambria" w:hAnsi="Cambria"/>
          <w:sz w:val="24"/>
          <w:szCs w:val="24"/>
        </w:rPr>
        <w:t xml:space="preserve"> i </w:t>
      </w:r>
      <w:r w:rsidR="00BA7D18">
        <w:rPr>
          <w:rFonts w:ascii="Cambria" w:hAnsi="Cambria"/>
          <w:sz w:val="24"/>
          <w:szCs w:val="24"/>
        </w:rPr>
        <w:t>00</w:t>
      </w:r>
      <w:r w:rsidRPr="00503C63">
        <w:rPr>
          <w:rFonts w:ascii="Cambria" w:hAnsi="Cambria"/>
          <w:sz w:val="24"/>
          <w:szCs w:val="24"/>
        </w:rPr>
        <w:t>/</w:t>
      </w:r>
      <w:r w:rsidR="00BA7D18">
        <w:rPr>
          <w:rFonts w:ascii="Cambria" w:hAnsi="Cambria"/>
          <w:sz w:val="24"/>
          <w:szCs w:val="24"/>
        </w:rPr>
        <w:t>100</w:t>
      </w:r>
      <w:r w:rsidRPr="00503C63">
        <w:rPr>
          <w:rFonts w:ascii="Cambria" w:hAnsi="Cambria"/>
          <w:sz w:val="24"/>
          <w:szCs w:val="24"/>
        </w:rPr>
        <w:t>). Strony ustalają, że wynagrodzenie to obejmuje wszystkie koszty Wykonawcy.</w:t>
      </w:r>
    </w:p>
    <w:p w14:paraId="43680610" w14:textId="77777777" w:rsidR="00931C74" w:rsidRPr="00503C63" w:rsidRDefault="00931C74" w:rsidP="00931C74">
      <w:pPr>
        <w:pStyle w:val="Bezodstpw"/>
        <w:numPr>
          <w:ilvl w:val="0"/>
          <w:numId w:val="5"/>
        </w:numPr>
        <w:jc w:val="both"/>
        <w:rPr>
          <w:rFonts w:ascii="Cambria" w:hAnsi="Cambria"/>
          <w:sz w:val="24"/>
          <w:szCs w:val="24"/>
        </w:rPr>
      </w:pPr>
      <w:r w:rsidRPr="00503C63">
        <w:rPr>
          <w:rFonts w:ascii="Cambria" w:hAnsi="Cambria"/>
          <w:sz w:val="24"/>
          <w:szCs w:val="24"/>
        </w:rPr>
        <w:t xml:space="preserve">Minimalny poziom realizacji umowy wynosi nie mniej niż 70 % wartości umowy. </w:t>
      </w:r>
    </w:p>
    <w:p w14:paraId="08BD7A8B" w14:textId="77777777" w:rsidR="00931C74" w:rsidRPr="00503C63" w:rsidRDefault="00931C74" w:rsidP="00931C74">
      <w:pPr>
        <w:pStyle w:val="Bezodstpw"/>
        <w:numPr>
          <w:ilvl w:val="0"/>
          <w:numId w:val="5"/>
        </w:numPr>
        <w:jc w:val="both"/>
        <w:rPr>
          <w:rFonts w:ascii="Cambria" w:hAnsi="Cambria"/>
          <w:sz w:val="24"/>
          <w:szCs w:val="24"/>
        </w:rPr>
      </w:pPr>
      <w:r w:rsidRPr="00503C63">
        <w:rPr>
          <w:rFonts w:ascii="Cambria" w:hAnsi="Cambria"/>
          <w:sz w:val="24"/>
          <w:szCs w:val="24"/>
        </w:rPr>
        <w:t xml:space="preserve">Faktura zostanie wystawiona na podstawie potwierdzenia odbioru przedmiotu zamówienia przez Zamawiającego. </w:t>
      </w:r>
    </w:p>
    <w:p w14:paraId="6812DB18" w14:textId="77777777" w:rsidR="00931C74" w:rsidRPr="00503C63" w:rsidRDefault="00931C74" w:rsidP="00931C74">
      <w:pPr>
        <w:pStyle w:val="Bezodstpw"/>
        <w:numPr>
          <w:ilvl w:val="0"/>
          <w:numId w:val="5"/>
        </w:numPr>
        <w:jc w:val="both"/>
        <w:rPr>
          <w:rFonts w:ascii="Cambria" w:hAnsi="Cambria"/>
          <w:sz w:val="24"/>
          <w:szCs w:val="24"/>
        </w:rPr>
      </w:pPr>
      <w:r w:rsidRPr="00503C63">
        <w:rPr>
          <w:rFonts w:ascii="Cambria" w:hAnsi="Cambria"/>
          <w:sz w:val="24"/>
          <w:szCs w:val="24"/>
        </w:rPr>
        <w:t>Na fakturze Wykonawca zobowiązany jest do powołania się na numer umowy.</w:t>
      </w:r>
    </w:p>
    <w:p w14:paraId="366C1531" w14:textId="77777777" w:rsidR="00931C74" w:rsidRPr="00503C63" w:rsidRDefault="00931C74" w:rsidP="00931C74">
      <w:pPr>
        <w:pStyle w:val="Bezodstpw"/>
        <w:numPr>
          <w:ilvl w:val="0"/>
          <w:numId w:val="5"/>
        </w:numPr>
        <w:jc w:val="both"/>
        <w:rPr>
          <w:rFonts w:ascii="Cambria" w:hAnsi="Cambria"/>
          <w:sz w:val="24"/>
          <w:szCs w:val="24"/>
        </w:rPr>
      </w:pPr>
      <w:r w:rsidRPr="00503C63">
        <w:rPr>
          <w:rFonts w:ascii="Cambria" w:hAnsi="Cambria"/>
          <w:sz w:val="24"/>
          <w:szCs w:val="24"/>
        </w:rPr>
        <w:t xml:space="preserve">Wykonawca prześle Zamawiającemu fakturę VAT mailem na adres: </w:t>
      </w:r>
      <w:hyperlink r:id="rId6" w:history="1">
        <w:r w:rsidRPr="00503C63">
          <w:rPr>
            <w:rStyle w:val="Hipercze"/>
            <w:rFonts w:ascii="Cambria" w:hAnsi="Cambria"/>
            <w:sz w:val="24"/>
            <w:szCs w:val="24"/>
          </w:rPr>
          <w:t>apteka@szpital.wroc.pl</w:t>
        </w:r>
      </w:hyperlink>
      <w:r w:rsidRPr="00503C63">
        <w:rPr>
          <w:rFonts w:ascii="Cambria" w:hAnsi="Cambria"/>
          <w:sz w:val="24"/>
          <w:szCs w:val="24"/>
        </w:rPr>
        <w:t xml:space="preserve"> </w:t>
      </w:r>
    </w:p>
    <w:p w14:paraId="6B75BABC" w14:textId="77777777" w:rsidR="00931C74" w:rsidRPr="00503C63" w:rsidRDefault="00931C74" w:rsidP="00931C74">
      <w:pPr>
        <w:pStyle w:val="Bezodstpw"/>
        <w:numPr>
          <w:ilvl w:val="0"/>
          <w:numId w:val="5"/>
        </w:numPr>
        <w:jc w:val="both"/>
        <w:rPr>
          <w:rFonts w:ascii="Cambria" w:hAnsi="Cambria"/>
          <w:sz w:val="24"/>
          <w:szCs w:val="24"/>
        </w:rPr>
      </w:pPr>
      <w:r w:rsidRPr="00503C63">
        <w:rPr>
          <w:rFonts w:ascii="Cambria" w:hAnsi="Cambria"/>
          <w:sz w:val="24"/>
          <w:szCs w:val="24"/>
        </w:rPr>
        <w:t xml:space="preserve">Zamawiający zobowiązuje się do zapłaty na podstawie prawidłowo wystawionej faktury VAT za dostarczony towar w ciągu </w:t>
      </w:r>
      <w:r w:rsidRPr="009F0650">
        <w:rPr>
          <w:rFonts w:ascii="Cambria" w:hAnsi="Cambria"/>
          <w:sz w:val="24"/>
          <w:szCs w:val="24"/>
        </w:rPr>
        <w:t>30 dni od daty wystawienia faktury</w:t>
      </w:r>
      <w:r w:rsidRPr="00503C63">
        <w:rPr>
          <w:rFonts w:ascii="Cambria" w:hAnsi="Cambria"/>
          <w:sz w:val="24"/>
          <w:szCs w:val="24"/>
        </w:rPr>
        <w:t xml:space="preserve"> VAT przelewem na konto bankowe wskazane na fakturze.   </w:t>
      </w:r>
    </w:p>
    <w:p w14:paraId="1E89B882" w14:textId="0A2F8ACC" w:rsidR="00931C74" w:rsidRPr="00503C63" w:rsidRDefault="00931C74" w:rsidP="00931C74">
      <w:pPr>
        <w:pStyle w:val="Bezodstpw"/>
        <w:numPr>
          <w:ilvl w:val="0"/>
          <w:numId w:val="5"/>
        </w:numPr>
        <w:jc w:val="both"/>
        <w:rPr>
          <w:rFonts w:ascii="Cambria" w:hAnsi="Cambria"/>
          <w:sz w:val="24"/>
          <w:szCs w:val="24"/>
        </w:rPr>
      </w:pPr>
      <w:r w:rsidRPr="00503C63">
        <w:rPr>
          <w:rFonts w:ascii="Cambria" w:hAnsi="Cambria"/>
          <w:sz w:val="24"/>
          <w:szCs w:val="24"/>
        </w:rPr>
        <w:t xml:space="preserve">W przypadku wystąpienia niezgodności pomiędzy dokumentem potwierdzającym dostawę towaru a fakturą VAT konieczne jest wystawienie faktury korygującej VAT </w:t>
      </w:r>
      <w:r w:rsidR="00E65653">
        <w:rPr>
          <w:rFonts w:ascii="Cambria" w:hAnsi="Cambria"/>
          <w:sz w:val="24"/>
          <w:szCs w:val="24"/>
        </w:rPr>
        <w:t xml:space="preserve">      </w:t>
      </w:r>
      <w:r w:rsidRPr="00503C63">
        <w:rPr>
          <w:rFonts w:ascii="Cambria" w:hAnsi="Cambria"/>
          <w:sz w:val="24"/>
          <w:szCs w:val="24"/>
        </w:rPr>
        <w:t>i od dnia otrzymania faktury korygującej VAT, ustala się nowy termin zapłaty dla faktury VAT oraz faktury korygującej VAT.</w:t>
      </w:r>
    </w:p>
    <w:p w14:paraId="24781098" w14:textId="77777777" w:rsidR="00931C74" w:rsidRPr="00503C63" w:rsidRDefault="00931C74" w:rsidP="00931C74">
      <w:pPr>
        <w:pStyle w:val="Bezodstpw"/>
        <w:numPr>
          <w:ilvl w:val="0"/>
          <w:numId w:val="5"/>
        </w:numPr>
        <w:jc w:val="both"/>
        <w:rPr>
          <w:rFonts w:ascii="Cambria" w:hAnsi="Cambria"/>
          <w:sz w:val="24"/>
          <w:szCs w:val="24"/>
        </w:rPr>
      </w:pPr>
      <w:r w:rsidRPr="00503C63">
        <w:rPr>
          <w:rFonts w:ascii="Cambria" w:hAnsi="Cambria"/>
          <w:sz w:val="24"/>
          <w:szCs w:val="24"/>
        </w:rPr>
        <w:t>Za datę zapłaty uznaje się dzień obciążenia rachunku bankowego Zamawiającego.</w:t>
      </w:r>
    </w:p>
    <w:p w14:paraId="2D2167FE" w14:textId="77777777" w:rsidR="00931C74" w:rsidRPr="00503C63" w:rsidRDefault="00931C74" w:rsidP="00931C74">
      <w:pPr>
        <w:pStyle w:val="Bezodstpw"/>
        <w:numPr>
          <w:ilvl w:val="0"/>
          <w:numId w:val="5"/>
        </w:numPr>
        <w:jc w:val="both"/>
        <w:rPr>
          <w:rFonts w:ascii="Cambria" w:hAnsi="Cambria"/>
          <w:sz w:val="24"/>
          <w:szCs w:val="24"/>
        </w:rPr>
      </w:pPr>
      <w:r w:rsidRPr="00503C63">
        <w:rPr>
          <w:rFonts w:ascii="Cambria" w:hAnsi="Cambria"/>
          <w:sz w:val="24"/>
          <w:szCs w:val="24"/>
        </w:rPr>
        <w:t>W przypadku nieuregulowania należności przez Zamawiającego w terminie, określonym w ust. 7 niniejszego paragrafu, Wykonawcy przysługują odsetki ustawowe.</w:t>
      </w:r>
    </w:p>
    <w:p w14:paraId="759F4DC4" w14:textId="77777777" w:rsidR="00931C74" w:rsidRPr="00503C63" w:rsidRDefault="00931C74" w:rsidP="00931C74">
      <w:pPr>
        <w:pStyle w:val="Bezodstpw"/>
        <w:jc w:val="both"/>
        <w:rPr>
          <w:rFonts w:ascii="Cambria" w:hAnsi="Cambria"/>
          <w:sz w:val="24"/>
          <w:szCs w:val="24"/>
        </w:rPr>
      </w:pPr>
    </w:p>
    <w:p w14:paraId="7B7757E1" w14:textId="77777777" w:rsidR="00931C74" w:rsidRPr="00503C63" w:rsidRDefault="00931C74" w:rsidP="00931C74">
      <w:pPr>
        <w:pStyle w:val="Bezodstpw"/>
        <w:jc w:val="center"/>
        <w:rPr>
          <w:rFonts w:ascii="Cambria" w:hAnsi="Cambria"/>
          <w:b/>
          <w:bCs/>
          <w:sz w:val="24"/>
          <w:szCs w:val="24"/>
        </w:rPr>
      </w:pPr>
      <w:r w:rsidRPr="00503C63">
        <w:rPr>
          <w:rFonts w:ascii="Cambria" w:hAnsi="Cambria"/>
          <w:b/>
          <w:bCs/>
          <w:sz w:val="24"/>
          <w:szCs w:val="24"/>
        </w:rPr>
        <w:t>§ 4</w:t>
      </w:r>
    </w:p>
    <w:p w14:paraId="2C73405C" w14:textId="77777777" w:rsidR="00931C74" w:rsidRPr="00B228A6" w:rsidRDefault="00931C74" w:rsidP="00E65653">
      <w:pPr>
        <w:pStyle w:val="Bezodstpw"/>
        <w:numPr>
          <w:ilvl w:val="0"/>
          <w:numId w:val="6"/>
        </w:numPr>
        <w:jc w:val="both"/>
        <w:rPr>
          <w:rFonts w:ascii="Cambria" w:hAnsi="Cambria"/>
          <w:sz w:val="24"/>
          <w:szCs w:val="24"/>
        </w:rPr>
      </w:pPr>
      <w:r w:rsidRPr="00B228A6">
        <w:rPr>
          <w:rFonts w:ascii="Cambria" w:hAnsi="Cambria"/>
          <w:sz w:val="24"/>
          <w:szCs w:val="24"/>
        </w:rPr>
        <w:t>Wykonawca zapłaci Zamawiającemu karę umowną za:</w:t>
      </w:r>
    </w:p>
    <w:p w14:paraId="4F0819FA" w14:textId="31621831" w:rsidR="00B228A6" w:rsidRPr="00B228A6" w:rsidRDefault="00B228A6" w:rsidP="00B228A6">
      <w:pPr>
        <w:pStyle w:val="Bezodstpw"/>
        <w:numPr>
          <w:ilvl w:val="0"/>
          <w:numId w:val="7"/>
        </w:numPr>
        <w:jc w:val="both"/>
        <w:rPr>
          <w:rFonts w:ascii="Cambria" w:hAnsi="Cambria"/>
          <w:sz w:val="24"/>
          <w:szCs w:val="24"/>
        </w:rPr>
      </w:pPr>
      <w:r w:rsidRPr="00B228A6">
        <w:rPr>
          <w:rFonts w:ascii="Cambria" w:hAnsi="Cambria"/>
          <w:sz w:val="24"/>
          <w:szCs w:val="24"/>
        </w:rPr>
        <w:t xml:space="preserve"> za odstąpienie od umowy przez Zamawiającego z przyczyn, za które ponosi odpowiedzialność Wykonawca lub w przypadku odstąpienia od umowy przez Wykonawcę, z przyczyn po stronie Wykonawcy w wysokości </w:t>
      </w:r>
      <w:r w:rsidRPr="00BA7D18">
        <w:rPr>
          <w:rFonts w:ascii="Cambria" w:hAnsi="Cambria"/>
          <w:sz w:val="24"/>
          <w:szCs w:val="24"/>
        </w:rPr>
        <w:t>10%</w:t>
      </w:r>
      <w:r w:rsidRPr="00B228A6">
        <w:rPr>
          <w:rFonts w:ascii="Cambria" w:hAnsi="Cambria"/>
          <w:sz w:val="24"/>
          <w:szCs w:val="24"/>
        </w:rPr>
        <w:t xml:space="preserve"> wynagrodzenia umownego brutto niezrealizowanej części umowy. </w:t>
      </w:r>
    </w:p>
    <w:p w14:paraId="4CB0E97C" w14:textId="77777777" w:rsidR="00B228A6" w:rsidRPr="00B228A6" w:rsidRDefault="00B228A6" w:rsidP="00B228A6">
      <w:pPr>
        <w:pStyle w:val="Bezodstpw"/>
        <w:jc w:val="both"/>
        <w:rPr>
          <w:rFonts w:ascii="Cambria" w:hAnsi="Cambria"/>
          <w:sz w:val="24"/>
          <w:szCs w:val="24"/>
        </w:rPr>
      </w:pPr>
    </w:p>
    <w:p w14:paraId="66DA58C4" w14:textId="7256FB62" w:rsidR="00B228A6" w:rsidRPr="00B72A6C" w:rsidRDefault="00931C74" w:rsidP="00B72A6C">
      <w:pPr>
        <w:pStyle w:val="Bezodstpw"/>
        <w:numPr>
          <w:ilvl w:val="0"/>
          <w:numId w:val="7"/>
        </w:numPr>
        <w:jc w:val="both"/>
        <w:rPr>
          <w:rFonts w:ascii="Cambria" w:hAnsi="Cambria"/>
          <w:sz w:val="24"/>
          <w:szCs w:val="24"/>
        </w:rPr>
      </w:pPr>
      <w:r w:rsidRPr="00B228A6">
        <w:rPr>
          <w:rFonts w:ascii="Cambria" w:hAnsi="Cambria"/>
          <w:sz w:val="24"/>
          <w:szCs w:val="24"/>
        </w:rPr>
        <w:lastRenderedPageBreak/>
        <w:t xml:space="preserve">za zwłokę w dostarczeniu przedmiotu umowy w wysokości 0,2 % niezrealizowanego zamówienia brutto za każdy dzień zwłoki w dostawie. </w:t>
      </w:r>
    </w:p>
    <w:p w14:paraId="5A115AEF" w14:textId="77777777" w:rsidR="00B228A6" w:rsidRPr="00B228A6" w:rsidRDefault="00B228A6" w:rsidP="00B228A6">
      <w:pPr>
        <w:pStyle w:val="Bezodstpw"/>
        <w:jc w:val="both"/>
        <w:rPr>
          <w:rFonts w:ascii="Cambria" w:hAnsi="Cambria"/>
          <w:sz w:val="24"/>
          <w:szCs w:val="24"/>
        </w:rPr>
      </w:pPr>
    </w:p>
    <w:p w14:paraId="3235D9EA" w14:textId="16F3C14D" w:rsidR="00931C74" w:rsidRPr="00503C63" w:rsidRDefault="00931C74" w:rsidP="00E65653">
      <w:pPr>
        <w:pStyle w:val="Bezodstpw"/>
        <w:numPr>
          <w:ilvl w:val="0"/>
          <w:numId w:val="6"/>
        </w:numPr>
        <w:jc w:val="both"/>
        <w:rPr>
          <w:rFonts w:ascii="Cambria" w:hAnsi="Cambria"/>
          <w:sz w:val="24"/>
          <w:szCs w:val="24"/>
        </w:rPr>
      </w:pPr>
      <w:r w:rsidRPr="00503C63">
        <w:rPr>
          <w:rFonts w:ascii="Cambria" w:hAnsi="Cambria"/>
          <w:sz w:val="24"/>
          <w:szCs w:val="24"/>
        </w:rPr>
        <w:t xml:space="preserve">Całkowita wartość kar umownych nie może przekraczać </w:t>
      </w:r>
      <w:r w:rsidR="00A40EA2">
        <w:rPr>
          <w:rFonts w:ascii="Cambria" w:hAnsi="Cambria"/>
          <w:sz w:val="24"/>
          <w:szCs w:val="24"/>
        </w:rPr>
        <w:t>3</w:t>
      </w:r>
      <w:r w:rsidRPr="00503C63">
        <w:rPr>
          <w:rFonts w:ascii="Cambria" w:hAnsi="Cambria"/>
          <w:sz w:val="24"/>
          <w:szCs w:val="24"/>
        </w:rPr>
        <w:t>0% wartości brutto umowy.</w:t>
      </w:r>
    </w:p>
    <w:p w14:paraId="56F5A924" w14:textId="77777777" w:rsidR="00931C74" w:rsidRPr="00503C63" w:rsidRDefault="00931C74" w:rsidP="00931C74">
      <w:pPr>
        <w:numPr>
          <w:ilvl w:val="0"/>
          <w:numId w:val="6"/>
        </w:numPr>
        <w:spacing w:after="0" w:line="276" w:lineRule="auto"/>
        <w:ind w:right="113"/>
        <w:jc w:val="both"/>
        <w:textAlignment w:val="baseline"/>
        <w:rPr>
          <w:rFonts w:ascii="Cambria" w:hAnsi="Cambria"/>
          <w:sz w:val="24"/>
          <w:szCs w:val="24"/>
        </w:rPr>
      </w:pPr>
      <w:r w:rsidRPr="00503C63">
        <w:rPr>
          <w:rFonts w:ascii="Cambria" w:hAnsi="Cambria"/>
          <w:sz w:val="24"/>
          <w:szCs w:val="24"/>
        </w:rPr>
        <w:t>Obowiązek zapłaty kar umownych nie wyłącza możliwości dochodzenia uzupełniającego odszkodowania na zasadach ogólnych.</w:t>
      </w:r>
    </w:p>
    <w:p w14:paraId="2966C0B1" w14:textId="77777777" w:rsidR="00931C74" w:rsidRPr="00503C63" w:rsidRDefault="00931C74" w:rsidP="00931C74">
      <w:pPr>
        <w:pStyle w:val="Bezodstpw"/>
        <w:rPr>
          <w:rFonts w:ascii="Cambria" w:hAnsi="Cambria"/>
          <w:sz w:val="24"/>
          <w:szCs w:val="24"/>
        </w:rPr>
      </w:pPr>
    </w:p>
    <w:p w14:paraId="65FB0E61" w14:textId="77777777" w:rsidR="00931C74" w:rsidRPr="00503C63" w:rsidRDefault="00931C74" w:rsidP="00931C74">
      <w:pPr>
        <w:pStyle w:val="Bezodstpw"/>
        <w:jc w:val="center"/>
        <w:rPr>
          <w:rFonts w:ascii="Cambria" w:hAnsi="Cambria"/>
          <w:sz w:val="24"/>
          <w:szCs w:val="24"/>
        </w:rPr>
      </w:pPr>
      <w:r w:rsidRPr="00503C63">
        <w:rPr>
          <w:rFonts w:ascii="Cambria" w:hAnsi="Cambria"/>
          <w:b/>
          <w:bCs/>
          <w:sz w:val="24"/>
          <w:szCs w:val="24"/>
        </w:rPr>
        <w:t>§ 5</w:t>
      </w:r>
    </w:p>
    <w:p w14:paraId="6B639566" w14:textId="77777777" w:rsidR="00931C74" w:rsidRPr="00503C63" w:rsidRDefault="00931C74" w:rsidP="00931C74">
      <w:pPr>
        <w:widowControl w:val="0"/>
        <w:numPr>
          <w:ilvl w:val="0"/>
          <w:numId w:val="1"/>
        </w:numPr>
        <w:autoSpaceDE w:val="0"/>
        <w:spacing w:after="0" w:line="240" w:lineRule="auto"/>
        <w:jc w:val="both"/>
        <w:textAlignment w:val="baseline"/>
        <w:rPr>
          <w:rFonts w:ascii="Cambria" w:hAnsi="Cambria" w:cs="Tahoma"/>
          <w:sz w:val="24"/>
          <w:szCs w:val="24"/>
          <w:lang w:eastAsia="ar-SA"/>
        </w:rPr>
      </w:pPr>
      <w:r w:rsidRPr="00503C63">
        <w:rPr>
          <w:rFonts w:ascii="Cambria" w:hAnsi="Cambria" w:cs="Tahoma"/>
          <w:sz w:val="24"/>
          <w:szCs w:val="24"/>
          <w:lang w:eastAsia="ar-SA"/>
        </w:rPr>
        <w:t>Zamawiający, w związku z art. 439 ustawy Prawo zamówień publicznych, przewiduje możliwość zmiany wynagrodzenia Wykonawcy poprzez zmianę wysokości cen jednostkowych netto wskazanych w formularzu cenowym – załącznik numer 1 do umowy (i tym samym zmianę odpowiedniej wartości umowy) na poniższych zasadach.</w:t>
      </w:r>
    </w:p>
    <w:p w14:paraId="6667550D" w14:textId="77777777" w:rsidR="00931C74" w:rsidRPr="00503C63" w:rsidRDefault="00931C74" w:rsidP="00931C74">
      <w:pPr>
        <w:widowControl w:val="0"/>
        <w:numPr>
          <w:ilvl w:val="0"/>
          <w:numId w:val="1"/>
        </w:numPr>
        <w:autoSpaceDE w:val="0"/>
        <w:spacing w:after="0" w:line="240" w:lineRule="auto"/>
        <w:jc w:val="both"/>
        <w:textAlignment w:val="baseline"/>
        <w:rPr>
          <w:rFonts w:ascii="Cambria" w:hAnsi="Cambria" w:cs="Tahoma"/>
          <w:sz w:val="24"/>
          <w:szCs w:val="24"/>
          <w:lang w:eastAsia="ar-SA"/>
        </w:rPr>
      </w:pPr>
      <w:r w:rsidRPr="00503C63">
        <w:rPr>
          <w:rFonts w:ascii="Cambria" w:hAnsi="Cambria" w:cs="Tahoma"/>
          <w:sz w:val="24"/>
          <w:szCs w:val="24"/>
          <w:lang w:eastAsia="ar-SA"/>
        </w:rPr>
        <w:t>Ustalanie zmian nastąpi w oparciu o wskaźnik zmian cen towarów i usług konsumpcyjnych ogółem, opublikowany przez Główny Urząd Statystyczny. Zmiana może nastąpić raz w ciągu obowiązywania umowy. Zmiana może nastąpić nie wcześniej niż po 6 miesiącach od zawarcia umowy.</w:t>
      </w:r>
    </w:p>
    <w:p w14:paraId="2536BC40" w14:textId="77777777" w:rsidR="00931C74" w:rsidRPr="00503C63" w:rsidRDefault="00931C74" w:rsidP="00931C74">
      <w:pPr>
        <w:widowControl w:val="0"/>
        <w:numPr>
          <w:ilvl w:val="0"/>
          <w:numId w:val="1"/>
        </w:numPr>
        <w:autoSpaceDE w:val="0"/>
        <w:spacing w:after="0" w:line="240" w:lineRule="auto"/>
        <w:jc w:val="both"/>
        <w:textAlignment w:val="baseline"/>
        <w:rPr>
          <w:rFonts w:ascii="Cambria" w:hAnsi="Cambria" w:cs="Tahoma"/>
          <w:sz w:val="24"/>
          <w:szCs w:val="24"/>
          <w:lang w:eastAsia="ar-SA"/>
        </w:rPr>
      </w:pPr>
      <w:r w:rsidRPr="00503C63">
        <w:rPr>
          <w:rFonts w:ascii="Cambria" w:hAnsi="Cambria" w:cs="Tahoma"/>
          <w:sz w:val="24"/>
          <w:szCs w:val="24"/>
          <w:lang w:eastAsia="ar-SA"/>
        </w:rPr>
        <w:t>Strona jest uprawniona do wnioskowania o zmianę cen jednostkowych w przypadku zmiany cen w oparciu o wskaźnik zmian cen towarów i usług konsumpcyjnych ogółem opublikowany przez Główny Urząd Statystyczny, jeżeli ceny w oparciu o ten wskaźnik opublikowany za dany miesiąc poprzedzający złożenie wniosku o zmianę przez stronę, uległy zmianie o minimum 10 procent (odpowiednio zmniejszenia lub zwiększenia) w stosunku do cen wynikających z tego wskaźnika opublikowanego na miesiąc otwarcia ofert.</w:t>
      </w:r>
    </w:p>
    <w:p w14:paraId="3FE0A5A3" w14:textId="18724FFE" w:rsidR="00931C74" w:rsidRPr="00503C63" w:rsidRDefault="00931C74" w:rsidP="00931C74">
      <w:pPr>
        <w:widowControl w:val="0"/>
        <w:numPr>
          <w:ilvl w:val="0"/>
          <w:numId w:val="1"/>
        </w:numPr>
        <w:autoSpaceDE w:val="0"/>
        <w:spacing w:after="0" w:line="240" w:lineRule="auto"/>
        <w:jc w:val="both"/>
        <w:textAlignment w:val="baseline"/>
        <w:rPr>
          <w:rFonts w:ascii="Cambria" w:hAnsi="Cambria" w:cs="Tahoma"/>
          <w:sz w:val="24"/>
          <w:szCs w:val="24"/>
          <w:lang w:eastAsia="ar-SA"/>
        </w:rPr>
      </w:pPr>
      <w:r w:rsidRPr="00503C63">
        <w:rPr>
          <w:rFonts w:ascii="Cambria" w:hAnsi="Cambria" w:cs="Tahoma"/>
          <w:sz w:val="24"/>
          <w:szCs w:val="24"/>
          <w:lang w:eastAsia="ar-SA"/>
        </w:rPr>
        <w:t>Poziom procentowy zmiany cen jednostkowych, w przypadku wskazanym w ust. 3 powyżej, zostanie ustalony na podstawie zmian cen  towarów i usług konsumpcyjnych ogółem porównując według wskaźnika, o którym mowa w ust 3 za miesiąc poprzedzający złożenie wniosku o zmianę w stosunku do miesiąca otwarcia ofert</w:t>
      </w:r>
      <w:r w:rsidR="003249B0">
        <w:rPr>
          <w:rFonts w:ascii="Cambria" w:hAnsi="Cambria" w:cs="Tahoma"/>
          <w:sz w:val="24"/>
          <w:szCs w:val="24"/>
          <w:lang w:eastAsia="ar-SA"/>
        </w:rPr>
        <w:t xml:space="preserve">           </w:t>
      </w:r>
      <w:r w:rsidRPr="00503C63">
        <w:rPr>
          <w:rFonts w:ascii="Cambria" w:hAnsi="Cambria" w:cs="Tahoma"/>
          <w:sz w:val="24"/>
          <w:szCs w:val="24"/>
          <w:lang w:eastAsia="ar-SA"/>
        </w:rPr>
        <w:t xml:space="preserve"> – z zastrzeżeniem ust. 5 i 6 poniżej. </w:t>
      </w:r>
    </w:p>
    <w:p w14:paraId="283F3582" w14:textId="77777777" w:rsidR="00931C74" w:rsidRPr="00503C63" w:rsidRDefault="00931C74" w:rsidP="00931C74">
      <w:pPr>
        <w:widowControl w:val="0"/>
        <w:numPr>
          <w:ilvl w:val="0"/>
          <w:numId w:val="1"/>
        </w:numPr>
        <w:autoSpaceDE w:val="0"/>
        <w:spacing w:after="0" w:line="240" w:lineRule="auto"/>
        <w:jc w:val="both"/>
        <w:textAlignment w:val="baseline"/>
        <w:rPr>
          <w:rFonts w:ascii="Cambria" w:hAnsi="Cambria" w:cs="Tahoma"/>
          <w:sz w:val="24"/>
          <w:szCs w:val="24"/>
          <w:lang w:eastAsia="ar-SA"/>
        </w:rPr>
      </w:pPr>
      <w:r w:rsidRPr="00503C63">
        <w:rPr>
          <w:rFonts w:ascii="Cambria" w:hAnsi="Cambria" w:cs="Tahoma"/>
          <w:sz w:val="24"/>
          <w:szCs w:val="24"/>
          <w:lang w:eastAsia="ar-SA"/>
        </w:rPr>
        <w:t xml:space="preserve">Zmiana cen jednostkowych (odpowiednio obniżenie lub podwyższenie) może nastąpić na wniosek strony o zmianę cen  wraz z uzasadnieniem i przedłożeniem informacji z GUS uzasadniających zmianę. Wykonawca pod rygorem odmowy dokonania zmiany i braku zmiany wykaże i przedłoży także do wniosku o wzrost cen dokumenty potwierdzające rzeczywiste poniesienia wzrostu cen i kosztów przez Wykonawcę na wykonanie zamówienia.  </w:t>
      </w:r>
    </w:p>
    <w:p w14:paraId="1BF48728" w14:textId="056104E3" w:rsidR="00931C74" w:rsidRPr="00503C63" w:rsidRDefault="00931C74" w:rsidP="00931C74">
      <w:pPr>
        <w:widowControl w:val="0"/>
        <w:numPr>
          <w:ilvl w:val="0"/>
          <w:numId w:val="1"/>
        </w:numPr>
        <w:autoSpaceDE w:val="0"/>
        <w:spacing w:after="0" w:line="240" w:lineRule="auto"/>
        <w:jc w:val="both"/>
        <w:textAlignment w:val="baseline"/>
        <w:rPr>
          <w:rFonts w:ascii="Cambria" w:hAnsi="Cambria" w:cs="Tahoma"/>
          <w:sz w:val="24"/>
          <w:szCs w:val="24"/>
          <w:u w:val="single"/>
          <w:lang w:eastAsia="ar-SA"/>
        </w:rPr>
      </w:pPr>
      <w:r w:rsidRPr="00503C63">
        <w:rPr>
          <w:rFonts w:ascii="Cambria" w:hAnsi="Cambria" w:cs="Tahoma"/>
          <w:sz w:val="24"/>
          <w:szCs w:val="24"/>
          <w:lang w:eastAsia="ar-SA"/>
        </w:rPr>
        <w:t xml:space="preserve">Maksymalna wartość zmiany cen jednostkowych jaką dopuszcza Zamawiający na podstawie zastosowania postanowień niniejszego paragrafu nie może jednak przekroczyć </w:t>
      </w:r>
      <w:r w:rsidR="00A40EA2">
        <w:rPr>
          <w:rFonts w:ascii="Cambria" w:hAnsi="Cambria" w:cs="Tahoma"/>
          <w:sz w:val="24"/>
          <w:szCs w:val="24"/>
          <w:lang w:eastAsia="ar-SA"/>
        </w:rPr>
        <w:t>8</w:t>
      </w:r>
      <w:r w:rsidRPr="00503C63">
        <w:rPr>
          <w:rFonts w:ascii="Cambria" w:hAnsi="Cambria" w:cs="Tahoma"/>
          <w:sz w:val="24"/>
          <w:szCs w:val="24"/>
          <w:lang w:eastAsia="ar-SA"/>
        </w:rPr>
        <w:t xml:space="preserve"> % pierwotnych cen netto wskazanych w formularzu ofertowym.</w:t>
      </w:r>
    </w:p>
    <w:p w14:paraId="0EF1D596" w14:textId="77777777" w:rsidR="00931C74" w:rsidRPr="00503C63" w:rsidRDefault="00931C74" w:rsidP="00931C74">
      <w:pPr>
        <w:widowControl w:val="0"/>
        <w:numPr>
          <w:ilvl w:val="0"/>
          <w:numId w:val="1"/>
        </w:numPr>
        <w:autoSpaceDE w:val="0"/>
        <w:spacing w:after="0" w:line="240" w:lineRule="auto"/>
        <w:jc w:val="both"/>
        <w:textAlignment w:val="baseline"/>
        <w:rPr>
          <w:rFonts w:ascii="Cambria" w:hAnsi="Cambria" w:cs="Tahoma"/>
          <w:sz w:val="24"/>
          <w:szCs w:val="24"/>
          <w:u w:val="single"/>
          <w:lang w:eastAsia="ar-SA"/>
        </w:rPr>
      </w:pPr>
      <w:r w:rsidRPr="00503C63">
        <w:rPr>
          <w:rFonts w:ascii="Cambria" w:hAnsi="Cambria" w:cs="Tahoma"/>
          <w:sz w:val="24"/>
          <w:szCs w:val="24"/>
          <w:lang w:eastAsia="ar-SA"/>
        </w:rPr>
        <w:t xml:space="preserve">Zmiana cen (i tym samym odpowiedniej wartości zamówienia) nastąpi na podstawie pisemnego aneksu do umowy, określającego nowe ceny jednostkowe netto i tym samym odpowiednio wartość zamówienia. Do cen netto doliczona pozostanie stawka VAT. </w:t>
      </w:r>
      <w:r w:rsidRPr="00503C63">
        <w:rPr>
          <w:rFonts w:ascii="Cambria" w:hAnsi="Cambria" w:cs="Tahoma"/>
          <w:sz w:val="24"/>
          <w:szCs w:val="24"/>
          <w:u w:val="single"/>
          <w:lang w:eastAsia="ar-SA"/>
        </w:rPr>
        <w:t xml:space="preserve">Zmiana cen będzie skuteczna i będzie miała zastosowanie wyłącznie dla usług realizowanych po dniu sporządzenia aneksu do umowy.  </w:t>
      </w:r>
      <w:r w:rsidRPr="00503C63">
        <w:rPr>
          <w:rFonts w:ascii="Cambria" w:hAnsi="Cambria" w:cs="Tahoma"/>
          <w:sz w:val="24"/>
          <w:szCs w:val="24"/>
          <w:lang w:eastAsia="ar-SA"/>
        </w:rPr>
        <w:t xml:space="preserve"> </w:t>
      </w:r>
    </w:p>
    <w:p w14:paraId="6E9B9CFA" w14:textId="6256FF40" w:rsidR="00931C74" w:rsidRPr="00503C63" w:rsidRDefault="00931C74" w:rsidP="00931C74">
      <w:pPr>
        <w:widowControl w:val="0"/>
        <w:numPr>
          <w:ilvl w:val="0"/>
          <w:numId w:val="1"/>
        </w:numPr>
        <w:autoSpaceDE w:val="0"/>
        <w:spacing w:after="0" w:line="240" w:lineRule="auto"/>
        <w:jc w:val="both"/>
        <w:textAlignment w:val="baseline"/>
        <w:rPr>
          <w:rFonts w:ascii="Cambria" w:hAnsi="Cambria" w:cs="Tahoma"/>
          <w:sz w:val="24"/>
          <w:szCs w:val="24"/>
          <w:lang w:eastAsia="ar-SA"/>
        </w:rPr>
      </w:pPr>
      <w:r w:rsidRPr="00503C63">
        <w:rPr>
          <w:rFonts w:ascii="Cambria" w:hAnsi="Cambria" w:cs="Tahoma"/>
          <w:sz w:val="24"/>
          <w:szCs w:val="24"/>
          <w:lang w:eastAsia="ar-SA"/>
        </w:rPr>
        <w:t xml:space="preserve">Wykonawca zobligowany jest do zmiany wynagrodzenia podwykonawcom zgodnie </w:t>
      </w:r>
      <w:r w:rsidR="00B228A6">
        <w:rPr>
          <w:rFonts w:ascii="Cambria" w:hAnsi="Cambria" w:cs="Tahoma"/>
          <w:sz w:val="24"/>
          <w:szCs w:val="24"/>
          <w:lang w:eastAsia="ar-SA"/>
        </w:rPr>
        <w:t xml:space="preserve">     </w:t>
      </w:r>
      <w:r w:rsidRPr="00503C63">
        <w:rPr>
          <w:rFonts w:ascii="Cambria" w:hAnsi="Cambria" w:cs="Tahoma"/>
          <w:sz w:val="24"/>
          <w:szCs w:val="24"/>
          <w:lang w:eastAsia="ar-SA"/>
        </w:rPr>
        <w:t>z art. 439 ust.5 ustawy Prawo zamówień publicznych.</w:t>
      </w:r>
    </w:p>
    <w:p w14:paraId="62E21994" w14:textId="77777777" w:rsidR="00931C74" w:rsidRDefault="00931C74" w:rsidP="00931C74">
      <w:pPr>
        <w:spacing w:line="240" w:lineRule="auto"/>
        <w:jc w:val="both"/>
        <w:rPr>
          <w:rFonts w:ascii="Cambria" w:hAnsi="Cambria" w:cs="Tahoma"/>
          <w:sz w:val="24"/>
          <w:szCs w:val="24"/>
        </w:rPr>
      </w:pPr>
    </w:p>
    <w:p w14:paraId="501995D3" w14:textId="77777777" w:rsidR="00B72A6C" w:rsidRPr="00503C63" w:rsidRDefault="00B72A6C" w:rsidP="00931C74">
      <w:pPr>
        <w:spacing w:line="240" w:lineRule="auto"/>
        <w:jc w:val="both"/>
        <w:rPr>
          <w:rFonts w:ascii="Cambria" w:hAnsi="Cambria" w:cs="Tahoma"/>
          <w:sz w:val="24"/>
          <w:szCs w:val="24"/>
        </w:rPr>
      </w:pPr>
    </w:p>
    <w:p w14:paraId="16FC3F39" w14:textId="77777777" w:rsidR="00931C74" w:rsidRPr="00503C63" w:rsidRDefault="00931C74" w:rsidP="00931C74">
      <w:pPr>
        <w:shd w:val="clear" w:color="auto" w:fill="FFFFFF"/>
        <w:spacing w:before="100" w:beforeAutospacing="1" w:after="198" w:line="240" w:lineRule="auto"/>
        <w:ind w:hanging="1"/>
        <w:jc w:val="center"/>
        <w:rPr>
          <w:rFonts w:ascii="Cambria" w:hAnsi="Cambria" w:cs="Tahoma"/>
          <w:b/>
          <w:bCs/>
          <w:sz w:val="24"/>
          <w:szCs w:val="24"/>
        </w:rPr>
      </w:pPr>
      <w:r w:rsidRPr="00503C63">
        <w:rPr>
          <w:rFonts w:ascii="Cambria" w:hAnsi="Cambria" w:cs="Tahoma"/>
          <w:b/>
          <w:bCs/>
          <w:sz w:val="24"/>
          <w:szCs w:val="24"/>
        </w:rPr>
        <w:lastRenderedPageBreak/>
        <w:t>§ 6</w:t>
      </w:r>
    </w:p>
    <w:p w14:paraId="66123C3B" w14:textId="77777777" w:rsidR="00931C74" w:rsidRPr="00503C63" w:rsidRDefault="00931C74" w:rsidP="00931C74">
      <w:pPr>
        <w:numPr>
          <w:ilvl w:val="0"/>
          <w:numId w:val="2"/>
        </w:numPr>
        <w:suppressAutoHyphens w:val="0"/>
        <w:spacing w:after="5" w:line="240" w:lineRule="auto"/>
        <w:ind w:right="14"/>
        <w:jc w:val="both"/>
        <w:rPr>
          <w:rFonts w:ascii="Cambria" w:hAnsi="Cambria" w:cs="Tahoma"/>
          <w:sz w:val="24"/>
          <w:szCs w:val="24"/>
        </w:rPr>
      </w:pPr>
      <w:r w:rsidRPr="00503C63">
        <w:rPr>
          <w:rFonts w:ascii="Cambria" w:hAnsi="Cambria" w:cs="Tahoma"/>
          <w:sz w:val="24"/>
          <w:szCs w:val="24"/>
        </w:rPr>
        <w:t xml:space="preserve">Zgodnie z art. </w:t>
      </w:r>
      <w:bookmarkStart w:id="0" w:name="_Hlk64820288"/>
      <w:r w:rsidRPr="00503C63">
        <w:rPr>
          <w:rFonts w:ascii="Cambria" w:hAnsi="Cambria" w:cs="Tahoma"/>
          <w:snapToGrid w:val="0"/>
          <w:sz w:val="24"/>
          <w:szCs w:val="24"/>
        </w:rPr>
        <w:t>455</w:t>
      </w:r>
      <w:bookmarkEnd w:id="0"/>
      <w:r w:rsidRPr="00503C63">
        <w:rPr>
          <w:rFonts w:ascii="Cambria" w:hAnsi="Cambria" w:cs="Tahoma"/>
          <w:snapToGrid w:val="0"/>
          <w:sz w:val="24"/>
          <w:szCs w:val="24"/>
        </w:rPr>
        <w:t xml:space="preserve"> </w:t>
      </w:r>
      <w:r w:rsidRPr="00503C63">
        <w:rPr>
          <w:rFonts w:ascii="Cambria" w:hAnsi="Cambria" w:cs="Tahoma"/>
          <w:sz w:val="24"/>
          <w:szCs w:val="24"/>
        </w:rPr>
        <w:t>ustawy Prawo zamówień publicznych, Zamawiający przewiduje możliwość dokonania zmian postanowień umowy zawartej z wybranym Wykonawcą w następujących przypadkach:</w:t>
      </w:r>
    </w:p>
    <w:p w14:paraId="649D8B0F" w14:textId="77777777" w:rsidR="00931C74" w:rsidRPr="00503C63" w:rsidRDefault="00931C74" w:rsidP="00931C74">
      <w:pPr>
        <w:pStyle w:val="Akapitzlist"/>
        <w:numPr>
          <w:ilvl w:val="0"/>
          <w:numId w:val="3"/>
        </w:numPr>
        <w:suppressAutoHyphens w:val="0"/>
        <w:spacing w:after="5"/>
        <w:ind w:right="14"/>
        <w:contextualSpacing/>
        <w:jc w:val="both"/>
        <w:rPr>
          <w:rFonts w:ascii="Cambria" w:hAnsi="Cambria" w:cs="Tahoma"/>
        </w:rPr>
      </w:pPr>
      <w:r w:rsidRPr="00503C63">
        <w:rPr>
          <w:rFonts w:ascii="Cambria" w:hAnsi="Cambria" w:cs="Tahoma"/>
        </w:rPr>
        <w:t>zmiany terminu realizacji przedmiotu umowy poprzez jego wydłużenie względnie przesunięcie w sytuacji gdy:</w:t>
      </w:r>
    </w:p>
    <w:p w14:paraId="0AECA04F" w14:textId="77777777" w:rsidR="00931C74" w:rsidRPr="00503C63" w:rsidRDefault="00931C74" w:rsidP="00931C74">
      <w:pPr>
        <w:pStyle w:val="Akapitzlist"/>
        <w:numPr>
          <w:ilvl w:val="1"/>
          <w:numId w:val="2"/>
        </w:numPr>
        <w:suppressAutoHyphens w:val="0"/>
        <w:spacing w:after="5"/>
        <w:ind w:right="14"/>
        <w:contextualSpacing/>
        <w:jc w:val="both"/>
        <w:rPr>
          <w:rFonts w:ascii="Cambria" w:hAnsi="Cambria" w:cs="Tahoma"/>
        </w:rPr>
      </w:pPr>
      <w:r w:rsidRPr="00503C63">
        <w:rPr>
          <w:rFonts w:ascii="Cambria" w:hAnsi="Cambria" w:cs="Tahoma"/>
        </w:rPr>
        <w:t>wystąpiły klęski żywiołowe lub inne stany nadzwyczajne, stwierdzone w sposób prawnie określony zgodnie z obowiązującym porządkiem normatywnym,</w:t>
      </w:r>
    </w:p>
    <w:p w14:paraId="32CEB2B8" w14:textId="77777777" w:rsidR="00931C74" w:rsidRPr="00503C63" w:rsidRDefault="00931C74" w:rsidP="00931C74">
      <w:pPr>
        <w:pStyle w:val="Akapitzlist"/>
        <w:numPr>
          <w:ilvl w:val="1"/>
          <w:numId w:val="2"/>
        </w:numPr>
        <w:suppressAutoHyphens w:val="0"/>
        <w:spacing w:after="5"/>
        <w:ind w:right="14"/>
        <w:contextualSpacing/>
        <w:jc w:val="both"/>
        <w:rPr>
          <w:rFonts w:ascii="Cambria" w:hAnsi="Cambria" w:cs="Tahoma"/>
        </w:rPr>
      </w:pPr>
      <w:r w:rsidRPr="00503C63">
        <w:rPr>
          <w:rFonts w:ascii="Cambria" w:hAnsi="Cambria" w:cs="Tahoma"/>
        </w:rPr>
        <w:t>niedotrzymanie pierwotnego terminu realizacji przedmiotu umowy, stanowi konsekwencję działania sił wyższych niezależnych od wykonawcy, niestanowiących jego i podwykonawców problemów organizacyjnych, których nie można było przewidzieć, poza zdarzeniami zwykłymi. Siłą wyższą, o której mowa w zdaniu poprzedzającym jest zdarzenie niezależne od wykonawcy, niestanowiące jego problemów organizacyjnych, którego strony umowy nie mogły przewidzieć, któremu nie mogły zapobiec ani któremu nie mogły przeciwdziałać, a które uniemożliwiają wykonawcy wykonanie w części lub w całości jego zobowiązania wynikającego z niniejszej umowy,</w:t>
      </w:r>
    </w:p>
    <w:p w14:paraId="3EAB0347" w14:textId="77777777" w:rsidR="00931C74" w:rsidRPr="00503C63" w:rsidRDefault="00931C74" w:rsidP="00931C74">
      <w:pPr>
        <w:pStyle w:val="Akapitzlist"/>
        <w:numPr>
          <w:ilvl w:val="1"/>
          <w:numId w:val="2"/>
        </w:numPr>
        <w:suppressAutoHyphens w:val="0"/>
        <w:spacing w:after="5"/>
        <w:ind w:right="14"/>
        <w:contextualSpacing/>
        <w:jc w:val="both"/>
        <w:rPr>
          <w:rFonts w:ascii="Cambria" w:hAnsi="Cambria" w:cs="Tahoma"/>
        </w:rPr>
      </w:pPr>
      <w:r w:rsidRPr="00503C63">
        <w:rPr>
          <w:rFonts w:ascii="Cambria" w:hAnsi="Cambria" w:cs="Tahoma"/>
        </w:rPr>
        <w:t>wystąpieniem okoliczności, których strony umowy nie były wstanie przewidzieć pomimo zachowania należytej staranności,</w:t>
      </w:r>
    </w:p>
    <w:p w14:paraId="41A98ABE" w14:textId="77777777" w:rsidR="00931C74" w:rsidRPr="00503C63" w:rsidRDefault="00931C74" w:rsidP="00931C74">
      <w:pPr>
        <w:pStyle w:val="Akapitzlist"/>
        <w:numPr>
          <w:ilvl w:val="1"/>
          <w:numId w:val="2"/>
        </w:numPr>
        <w:suppressAutoHyphens w:val="0"/>
        <w:spacing w:after="5"/>
        <w:ind w:right="14"/>
        <w:contextualSpacing/>
        <w:jc w:val="both"/>
        <w:rPr>
          <w:rFonts w:ascii="Cambria" w:hAnsi="Cambria" w:cs="Tahoma"/>
        </w:rPr>
      </w:pPr>
      <w:r w:rsidRPr="00503C63">
        <w:rPr>
          <w:rFonts w:ascii="Cambria" w:hAnsi="Cambria" w:cs="Tahoma"/>
        </w:rPr>
        <w:t xml:space="preserve">okres od dnia wyznaczonego na składanie ofert w postępowaniu przetargowym do dnia udzielenia zamówienia był dłuższy niż 30 dni, </w:t>
      </w:r>
    </w:p>
    <w:p w14:paraId="203C6D99" w14:textId="77777777" w:rsidR="00931C74" w:rsidRPr="00503C63" w:rsidRDefault="00931C74" w:rsidP="00931C74">
      <w:pPr>
        <w:pStyle w:val="Akapitzlist"/>
        <w:numPr>
          <w:ilvl w:val="1"/>
          <w:numId w:val="2"/>
        </w:numPr>
        <w:suppressAutoHyphens w:val="0"/>
        <w:spacing w:after="5"/>
        <w:ind w:right="14"/>
        <w:contextualSpacing/>
        <w:jc w:val="both"/>
        <w:rPr>
          <w:rFonts w:ascii="Cambria" w:hAnsi="Cambria" w:cs="Tahoma"/>
        </w:rPr>
      </w:pPr>
      <w:r w:rsidRPr="00503C63">
        <w:rPr>
          <w:rFonts w:ascii="Cambria" w:hAnsi="Cambria" w:cs="Tahoma"/>
        </w:rPr>
        <w:t>doszło do zmiany umowy na podstawie art. 455 ust. 2 lub art. 455 ust. 1 pkt 3)  ustawy Prawo zamówień publicznych w zakresie niezbędnym do realizacji aneksu, zawartego na podstawie wskazanych przepisów.</w:t>
      </w:r>
    </w:p>
    <w:p w14:paraId="49454080" w14:textId="1BC4097B" w:rsidR="00931C74" w:rsidRPr="00503C63" w:rsidRDefault="00931C74" w:rsidP="00931C74">
      <w:pPr>
        <w:pStyle w:val="NormalnyWeb"/>
        <w:suppressAutoHyphens w:val="0"/>
        <w:spacing w:before="100" w:beforeAutospacing="1" w:after="119" w:line="240" w:lineRule="auto"/>
        <w:ind w:left="720"/>
        <w:jc w:val="both"/>
        <w:rPr>
          <w:rFonts w:ascii="Cambria" w:hAnsi="Cambria" w:cs="Calibri"/>
        </w:rPr>
      </w:pPr>
      <w:r w:rsidRPr="00503C63">
        <w:rPr>
          <w:rFonts w:ascii="Cambria" w:hAnsi="Cambria" w:cs="Tahoma"/>
          <w:bCs/>
        </w:rPr>
        <w:t>Wydłużenie lub przesunięcie w czasie realizacji przedmiotu umowy nastąpi o czas trwania okoliczności stanowiących przeszkody w realizacji przedmiotu umowy,</w:t>
      </w:r>
      <w:r w:rsidR="009F0650">
        <w:rPr>
          <w:rFonts w:ascii="Cambria" w:hAnsi="Cambria" w:cs="Tahoma"/>
          <w:bCs/>
        </w:rPr>
        <w:t xml:space="preserve">     </w:t>
      </w:r>
      <w:r w:rsidRPr="00503C63">
        <w:rPr>
          <w:rFonts w:ascii="Cambria" w:hAnsi="Cambria" w:cs="Tahoma"/>
          <w:bCs/>
        </w:rPr>
        <w:t xml:space="preserve"> o których mowa pod lit. a) – e);</w:t>
      </w:r>
      <w:r w:rsidRPr="00503C63">
        <w:rPr>
          <w:rFonts w:ascii="Cambria" w:hAnsi="Cambria" w:cs="Calibri"/>
        </w:rPr>
        <w:t xml:space="preserve"> </w:t>
      </w:r>
    </w:p>
    <w:p w14:paraId="00C85801" w14:textId="77777777" w:rsidR="00931C74" w:rsidRPr="00503C63" w:rsidRDefault="00931C74" w:rsidP="00931C74">
      <w:pPr>
        <w:pStyle w:val="NormalnyWeb"/>
        <w:suppressAutoHyphens w:val="0"/>
        <w:spacing w:before="100" w:beforeAutospacing="1" w:after="119" w:line="240" w:lineRule="auto"/>
        <w:ind w:left="720"/>
        <w:jc w:val="both"/>
        <w:rPr>
          <w:rFonts w:ascii="Cambria" w:hAnsi="Cambria"/>
        </w:rPr>
      </w:pPr>
      <w:r w:rsidRPr="00503C63">
        <w:rPr>
          <w:rFonts w:ascii="Cambria" w:hAnsi="Cambria" w:cs="Calibri"/>
        </w:rPr>
        <w:t xml:space="preserve">Dopuszczalne jest wydłużenie czasu trwania umowy w sytuacji niewykorzystania przez zamawiającego przedmiotu umowy przy zachowaniu jej wartości na czas nie dłuższy niż 3 miesiące. </w:t>
      </w:r>
    </w:p>
    <w:p w14:paraId="20E4C840" w14:textId="77777777" w:rsidR="00931C74" w:rsidRPr="00503C63" w:rsidRDefault="00931C74" w:rsidP="00931C74">
      <w:pPr>
        <w:pStyle w:val="Akapitzlist"/>
        <w:numPr>
          <w:ilvl w:val="0"/>
          <w:numId w:val="3"/>
        </w:numPr>
        <w:suppressAutoHyphens w:val="0"/>
        <w:spacing w:after="5"/>
        <w:ind w:right="14"/>
        <w:contextualSpacing/>
        <w:jc w:val="both"/>
        <w:rPr>
          <w:rFonts w:ascii="Cambria" w:hAnsi="Cambria" w:cs="Tahoma"/>
        </w:rPr>
      </w:pPr>
      <w:r w:rsidRPr="00503C63">
        <w:rPr>
          <w:rFonts w:ascii="Cambria" w:hAnsi="Cambria" w:cs="Tahoma"/>
        </w:rPr>
        <w:t xml:space="preserve">zmiany lub rezygnacji z podwykonawcy, w tym zwłaszcza, jeśli dotyczy ona podmiotu, na którego zasoby Wykonawca powoływał się na zasadach określonych w art. </w:t>
      </w:r>
      <w:r w:rsidRPr="00503C63">
        <w:rPr>
          <w:rFonts w:ascii="Cambria" w:hAnsi="Cambria" w:cs="Tahoma"/>
          <w:snapToGrid w:val="0"/>
        </w:rPr>
        <w:t xml:space="preserve">118 ust. 1 </w:t>
      </w:r>
      <w:r w:rsidRPr="00503C63">
        <w:rPr>
          <w:rFonts w:ascii="Cambria" w:hAnsi="Cambria" w:cs="Tahoma"/>
        </w:rPr>
        <w:t>ustawy Prawo zamówień publicznych w celu wykazania spełniania warunków udziału w postępowaniu, o których mowa w art. 57 ustawy Prawo zamówień publicznych to Wykonawca winien wykazać Zamawiającemu, że proponowany inny podwykonawca lub Wykonawca samodzielnie spełniają je w stopniu nie mniejszym niż podwykonawca, na którego zasoby Wykonawca powoływał się w trakcie postępowania o udzielenie zamówienia publicznego;</w:t>
      </w:r>
    </w:p>
    <w:p w14:paraId="03E30756" w14:textId="77777777" w:rsidR="00931C74" w:rsidRPr="00503C63" w:rsidRDefault="00931C74" w:rsidP="00931C74">
      <w:pPr>
        <w:pStyle w:val="NormalnyWeb"/>
        <w:numPr>
          <w:ilvl w:val="0"/>
          <w:numId w:val="3"/>
        </w:numPr>
        <w:suppressAutoHyphens w:val="0"/>
        <w:spacing w:before="100" w:beforeAutospacing="1" w:after="0" w:line="240" w:lineRule="auto"/>
        <w:jc w:val="both"/>
        <w:rPr>
          <w:rFonts w:ascii="Cambria" w:hAnsi="Cambria"/>
        </w:rPr>
      </w:pPr>
      <w:r w:rsidRPr="00503C63">
        <w:rPr>
          <w:rFonts w:ascii="Cambria" w:hAnsi="Cambria" w:cs="Calibri"/>
        </w:rPr>
        <w:t>zaprzestania produkcji przez producenta i wprowadzenia asortymentu zamiennego, w cenie nie wyższej niż zaoferowana w przetargu i pod warunkiem przesłania próbek nowego asortymentu do Zamawiającego w celu potwierdzenia, że nowy asortyment spełnia wymagania Zamawiającego;</w:t>
      </w:r>
    </w:p>
    <w:p w14:paraId="379D232E" w14:textId="77777777" w:rsidR="00931C74" w:rsidRPr="00503C63" w:rsidRDefault="00931C74" w:rsidP="00931C74">
      <w:pPr>
        <w:numPr>
          <w:ilvl w:val="0"/>
          <w:numId w:val="2"/>
        </w:numPr>
        <w:suppressAutoHyphens w:val="0"/>
        <w:spacing w:after="5" w:line="240" w:lineRule="auto"/>
        <w:ind w:right="14"/>
        <w:jc w:val="both"/>
        <w:rPr>
          <w:rFonts w:ascii="Cambria" w:hAnsi="Cambria" w:cs="Tahoma"/>
          <w:sz w:val="24"/>
          <w:szCs w:val="24"/>
        </w:rPr>
      </w:pPr>
      <w:r w:rsidRPr="00503C63">
        <w:rPr>
          <w:rFonts w:ascii="Cambria" w:hAnsi="Cambria" w:cs="Tahoma"/>
          <w:sz w:val="24"/>
          <w:szCs w:val="24"/>
        </w:rPr>
        <w:t xml:space="preserve">Zamawiający dopuszcza zmianę wynagrodzenia (ceny ofertowej): </w:t>
      </w:r>
    </w:p>
    <w:p w14:paraId="225B6EFF" w14:textId="77777777" w:rsidR="00931C74" w:rsidRPr="00503C63" w:rsidRDefault="00931C74" w:rsidP="00931C74">
      <w:pPr>
        <w:pStyle w:val="Akapitzlist"/>
        <w:suppressAutoHyphens w:val="0"/>
        <w:spacing w:after="5"/>
        <w:ind w:right="14"/>
        <w:contextualSpacing/>
        <w:jc w:val="both"/>
        <w:rPr>
          <w:rFonts w:ascii="Cambria" w:hAnsi="Cambria" w:cs="Tahoma"/>
        </w:rPr>
      </w:pPr>
      <w:r w:rsidRPr="00503C63">
        <w:rPr>
          <w:rFonts w:ascii="Cambria" w:hAnsi="Cambria" w:cs="Tahoma"/>
        </w:rPr>
        <w:t xml:space="preserve">w przypadku ustawowej zmiany stawki podatku VAT (zwiększenia lub zmniejszenia), przyjętej do określenia wysokości wynagrodzenia Wykonawcy, </w:t>
      </w:r>
      <w:r w:rsidRPr="00503C63">
        <w:rPr>
          <w:rFonts w:ascii="Cambria" w:hAnsi="Cambria" w:cs="Tahoma"/>
        </w:rPr>
        <w:lastRenderedPageBreak/>
        <w:t>która zacznie obowiązywać po dniu zawarcia przedmiotowej umowy. W takim wypadku wynagrodzenie Wykonawcy brutto ulegnie odpowiedniej zmianie poprzez zastosowanie zmienionej stawki podatku VAT. Zmianie ulegnie jedynie wysokość wynagrodzenia należnego Wykonawcy za wykonywanie umowy w okresie od dnia obowiązywania zmienionej stawki podatku VAT, przy czym zmiana dotyczyć będzie wyłącznie tej części wynagrodzenia Wykonawcy, do której zgodnie z przepisami prawa powinna być zastosowana zmieniona stawka podatku,</w:t>
      </w:r>
    </w:p>
    <w:p w14:paraId="28BDEF2D" w14:textId="65EE2B66" w:rsidR="00931C74" w:rsidRPr="00503C63" w:rsidRDefault="00931C74" w:rsidP="00931C74">
      <w:pPr>
        <w:pStyle w:val="Akapitzlist"/>
        <w:numPr>
          <w:ilvl w:val="0"/>
          <w:numId w:val="2"/>
        </w:numPr>
        <w:suppressAutoHyphens w:val="0"/>
        <w:spacing w:after="5"/>
        <w:ind w:right="14"/>
        <w:contextualSpacing/>
        <w:jc w:val="both"/>
        <w:rPr>
          <w:rFonts w:ascii="Cambria" w:hAnsi="Cambria" w:cs="Tahoma"/>
        </w:rPr>
      </w:pPr>
      <w:r w:rsidRPr="00503C63">
        <w:rPr>
          <w:rFonts w:ascii="Cambria" w:hAnsi="Cambria" w:cs="Tahoma"/>
        </w:rPr>
        <w:t xml:space="preserve">W razie konieczności modyfikacji umowy 1–4 niniejszej jednostki </w:t>
      </w:r>
      <w:r w:rsidR="00A40EA2" w:rsidRPr="00503C63">
        <w:rPr>
          <w:rFonts w:ascii="Cambria" w:hAnsi="Cambria" w:cs="Tahoma"/>
        </w:rPr>
        <w:t>redakcyjnej Wykonawca</w:t>
      </w:r>
      <w:r w:rsidRPr="00503C63">
        <w:rPr>
          <w:rFonts w:ascii="Cambria" w:hAnsi="Cambria" w:cs="Tahoma"/>
        </w:rPr>
        <w:t xml:space="preserve"> zobowiązany jest przekazać Zamawiającemu wniosek w formie pisemnej o dokonanie zmiany umowy. Wniosek ten winien zawierać propozycję zmiany umowy wraz z jej uzasadnieniem oraz dokumenty niezbędne do oceny przez Zamawiającego, z zastrzeżeniem uwzględniania powyższych warunków.</w:t>
      </w:r>
    </w:p>
    <w:p w14:paraId="198D5037" w14:textId="3C93AF55" w:rsidR="00931C74" w:rsidRPr="00503C63" w:rsidRDefault="00931C74" w:rsidP="00931C74">
      <w:pPr>
        <w:numPr>
          <w:ilvl w:val="0"/>
          <w:numId w:val="2"/>
        </w:numPr>
        <w:suppressAutoHyphens w:val="0"/>
        <w:spacing w:after="5" w:line="240" w:lineRule="auto"/>
        <w:ind w:right="14"/>
        <w:jc w:val="both"/>
        <w:rPr>
          <w:rFonts w:ascii="Cambria" w:hAnsi="Cambria" w:cs="Tahoma"/>
          <w:sz w:val="24"/>
          <w:szCs w:val="24"/>
        </w:rPr>
      </w:pPr>
      <w:r w:rsidRPr="00503C63">
        <w:rPr>
          <w:rFonts w:ascii="Cambria" w:hAnsi="Cambria" w:cs="Tahoma"/>
          <w:sz w:val="24"/>
          <w:szCs w:val="24"/>
        </w:rPr>
        <w:t xml:space="preserve">W terminie 30 dni od otrzymania wniosku, o którym mowa w ust. 3 Zamawiający wyda pisemne stanowisko wobec wniosku Wykonawcy. Za dzień przekazania stanowiska uznaje się dzień jego wysłania na adres właściwy dla doręczeń pism dla Wykonawcy. Termin o jakim mowa w </w:t>
      </w:r>
      <w:r w:rsidR="00A40EA2" w:rsidRPr="00503C63">
        <w:rPr>
          <w:rFonts w:ascii="Cambria" w:hAnsi="Cambria" w:cs="Tahoma"/>
          <w:sz w:val="24"/>
          <w:szCs w:val="24"/>
        </w:rPr>
        <w:t>zdaniu 1</w:t>
      </w:r>
      <w:r w:rsidRPr="00503C63">
        <w:rPr>
          <w:rFonts w:ascii="Cambria" w:hAnsi="Cambria" w:cs="Tahoma"/>
          <w:sz w:val="24"/>
          <w:szCs w:val="24"/>
        </w:rPr>
        <w:t xml:space="preserve"> niniejszego przepisu rozpoczyna bieg od momentu doręczenia wniosku Zamawiającemu wraz z kompletem wymaganych dokumentów. Zamawiający może przedłużyć termin do zajęcia stanowiska o kolejne 30 dni. Za brak wydania stanowiska przez Zamawiającego strony uznają tym samym niewyrażenie zgody na zmianę umowy w proponowanym zakresie.</w:t>
      </w:r>
    </w:p>
    <w:p w14:paraId="5D4B10AA" w14:textId="77777777" w:rsidR="00931C74" w:rsidRDefault="00931C74" w:rsidP="00931C74">
      <w:pPr>
        <w:pStyle w:val="Akapitzlist"/>
        <w:numPr>
          <w:ilvl w:val="0"/>
          <w:numId w:val="2"/>
        </w:numPr>
        <w:suppressAutoHyphens w:val="0"/>
        <w:spacing w:after="5"/>
        <w:ind w:right="14"/>
        <w:contextualSpacing/>
        <w:jc w:val="both"/>
        <w:rPr>
          <w:rFonts w:ascii="Cambria" w:hAnsi="Cambria" w:cs="Tahoma"/>
        </w:rPr>
      </w:pPr>
      <w:r w:rsidRPr="00503C63">
        <w:rPr>
          <w:rFonts w:ascii="Cambria" w:hAnsi="Cambria" w:cs="Tahoma"/>
        </w:rPr>
        <w:t>Zmiana postanowień zawartej umowy może nastąpić za zgodą obu stron wyrażoną na piśmie pod rygorem nieważności.</w:t>
      </w:r>
    </w:p>
    <w:p w14:paraId="6688575B" w14:textId="7DFACDBA" w:rsidR="00277D8A" w:rsidRDefault="00277D8A" w:rsidP="00277D8A">
      <w:pPr>
        <w:pStyle w:val="Standard"/>
        <w:numPr>
          <w:ilvl w:val="0"/>
          <w:numId w:val="2"/>
        </w:numPr>
        <w:jc w:val="both"/>
        <w:rPr>
          <w:rFonts w:ascii="Cambria" w:hAnsi="Cambria" w:cs="Times New Roman"/>
          <w:bCs/>
        </w:rPr>
      </w:pPr>
      <w:r w:rsidRPr="009F0650">
        <w:rPr>
          <w:rFonts w:ascii="Cambria" w:hAnsi="Cambria" w:cs="Times New Roman"/>
          <w:bCs/>
        </w:rPr>
        <w:t>Zamawiający zastrzega sobie prawo do zmiany ilości zamawianego asortymentu między poszczególnymi pozycjami z zadań do wartości zadań, przy czym wartość przedmiotu umowy nie może ulec zmianie.</w:t>
      </w:r>
    </w:p>
    <w:p w14:paraId="55A8BE9A" w14:textId="14CD1C2B" w:rsidR="00005A36" w:rsidRPr="00005A36" w:rsidRDefault="00005A36" w:rsidP="00005A36">
      <w:pPr>
        <w:pStyle w:val="Akapitzlist"/>
        <w:numPr>
          <w:ilvl w:val="0"/>
          <w:numId w:val="2"/>
        </w:numPr>
        <w:rPr>
          <w:rFonts w:ascii="Cambria" w:hAnsi="Cambria"/>
        </w:rPr>
      </w:pPr>
      <w:r w:rsidRPr="00005A36">
        <w:rPr>
          <w:rFonts w:ascii="Cambria" w:hAnsi="Cambria"/>
        </w:rPr>
        <w:t>SIŁA WYŻSZA</w:t>
      </w:r>
    </w:p>
    <w:p w14:paraId="45A4F967" w14:textId="77777777" w:rsidR="00005A36" w:rsidRPr="00005A36" w:rsidRDefault="00005A36" w:rsidP="00005A36">
      <w:pPr>
        <w:pStyle w:val="Akapitzlist"/>
        <w:numPr>
          <w:ilvl w:val="0"/>
          <w:numId w:val="14"/>
        </w:numPr>
        <w:suppressAutoHyphens w:val="0"/>
        <w:ind w:left="284" w:hanging="284"/>
        <w:contextualSpacing/>
        <w:jc w:val="both"/>
        <w:rPr>
          <w:rFonts w:ascii="Cambria" w:hAnsi="Cambria"/>
        </w:rPr>
      </w:pPr>
      <w:r w:rsidRPr="00005A36">
        <w:rPr>
          <w:rFonts w:ascii="Cambria" w:hAnsi="Cambria"/>
        </w:rPr>
        <w:t>Strony zgodnie postanawiają, że nie będą odpowiedzialne za niewykonanie lub nienależyte wykonanie zobowiązań wynikających z Umowy spowodowane przez okoliczności niewynikające z winy danej Strony, w szczególności za okoliczności traktowane jako Siła Wyższa.</w:t>
      </w:r>
    </w:p>
    <w:p w14:paraId="6500CDFD" w14:textId="77777777" w:rsidR="00005A36" w:rsidRPr="00005A36" w:rsidRDefault="00005A36" w:rsidP="00005A36">
      <w:pPr>
        <w:pStyle w:val="Akapitzlist"/>
        <w:numPr>
          <w:ilvl w:val="0"/>
          <w:numId w:val="14"/>
        </w:numPr>
        <w:suppressAutoHyphens w:val="0"/>
        <w:ind w:left="284" w:hanging="284"/>
        <w:contextualSpacing/>
        <w:jc w:val="both"/>
        <w:rPr>
          <w:rFonts w:ascii="Cambria" w:hAnsi="Cambria"/>
        </w:rPr>
      </w:pPr>
      <w:r w:rsidRPr="00005A36">
        <w:rPr>
          <w:rFonts w:ascii="Cambria" w:hAnsi="Cambria"/>
        </w:rPr>
        <w:t>Do celów Umowy Siła Wyższa: oznacza zdarzenie zewnętrzne, pozostające poza kontrolą Stron oraz niewiążące się z zawinionym działaniem Stron, którego Strony nie mogły przewidzieć i które uniemożliwia proces realizacji Umowy. Takie zdarzenia obejmują w szczególności: wojnę, rewolucję, pożary, powodzie, epidemie, akty administracji państwowej.</w:t>
      </w:r>
    </w:p>
    <w:p w14:paraId="6AEB607D" w14:textId="77777777" w:rsidR="00005A36" w:rsidRPr="00005A36" w:rsidRDefault="00005A36" w:rsidP="00005A36">
      <w:pPr>
        <w:pStyle w:val="Akapitzlist"/>
        <w:numPr>
          <w:ilvl w:val="0"/>
          <w:numId w:val="14"/>
        </w:numPr>
        <w:suppressAutoHyphens w:val="0"/>
        <w:ind w:left="284" w:hanging="284"/>
        <w:contextualSpacing/>
        <w:jc w:val="both"/>
        <w:rPr>
          <w:rFonts w:ascii="Cambria" w:hAnsi="Cambria"/>
        </w:rPr>
      </w:pPr>
      <w:r w:rsidRPr="00005A36">
        <w:rPr>
          <w:rFonts w:ascii="Cambria" w:hAnsi="Cambria"/>
        </w:rPr>
        <w:t>W przypadku zaistnienia Siły Wyższej, Strona, której taka okoliczność uniemożliwia lub utrudnia prawidłowe wywiązanie się z jej zobowiązań, niezwłocznie powiadomi drugą Stronę o takich okolicznościach i ich przyczynie. Wówczas strony ustalą zakres, alternatywne rozwiązanie i sposób realizacji Umowy.</w:t>
      </w:r>
    </w:p>
    <w:p w14:paraId="62E185BB" w14:textId="5BA3912B" w:rsidR="00005A36" w:rsidRPr="00005A36" w:rsidRDefault="00005A36" w:rsidP="00005A36">
      <w:pPr>
        <w:pStyle w:val="Akapitzlist"/>
        <w:numPr>
          <w:ilvl w:val="0"/>
          <w:numId w:val="14"/>
        </w:numPr>
        <w:suppressAutoHyphens w:val="0"/>
        <w:ind w:left="284" w:hanging="284"/>
        <w:contextualSpacing/>
        <w:jc w:val="both"/>
        <w:rPr>
          <w:rFonts w:ascii="Cambria" w:hAnsi="Cambria"/>
        </w:rPr>
      </w:pPr>
      <w:r w:rsidRPr="00005A36">
        <w:rPr>
          <w:rFonts w:ascii="Cambria" w:hAnsi="Cambria"/>
        </w:rPr>
        <w:t xml:space="preserve">Strona, która dokonała zawiadomienia o zaistnieniu działania Siły Wyższej, jest zobowiązana do kontynuowania wykonywania swoich zobowiązań wynikających </w:t>
      </w:r>
      <w:r>
        <w:rPr>
          <w:rFonts w:ascii="Cambria" w:hAnsi="Cambria"/>
        </w:rPr>
        <w:t xml:space="preserve">            </w:t>
      </w:r>
      <w:r w:rsidRPr="00005A36">
        <w:rPr>
          <w:rFonts w:ascii="Cambria" w:hAnsi="Cambria"/>
        </w:rPr>
        <w:t xml:space="preserve">z Umowy, w takim zakresie, w jakim to możliwe, jak również jest zobowiązana do podjęcia wszelkich działań zmierzających do wykonania przedmiotu zamówienia, </w:t>
      </w:r>
      <w:r>
        <w:rPr>
          <w:rFonts w:ascii="Cambria" w:hAnsi="Cambria"/>
        </w:rPr>
        <w:t xml:space="preserve">            </w:t>
      </w:r>
      <w:r w:rsidRPr="00005A36">
        <w:rPr>
          <w:rFonts w:ascii="Cambria" w:hAnsi="Cambria"/>
        </w:rPr>
        <w:t>a których nie wstrzymuje działanie siły wyższej.</w:t>
      </w:r>
    </w:p>
    <w:p w14:paraId="00D44D8D" w14:textId="77777777" w:rsidR="00005A36" w:rsidRPr="00005A36" w:rsidRDefault="00005A36" w:rsidP="00005A36">
      <w:pPr>
        <w:pStyle w:val="Akapitzlist"/>
        <w:numPr>
          <w:ilvl w:val="0"/>
          <w:numId w:val="14"/>
        </w:numPr>
        <w:suppressAutoHyphens w:val="0"/>
        <w:ind w:left="284" w:hanging="284"/>
        <w:contextualSpacing/>
        <w:jc w:val="both"/>
        <w:rPr>
          <w:rFonts w:ascii="Cambria" w:hAnsi="Cambria"/>
        </w:rPr>
      </w:pPr>
      <w:r w:rsidRPr="00005A36">
        <w:rPr>
          <w:rFonts w:ascii="Cambria" w:hAnsi="Cambria"/>
        </w:rPr>
        <w:t>W razie zaistnienia utrudnień w wykonaniu umowy na skutek działania Siły Wyższej w szczególności nie nalicza się przewidzianych kar umownych ani nie obciąża się drugiej strony umowy kosztami zakupów zastępczych.</w:t>
      </w:r>
    </w:p>
    <w:p w14:paraId="0600C4BE" w14:textId="77777777" w:rsidR="00277D8A" w:rsidRPr="00005A36" w:rsidRDefault="00277D8A" w:rsidP="00005A36">
      <w:pPr>
        <w:suppressAutoHyphens w:val="0"/>
        <w:spacing w:after="5"/>
        <w:ind w:right="14"/>
        <w:contextualSpacing/>
        <w:jc w:val="both"/>
        <w:rPr>
          <w:rFonts w:ascii="Cambria" w:hAnsi="Cambria" w:cs="Tahoma"/>
        </w:rPr>
      </w:pPr>
    </w:p>
    <w:p w14:paraId="23CB3CED" w14:textId="7C48DD16" w:rsidR="00931C74" w:rsidRPr="00503C63" w:rsidRDefault="00931C74" w:rsidP="00931C74">
      <w:pPr>
        <w:pStyle w:val="NormalnyWeb"/>
        <w:spacing w:after="119" w:line="240" w:lineRule="auto"/>
        <w:ind w:left="3556" w:firstLine="698"/>
        <w:rPr>
          <w:rFonts w:ascii="Cambria" w:hAnsi="Cambria"/>
          <w:b/>
          <w:bCs/>
        </w:rPr>
      </w:pPr>
      <w:r w:rsidRPr="00503C63">
        <w:rPr>
          <w:rFonts w:ascii="Cambria" w:hAnsi="Cambria" w:cs="Calibri"/>
          <w:b/>
          <w:bCs/>
        </w:rPr>
        <w:lastRenderedPageBreak/>
        <w:t xml:space="preserve">§ </w:t>
      </w:r>
      <w:r w:rsidR="00B228A6">
        <w:rPr>
          <w:rFonts w:ascii="Cambria" w:hAnsi="Cambria" w:cs="Calibri"/>
          <w:b/>
          <w:bCs/>
        </w:rPr>
        <w:t>7</w:t>
      </w:r>
    </w:p>
    <w:p w14:paraId="564BA5DC" w14:textId="77777777" w:rsidR="00A40EA2" w:rsidRPr="00A40EA2" w:rsidRDefault="00931C74" w:rsidP="00A40EA2">
      <w:pPr>
        <w:pStyle w:val="Bezodstpw"/>
        <w:numPr>
          <w:ilvl w:val="6"/>
          <w:numId w:val="8"/>
        </w:numPr>
        <w:jc w:val="both"/>
        <w:rPr>
          <w:rFonts w:ascii="Cambria" w:hAnsi="Cambria"/>
          <w:sz w:val="24"/>
          <w:szCs w:val="24"/>
        </w:rPr>
      </w:pPr>
      <w:r w:rsidRPr="00503C63">
        <w:rPr>
          <w:rFonts w:ascii="Cambria" w:hAnsi="Cambria"/>
          <w:sz w:val="24"/>
          <w:szCs w:val="24"/>
        </w:rPr>
        <w:t xml:space="preserve">Umowa zostaje </w:t>
      </w:r>
      <w:r w:rsidRPr="00A40EA2">
        <w:rPr>
          <w:rFonts w:ascii="Cambria" w:hAnsi="Cambria"/>
          <w:sz w:val="24"/>
          <w:szCs w:val="24"/>
        </w:rPr>
        <w:t xml:space="preserve">zawarta </w:t>
      </w:r>
      <w:r w:rsidRPr="00A40EA2">
        <w:rPr>
          <w:rFonts w:ascii="Cambria" w:hAnsi="Cambria"/>
          <w:b/>
          <w:bCs/>
          <w:sz w:val="24"/>
          <w:szCs w:val="24"/>
        </w:rPr>
        <w:t>na czas określony 2</w:t>
      </w:r>
      <w:r w:rsidR="00503C63" w:rsidRPr="00A40EA2">
        <w:rPr>
          <w:rFonts w:ascii="Cambria" w:hAnsi="Cambria"/>
          <w:b/>
          <w:bCs/>
          <w:sz w:val="24"/>
          <w:szCs w:val="24"/>
        </w:rPr>
        <w:t>4</w:t>
      </w:r>
      <w:r w:rsidRPr="00A40EA2">
        <w:rPr>
          <w:rFonts w:ascii="Cambria" w:hAnsi="Cambria"/>
          <w:b/>
          <w:bCs/>
          <w:sz w:val="24"/>
          <w:szCs w:val="24"/>
        </w:rPr>
        <w:t xml:space="preserve"> miesięcy</w:t>
      </w:r>
      <w:r w:rsidRPr="00A40EA2">
        <w:rPr>
          <w:rFonts w:ascii="Cambria" w:hAnsi="Cambria"/>
          <w:sz w:val="24"/>
          <w:szCs w:val="24"/>
        </w:rPr>
        <w:t>, od dnia zawarcia umowy.</w:t>
      </w:r>
    </w:p>
    <w:p w14:paraId="0EBA440D" w14:textId="12F58BEA" w:rsidR="00931C74" w:rsidRPr="00A40EA2" w:rsidRDefault="00931C74" w:rsidP="00A40EA2">
      <w:pPr>
        <w:pStyle w:val="Bezodstpw"/>
        <w:numPr>
          <w:ilvl w:val="6"/>
          <w:numId w:val="8"/>
        </w:numPr>
        <w:jc w:val="both"/>
        <w:rPr>
          <w:rFonts w:ascii="Cambria" w:hAnsi="Cambria"/>
          <w:sz w:val="24"/>
          <w:szCs w:val="24"/>
        </w:rPr>
      </w:pPr>
      <w:r w:rsidRPr="00A40EA2">
        <w:rPr>
          <w:rFonts w:ascii="Cambria" w:hAnsi="Cambria"/>
          <w:sz w:val="24"/>
          <w:szCs w:val="24"/>
        </w:rPr>
        <w:t xml:space="preserve">Zamawiający może wypowiedzieć umowę </w:t>
      </w:r>
      <w:r w:rsidR="00A40EA2" w:rsidRPr="00A40EA2">
        <w:rPr>
          <w:rFonts w:ascii="Cambria" w:hAnsi="Cambria"/>
          <w:sz w:val="24"/>
          <w:szCs w:val="24"/>
        </w:rPr>
        <w:t xml:space="preserve">z zachowaniem trzy miesięcznego okresu wypowiedzenia. Dla swej skuteczności wypowiedzenie winno zachować formę pisemną. </w:t>
      </w:r>
    </w:p>
    <w:p w14:paraId="1AD15A20" w14:textId="75F052EA" w:rsidR="00931C74" w:rsidRPr="00503C63" w:rsidRDefault="00931C74" w:rsidP="00931C74">
      <w:pPr>
        <w:pStyle w:val="NormalnyWeb"/>
        <w:spacing w:after="119" w:line="240" w:lineRule="auto"/>
        <w:ind w:left="3545" w:firstLine="709"/>
        <w:rPr>
          <w:rFonts w:ascii="Cambria" w:hAnsi="Cambria"/>
          <w:b/>
          <w:bCs/>
        </w:rPr>
      </w:pPr>
      <w:r w:rsidRPr="00503C63">
        <w:rPr>
          <w:rFonts w:ascii="Cambria" w:hAnsi="Cambria" w:cs="Calibri"/>
          <w:b/>
          <w:bCs/>
        </w:rPr>
        <w:t xml:space="preserve">§ </w:t>
      </w:r>
      <w:r w:rsidR="00A40EA2">
        <w:rPr>
          <w:rFonts w:ascii="Cambria" w:hAnsi="Cambria" w:cs="Calibri"/>
          <w:b/>
          <w:bCs/>
        </w:rPr>
        <w:t>8</w:t>
      </w:r>
    </w:p>
    <w:p w14:paraId="6C7B4853" w14:textId="77777777" w:rsidR="00931C74" w:rsidRPr="00503C63" w:rsidRDefault="00931C74" w:rsidP="00931C74">
      <w:pPr>
        <w:pStyle w:val="Bezodstpw"/>
        <w:numPr>
          <w:ilvl w:val="0"/>
          <w:numId w:val="9"/>
        </w:numPr>
        <w:jc w:val="both"/>
        <w:rPr>
          <w:rFonts w:ascii="Cambria" w:hAnsi="Cambria"/>
          <w:sz w:val="24"/>
          <w:szCs w:val="24"/>
        </w:rPr>
      </w:pPr>
      <w:r w:rsidRPr="00503C63">
        <w:rPr>
          <w:rFonts w:ascii="Cambria" w:hAnsi="Cambria"/>
          <w:sz w:val="24"/>
          <w:szCs w:val="24"/>
        </w:rPr>
        <w:t>Ewentualne wierzytelności powstałe w wyniku realizacji postanowień niniejszej umowy nie mogą być bez zgody organu założycielskiego Zamawiającego zbywane osobom trzecim.</w:t>
      </w:r>
    </w:p>
    <w:p w14:paraId="50929C07" w14:textId="77777777" w:rsidR="00931C74" w:rsidRPr="00503C63" w:rsidRDefault="00931C74" w:rsidP="00931C74">
      <w:pPr>
        <w:pStyle w:val="Bezodstpw"/>
        <w:numPr>
          <w:ilvl w:val="0"/>
          <w:numId w:val="9"/>
        </w:numPr>
        <w:jc w:val="both"/>
        <w:rPr>
          <w:rFonts w:ascii="Cambria" w:hAnsi="Cambria"/>
          <w:sz w:val="24"/>
          <w:szCs w:val="24"/>
        </w:rPr>
      </w:pPr>
      <w:r w:rsidRPr="00503C63">
        <w:rPr>
          <w:rFonts w:ascii="Cambria" w:hAnsi="Cambria"/>
          <w:sz w:val="24"/>
          <w:szCs w:val="24"/>
        </w:rPr>
        <w:t>Zamawiającemu przysługuje prawo do dochodzenia odszkodowania na zasadach ogólnych.</w:t>
      </w:r>
    </w:p>
    <w:p w14:paraId="2EFA22D2" w14:textId="77777777" w:rsidR="00A40EA2" w:rsidRDefault="00931C74" w:rsidP="00931C74">
      <w:pPr>
        <w:pStyle w:val="Bezodstpw"/>
        <w:numPr>
          <w:ilvl w:val="0"/>
          <w:numId w:val="9"/>
        </w:numPr>
        <w:jc w:val="both"/>
        <w:rPr>
          <w:rFonts w:ascii="Cambria" w:hAnsi="Cambria" w:cs="Calibri"/>
          <w:sz w:val="24"/>
          <w:szCs w:val="24"/>
        </w:rPr>
      </w:pPr>
      <w:r w:rsidRPr="00503C63">
        <w:rPr>
          <w:rFonts w:ascii="Cambria" w:hAnsi="Cambria"/>
          <w:sz w:val="24"/>
          <w:szCs w:val="24"/>
        </w:rPr>
        <w:t>W sprawach nie unormowanych niniejszą umową zastosowanie mają odpowiednie przepisy ustawy Prawo zamówień publicznych, Kodeksu Cywilnego oraz inne właściwe przepisy prawa.</w:t>
      </w:r>
    </w:p>
    <w:p w14:paraId="68ADA750" w14:textId="20F6968B" w:rsidR="00931C74" w:rsidRPr="00A40EA2" w:rsidRDefault="00931C74" w:rsidP="00931C74">
      <w:pPr>
        <w:pStyle w:val="Bezodstpw"/>
        <w:numPr>
          <w:ilvl w:val="0"/>
          <w:numId w:val="9"/>
        </w:numPr>
        <w:jc w:val="both"/>
        <w:rPr>
          <w:rFonts w:ascii="Cambria" w:hAnsi="Cambria" w:cs="Calibri"/>
          <w:sz w:val="24"/>
          <w:szCs w:val="24"/>
        </w:rPr>
      </w:pPr>
      <w:r w:rsidRPr="00A40EA2">
        <w:rPr>
          <w:rFonts w:ascii="Cambria" w:hAnsi="Cambria"/>
          <w:sz w:val="24"/>
          <w:szCs w:val="24"/>
        </w:rPr>
        <w:t>Ewentualne spory mogące powstać w związku z zawarciem i realizacją niniejszej umowy, Strony będą starały się rozwiązać polubownie, we własnym zakresie. W razie, gdy próby polubowne Stron okażą si</w:t>
      </w:r>
      <w:r w:rsidR="009F0650" w:rsidRPr="00A40EA2">
        <w:rPr>
          <w:rFonts w:ascii="Cambria" w:hAnsi="Cambria"/>
          <w:sz w:val="24"/>
          <w:szCs w:val="24"/>
        </w:rPr>
        <w:t>ę</w:t>
      </w:r>
      <w:r w:rsidRPr="00A40EA2">
        <w:rPr>
          <w:rFonts w:ascii="Cambria" w:hAnsi="Cambria"/>
          <w:sz w:val="24"/>
          <w:szCs w:val="24"/>
        </w:rPr>
        <w:t xml:space="preserve"> bezskuteczne, Strony poddadzą spór pod rozstrzygnięcie właściwego rzeczowo sądu powszechnego dla siedziby Zamawiającego.</w:t>
      </w:r>
    </w:p>
    <w:p w14:paraId="517ADB1A" w14:textId="77777777" w:rsidR="00931C74" w:rsidRPr="00503C63" w:rsidRDefault="00931C74" w:rsidP="00931C74">
      <w:pPr>
        <w:pStyle w:val="Bezodstpw"/>
        <w:rPr>
          <w:rFonts w:ascii="Cambria" w:hAnsi="Cambria"/>
          <w:sz w:val="24"/>
          <w:szCs w:val="24"/>
        </w:rPr>
      </w:pPr>
    </w:p>
    <w:p w14:paraId="713459BF" w14:textId="7526DD32" w:rsidR="00931C74" w:rsidRPr="00503C63" w:rsidRDefault="00931C74" w:rsidP="00931C74">
      <w:pPr>
        <w:pStyle w:val="Bezodstpw"/>
        <w:jc w:val="center"/>
        <w:rPr>
          <w:rFonts w:ascii="Cambria" w:hAnsi="Cambria"/>
          <w:b/>
          <w:bCs/>
          <w:sz w:val="24"/>
          <w:szCs w:val="24"/>
        </w:rPr>
      </w:pPr>
      <w:r w:rsidRPr="00503C63">
        <w:rPr>
          <w:rFonts w:ascii="Cambria" w:hAnsi="Cambria"/>
          <w:b/>
          <w:bCs/>
          <w:sz w:val="24"/>
          <w:szCs w:val="24"/>
        </w:rPr>
        <w:t xml:space="preserve">§ </w:t>
      </w:r>
      <w:r w:rsidR="00A40EA2">
        <w:rPr>
          <w:rFonts w:ascii="Cambria" w:hAnsi="Cambria"/>
          <w:b/>
          <w:bCs/>
          <w:sz w:val="24"/>
          <w:szCs w:val="24"/>
        </w:rPr>
        <w:t>9</w:t>
      </w:r>
    </w:p>
    <w:p w14:paraId="0063E469" w14:textId="77777777" w:rsidR="00931C74" w:rsidRPr="00503C63" w:rsidRDefault="00931C74" w:rsidP="00A40EA2">
      <w:pPr>
        <w:pStyle w:val="Bezodstpw"/>
        <w:numPr>
          <w:ilvl w:val="0"/>
          <w:numId w:val="12"/>
        </w:numPr>
        <w:jc w:val="both"/>
        <w:rPr>
          <w:rFonts w:ascii="Cambria" w:hAnsi="Cambria"/>
          <w:sz w:val="24"/>
          <w:szCs w:val="24"/>
        </w:rPr>
      </w:pPr>
      <w:r w:rsidRPr="00503C63">
        <w:rPr>
          <w:rFonts w:ascii="Cambria" w:hAnsi="Cambria"/>
          <w:sz w:val="24"/>
          <w:szCs w:val="24"/>
        </w:rPr>
        <w:t>Po podpisaniu umowy na dostawę środków do dezynfekcji (w ciągu dwóch tygodni od daty zawarcia umowy) Wykonawca dostarczy do Sekcji Sanitarno – Epidemiologicznej Szpitala ulotki informacyjne dla każdego dostarczonego preparatu oraz przygotuje:</w:t>
      </w:r>
    </w:p>
    <w:p w14:paraId="133E328A" w14:textId="77777777" w:rsidR="00931C74" w:rsidRPr="00503C63" w:rsidRDefault="00931C74" w:rsidP="00A40EA2">
      <w:pPr>
        <w:pStyle w:val="Bezodstpw"/>
        <w:numPr>
          <w:ilvl w:val="0"/>
          <w:numId w:val="13"/>
        </w:numPr>
        <w:jc w:val="both"/>
        <w:rPr>
          <w:rFonts w:ascii="Cambria" w:hAnsi="Cambria"/>
          <w:sz w:val="24"/>
          <w:szCs w:val="24"/>
        </w:rPr>
      </w:pPr>
      <w:r w:rsidRPr="00503C63">
        <w:rPr>
          <w:rFonts w:ascii="Cambria" w:hAnsi="Cambria"/>
          <w:sz w:val="24"/>
          <w:szCs w:val="24"/>
        </w:rPr>
        <w:t>1 płyty CD z wszystkimi ulotkami produktów z niniejszej umowy</w:t>
      </w:r>
    </w:p>
    <w:p w14:paraId="542599EC" w14:textId="77777777" w:rsidR="00931C74" w:rsidRPr="00503C63" w:rsidRDefault="00931C74" w:rsidP="00A40EA2">
      <w:pPr>
        <w:pStyle w:val="Bezodstpw"/>
        <w:numPr>
          <w:ilvl w:val="0"/>
          <w:numId w:val="13"/>
        </w:numPr>
        <w:jc w:val="both"/>
        <w:rPr>
          <w:rFonts w:ascii="Cambria" w:hAnsi="Cambria"/>
          <w:sz w:val="24"/>
          <w:szCs w:val="24"/>
        </w:rPr>
      </w:pPr>
      <w:r w:rsidRPr="00503C63">
        <w:rPr>
          <w:rFonts w:ascii="Cambria" w:hAnsi="Cambria"/>
          <w:sz w:val="24"/>
          <w:szCs w:val="24"/>
        </w:rPr>
        <w:t>1 szt. CD – z aktualnymi kartami charakterystyki poszczególnych preparatów.</w:t>
      </w:r>
    </w:p>
    <w:p w14:paraId="1152690C" w14:textId="50AC56AC" w:rsidR="00005A36" w:rsidRPr="00005A36" w:rsidRDefault="00931C74" w:rsidP="00005A36">
      <w:pPr>
        <w:pStyle w:val="Bezodstpw"/>
        <w:numPr>
          <w:ilvl w:val="0"/>
          <w:numId w:val="12"/>
        </w:numPr>
        <w:jc w:val="both"/>
        <w:rPr>
          <w:rFonts w:ascii="Cambria" w:hAnsi="Cambria"/>
          <w:sz w:val="24"/>
          <w:szCs w:val="24"/>
        </w:rPr>
      </w:pPr>
      <w:r w:rsidRPr="00503C63">
        <w:rPr>
          <w:rFonts w:ascii="Cambria" w:hAnsi="Cambria"/>
          <w:sz w:val="24"/>
          <w:szCs w:val="24"/>
        </w:rPr>
        <w:t xml:space="preserve">W  przypadku zmian  w kartach charakterystyki zaistniałych w trakcie obowiązywania umowy Wykonawca jest zobowiązany dostarczyć nowe  karty charakterystyki. </w:t>
      </w:r>
    </w:p>
    <w:p w14:paraId="3BB153AA" w14:textId="77777777" w:rsidR="00503C63" w:rsidRDefault="00503C63" w:rsidP="00931C74">
      <w:pPr>
        <w:pStyle w:val="Bezodstpw"/>
        <w:jc w:val="both"/>
        <w:rPr>
          <w:rFonts w:ascii="Cambria" w:hAnsi="Cambria"/>
          <w:sz w:val="24"/>
          <w:szCs w:val="24"/>
        </w:rPr>
      </w:pPr>
    </w:p>
    <w:p w14:paraId="1D7586B3" w14:textId="77777777" w:rsidR="00931C74" w:rsidRPr="00503C63" w:rsidRDefault="00931C74" w:rsidP="00931C74">
      <w:pPr>
        <w:pStyle w:val="Bezodstpw"/>
        <w:rPr>
          <w:rFonts w:ascii="Cambria" w:hAnsi="Cambria"/>
          <w:sz w:val="24"/>
          <w:szCs w:val="24"/>
        </w:rPr>
      </w:pPr>
    </w:p>
    <w:p w14:paraId="405099BA" w14:textId="1EC33AA5" w:rsidR="00503C63" w:rsidRPr="00503C63" w:rsidRDefault="00931C74" w:rsidP="00503C63">
      <w:pPr>
        <w:pStyle w:val="Bezodstpw"/>
        <w:jc w:val="center"/>
        <w:rPr>
          <w:rFonts w:ascii="Cambria" w:hAnsi="Cambria"/>
          <w:b/>
          <w:bCs/>
          <w:sz w:val="24"/>
          <w:szCs w:val="24"/>
        </w:rPr>
      </w:pPr>
      <w:r w:rsidRPr="00503C63">
        <w:rPr>
          <w:rFonts w:ascii="Cambria" w:hAnsi="Cambria"/>
          <w:b/>
          <w:bCs/>
          <w:sz w:val="24"/>
          <w:szCs w:val="24"/>
        </w:rPr>
        <w:t>§ 1</w:t>
      </w:r>
      <w:r w:rsidR="00005A36">
        <w:rPr>
          <w:rFonts w:ascii="Cambria" w:hAnsi="Cambria"/>
          <w:b/>
          <w:bCs/>
          <w:sz w:val="24"/>
          <w:szCs w:val="24"/>
        </w:rPr>
        <w:t>0</w:t>
      </w:r>
    </w:p>
    <w:p w14:paraId="2B668D4A" w14:textId="77777777" w:rsidR="00277D8A" w:rsidRPr="00167EF2" w:rsidRDefault="00277D8A" w:rsidP="00277D8A">
      <w:pPr>
        <w:pStyle w:val="Tekstpodstawowy"/>
        <w:spacing w:before="60" w:line="276" w:lineRule="auto"/>
        <w:jc w:val="both"/>
        <w:rPr>
          <w:rFonts w:ascii="Cambria" w:hAnsi="Cambria" w:cs="Cambria"/>
          <w:sz w:val="24"/>
          <w:szCs w:val="24"/>
        </w:rPr>
      </w:pPr>
      <w:r w:rsidRPr="00167EF2">
        <w:rPr>
          <w:rFonts w:ascii="Cambria" w:hAnsi="Cambria" w:cs="Cambria"/>
          <w:sz w:val="24"/>
          <w:szCs w:val="24"/>
        </w:rPr>
        <w:t>Umowę sporządzono w trzech jednobrzmiących egzemplarzach, jeden egzemplarz dla Wykonawcy i dwa dla Zamawiającego / Umowa została sporządzona w jednym egzemplarzu w formie elektronicznej  z kwalifikowanymi podpisami elektronicznymi</w:t>
      </w:r>
      <w:r w:rsidRPr="00167EF2">
        <w:rPr>
          <w:rFonts w:ascii="Cambria" w:hAnsi="Cambria" w:cs="Cambria"/>
          <w:b/>
          <w:bCs/>
          <w:sz w:val="24"/>
          <w:szCs w:val="24"/>
        </w:rPr>
        <w:t>*</w:t>
      </w:r>
    </w:p>
    <w:p w14:paraId="18470C0E" w14:textId="77777777" w:rsidR="00277D8A" w:rsidRPr="00167EF2" w:rsidRDefault="00277D8A" w:rsidP="00277D8A">
      <w:pPr>
        <w:pStyle w:val="Tekstpodstawowy"/>
        <w:spacing w:before="60" w:line="276" w:lineRule="auto"/>
        <w:ind w:left="142"/>
        <w:jc w:val="both"/>
        <w:rPr>
          <w:rFonts w:ascii="Cambria" w:hAnsi="Cambria" w:cs="Cambria"/>
          <w:sz w:val="24"/>
          <w:szCs w:val="24"/>
        </w:rPr>
      </w:pPr>
    </w:p>
    <w:p w14:paraId="4DB49B22" w14:textId="1256A1A3" w:rsidR="00931C74" w:rsidRPr="00B72A6C" w:rsidRDefault="00277D8A" w:rsidP="00B228A6">
      <w:pPr>
        <w:pStyle w:val="Tekstpodstawowy"/>
        <w:spacing w:before="60" w:line="276" w:lineRule="auto"/>
        <w:jc w:val="both"/>
        <w:rPr>
          <w:rFonts w:ascii="Cambria" w:hAnsi="Cambria" w:cs="Cambria"/>
          <w:sz w:val="22"/>
          <w:szCs w:val="22"/>
        </w:rPr>
      </w:pPr>
      <w:r w:rsidRPr="00B72A6C">
        <w:rPr>
          <w:rFonts w:ascii="Cambria" w:hAnsi="Cambria" w:cs="Cambria"/>
          <w:sz w:val="22"/>
          <w:szCs w:val="22"/>
        </w:rPr>
        <w:t>*niepotrzebne skreślić.</w:t>
      </w:r>
    </w:p>
    <w:p w14:paraId="39883F81" w14:textId="77777777" w:rsidR="00B72A6C" w:rsidRPr="00B72A6C" w:rsidRDefault="00931C74" w:rsidP="00931C74">
      <w:pPr>
        <w:pStyle w:val="NormalnyWeb"/>
        <w:spacing w:after="0" w:line="240" w:lineRule="auto"/>
        <w:ind w:right="284"/>
        <w:rPr>
          <w:rFonts w:ascii="Cambria" w:hAnsi="Cambria"/>
          <w:sz w:val="22"/>
          <w:szCs w:val="22"/>
        </w:rPr>
      </w:pPr>
      <w:r w:rsidRPr="00B72A6C">
        <w:rPr>
          <w:rFonts w:ascii="Cambria" w:hAnsi="Cambria" w:cs="Calibri"/>
          <w:sz w:val="22"/>
          <w:szCs w:val="22"/>
          <w:u w:val="single"/>
        </w:rPr>
        <w:t>Załączniki 1:</w:t>
      </w:r>
      <w:r w:rsidRPr="00B72A6C">
        <w:rPr>
          <w:rFonts w:ascii="Cambria" w:hAnsi="Cambria" w:cs="Calibri"/>
          <w:sz w:val="22"/>
          <w:szCs w:val="22"/>
        </w:rPr>
        <w:t xml:space="preserve"> </w:t>
      </w:r>
      <w:r w:rsidR="00B72A6C" w:rsidRPr="00B72A6C">
        <w:rPr>
          <w:rFonts w:ascii="Cambria" w:hAnsi="Cambria"/>
          <w:sz w:val="22"/>
          <w:szCs w:val="22"/>
        </w:rPr>
        <w:t xml:space="preserve"> </w:t>
      </w:r>
    </w:p>
    <w:p w14:paraId="6B2FBEB4" w14:textId="437C98EF" w:rsidR="00B228A6" w:rsidRDefault="00931C74" w:rsidP="00931C74">
      <w:pPr>
        <w:pStyle w:val="NormalnyWeb"/>
        <w:spacing w:after="0" w:line="240" w:lineRule="auto"/>
        <w:ind w:right="284"/>
        <w:rPr>
          <w:rFonts w:ascii="Cambria" w:hAnsi="Cambria"/>
          <w:sz w:val="22"/>
          <w:szCs w:val="22"/>
        </w:rPr>
      </w:pPr>
      <w:r w:rsidRPr="00B72A6C">
        <w:rPr>
          <w:rFonts w:ascii="Cambria" w:hAnsi="Cambria" w:cs="Calibri"/>
          <w:sz w:val="22"/>
          <w:szCs w:val="22"/>
        </w:rPr>
        <w:t>załącznik nr 1 - formularz asortymentowo-cenowy.</w:t>
      </w:r>
    </w:p>
    <w:p w14:paraId="13470606" w14:textId="77777777" w:rsidR="00B72A6C" w:rsidRPr="00B72A6C" w:rsidRDefault="00B72A6C" w:rsidP="00931C74">
      <w:pPr>
        <w:pStyle w:val="NormalnyWeb"/>
        <w:spacing w:after="0" w:line="240" w:lineRule="auto"/>
        <w:ind w:right="284"/>
        <w:rPr>
          <w:rFonts w:ascii="Cambria" w:hAnsi="Cambria"/>
          <w:sz w:val="22"/>
          <w:szCs w:val="22"/>
        </w:rPr>
      </w:pPr>
    </w:p>
    <w:p w14:paraId="0C7354AB" w14:textId="131CE43C" w:rsidR="00B228A6" w:rsidRPr="00B228A6" w:rsidRDefault="00B228A6" w:rsidP="00931C74">
      <w:pPr>
        <w:pStyle w:val="NormalnyWeb"/>
        <w:spacing w:after="0" w:line="240" w:lineRule="auto"/>
        <w:ind w:right="284"/>
        <w:rPr>
          <w:rFonts w:ascii="Cambria" w:hAnsi="Cambria"/>
          <w:b/>
          <w:bCs/>
        </w:rPr>
      </w:pPr>
      <w:r w:rsidRPr="00B228A6">
        <w:rPr>
          <w:rFonts w:ascii="Cambria" w:hAnsi="Cambria" w:cs="Calibri"/>
          <w:b/>
          <w:bCs/>
        </w:rPr>
        <w:t>ZAMAWIAJĄCY                                                                                                         WYKONAWCA</w:t>
      </w:r>
    </w:p>
    <w:sectPr w:rsidR="00B228A6" w:rsidRPr="00B228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rlito">
    <w:panose1 w:val="020F0502020204030204"/>
    <w:charset w:val="EE"/>
    <w:family w:val="swiss"/>
    <w:pitch w:val="variable"/>
    <w:sig w:usb0="E10002FF" w:usb1="5000ECFF" w:usb2="00000009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libri" w:hAnsi="Calibri" w:cs="Calibri" w:hint="default"/>
        <w:b w:val="0"/>
        <w:color w:val="000000"/>
        <w:sz w:val="22"/>
        <w:szCs w:val="22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" w15:restartNumberingAfterBreak="0">
    <w:nsid w:val="02AF134D"/>
    <w:multiLevelType w:val="hybridMultilevel"/>
    <w:tmpl w:val="FA10C3A8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3297DEC"/>
    <w:multiLevelType w:val="hybridMultilevel"/>
    <w:tmpl w:val="36421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36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CC33BD"/>
    <w:multiLevelType w:val="hybridMultilevel"/>
    <w:tmpl w:val="22F69C3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4896F0F"/>
    <w:multiLevelType w:val="hybridMultilevel"/>
    <w:tmpl w:val="DCB6E0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BAF33F7"/>
    <w:multiLevelType w:val="hybridMultilevel"/>
    <w:tmpl w:val="B060C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5A7F1B"/>
    <w:multiLevelType w:val="hybridMultilevel"/>
    <w:tmpl w:val="0B0052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0208C3"/>
    <w:multiLevelType w:val="hybridMultilevel"/>
    <w:tmpl w:val="85A471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E26298"/>
    <w:multiLevelType w:val="hybridMultilevel"/>
    <w:tmpl w:val="553C71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407F7B90"/>
    <w:multiLevelType w:val="hybridMultilevel"/>
    <w:tmpl w:val="765E93FC"/>
    <w:lvl w:ilvl="0" w:tplc="04150017">
      <w:start w:val="1"/>
      <w:numFmt w:val="lowerLetter"/>
      <w:lvlText w:val="%1)"/>
      <w:lvlJc w:val="left"/>
      <w:pPr>
        <w:ind w:left="1110" w:hanging="75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5C7666"/>
    <w:multiLevelType w:val="hybridMultilevel"/>
    <w:tmpl w:val="5B344C0C"/>
    <w:lvl w:ilvl="0" w:tplc="04150011">
      <w:start w:val="1"/>
      <w:numFmt w:val="decimal"/>
      <w:pStyle w:val="Nagwek1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383A45"/>
    <w:multiLevelType w:val="hybridMultilevel"/>
    <w:tmpl w:val="3CCCA7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5527D7D"/>
    <w:multiLevelType w:val="hybridMultilevel"/>
    <w:tmpl w:val="E65AA1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CFB3964"/>
    <w:multiLevelType w:val="hybridMultilevel"/>
    <w:tmpl w:val="3E9EBC8E"/>
    <w:lvl w:ilvl="0" w:tplc="360CC9CE">
      <w:start w:val="1"/>
      <w:numFmt w:val="decimal"/>
      <w:lvlText w:val="%1."/>
      <w:lvlJc w:val="left"/>
      <w:pPr>
        <w:ind w:left="360" w:hanging="360"/>
      </w:pPr>
      <w:rPr>
        <w:rFonts w:ascii="Cambria" w:eastAsia="Calibri" w:hAnsi="Cambria" w:cs="Tahoma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94906102">
    <w:abstractNumId w:val="13"/>
  </w:num>
  <w:num w:numId="2" w16cid:durableId="1687053728">
    <w:abstractNumId w:val="8"/>
  </w:num>
  <w:num w:numId="3" w16cid:durableId="1768234356">
    <w:abstractNumId w:val="7"/>
  </w:num>
  <w:num w:numId="4" w16cid:durableId="885608227">
    <w:abstractNumId w:val="4"/>
  </w:num>
  <w:num w:numId="5" w16cid:durableId="668096506">
    <w:abstractNumId w:val="12"/>
  </w:num>
  <w:num w:numId="6" w16cid:durableId="2030596928">
    <w:abstractNumId w:val="11"/>
  </w:num>
  <w:num w:numId="7" w16cid:durableId="523254960">
    <w:abstractNumId w:val="6"/>
  </w:num>
  <w:num w:numId="8" w16cid:durableId="975909540">
    <w:abstractNumId w:val="2"/>
  </w:num>
  <w:num w:numId="9" w16cid:durableId="2059666045">
    <w:abstractNumId w:val="3"/>
  </w:num>
  <w:num w:numId="10" w16cid:durableId="1543052532">
    <w:abstractNumId w:val="0"/>
  </w:num>
  <w:num w:numId="11" w16cid:durableId="2075467553">
    <w:abstractNumId w:val="10"/>
  </w:num>
  <w:num w:numId="12" w16cid:durableId="1639140721">
    <w:abstractNumId w:val="5"/>
  </w:num>
  <w:num w:numId="13" w16cid:durableId="314917948">
    <w:abstractNumId w:val="1"/>
  </w:num>
  <w:num w:numId="14" w16cid:durableId="1464039254">
    <w:abstractNumId w:val="9"/>
  </w:num>
  <w:num w:numId="15" w16cid:durableId="192186675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B27"/>
    <w:rsid w:val="00005A36"/>
    <w:rsid w:val="00055621"/>
    <w:rsid w:val="002741AE"/>
    <w:rsid w:val="00277D8A"/>
    <w:rsid w:val="003166A3"/>
    <w:rsid w:val="003225ED"/>
    <w:rsid w:val="003249B0"/>
    <w:rsid w:val="0034524F"/>
    <w:rsid w:val="0046485A"/>
    <w:rsid w:val="00503C63"/>
    <w:rsid w:val="006331FA"/>
    <w:rsid w:val="0063431B"/>
    <w:rsid w:val="0065011F"/>
    <w:rsid w:val="00863AA9"/>
    <w:rsid w:val="008D74E7"/>
    <w:rsid w:val="00931C74"/>
    <w:rsid w:val="00970B2E"/>
    <w:rsid w:val="00985B27"/>
    <w:rsid w:val="009F0650"/>
    <w:rsid w:val="00A40EA2"/>
    <w:rsid w:val="00AC2C0C"/>
    <w:rsid w:val="00B228A6"/>
    <w:rsid w:val="00B269AB"/>
    <w:rsid w:val="00B72A6C"/>
    <w:rsid w:val="00BA7D18"/>
    <w:rsid w:val="00C21C09"/>
    <w:rsid w:val="00C22BC8"/>
    <w:rsid w:val="00D93902"/>
    <w:rsid w:val="00DA5C37"/>
    <w:rsid w:val="00E65653"/>
    <w:rsid w:val="00FD4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93AD3"/>
  <w15:chartTrackingRefBased/>
  <w15:docId w15:val="{E1D9C520-8BF7-41E8-8491-5CB2E9335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1C74"/>
    <w:pPr>
      <w:suppressAutoHyphens/>
      <w:spacing w:line="252" w:lineRule="auto"/>
    </w:pPr>
    <w:rPr>
      <w:rFonts w:ascii="Calibri" w:eastAsia="Calibri" w:hAnsi="Calibri" w:cs="Times New Roman"/>
      <w:kern w:val="0"/>
      <w:lang w:eastAsia="zh-CN"/>
      <w14:ligatures w14:val="none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77D8A"/>
    <w:pPr>
      <w:widowControl w:val="0"/>
      <w:numPr>
        <w:numId w:val="11"/>
      </w:numPr>
      <w:spacing w:before="39" w:after="0" w:line="240" w:lineRule="auto"/>
      <w:ind w:left="112"/>
      <w:outlineLvl w:val="0"/>
    </w:pPr>
    <w:rPr>
      <w:rFonts w:ascii="Carlito" w:eastAsia="Carlito" w:hAnsi="Carlito" w:cs="Carlito"/>
      <w:b/>
      <w:b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931C74"/>
    <w:rPr>
      <w:color w:val="0000FF"/>
      <w:u w:val="single"/>
    </w:rPr>
  </w:style>
  <w:style w:type="paragraph" w:styleId="Akapitzlist">
    <w:name w:val="List Paragraph"/>
    <w:aliases w:val="Akapit z listą1,Numerowanie,Akapit z listą BS,normalny tekst,CW_Lista,wypunktowanie,List Paragraph,Kolorowa lista — akcent 11,L1,Akapit z listą3,Obiekt,BulletC,Akapit z listą31,NOWY,Akapit z listą32,Akapit z listą2,sw tekst"/>
    <w:basedOn w:val="Normalny"/>
    <w:link w:val="AkapitzlistZnak"/>
    <w:uiPriority w:val="34"/>
    <w:qFormat/>
    <w:rsid w:val="00931C74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</w:rPr>
  </w:style>
  <w:style w:type="paragraph" w:styleId="NormalnyWeb">
    <w:name w:val="Normal (Web)"/>
    <w:basedOn w:val="Normalny"/>
    <w:uiPriority w:val="99"/>
    <w:qFormat/>
    <w:rsid w:val="00931C74"/>
    <w:pPr>
      <w:spacing w:before="280" w:after="142" w:line="276" w:lineRule="auto"/>
    </w:pPr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uiPriority w:val="1"/>
    <w:qFormat/>
    <w:rsid w:val="00931C74"/>
    <w:pPr>
      <w:suppressAutoHyphens/>
      <w:spacing w:after="0" w:line="240" w:lineRule="auto"/>
    </w:pPr>
    <w:rPr>
      <w:rFonts w:ascii="Calibri" w:eastAsia="Calibri" w:hAnsi="Calibri" w:cs="Times New Roman"/>
      <w:kern w:val="0"/>
      <w:lang w:eastAsia="zh-CN"/>
      <w14:ligatures w14:val="none"/>
    </w:rPr>
  </w:style>
  <w:style w:type="paragraph" w:customStyle="1" w:styleId="Standard">
    <w:name w:val="Standard"/>
    <w:qFormat/>
    <w:rsid w:val="00277D8A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ahoma"/>
      <w:sz w:val="24"/>
      <w:szCs w:val="24"/>
      <w:lang w:eastAsia="pl-PL"/>
      <w14:ligatures w14:val="none"/>
    </w:rPr>
  </w:style>
  <w:style w:type="paragraph" w:styleId="Tekstpodstawowy">
    <w:name w:val="Body Text"/>
    <w:basedOn w:val="Normalny"/>
    <w:link w:val="TekstpodstawowyZnak"/>
    <w:rsid w:val="00277D8A"/>
    <w:pPr>
      <w:widowControl w:val="0"/>
      <w:spacing w:after="0" w:line="240" w:lineRule="auto"/>
    </w:pPr>
    <w:rPr>
      <w:rFonts w:ascii="Carlito" w:eastAsia="Carlito" w:hAnsi="Carlito" w:cs="Carlito"/>
      <w:sz w:val="21"/>
      <w:szCs w:val="21"/>
    </w:rPr>
  </w:style>
  <w:style w:type="character" w:customStyle="1" w:styleId="TekstpodstawowyZnak">
    <w:name w:val="Tekst podstawowy Znak"/>
    <w:basedOn w:val="Domylnaczcionkaakapitu"/>
    <w:link w:val="Tekstpodstawowy"/>
    <w:rsid w:val="00277D8A"/>
    <w:rPr>
      <w:rFonts w:ascii="Carlito" w:eastAsia="Carlito" w:hAnsi="Carlito" w:cs="Carlito"/>
      <w:kern w:val="0"/>
      <w:sz w:val="21"/>
      <w:szCs w:val="21"/>
      <w:lang w:eastAsia="zh-CN"/>
      <w14:ligatures w14:val="none"/>
    </w:rPr>
  </w:style>
  <w:style w:type="character" w:customStyle="1" w:styleId="Nagwek1Znak">
    <w:name w:val="Nagłówek 1 Znak"/>
    <w:basedOn w:val="Domylnaczcionkaakapitu"/>
    <w:link w:val="Nagwek1"/>
    <w:uiPriority w:val="9"/>
    <w:rsid w:val="00277D8A"/>
    <w:rPr>
      <w:rFonts w:ascii="Carlito" w:eastAsia="Carlito" w:hAnsi="Carlito" w:cs="Carlito"/>
      <w:b/>
      <w:bCs/>
      <w:kern w:val="0"/>
      <w:sz w:val="21"/>
      <w:szCs w:val="21"/>
      <w:lang w:eastAsia="zh-CN"/>
      <w14:ligatures w14:val="none"/>
    </w:rPr>
  </w:style>
  <w:style w:type="character" w:customStyle="1" w:styleId="AkapitzlistZnak">
    <w:name w:val="Akapit z listą Znak"/>
    <w:aliases w:val="Akapit z listą1 Znak,Numerowanie Znak,Akapit z listą BS Znak,normalny tekst Znak,CW_Lista Znak,wypunktowanie Znak,List Paragraph Znak,Kolorowa lista — akcent 11 Znak,L1 Znak,Akapit z listą3 Znak,Obiekt Znak,BulletC Znak,NOWY Znak"/>
    <w:link w:val="Akapitzlist"/>
    <w:uiPriority w:val="34"/>
    <w:qFormat/>
    <w:locked/>
    <w:rsid w:val="00005A36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pteka@szpital.wroc.pl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2298</Words>
  <Characters>13790</Characters>
  <Application>Microsoft Office Word</Application>
  <DocSecurity>0</DocSecurity>
  <Lines>114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Elwira Stołba</dc:creator>
  <cp:keywords/>
  <dc:description/>
  <cp:lastModifiedBy>Ewa Sikorska-Danilewicz</cp:lastModifiedBy>
  <cp:revision>4</cp:revision>
  <dcterms:created xsi:type="dcterms:W3CDTF">2024-10-03T10:54:00Z</dcterms:created>
  <dcterms:modified xsi:type="dcterms:W3CDTF">2024-12-10T12:21:00Z</dcterms:modified>
</cp:coreProperties>
</file>