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947" w:rsidRPr="00750947" w:rsidRDefault="00750947" w:rsidP="00750947">
      <w:pPr>
        <w:rPr>
          <w:b/>
        </w:rPr>
      </w:pPr>
      <w:bookmarkStart w:id="0" w:name="_GoBack"/>
      <w:r w:rsidRPr="00750947">
        <w:rPr>
          <w:b/>
        </w:rPr>
        <w:t>Ekran projekcyjny – 1 szt.</w:t>
      </w:r>
    </w:p>
    <w:bookmarkEnd w:id="0"/>
    <w:p w:rsidR="00750947" w:rsidRDefault="00750947" w:rsidP="00750947">
      <w:r>
        <w:t>•</w:t>
      </w:r>
      <w:r>
        <w:tab/>
        <w:t xml:space="preserve">Wielkość ekranu  - 305 x 190 cm (powierzchnia aktywna) </w:t>
      </w:r>
    </w:p>
    <w:p w:rsidR="00750947" w:rsidRDefault="00750947" w:rsidP="00750947">
      <w:r>
        <w:t>•</w:t>
      </w:r>
      <w:r>
        <w:tab/>
        <w:t>Powierzchnia projekcyjna Matt White HD, czarna ramka dookoła powierzchni projekcyjnej oraz czarny górny pas rozbiegowy (Top)</w:t>
      </w:r>
    </w:p>
    <w:p w:rsidR="00750947" w:rsidRDefault="00750947" w:rsidP="00750947">
      <w:r>
        <w:t>•</w:t>
      </w:r>
      <w:r>
        <w:tab/>
        <w:t>Kaseta metalowa w kolorze białym nie dłuższa niż 335 cm</w:t>
      </w:r>
    </w:p>
    <w:p w:rsidR="00750947" w:rsidRDefault="00750947" w:rsidP="00750947">
      <w:r>
        <w:t>•</w:t>
      </w:r>
      <w:r>
        <w:tab/>
        <w:t xml:space="preserve">Sterowanie na pilota IR, złącze RS i </w:t>
      </w:r>
      <w:proofErr w:type="spellStart"/>
      <w:r>
        <w:t>Dry</w:t>
      </w:r>
      <w:proofErr w:type="spellEnd"/>
      <w:r>
        <w:t xml:space="preserve"> </w:t>
      </w:r>
      <w:proofErr w:type="spellStart"/>
      <w:r>
        <w:t>Contact</w:t>
      </w:r>
      <w:proofErr w:type="spellEnd"/>
      <w:r>
        <w:t>,</w:t>
      </w:r>
    </w:p>
    <w:p w:rsidR="00750947" w:rsidRDefault="00750947" w:rsidP="00750947">
      <w:r>
        <w:t>•</w:t>
      </w:r>
      <w:r>
        <w:tab/>
        <w:t>Cichy silnik tubowy wbudowany w kasetę ekranu,</w:t>
      </w:r>
    </w:p>
    <w:p w:rsidR="00750947" w:rsidRDefault="00750947" w:rsidP="00750947">
      <w:r>
        <w:t>•</w:t>
      </w:r>
      <w:r>
        <w:tab/>
        <w:t>Płynna, bezstopniowa regulacja systemu mocowania ścienno-sufitowego do ekranu,</w:t>
      </w:r>
    </w:p>
    <w:p w:rsidR="00750947" w:rsidRDefault="00750947" w:rsidP="00750947">
      <w:r>
        <w:t>•</w:t>
      </w:r>
      <w:r>
        <w:tab/>
        <w:t>Wbudowane w kasetę ekranu gniazda:</w:t>
      </w:r>
    </w:p>
    <w:p w:rsidR="00750947" w:rsidRDefault="00750947" w:rsidP="00750947">
      <w:r>
        <w:t>-</w:t>
      </w:r>
      <w:r>
        <w:tab/>
        <w:t xml:space="preserve">12V </w:t>
      </w:r>
      <w:proofErr w:type="spellStart"/>
      <w:r>
        <w:t>Trigger</w:t>
      </w:r>
      <w:proofErr w:type="spellEnd"/>
      <w:r>
        <w:t>,</w:t>
      </w:r>
    </w:p>
    <w:p w:rsidR="00750947" w:rsidRDefault="00750947" w:rsidP="00750947">
      <w:r>
        <w:t>-</w:t>
      </w:r>
      <w:r>
        <w:tab/>
        <w:t>Wejście dla zewnętrznej czujki IR (w komplecie),</w:t>
      </w:r>
    </w:p>
    <w:p w:rsidR="00750947" w:rsidRDefault="00750947" w:rsidP="00750947">
      <w:r>
        <w:t>-</w:t>
      </w:r>
      <w:r>
        <w:tab/>
        <w:t>Wejście kontrolne RJ11 (6 pin) – dla przełącznika naściennego lub systemu sterowania (RS232/485/</w:t>
      </w:r>
      <w:proofErr w:type="spellStart"/>
      <w:r>
        <w:t>Dry</w:t>
      </w:r>
      <w:proofErr w:type="spellEnd"/>
      <w:r>
        <w:t xml:space="preserve"> </w:t>
      </w:r>
      <w:proofErr w:type="spellStart"/>
      <w:r>
        <w:t>Contact</w:t>
      </w:r>
      <w:proofErr w:type="spellEnd"/>
      <w:r>
        <w:t>),</w:t>
      </w:r>
    </w:p>
    <w:p w:rsidR="00750947" w:rsidRDefault="00750947" w:rsidP="00750947">
      <w:r>
        <w:t>•</w:t>
      </w:r>
      <w:r>
        <w:tab/>
        <w:t>W komplecie narzędzie do regulacji krańcówek,</w:t>
      </w:r>
    </w:p>
    <w:p w:rsidR="00EB5E33" w:rsidRDefault="00750947" w:rsidP="00750947">
      <w:r>
        <w:t>•</w:t>
      </w:r>
      <w:r>
        <w:tab/>
        <w:t>Zasilanie 230V z lewej strony kasety ekranu</w:t>
      </w:r>
    </w:p>
    <w:sectPr w:rsidR="00EB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47"/>
    <w:rsid w:val="00750947"/>
    <w:rsid w:val="00E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7DA17-C0DF-44F3-95B9-5E2633F4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1</cp:revision>
  <dcterms:created xsi:type="dcterms:W3CDTF">2024-07-22T09:10:00Z</dcterms:created>
  <dcterms:modified xsi:type="dcterms:W3CDTF">2024-07-22T09:13:00Z</dcterms:modified>
</cp:coreProperties>
</file>