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421061" w14:textId="2DBE71DB" w:rsidR="003A53B6" w:rsidRDefault="003A53B6" w:rsidP="003A53B6">
      <w:pPr>
        <w:pStyle w:val="Standard"/>
        <w:tabs>
          <w:tab w:val="left" w:pos="92"/>
          <w:tab w:val="left" w:pos="452"/>
          <w:tab w:val="left" w:pos="812"/>
        </w:tabs>
        <w:spacing w:after="0" w:line="240" w:lineRule="auto"/>
        <w:jc w:val="right"/>
        <w:rPr>
          <w:rFonts w:ascii="Arial" w:hAnsi="Arial" w:cs="Arial"/>
        </w:rPr>
      </w:pPr>
      <w:r w:rsidRPr="000A7A19">
        <w:rPr>
          <w:rFonts w:ascii="Arial" w:hAnsi="Arial" w:cs="Arial"/>
        </w:rPr>
        <w:t xml:space="preserve">Załącznik nr </w:t>
      </w:r>
      <w:r>
        <w:rPr>
          <w:rFonts w:ascii="Arial" w:hAnsi="Arial" w:cs="Arial"/>
        </w:rPr>
        <w:t>5</w:t>
      </w:r>
      <w:r w:rsidRPr="000A7A19">
        <w:rPr>
          <w:rFonts w:ascii="Arial" w:hAnsi="Arial" w:cs="Arial"/>
        </w:rPr>
        <w:t xml:space="preserve"> do umowy</w:t>
      </w:r>
    </w:p>
    <w:p w14:paraId="65A5F77E" w14:textId="10F2A1CE" w:rsidR="003A53B6" w:rsidRPr="000A7A19" w:rsidRDefault="003A53B6" w:rsidP="003A53B6">
      <w:pPr>
        <w:pStyle w:val="Standard"/>
        <w:tabs>
          <w:tab w:val="left" w:pos="92"/>
          <w:tab w:val="left" w:pos="452"/>
          <w:tab w:val="left" w:pos="812"/>
        </w:tabs>
        <w:spacing w:after="0" w:line="240" w:lineRule="auto"/>
        <w:jc w:val="right"/>
        <w:rPr>
          <w:rFonts w:ascii="Arial" w:hAnsi="Arial" w:cs="Arial"/>
        </w:rPr>
      </w:pPr>
      <w:r>
        <w:rPr>
          <w:rFonts w:ascii="Arial" w:hAnsi="Arial" w:cs="Arial"/>
        </w:rPr>
        <w:t>Nr ….. z dnia ………</w:t>
      </w:r>
    </w:p>
    <w:p w14:paraId="5C3C6A85" w14:textId="77777777" w:rsidR="0089147C" w:rsidRDefault="0089147C" w:rsidP="002F79BA">
      <w:pPr>
        <w:shd w:val="clear" w:color="auto" w:fill="FFFFFF"/>
        <w:spacing w:after="240"/>
        <w:jc w:val="center"/>
        <w:rPr>
          <w:b/>
          <w:bCs/>
          <w:color w:val="333333"/>
          <w:spacing w:val="-9"/>
          <w:sz w:val="22"/>
          <w:szCs w:val="22"/>
        </w:rPr>
      </w:pPr>
    </w:p>
    <w:p w14:paraId="1A952DA6" w14:textId="5C6650F3" w:rsidR="00605BA0" w:rsidRPr="0089147C" w:rsidRDefault="00E51556" w:rsidP="002F79BA">
      <w:pPr>
        <w:shd w:val="clear" w:color="auto" w:fill="FFFFFF"/>
        <w:spacing w:after="240"/>
        <w:jc w:val="center"/>
        <w:rPr>
          <w:sz w:val="22"/>
          <w:szCs w:val="22"/>
        </w:rPr>
      </w:pPr>
      <w:r w:rsidRPr="0089147C">
        <w:rPr>
          <w:b/>
          <w:bCs/>
          <w:color w:val="333333"/>
          <w:spacing w:val="-9"/>
          <w:sz w:val="22"/>
          <w:szCs w:val="22"/>
        </w:rPr>
        <w:t>Umowa powierzenia przetwarzania danych osobowych</w:t>
      </w:r>
    </w:p>
    <w:p w14:paraId="6804F672" w14:textId="42CAA240" w:rsidR="00605BA0" w:rsidRPr="0089147C" w:rsidRDefault="00E51556" w:rsidP="0089147C">
      <w:pPr>
        <w:shd w:val="clear" w:color="auto" w:fill="FFFFFF"/>
        <w:tabs>
          <w:tab w:val="left" w:leader="underscore" w:pos="2822"/>
        </w:tabs>
        <w:spacing w:line="276" w:lineRule="auto"/>
        <w:rPr>
          <w:sz w:val="22"/>
          <w:szCs w:val="22"/>
        </w:rPr>
      </w:pPr>
      <w:r w:rsidRPr="0089147C">
        <w:rPr>
          <w:color w:val="000000"/>
          <w:spacing w:val="-4"/>
          <w:sz w:val="22"/>
          <w:szCs w:val="22"/>
        </w:rPr>
        <w:t>zawarta dnia</w:t>
      </w:r>
      <w:r w:rsidR="00605BA0" w:rsidRPr="0089147C">
        <w:rPr>
          <w:color w:val="000000"/>
          <w:sz w:val="22"/>
          <w:szCs w:val="22"/>
        </w:rPr>
        <w:t xml:space="preserve"> </w:t>
      </w:r>
      <w:r w:rsidR="00483773" w:rsidRPr="0089147C">
        <w:rPr>
          <w:sz w:val="22"/>
          <w:szCs w:val="22"/>
        </w:rPr>
        <w:t xml:space="preserve"> </w:t>
      </w:r>
      <w:r w:rsidR="007326CD">
        <w:rPr>
          <w:sz w:val="22"/>
          <w:szCs w:val="22"/>
        </w:rPr>
        <w:t>…………………..</w:t>
      </w:r>
      <w:r w:rsidR="00A87E57" w:rsidRPr="0089147C">
        <w:rPr>
          <w:sz w:val="22"/>
          <w:szCs w:val="22"/>
        </w:rPr>
        <w:t xml:space="preserve"> roku</w:t>
      </w:r>
      <w:r w:rsidR="00605BA0" w:rsidRPr="0089147C">
        <w:rPr>
          <w:sz w:val="22"/>
          <w:szCs w:val="22"/>
        </w:rPr>
        <w:t xml:space="preserve"> </w:t>
      </w:r>
      <w:r w:rsidRPr="0089147C">
        <w:rPr>
          <w:color w:val="000000"/>
          <w:spacing w:val="-2"/>
          <w:sz w:val="22"/>
          <w:szCs w:val="22"/>
        </w:rPr>
        <w:t>pomi</w:t>
      </w:r>
      <w:r w:rsidRPr="0089147C">
        <w:rPr>
          <w:rFonts w:eastAsia="Times New Roman"/>
          <w:color w:val="000000"/>
          <w:spacing w:val="-2"/>
          <w:sz w:val="22"/>
          <w:szCs w:val="22"/>
        </w:rPr>
        <w:t>ędzy:</w:t>
      </w:r>
      <w:r w:rsidR="00605BA0" w:rsidRPr="0089147C">
        <w:rPr>
          <w:sz w:val="22"/>
          <w:szCs w:val="22"/>
        </w:rPr>
        <w:br/>
      </w:r>
      <w:r w:rsidRPr="0089147C">
        <w:rPr>
          <w:color w:val="000000"/>
          <w:spacing w:val="-5"/>
          <w:sz w:val="22"/>
          <w:szCs w:val="22"/>
        </w:rPr>
        <w:t xml:space="preserve">(zwana dalej </w:t>
      </w:r>
      <w:r w:rsidRPr="0089147C">
        <w:rPr>
          <w:rFonts w:eastAsia="Times New Roman"/>
          <w:color w:val="000000"/>
          <w:spacing w:val="-5"/>
          <w:sz w:val="22"/>
          <w:szCs w:val="22"/>
        </w:rPr>
        <w:t>„Umową")</w:t>
      </w:r>
    </w:p>
    <w:p w14:paraId="216F55A6" w14:textId="77777777" w:rsidR="00F4251A" w:rsidRPr="0089147C" w:rsidRDefault="00F4251A" w:rsidP="0089147C">
      <w:pPr>
        <w:shd w:val="clear" w:color="auto" w:fill="FFFFFF"/>
        <w:spacing w:line="276" w:lineRule="auto"/>
        <w:rPr>
          <w:iCs/>
          <w:spacing w:val="-6"/>
          <w:sz w:val="22"/>
          <w:szCs w:val="22"/>
        </w:rPr>
      </w:pPr>
      <w:r w:rsidRPr="0089147C">
        <w:rPr>
          <w:iCs/>
          <w:spacing w:val="-6"/>
          <w:sz w:val="22"/>
          <w:szCs w:val="22"/>
        </w:rPr>
        <w:t>Gminą</w:t>
      </w:r>
      <w:r w:rsidR="00495CE7" w:rsidRPr="0089147C">
        <w:rPr>
          <w:iCs/>
          <w:spacing w:val="-6"/>
          <w:sz w:val="22"/>
          <w:szCs w:val="22"/>
        </w:rPr>
        <w:t xml:space="preserve"> Kobylnica</w:t>
      </w:r>
      <w:r w:rsidR="006F6782" w:rsidRPr="0089147C">
        <w:rPr>
          <w:iCs/>
          <w:spacing w:val="-6"/>
          <w:sz w:val="22"/>
          <w:szCs w:val="22"/>
        </w:rPr>
        <w:t xml:space="preserve">, </w:t>
      </w:r>
      <w:r w:rsidR="00495CE7" w:rsidRPr="0089147C">
        <w:rPr>
          <w:iCs/>
          <w:spacing w:val="-6"/>
          <w:sz w:val="22"/>
          <w:szCs w:val="22"/>
        </w:rPr>
        <w:t xml:space="preserve">76-251 Kobylnica, </w:t>
      </w:r>
      <w:r w:rsidR="00EF0083" w:rsidRPr="0089147C">
        <w:rPr>
          <w:iCs/>
          <w:spacing w:val="-6"/>
          <w:sz w:val="22"/>
          <w:szCs w:val="22"/>
        </w:rPr>
        <w:t>ul G</w:t>
      </w:r>
      <w:r w:rsidR="00495CE7" w:rsidRPr="0089147C">
        <w:rPr>
          <w:iCs/>
          <w:spacing w:val="-6"/>
          <w:sz w:val="22"/>
          <w:szCs w:val="22"/>
        </w:rPr>
        <w:t>łówna 20</w:t>
      </w:r>
      <w:r w:rsidRPr="0089147C">
        <w:rPr>
          <w:iCs/>
          <w:spacing w:val="-6"/>
          <w:sz w:val="22"/>
          <w:szCs w:val="22"/>
        </w:rPr>
        <w:t>,</w:t>
      </w:r>
    </w:p>
    <w:p w14:paraId="473579CD" w14:textId="05144938" w:rsidR="00F4251A" w:rsidRPr="0089147C" w:rsidRDefault="00F4251A" w:rsidP="0089147C">
      <w:pPr>
        <w:shd w:val="clear" w:color="auto" w:fill="FFFFFF"/>
        <w:spacing w:line="276" w:lineRule="auto"/>
        <w:rPr>
          <w:b/>
          <w:iCs/>
          <w:spacing w:val="-6"/>
          <w:sz w:val="22"/>
          <w:szCs w:val="22"/>
        </w:rPr>
      </w:pPr>
      <w:r w:rsidRPr="0089147C">
        <w:rPr>
          <w:iCs/>
          <w:spacing w:val="-6"/>
          <w:sz w:val="22"/>
          <w:szCs w:val="22"/>
        </w:rPr>
        <w:t>Reprezentowaną przez Pan</w:t>
      </w:r>
      <w:r w:rsidR="007326CD">
        <w:rPr>
          <w:iCs/>
          <w:spacing w:val="-6"/>
          <w:sz w:val="22"/>
          <w:szCs w:val="22"/>
        </w:rPr>
        <w:t xml:space="preserve">ią Annę Gliniecką </w:t>
      </w:r>
      <w:proofErr w:type="spellStart"/>
      <w:r w:rsidR="007326CD">
        <w:rPr>
          <w:iCs/>
          <w:spacing w:val="-6"/>
          <w:sz w:val="22"/>
          <w:szCs w:val="22"/>
        </w:rPr>
        <w:t>Woś</w:t>
      </w:r>
      <w:proofErr w:type="spellEnd"/>
      <w:r w:rsidRPr="0089147C">
        <w:rPr>
          <w:iCs/>
          <w:spacing w:val="-6"/>
          <w:sz w:val="22"/>
          <w:szCs w:val="22"/>
        </w:rPr>
        <w:t xml:space="preserve"> – Wójta Gminy</w:t>
      </w:r>
      <w:r w:rsidR="007644E9" w:rsidRPr="0089147C">
        <w:rPr>
          <w:iCs/>
          <w:spacing w:val="-6"/>
          <w:sz w:val="22"/>
          <w:szCs w:val="22"/>
        </w:rPr>
        <w:t>.</w:t>
      </w:r>
    </w:p>
    <w:p w14:paraId="698E85A9" w14:textId="77777777" w:rsidR="00D80CD4" w:rsidRPr="0089147C" w:rsidRDefault="00F4251A" w:rsidP="0089147C">
      <w:pPr>
        <w:shd w:val="clear" w:color="auto" w:fill="FFFFFF"/>
        <w:spacing w:line="276" w:lineRule="auto"/>
        <w:rPr>
          <w:spacing w:val="-7"/>
          <w:sz w:val="22"/>
          <w:szCs w:val="22"/>
        </w:rPr>
      </w:pPr>
      <w:r w:rsidRPr="0089147C">
        <w:rPr>
          <w:spacing w:val="-4"/>
          <w:sz w:val="22"/>
          <w:szCs w:val="22"/>
        </w:rPr>
        <w:t xml:space="preserve">zwanym </w:t>
      </w:r>
      <w:r w:rsidR="00E51556" w:rsidRPr="0089147C">
        <w:rPr>
          <w:spacing w:val="-4"/>
          <w:sz w:val="22"/>
          <w:szCs w:val="22"/>
        </w:rPr>
        <w:t>w dalszej cz</w:t>
      </w:r>
      <w:r w:rsidR="00E51556" w:rsidRPr="0089147C">
        <w:rPr>
          <w:rFonts w:eastAsia="Times New Roman"/>
          <w:spacing w:val="-4"/>
          <w:sz w:val="22"/>
          <w:szCs w:val="22"/>
        </w:rPr>
        <w:t xml:space="preserve">ęści umowy </w:t>
      </w:r>
      <w:r w:rsidR="00F22330" w:rsidRPr="0089147C">
        <w:rPr>
          <w:rFonts w:eastAsia="Times New Roman"/>
          <w:b/>
          <w:bCs/>
          <w:color w:val="000000"/>
          <w:spacing w:val="-5"/>
          <w:sz w:val="22"/>
          <w:szCs w:val="22"/>
        </w:rPr>
        <w:t>„Administratorem danych" lub „Administratorem"</w:t>
      </w:r>
    </w:p>
    <w:p w14:paraId="1BAA9C95" w14:textId="77777777" w:rsidR="00605BA0" w:rsidRPr="0089147C" w:rsidRDefault="00605BA0" w:rsidP="002F79BA">
      <w:pPr>
        <w:shd w:val="clear" w:color="auto" w:fill="FFFFFF"/>
        <w:spacing w:before="60" w:after="60" w:line="276" w:lineRule="auto"/>
        <w:rPr>
          <w:sz w:val="22"/>
          <w:szCs w:val="22"/>
        </w:rPr>
      </w:pPr>
      <w:r w:rsidRPr="0089147C">
        <w:rPr>
          <w:color w:val="000000"/>
          <w:spacing w:val="-7"/>
          <w:sz w:val="22"/>
          <w:szCs w:val="22"/>
        </w:rPr>
        <w:t>o</w:t>
      </w:r>
      <w:r w:rsidR="00E51556" w:rsidRPr="0089147C">
        <w:rPr>
          <w:color w:val="000000"/>
          <w:spacing w:val="-7"/>
          <w:sz w:val="22"/>
          <w:szCs w:val="22"/>
        </w:rPr>
        <w:t>raz</w:t>
      </w:r>
    </w:p>
    <w:p w14:paraId="7B45C117" w14:textId="3E5FC964" w:rsidR="00605BA0" w:rsidRPr="0089147C" w:rsidRDefault="007326CD" w:rsidP="0038211D">
      <w:pPr>
        <w:shd w:val="clear" w:color="auto" w:fill="FFFFFF"/>
        <w:spacing w:before="120" w:after="120" w:line="276" w:lineRule="auto"/>
        <w:rPr>
          <w:rFonts w:eastAsia="Times New Roman"/>
          <w:b/>
          <w:bCs/>
          <w:spacing w:val="-4"/>
          <w:sz w:val="22"/>
          <w:szCs w:val="22"/>
        </w:rPr>
      </w:pPr>
      <w:r>
        <w:rPr>
          <w:color w:val="000000"/>
          <w:spacing w:val="-5"/>
          <w:sz w:val="22"/>
          <w:szCs w:val="22"/>
        </w:rPr>
        <w:t>……………………………………………………</w:t>
      </w:r>
      <w:r w:rsidR="00E51556" w:rsidRPr="0089147C">
        <w:rPr>
          <w:color w:val="000000"/>
          <w:spacing w:val="-5"/>
          <w:sz w:val="22"/>
          <w:szCs w:val="22"/>
        </w:rPr>
        <w:t>zwany</w:t>
      </w:r>
      <w:r w:rsidR="00F22330" w:rsidRPr="0089147C">
        <w:rPr>
          <w:color w:val="000000"/>
          <w:spacing w:val="-5"/>
          <w:sz w:val="22"/>
          <w:szCs w:val="22"/>
        </w:rPr>
        <w:t>m</w:t>
      </w:r>
      <w:r w:rsidR="00E51556" w:rsidRPr="0089147C">
        <w:rPr>
          <w:color w:val="000000"/>
          <w:spacing w:val="-5"/>
          <w:sz w:val="22"/>
          <w:szCs w:val="22"/>
        </w:rPr>
        <w:t xml:space="preserve"> w dalszej cz</w:t>
      </w:r>
      <w:r w:rsidR="00E51556" w:rsidRPr="0089147C">
        <w:rPr>
          <w:rFonts w:eastAsia="Times New Roman"/>
          <w:color w:val="000000"/>
          <w:spacing w:val="-5"/>
          <w:sz w:val="22"/>
          <w:szCs w:val="22"/>
        </w:rPr>
        <w:t xml:space="preserve">ęści umowy </w:t>
      </w:r>
      <w:r w:rsidR="00F22330" w:rsidRPr="0089147C">
        <w:rPr>
          <w:rFonts w:eastAsia="Times New Roman"/>
          <w:b/>
          <w:bCs/>
          <w:spacing w:val="-4"/>
          <w:sz w:val="22"/>
          <w:szCs w:val="22"/>
        </w:rPr>
        <w:t>„Podmiotem przetwarzającym</w:t>
      </w:r>
      <w:r w:rsidR="00245C84" w:rsidRPr="0089147C">
        <w:rPr>
          <w:rFonts w:eastAsia="Times New Roman"/>
          <w:b/>
          <w:bCs/>
          <w:spacing w:val="-4"/>
          <w:sz w:val="22"/>
          <w:szCs w:val="22"/>
        </w:rPr>
        <w:t>” lub „Procesorem”</w:t>
      </w:r>
    </w:p>
    <w:p w14:paraId="4CE1CE5B" w14:textId="391ADB6F" w:rsidR="0038211D" w:rsidRPr="0089147C" w:rsidRDefault="0038211D" w:rsidP="0038211D">
      <w:pPr>
        <w:spacing w:after="60" w:line="276" w:lineRule="auto"/>
        <w:rPr>
          <w:rFonts w:eastAsia="Times New Roman"/>
          <w:b/>
          <w:sz w:val="22"/>
          <w:szCs w:val="22"/>
        </w:rPr>
      </w:pPr>
      <w:r w:rsidRPr="0089147C">
        <w:rPr>
          <w:rFonts w:eastAsia="Times New Roman"/>
          <w:sz w:val="22"/>
          <w:szCs w:val="22"/>
        </w:rPr>
        <w:t xml:space="preserve">zwanymi dalej łącznie </w:t>
      </w:r>
      <w:r w:rsidRPr="0089147C">
        <w:rPr>
          <w:rFonts w:eastAsia="Times New Roman"/>
          <w:b/>
          <w:sz w:val="22"/>
          <w:szCs w:val="22"/>
        </w:rPr>
        <w:t>„Stronami’</w:t>
      </w:r>
    </w:p>
    <w:p w14:paraId="3E0D7BB4" w14:textId="77777777" w:rsidR="002F79BA" w:rsidRPr="0089147C" w:rsidRDefault="002F79BA" w:rsidP="0082144E">
      <w:pPr>
        <w:spacing w:before="120" w:line="276" w:lineRule="auto"/>
        <w:jc w:val="both"/>
        <w:rPr>
          <w:sz w:val="22"/>
          <w:szCs w:val="22"/>
        </w:rPr>
      </w:pPr>
      <w:r w:rsidRPr="0089147C">
        <w:rPr>
          <w:sz w:val="22"/>
          <w:szCs w:val="22"/>
        </w:rPr>
        <w:t>Mając na uwadze, że:</w:t>
      </w:r>
    </w:p>
    <w:p w14:paraId="264F750B" w14:textId="26C7CCEC" w:rsidR="002F79BA" w:rsidRPr="0089147C" w:rsidRDefault="002F79BA" w:rsidP="0082144E">
      <w:pPr>
        <w:pStyle w:val="Akapitzlist"/>
        <w:numPr>
          <w:ilvl w:val="0"/>
          <w:numId w:val="31"/>
        </w:numPr>
        <w:spacing w:after="240" w:line="276" w:lineRule="auto"/>
        <w:jc w:val="both"/>
        <w:rPr>
          <w:bCs/>
          <w:sz w:val="22"/>
          <w:szCs w:val="22"/>
        </w:rPr>
      </w:pPr>
      <w:r w:rsidRPr="0089147C">
        <w:rPr>
          <w:sz w:val="22"/>
          <w:szCs w:val="22"/>
        </w:rPr>
        <w:t>Gminy Kobylnica, zawarł</w:t>
      </w:r>
      <w:r w:rsidR="00F27DB3" w:rsidRPr="0089147C">
        <w:rPr>
          <w:sz w:val="22"/>
          <w:szCs w:val="22"/>
        </w:rPr>
        <w:t>a</w:t>
      </w:r>
      <w:r w:rsidRPr="0089147C">
        <w:rPr>
          <w:sz w:val="22"/>
          <w:szCs w:val="22"/>
        </w:rPr>
        <w:t xml:space="preserve"> w dniu </w:t>
      </w:r>
      <w:r w:rsidR="007326CD">
        <w:rPr>
          <w:sz w:val="22"/>
          <w:szCs w:val="22"/>
        </w:rPr>
        <w:t>…………………..</w:t>
      </w:r>
      <w:r w:rsidR="00A87E57" w:rsidRPr="0089147C">
        <w:rPr>
          <w:sz w:val="22"/>
          <w:szCs w:val="22"/>
        </w:rPr>
        <w:t xml:space="preserve"> roku</w:t>
      </w:r>
      <w:r w:rsidRPr="0089147C">
        <w:rPr>
          <w:sz w:val="22"/>
          <w:szCs w:val="22"/>
        </w:rPr>
        <w:t xml:space="preserve"> z </w:t>
      </w:r>
      <w:r w:rsidR="007326CD">
        <w:rPr>
          <w:b/>
          <w:bCs/>
          <w:sz w:val="22"/>
          <w:szCs w:val="22"/>
        </w:rPr>
        <w:t>…………………………………………………….</w:t>
      </w:r>
      <w:r w:rsidR="00F27DB3" w:rsidRPr="0089147C">
        <w:rPr>
          <w:bCs/>
          <w:sz w:val="22"/>
          <w:szCs w:val="22"/>
        </w:rPr>
        <w:t xml:space="preserve">, </w:t>
      </w:r>
      <w:r w:rsidRPr="0089147C">
        <w:rPr>
          <w:sz w:val="22"/>
          <w:szCs w:val="22"/>
        </w:rPr>
        <w:t xml:space="preserve">umowę </w:t>
      </w:r>
      <w:r w:rsidR="00664F8D" w:rsidRPr="0089147C">
        <w:rPr>
          <w:bCs/>
          <w:sz w:val="22"/>
          <w:szCs w:val="22"/>
        </w:rPr>
        <w:t xml:space="preserve">na opracowanie </w:t>
      </w:r>
      <w:r w:rsidR="007326CD">
        <w:rPr>
          <w:bCs/>
          <w:sz w:val="22"/>
          <w:szCs w:val="22"/>
        </w:rPr>
        <w:t>planu ogólnego</w:t>
      </w:r>
      <w:r w:rsidR="00A87E57" w:rsidRPr="0089147C">
        <w:rPr>
          <w:bCs/>
          <w:sz w:val="22"/>
          <w:szCs w:val="22"/>
        </w:rPr>
        <w:t xml:space="preserve"> nr </w:t>
      </w:r>
      <w:r w:rsidR="007326CD">
        <w:rPr>
          <w:bCs/>
          <w:sz w:val="22"/>
          <w:szCs w:val="22"/>
        </w:rPr>
        <w:t>……………</w:t>
      </w:r>
      <w:r w:rsidR="00F26E63" w:rsidRPr="0089147C">
        <w:rPr>
          <w:bCs/>
          <w:sz w:val="22"/>
          <w:szCs w:val="22"/>
        </w:rPr>
        <w:t xml:space="preserve"> </w:t>
      </w:r>
      <w:r w:rsidRPr="0089147C">
        <w:rPr>
          <w:bCs/>
          <w:sz w:val="22"/>
          <w:szCs w:val="22"/>
        </w:rPr>
        <w:t>(Umowa Podstawowa), w związku z wykonywaniem, której powierzono przetwarzanie danych osobowych w zakresie określonym w § 2 Umowy podstawowej.</w:t>
      </w:r>
    </w:p>
    <w:p w14:paraId="5149F9DE" w14:textId="77777777" w:rsidR="002F79BA" w:rsidRPr="0089147C" w:rsidRDefault="002F79BA" w:rsidP="0082144E">
      <w:pPr>
        <w:pStyle w:val="Akapitzlist"/>
        <w:numPr>
          <w:ilvl w:val="0"/>
          <w:numId w:val="31"/>
        </w:numPr>
        <w:spacing w:after="240" w:line="276" w:lineRule="auto"/>
        <w:jc w:val="both"/>
        <w:rPr>
          <w:sz w:val="22"/>
          <w:szCs w:val="22"/>
        </w:rPr>
      </w:pPr>
      <w:r w:rsidRPr="0089147C">
        <w:rPr>
          <w:bCs/>
          <w:sz w:val="22"/>
          <w:szCs w:val="22"/>
        </w:rPr>
        <w:t>Celem Umowy jest ustalenie warunków na jakich procesor wykonuje</w:t>
      </w:r>
      <w:r w:rsidRPr="0089147C">
        <w:rPr>
          <w:sz w:val="22"/>
          <w:szCs w:val="22"/>
        </w:rPr>
        <w:t xml:space="preserve"> operacje przetwarzania danych osobowych w imieniu Administratora.</w:t>
      </w:r>
    </w:p>
    <w:p w14:paraId="1E038F72" w14:textId="77777777" w:rsidR="002F79BA" w:rsidRPr="0089147C" w:rsidRDefault="002F79BA" w:rsidP="0082144E">
      <w:pPr>
        <w:pStyle w:val="Akapitzlist"/>
        <w:numPr>
          <w:ilvl w:val="0"/>
          <w:numId w:val="31"/>
        </w:numPr>
        <w:spacing w:after="240" w:line="276" w:lineRule="auto"/>
        <w:jc w:val="both"/>
        <w:rPr>
          <w:sz w:val="22"/>
          <w:szCs w:val="22"/>
        </w:rPr>
      </w:pPr>
      <w:r w:rsidRPr="0089147C">
        <w:rPr>
          <w:sz w:val="22"/>
          <w:szCs w:val="22"/>
        </w:rPr>
        <w:t>Strony zawierając umowę dążą do takiego uregulowania zasad przetwarzania danych osobowych, aby odpowiadały one w pełni postanowieniom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w dalszej części rozporządzeniem).</w:t>
      </w:r>
    </w:p>
    <w:p w14:paraId="09A2BB12" w14:textId="77777777" w:rsidR="002F79BA" w:rsidRPr="0089147C" w:rsidRDefault="002F79BA" w:rsidP="0082144E">
      <w:pPr>
        <w:pStyle w:val="Akapitzlist"/>
        <w:numPr>
          <w:ilvl w:val="0"/>
          <w:numId w:val="31"/>
        </w:numPr>
        <w:spacing w:after="240" w:line="276" w:lineRule="auto"/>
        <w:jc w:val="both"/>
        <w:rPr>
          <w:sz w:val="22"/>
          <w:szCs w:val="22"/>
        </w:rPr>
      </w:pPr>
      <w:r w:rsidRPr="0089147C">
        <w:rPr>
          <w:sz w:val="22"/>
          <w:szCs w:val="22"/>
        </w:rPr>
        <w:t>Administrator oświadcza, że jest uprawniony do przetwarzania danych, które powierza Procesorowi w celu realizacji Umowy Podstawowej</w:t>
      </w:r>
    </w:p>
    <w:p w14:paraId="42EF4CEC" w14:textId="77777777" w:rsidR="00791726" w:rsidRPr="0089147C" w:rsidRDefault="002F79BA" w:rsidP="002F79BA">
      <w:pPr>
        <w:spacing w:after="240" w:line="276" w:lineRule="auto"/>
        <w:ind w:left="360"/>
        <w:rPr>
          <w:sz w:val="22"/>
          <w:szCs w:val="22"/>
        </w:rPr>
      </w:pPr>
      <w:r w:rsidRPr="0089147C">
        <w:rPr>
          <w:sz w:val="22"/>
          <w:szCs w:val="22"/>
        </w:rPr>
        <w:t>Strony postanowiły zawrzeć umowę o następującej treści:</w:t>
      </w:r>
    </w:p>
    <w:p w14:paraId="7166DA17" w14:textId="77777777" w:rsidR="00033F22" w:rsidRPr="0089147C" w:rsidRDefault="00E51556" w:rsidP="00227E93">
      <w:pPr>
        <w:shd w:val="clear" w:color="auto" w:fill="FFFFFF"/>
        <w:spacing w:line="276" w:lineRule="auto"/>
        <w:jc w:val="center"/>
        <w:rPr>
          <w:sz w:val="22"/>
          <w:szCs w:val="22"/>
        </w:rPr>
      </w:pPr>
      <w:r w:rsidRPr="0089147C">
        <w:rPr>
          <w:rFonts w:eastAsia="Times New Roman"/>
          <w:b/>
          <w:bCs/>
          <w:color w:val="000000"/>
          <w:spacing w:val="6"/>
          <w:sz w:val="22"/>
          <w:szCs w:val="22"/>
        </w:rPr>
        <w:t>§</w:t>
      </w:r>
      <w:r w:rsidR="00345D25" w:rsidRPr="0089147C">
        <w:rPr>
          <w:rFonts w:eastAsia="Times New Roman"/>
          <w:b/>
          <w:bCs/>
          <w:color w:val="000000"/>
          <w:spacing w:val="6"/>
          <w:sz w:val="22"/>
          <w:szCs w:val="22"/>
        </w:rPr>
        <w:t xml:space="preserve"> </w:t>
      </w:r>
      <w:r w:rsidRPr="0089147C">
        <w:rPr>
          <w:rFonts w:eastAsia="Times New Roman"/>
          <w:b/>
          <w:bCs/>
          <w:color w:val="000000"/>
          <w:spacing w:val="6"/>
          <w:sz w:val="22"/>
          <w:szCs w:val="22"/>
        </w:rPr>
        <w:t xml:space="preserve">1 </w:t>
      </w:r>
      <w:r w:rsidR="00605BA0" w:rsidRPr="0089147C">
        <w:rPr>
          <w:rFonts w:eastAsia="Times New Roman"/>
          <w:b/>
          <w:bCs/>
          <w:color w:val="000000"/>
          <w:spacing w:val="6"/>
          <w:sz w:val="22"/>
          <w:szCs w:val="22"/>
        </w:rPr>
        <w:br/>
      </w:r>
      <w:r w:rsidRPr="0089147C">
        <w:rPr>
          <w:rFonts w:eastAsia="Times New Roman"/>
          <w:b/>
          <w:bCs/>
          <w:color w:val="000000"/>
          <w:spacing w:val="-4"/>
          <w:sz w:val="22"/>
          <w:szCs w:val="22"/>
        </w:rPr>
        <w:t>Powierzenie przetwarzania danych osobowych</w:t>
      </w:r>
    </w:p>
    <w:p w14:paraId="11C994D3" w14:textId="6477D09A" w:rsidR="00605BA0" w:rsidRPr="0089147C" w:rsidRDefault="00E51556" w:rsidP="0082144E">
      <w:pPr>
        <w:pStyle w:val="Akapitzlist"/>
        <w:numPr>
          <w:ilvl w:val="0"/>
          <w:numId w:val="15"/>
        </w:numPr>
        <w:spacing w:line="276" w:lineRule="auto"/>
        <w:jc w:val="both"/>
        <w:rPr>
          <w:sz w:val="22"/>
          <w:szCs w:val="22"/>
        </w:rPr>
      </w:pPr>
      <w:r w:rsidRPr="0089147C">
        <w:rPr>
          <w:sz w:val="22"/>
          <w:szCs w:val="22"/>
        </w:rPr>
        <w:t xml:space="preserve">Administrator danych powierza Podmiotowi przetwarzającemu, w trybie art. 28 </w:t>
      </w:r>
      <w:r w:rsidR="009F2300" w:rsidRPr="0089147C">
        <w:rPr>
          <w:sz w:val="22"/>
          <w:szCs w:val="22"/>
        </w:rPr>
        <w:t>rozporządzenia Parlamentu Europejskiego i Rady</w:t>
      </w:r>
      <w:r w:rsidR="004C3DAD" w:rsidRPr="0089147C">
        <w:rPr>
          <w:sz w:val="22"/>
          <w:szCs w:val="22"/>
        </w:rPr>
        <w:t xml:space="preserve"> (UE) 2016/679 z 27.04.2016 r. </w:t>
      </w:r>
      <w:r w:rsidR="0082144E" w:rsidRPr="0089147C">
        <w:rPr>
          <w:sz w:val="22"/>
          <w:szCs w:val="22"/>
        </w:rPr>
        <w:br/>
      </w:r>
      <w:r w:rsidR="009F2300" w:rsidRPr="0089147C">
        <w:rPr>
          <w:sz w:val="22"/>
          <w:szCs w:val="22"/>
        </w:rPr>
        <w:t>w sprawie ochrony osób fizycznych w związku z p</w:t>
      </w:r>
      <w:r w:rsidR="004C3DAD" w:rsidRPr="0089147C">
        <w:rPr>
          <w:sz w:val="22"/>
          <w:szCs w:val="22"/>
        </w:rPr>
        <w:t xml:space="preserve">rzetwarzaniem danych osobowych </w:t>
      </w:r>
      <w:r w:rsidR="00B47E02" w:rsidRPr="0089147C">
        <w:rPr>
          <w:sz w:val="22"/>
          <w:szCs w:val="22"/>
        </w:rPr>
        <w:br/>
      </w:r>
      <w:r w:rsidR="009F2300" w:rsidRPr="0089147C">
        <w:rPr>
          <w:sz w:val="22"/>
          <w:szCs w:val="22"/>
        </w:rPr>
        <w:t xml:space="preserve">i w sprawie swobodnego przepływu takich danych oraz uchylenia dyrektywy 95/46/WE (ogólne rozporządzenie o ochronie danych) (Dz. Urz. UE 119, s. 1), </w:t>
      </w:r>
      <w:r w:rsidRPr="0089147C">
        <w:rPr>
          <w:sz w:val="22"/>
          <w:szCs w:val="22"/>
        </w:rPr>
        <w:t>zwanego w dalszej częś</w:t>
      </w:r>
      <w:r w:rsidR="00605BA0" w:rsidRPr="0089147C">
        <w:rPr>
          <w:sz w:val="22"/>
          <w:szCs w:val="22"/>
        </w:rPr>
        <w:t xml:space="preserve">ci </w:t>
      </w:r>
      <w:r w:rsidR="009F2300" w:rsidRPr="0089147C">
        <w:rPr>
          <w:sz w:val="22"/>
          <w:szCs w:val="22"/>
        </w:rPr>
        <w:t>„</w:t>
      </w:r>
      <w:r w:rsidRPr="0089147C">
        <w:rPr>
          <w:sz w:val="22"/>
          <w:szCs w:val="22"/>
        </w:rPr>
        <w:t>Rozporządzeniem" dane</w:t>
      </w:r>
      <w:r w:rsidR="00605BA0" w:rsidRPr="0089147C">
        <w:rPr>
          <w:sz w:val="22"/>
          <w:szCs w:val="22"/>
        </w:rPr>
        <w:t xml:space="preserve"> </w:t>
      </w:r>
      <w:r w:rsidR="009F2300" w:rsidRPr="0089147C">
        <w:rPr>
          <w:sz w:val="22"/>
          <w:szCs w:val="22"/>
        </w:rPr>
        <w:t xml:space="preserve">osobowe do </w:t>
      </w:r>
      <w:r w:rsidRPr="0089147C">
        <w:rPr>
          <w:sz w:val="22"/>
          <w:szCs w:val="22"/>
        </w:rPr>
        <w:t>przetwarzania, na zasadach i w celu określonym w niniejszej Umowie.</w:t>
      </w:r>
    </w:p>
    <w:p w14:paraId="7D5F2EDA" w14:textId="77777777" w:rsidR="00605BA0" w:rsidRPr="0089147C" w:rsidRDefault="00E51556" w:rsidP="0082144E">
      <w:pPr>
        <w:pStyle w:val="Akapitzlist"/>
        <w:numPr>
          <w:ilvl w:val="0"/>
          <w:numId w:val="15"/>
        </w:numPr>
        <w:spacing w:line="276" w:lineRule="auto"/>
        <w:jc w:val="both"/>
        <w:rPr>
          <w:sz w:val="22"/>
          <w:szCs w:val="22"/>
        </w:rPr>
      </w:pPr>
      <w:r w:rsidRPr="0089147C">
        <w:rPr>
          <w:sz w:val="22"/>
          <w:szCs w:val="22"/>
        </w:rPr>
        <w:t>Podmiot przetwarzający zobowiązuje się przetwarzać powierzone mu dane osobowe zgodnie</w:t>
      </w:r>
      <w:r w:rsidR="00605BA0" w:rsidRPr="0089147C">
        <w:rPr>
          <w:sz w:val="22"/>
          <w:szCs w:val="22"/>
        </w:rPr>
        <w:t xml:space="preserve"> </w:t>
      </w:r>
      <w:r w:rsidRPr="0089147C">
        <w:rPr>
          <w:sz w:val="22"/>
          <w:szCs w:val="22"/>
        </w:rPr>
        <w:t>z niniejsz</w:t>
      </w:r>
      <w:r w:rsidR="00605BA0" w:rsidRPr="0089147C">
        <w:rPr>
          <w:sz w:val="22"/>
          <w:szCs w:val="22"/>
        </w:rPr>
        <w:t xml:space="preserve">ą </w:t>
      </w:r>
      <w:r w:rsidR="00E11861" w:rsidRPr="0089147C">
        <w:rPr>
          <w:sz w:val="22"/>
          <w:szCs w:val="22"/>
        </w:rPr>
        <w:t>umową,</w:t>
      </w:r>
      <w:r w:rsidRPr="0089147C">
        <w:rPr>
          <w:sz w:val="22"/>
          <w:szCs w:val="22"/>
        </w:rPr>
        <w:t xml:space="preserve"> Rozporządzeniem oraz z innymi przepisami prawa powszechnie obowiązującego, </w:t>
      </w:r>
      <w:r w:rsidR="00E11861" w:rsidRPr="0089147C">
        <w:rPr>
          <w:sz w:val="22"/>
          <w:szCs w:val="22"/>
        </w:rPr>
        <w:t>dotyczącymi ochrony</w:t>
      </w:r>
      <w:r w:rsidR="00605BA0" w:rsidRPr="0089147C">
        <w:rPr>
          <w:sz w:val="22"/>
          <w:szCs w:val="22"/>
        </w:rPr>
        <w:t xml:space="preserve"> </w:t>
      </w:r>
      <w:r w:rsidR="00E11861" w:rsidRPr="0089147C">
        <w:rPr>
          <w:sz w:val="22"/>
          <w:szCs w:val="22"/>
        </w:rPr>
        <w:t>praw</w:t>
      </w:r>
      <w:r w:rsidRPr="0089147C">
        <w:rPr>
          <w:sz w:val="22"/>
          <w:szCs w:val="22"/>
        </w:rPr>
        <w:t xml:space="preserve"> osób, których dane dotyczą.</w:t>
      </w:r>
    </w:p>
    <w:p w14:paraId="479556FC" w14:textId="77777777" w:rsidR="00605BA0" w:rsidRPr="0089147C" w:rsidRDefault="00E51556" w:rsidP="0082144E">
      <w:pPr>
        <w:pStyle w:val="Akapitzlist"/>
        <w:numPr>
          <w:ilvl w:val="0"/>
          <w:numId w:val="15"/>
        </w:numPr>
        <w:spacing w:line="276" w:lineRule="auto"/>
        <w:jc w:val="both"/>
        <w:rPr>
          <w:sz w:val="22"/>
          <w:szCs w:val="22"/>
        </w:rPr>
      </w:pPr>
      <w:r w:rsidRPr="0089147C">
        <w:rPr>
          <w:sz w:val="22"/>
          <w:szCs w:val="22"/>
        </w:rPr>
        <w:t>Podmiot przetwarzający oświadcza, że stosuje środki bezpieczeńs</w:t>
      </w:r>
      <w:r w:rsidR="0082144E" w:rsidRPr="0089147C">
        <w:rPr>
          <w:sz w:val="22"/>
          <w:szCs w:val="22"/>
        </w:rPr>
        <w:t>twa spełniające wymogi Rozporzą</w:t>
      </w:r>
      <w:r w:rsidRPr="0089147C">
        <w:rPr>
          <w:sz w:val="22"/>
          <w:szCs w:val="22"/>
        </w:rPr>
        <w:t>dzenia.</w:t>
      </w:r>
    </w:p>
    <w:p w14:paraId="1BE4D529" w14:textId="77777777" w:rsidR="00345D25" w:rsidRPr="0089147C" w:rsidRDefault="00E51556" w:rsidP="00227E93">
      <w:pPr>
        <w:shd w:val="clear" w:color="auto" w:fill="FFFFFF"/>
        <w:spacing w:line="276" w:lineRule="auto"/>
        <w:jc w:val="center"/>
        <w:rPr>
          <w:rFonts w:eastAsia="Times New Roman"/>
          <w:b/>
          <w:bCs/>
          <w:color w:val="000000"/>
          <w:spacing w:val="10"/>
          <w:sz w:val="22"/>
          <w:szCs w:val="22"/>
        </w:rPr>
      </w:pPr>
      <w:r w:rsidRPr="0089147C">
        <w:rPr>
          <w:rFonts w:eastAsia="Times New Roman"/>
          <w:b/>
          <w:bCs/>
          <w:color w:val="000000"/>
          <w:spacing w:val="10"/>
          <w:sz w:val="22"/>
          <w:szCs w:val="22"/>
        </w:rPr>
        <w:t>§</w:t>
      </w:r>
      <w:r w:rsidR="00345D25" w:rsidRPr="0089147C">
        <w:rPr>
          <w:rFonts w:eastAsia="Times New Roman"/>
          <w:b/>
          <w:bCs/>
          <w:color w:val="000000"/>
          <w:spacing w:val="10"/>
          <w:sz w:val="22"/>
          <w:szCs w:val="22"/>
        </w:rPr>
        <w:t xml:space="preserve"> </w:t>
      </w:r>
      <w:r w:rsidRPr="0089147C">
        <w:rPr>
          <w:rFonts w:eastAsia="Times New Roman"/>
          <w:b/>
          <w:bCs/>
          <w:color w:val="000000"/>
          <w:spacing w:val="10"/>
          <w:sz w:val="22"/>
          <w:szCs w:val="22"/>
        </w:rPr>
        <w:t>2</w:t>
      </w:r>
      <w:r w:rsidR="00AC2C1A" w:rsidRPr="0089147C">
        <w:rPr>
          <w:rFonts w:eastAsia="Times New Roman"/>
          <w:b/>
          <w:bCs/>
          <w:color w:val="000000"/>
          <w:spacing w:val="10"/>
          <w:sz w:val="22"/>
          <w:szCs w:val="22"/>
        </w:rPr>
        <w:br/>
      </w:r>
      <w:r w:rsidRPr="0089147C">
        <w:rPr>
          <w:rFonts w:eastAsia="Times New Roman"/>
          <w:b/>
          <w:bCs/>
          <w:color w:val="000000"/>
          <w:spacing w:val="-5"/>
          <w:sz w:val="22"/>
          <w:szCs w:val="22"/>
        </w:rPr>
        <w:t>Zakres i cel przetwarzania danych</w:t>
      </w:r>
    </w:p>
    <w:p w14:paraId="0EEEB71A" w14:textId="1A7B14AC" w:rsidR="007B5816" w:rsidRPr="0089147C" w:rsidRDefault="00E51556" w:rsidP="007B5816">
      <w:pPr>
        <w:pStyle w:val="Akapitzlist"/>
        <w:numPr>
          <w:ilvl w:val="0"/>
          <w:numId w:val="12"/>
        </w:numPr>
        <w:shd w:val="clear" w:color="auto" w:fill="FFFFFF"/>
        <w:spacing w:line="276" w:lineRule="auto"/>
        <w:jc w:val="both"/>
        <w:rPr>
          <w:sz w:val="22"/>
          <w:szCs w:val="22"/>
        </w:rPr>
      </w:pPr>
      <w:r w:rsidRPr="0089147C">
        <w:rPr>
          <w:color w:val="000000"/>
          <w:spacing w:val="-2"/>
          <w:sz w:val="22"/>
          <w:szCs w:val="22"/>
        </w:rPr>
        <w:lastRenderedPageBreak/>
        <w:t>Podmiot przetwarzaj</w:t>
      </w:r>
      <w:r w:rsidR="00E11861" w:rsidRPr="0089147C">
        <w:rPr>
          <w:rFonts w:eastAsia="Times New Roman"/>
          <w:color w:val="000000"/>
          <w:spacing w:val="-2"/>
          <w:sz w:val="22"/>
          <w:szCs w:val="22"/>
        </w:rPr>
        <w:t>ący będzie przetwarzał</w:t>
      </w:r>
      <w:r w:rsidRPr="0089147C">
        <w:rPr>
          <w:rFonts w:eastAsia="Times New Roman"/>
          <w:color w:val="000000"/>
          <w:spacing w:val="-2"/>
          <w:sz w:val="22"/>
          <w:szCs w:val="22"/>
        </w:rPr>
        <w:t xml:space="preserve"> powierzone na podstawie </w:t>
      </w:r>
      <w:r w:rsidRPr="0089147C">
        <w:rPr>
          <w:rFonts w:eastAsia="Times New Roman"/>
          <w:spacing w:val="-2"/>
          <w:sz w:val="22"/>
          <w:szCs w:val="22"/>
        </w:rPr>
        <w:t xml:space="preserve">umowy </w:t>
      </w:r>
      <w:r w:rsidR="00DD49BC" w:rsidRPr="0089147C">
        <w:rPr>
          <w:rFonts w:eastAsia="Times New Roman"/>
          <w:spacing w:val="-2"/>
          <w:sz w:val="22"/>
          <w:szCs w:val="22"/>
        </w:rPr>
        <w:t xml:space="preserve">na </w:t>
      </w:r>
      <w:r w:rsidR="00DD49BC" w:rsidRPr="0089147C">
        <w:rPr>
          <w:bCs/>
          <w:sz w:val="22"/>
          <w:szCs w:val="22"/>
        </w:rPr>
        <w:t xml:space="preserve">opracowanie planu </w:t>
      </w:r>
      <w:r w:rsidR="007326CD">
        <w:rPr>
          <w:bCs/>
          <w:sz w:val="22"/>
          <w:szCs w:val="22"/>
        </w:rPr>
        <w:t>ogólnego nr ……………</w:t>
      </w:r>
      <w:r w:rsidR="00DD49BC" w:rsidRPr="0089147C">
        <w:rPr>
          <w:bCs/>
          <w:sz w:val="22"/>
          <w:szCs w:val="22"/>
        </w:rPr>
        <w:t xml:space="preserve"> z dnia </w:t>
      </w:r>
      <w:r w:rsidR="007326CD">
        <w:rPr>
          <w:bCs/>
          <w:sz w:val="22"/>
          <w:szCs w:val="22"/>
        </w:rPr>
        <w:t>……………</w:t>
      </w:r>
      <w:r w:rsidR="0089147C" w:rsidRPr="0089147C">
        <w:rPr>
          <w:bCs/>
          <w:sz w:val="22"/>
          <w:szCs w:val="22"/>
        </w:rPr>
        <w:t xml:space="preserve"> roku </w:t>
      </w:r>
      <w:r w:rsidRPr="0089147C">
        <w:rPr>
          <w:rFonts w:eastAsia="Times New Roman"/>
          <w:color w:val="000000"/>
          <w:spacing w:val="-2"/>
          <w:sz w:val="22"/>
          <w:szCs w:val="22"/>
        </w:rPr>
        <w:t xml:space="preserve">dane </w:t>
      </w:r>
      <w:r w:rsidR="007B5816" w:rsidRPr="0089147C">
        <w:rPr>
          <w:sz w:val="22"/>
          <w:szCs w:val="22"/>
        </w:rPr>
        <w:t xml:space="preserve">osobowe Administratora wyłącznie w celu realizacji umowy podstawowej w ramach zbioru: </w:t>
      </w:r>
    </w:p>
    <w:p w14:paraId="0706D1F9" w14:textId="77777777" w:rsidR="007B5816" w:rsidRPr="0089147C" w:rsidRDefault="007B5816" w:rsidP="007B5816">
      <w:pPr>
        <w:pStyle w:val="Akapitzlist"/>
        <w:numPr>
          <w:ilvl w:val="0"/>
          <w:numId w:val="47"/>
        </w:numPr>
        <w:shd w:val="clear" w:color="auto" w:fill="FFFFFF"/>
        <w:spacing w:line="276" w:lineRule="auto"/>
        <w:jc w:val="both"/>
        <w:rPr>
          <w:sz w:val="22"/>
          <w:szCs w:val="22"/>
        </w:rPr>
      </w:pPr>
      <w:r w:rsidRPr="0089147C">
        <w:rPr>
          <w:sz w:val="22"/>
          <w:szCs w:val="22"/>
        </w:rPr>
        <w:t>„Rejestr wniosków o sporządzenie miejscowego planu zagospodarowania przestrzennego,</w:t>
      </w:r>
    </w:p>
    <w:p w14:paraId="7410C219" w14:textId="0DF4E521" w:rsidR="00E64641" w:rsidRPr="0089147C" w:rsidRDefault="007B5816" w:rsidP="007B5816">
      <w:pPr>
        <w:pStyle w:val="Akapitzlist"/>
        <w:numPr>
          <w:ilvl w:val="0"/>
          <w:numId w:val="47"/>
        </w:numPr>
        <w:shd w:val="clear" w:color="auto" w:fill="FFFFFF"/>
        <w:spacing w:line="276" w:lineRule="auto"/>
        <w:jc w:val="both"/>
        <w:rPr>
          <w:sz w:val="22"/>
          <w:szCs w:val="22"/>
        </w:rPr>
      </w:pPr>
      <w:r w:rsidRPr="0089147C">
        <w:rPr>
          <w:sz w:val="22"/>
          <w:szCs w:val="22"/>
        </w:rPr>
        <w:t>„Rejestr wniosków o sporządzenie zmiany miejscowego planu zagospodarowania przestrzennego”.</w:t>
      </w:r>
    </w:p>
    <w:p w14:paraId="7CF5811D" w14:textId="12BC01A9" w:rsidR="002F79BA" w:rsidRPr="0089147C" w:rsidRDefault="002F79BA" w:rsidP="0082144E">
      <w:pPr>
        <w:pStyle w:val="Akapitzlist"/>
        <w:numPr>
          <w:ilvl w:val="0"/>
          <w:numId w:val="12"/>
        </w:numPr>
        <w:shd w:val="clear" w:color="auto" w:fill="FFFFFF"/>
        <w:spacing w:line="276" w:lineRule="auto"/>
        <w:jc w:val="both"/>
        <w:rPr>
          <w:sz w:val="22"/>
          <w:szCs w:val="22"/>
        </w:rPr>
      </w:pPr>
      <w:r w:rsidRPr="0089147C">
        <w:rPr>
          <w:spacing w:val="-2"/>
          <w:sz w:val="22"/>
          <w:szCs w:val="22"/>
        </w:rPr>
        <w:t>Powierzone przez Administratora dane osobowe b</w:t>
      </w:r>
      <w:r w:rsidRPr="0089147C">
        <w:rPr>
          <w:rFonts w:eastAsia="Times New Roman"/>
          <w:spacing w:val="-2"/>
          <w:sz w:val="22"/>
          <w:szCs w:val="22"/>
        </w:rPr>
        <w:t>ędą przetwarzane przez Podmiot przetwa</w:t>
      </w:r>
      <w:r w:rsidRPr="0089147C">
        <w:rPr>
          <w:rFonts w:eastAsia="Times New Roman"/>
          <w:spacing w:val="-2"/>
          <w:sz w:val="22"/>
          <w:szCs w:val="22"/>
        </w:rPr>
        <w:softHyphen/>
      </w:r>
      <w:r w:rsidRPr="0089147C">
        <w:rPr>
          <w:rFonts w:eastAsia="Times New Roman"/>
          <w:spacing w:val="-4"/>
          <w:sz w:val="22"/>
          <w:szCs w:val="22"/>
        </w:rPr>
        <w:t>rzający wyłącznie w celu</w:t>
      </w:r>
      <w:r w:rsidRPr="0089147C">
        <w:rPr>
          <w:rFonts w:eastAsia="Times New Roman"/>
          <w:sz w:val="22"/>
          <w:szCs w:val="22"/>
        </w:rPr>
        <w:t xml:space="preserve"> </w:t>
      </w:r>
      <w:r w:rsidR="00DD49BC" w:rsidRPr="0089147C">
        <w:rPr>
          <w:rFonts w:eastAsia="Times New Roman"/>
          <w:sz w:val="22"/>
          <w:szCs w:val="22"/>
        </w:rPr>
        <w:t>opracowania planu miejscowego</w:t>
      </w:r>
      <w:r w:rsidRPr="0089147C">
        <w:rPr>
          <w:rFonts w:eastAsia="Times New Roman"/>
          <w:sz w:val="22"/>
          <w:szCs w:val="22"/>
        </w:rPr>
        <w:t>, wynikające</w:t>
      </w:r>
      <w:r w:rsidR="00D071F0" w:rsidRPr="0089147C">
        <w:rPr>
          <w:rFonts w:eastAsia="Times New Roman"/>
          <w:sz w:val="22"/>
          <w:szCs w:val="22"/>
        </w:rPr>
        <w:t>go</w:t>
      </w:r>
      <w:r w:rsidRPr="0089147C">
        <w:rPr>
          <w:rFonts w:eastAsia="Times New Roman"/>
          <w:sz w:val="22"/>
          <w:szCs w:val="22"/>
        </w:rPr>
        <w:t xml:space="preserve"> z umowy </w:t>
      </w:r>
      <w:r w:rsidR="00A87E57" w:rsidRPr="0089147C">
        <w:rPr>
          <w:rFonts w:eastAsia="Times New Roman"/>
          <w:sz w:val="22"/>
          <w:szCs w:val="22"/>
        </w:rPr>
        <w:t>podstawowej.</w:t>
      </w:r>
    </w:p>
    <w:p w14:paraId="71672BD8" w14:textId="630E97C2" w:rsidR="002F79BA" w:rsidRPr="0089147C" w:rsidRDefault="002F79BA" w:rsidP="00F21631">
      <w:pPr>
        <w:pStyle w:val="Akapitzlist"/>
        <w:numPr>
          <w:ilvl w:val="0"/>
          <w:numId w:val="12"/>
        </w:numPr>
        <w:spacing w:line="276" w:lineRule="auto"/>
        <w:ind w:left="357" w:hanging="357"/>
        <w:contextualSpacing w:val="0"/>
        <w:jc w:val="both"/>
        <w:rPr>
          <w:sz w:val="22"/>
          <w:szCs w:val="22"/>
        </w:rPr>
      </w:pPr>
      <w:r w:rsidRPr="0089147C">
        <w:rPr>
          <w:rFonts w:eastAsiaTheme="minorHAnsi"/>
          <w:sz w:val="22"/>
          <w:szCs w:val="22"/>
          <w:lang w:eastAsia="en-US"/>
        </w:rPr>
        <w:t xml:space="preserve">Charakter i cel przetwarzania wynikają z Umowy Podstawowej i dotyczy realizowanej przez Procesora na rzecz Administratora usługi zgodnie z treścią § </w:t>
      </w:r>
      <w:r w:rsidR="007B5816" w:rsidRPr="0089147C">
        <w:rPr>
          <w:rFonts w:eastAsiaTheme="minorHAnsi"/>
          <w:sz w:val="22"/>
          <w:szCs w:val="22"/>
          <w:lang w:eastAsia="en-US"/>
        </w:rPr>
        <w:t>2</w:t>
      </w:r>
      <w:r w:rsidR="000E64E2" w:rsidRPr="0089147C">
        <w:rPr>
          <w:rFonts w:eastAsiaTheme="minorHAnsi"/>
          <w:sz w:val="22"/>
          <w:szCs w:val="22"/>
          <w:lang w:eastAsia="en-US"/>
        </w:rPr>
        <w:t xml:space="preserve"> </w:t>
      </w:r>
      <w:r w:rsidRPr="0089147C">
        <w:rPr>
          <w:rFonts w:eastAsiaTheme="minorHAnsi"/>
          <w:sz w:val="22"/>
          <w:szCs w:val="22"/>
          <w:lang w:eastAsia="en-US"/>
        </w:rPr>
        <w:t>Umowy Podstawowej.</w:t>
      </w:r>
    </w:p>
    <w:p w14:paraId="78DE17CE" w14:textId="42F1F8ED" w:rsidR="007B5816" w:rsidRPr="0089147C" w:rsidRDefault="007B5816" w:rsidP="00F21631">
      <w:pPr>
        <w:pStyle w:val="Akapitzlist"/>
        <w:numPr>
          <w:ilvl w:val="0"/>
          <w:numId w:val="12"/>
        </w:numPr>
        <w:spacing w:line="276" w:lineRule="auto"/>
        <w:ind w:left="357" w:hanging="357"/>
        <w:contextualSpacing w:val="0"/>
        <w:jc w:val="both"/>
        <w:rPr>
          <w:sz w:val="22"/>
          <w:szCs w:val="22"/>
        </w:rPr>
      </w:pPr>
      <w:r w:rsidRPr="0089147C">
        <w:rPr>
          <w:rFonts w:eastAsiaTheme="minorHAnsi"/>
          <w:sz w:val="22"/>
          <w:szCs w:val="22"/>
          <w:lang w:eastAsia="en-US"/>
        </w:rPr>
        <w:t xml:space="preserve">Zakres przetwarzania danych dotyczy: przeglądania, </w:t>
      </w:r>
      <w:r w:rsidRPr="0089147C">
        <w:rPr>
          <w:sz w:val="22"/>
          <w:szCs w:val="22"/>
          <w:shd w:val="clear" w:color="auto" w:fill="FFFFFF"/>
        </w:rPr>
        <w:t>organizowanie, porządkowanie, wykorzystywania.</w:t>
      </w:r>
    </w:p>
    <w:p w14:paraId="29DCEA63" w14:textId="77777777" w:rsidR="00F21631" w:rsidRPr="0089147C" w:rsidRDefault="00F21631" w:rsidP="00F21631">
      <w:pPr>
        <w:pStyle w:val="Akapitzlist"/>
        <w:numPr>
          <w:ilvl w:val="0"/>
          <w:numId w:val="12"/>
        </w:numPr>
        <w:autoSpaceDE/>
        <w:autoSpaceDN/>
        <w:adjustRightInd/>
        <w:spacing w:after="240" w:line="276" w:lineRule="auto"/>
        <w:rPr>
          <w:sz w:val="22"/>
          <w:szCs w:val="22"/>
        </w:rPr>
      </w:pPr>
      <w:r w:rsidRPr="0089147C">
        <w:rPr>
          <w:rFonts w:eastAsiaTheme="minorHAnsi"/>
          <w:sz w:val="22"/>
          <w:szCs w:val="22"/>
          <w:lang w:eastAsia="en-US"/>
        </w:rPr>
        <w:t>Przetwarzanie obejmować będzie następujące rodzaje i kategorie danych osobowych:</w:t>
      </w:r>
    </w:p>
    <w:p w14:paraId="1B18A957" w14:textId="77777777" w:rsidR="00F21631" w:rsidRPr="0089147C" w:rsidRDefault="00F21631" w:rsidP="00F21631">
      <w:pPr>
        <w:pStyle w:val="Akapitzlist"/>
        <w:numPr>
          <w:ilvl w:val="1"/>
          <w:numId w:val="12"/>
        </w:numPr>
        <w:autoSpaceDE/>
        <w:autoSpaceDN/>
        <w:adjustRightInd/>
        <w:spacing w:after="240" w:line="276" w:lineRule="auto"/>
        <w:jc w:val="both"/>
        <w:rPr>
          <w:sz w:val="22"/>
          <w:szCs w:val="22"/>
        </w:rPr>
      </w:pPr>
      <w:r w:rsidRPr="0089147C">
        <w:rPr>
          <w:rFonts w:eastAsiaTheme="minorHAnsi"/>
          <w:b/>
          <w:bCs/>
          <w:i/>
          <w:iCs/>
          <w:sz w:val="22"/>
          <w:szCs w:val="22"/>
          <w:lang w:eastAsia="en-US"/>
        </w:rPr>
        <w:t>Pracowników administratora i jego jednostek organizacyjnych</w:t>
      </w:r>
      <w:r w:rsidRPr="0089147C">
        <w:rPr>
          <w:rFonts w:eastAsiaTheme="minorHAnsi"/>
          <w:sz w:val="22"/>
          <w:szCs w:val="22"/>
          <w:lang w:eastAsia="en-US"/>
        </w:rPr>
        <w:t xml:space="preserve"> – imię, nazwisko, adres email, nr telefonu, stanowisko, miejsce pracy,</w:t>
      </w:r>
    </w:p>
    <w:p w14:paraId="11E5E3B9" w14:textId="73A35A46" w:rsidR="008159E0" w:rsidRPr="0089147C" w:rsidRDefault="00F21631" w:rsidP="00BF14B8">
      <w:pPr>
        <w:pStyle w:val="Akapitzlist"/>
        <w:numPr>
          <w:ilvl w:val="1"/>
          <w:numId w:val="12"/>
        </w:numPr>
        <w:autoSpaceDE/>
        <w:autoSpaceDN/>
        <w:adjustRightInd/>
        <w:spacing w:after="120" w:line="276" w:lineRule="auto"/>
        <w:jc w:val="both"/>
        <w:rPr>
          <w:sz w:val="22"/>
          <w:szCs w:val="22"/>
        </w:rPr>
      </w:pPr>
      <w:r w:rsidRPr="0089147C">
        <w:rPr>
          <w:rFonts w:eastAsiaTheme="minorHAnsi"/>
          <w:b/>
          <w:bCs/>
          <w:i/>
          <w:iCs/>
          <w:sz w:val="22"/>
          <w:szCs w:val="22"/>
          <w:lang w:eastAsia="en-US"/>
        </w:rPr>
        <w:t xml:space="preserve">Osób/klientów Urzędu Gminy Kobylnica, </w:t>
      </w:r>
      <w:r w:rsidRPr="0089147C">
        <w:rPr>
          <w:rFonts w:eastAsiaTheme="minorHAnsi"/>
          <w:i/>
          <w:iCs/>
          <w:sz w:val="22"/>
          <w:szCs w:val="22"/>
          <w:lang w:eastAsia="en-US"/>
        </w:rPr>
        <w:t xml:space="preserve">składających wnioski i </w:t>
      </w:r>
      <w:r w:rsidR="009A373B" w:rsidRPr="0089147C">
        <w:rPr>
          <w:rFonts w:eastAsiaTheme="minorHAnsi"/>
          <w:i/>
          <w:iCs/>
          <w:sz w:val="22"/>
          <w:szCs w:val="22"/>
          <w:lang w:eastAsia="en-US"/>
        </w:rPr>
        <w:t>będących</w:t>
      </w:r>
      <w:r w:rsidRPr="0089147C">
        <w:rPr>
          <w:rFonts w:eastAsiaTheme="minorHAnsi"/>
          <w:i/>
          <w:iCs/>
          <w:sz w:val="22"/>
          <w:szCs w:val="22"/>
          <w:lang w:eastAsia="en-US"/>
        </w:rPr>
        <w:t xml:space="preserve"> stronami postepowań prowadzonych w </w:t>
      </w:r>
      <w:r w:rsidR="009A373B" w:rsidRPr="0089147C">
        <w:rPr>
          <w:rFonts w:eastAsiaTheme="minorHAnsi"/>
          <w:i/>
          <w:iCs/>
          <w:sz w:val="22"/>
          <w:szCs w:val="22"/>
          <w:lang w:eastAsia="en-US"/>
        </w:rPr>
        <w:t>Urzędzie</w:t>
      </w:r>
      <w:r w:rsidRPr="0089147C">
        <w:rPr>
          <w:rFonts w:eastAsiaTheme="minorHAnsi"/>
          <w:i/>
          <w:iCs/>
          <w:sz w:val="22"/>
          <w:szCs w:val="22"/>
          <w:lang w:eastAsia="en-US"/>
        </w:rPr>
        <w:t xml:space="preserve"> Gminy Kobylnica:</w:t>
      </w:r>
      <w:r w:rsidRPr="0089147C">
        <w:rPr>
          <w:sz w:val="22"/>
          <w:szCs w:val="22"/>
        </w:rPr>
        <w:t xml:space="preserve"> </w:t>
      </w:r>
      <w:r w:rsidRPr="0089147C">
        <w:rPr>
          <w:rFonts w:eastAsiaTheme="minorHAnsi"/>
          <w:sz w:val="22"/>
          <w:szCs w:val="22"/>
          <w:lang w:eastAsia="en-US"/>
        </w:rPr>
        <w:t>imię i nazwisko; adres miejsca zamieszkania</w:t>
      </w:r>
      <w:r w:rsidR="007B5816" w:rsidRPr="0089147C">
        <w:rPr>
          <w:rFonts w:eastAsiaTheme="minorHAnsi"/>
          <w:sz w:val="22"/>
          <w:szCs w:val="22"/>
          <w:lang w:eastAsia="en-US"/>
        </w:rPr>
        <w:t>.</w:t>
      </w:r>
    </w:p>
    <w:p w14:paraId="2C93C4DC" w14:textId="73A13900" w:rsidR="009A373B" w:rsidRPr="0089147C" w:rsidRDefault="009A373B" w:rsidP="009A373B">
      <w:pPr>
        <w:spacing w:after="170" w:line="276" w:lineRule="auto"/>
        <w:ind w:left="1077"/>
        <w:jc w:val="center"/>
        <w:rPr>
          <w:sz w:val="22"/>
          <w:szCs w:val="22"/>
        </w:rPr>
      </w:pPr>
      <w:r w:rsidRPr="0089147C">
        <w:rPr>
          <w:rFonts w:eastAsia="Times New Roman"/>
          <w:b/>
          <w:bCs/>
          <w:color w:val="000000"/>
          <w:spacing w:val="17"/>
          <w:sz w:val="22"/>
          <w:szCs w:val="22"/>
        </w:rPr>
        <w:t xml:space="preserve">§ 3 </w:t>
      </w:r>
      <w:r w:rsidRPr="0089147C">
        <w:rPr>
          <w:rFonts w:eastAsia="Times New Roman"/>
          <w:b/>
          <w:bCs/>
          <w:color w:val="000000"/>
          <w:spacing w:val="17"/>
          <w:sz w:val="22"/>
          <w:szCs w:val="22"/>
        </w:rPr>
        <w:br/>
      </w:r>
      <w:r w:rsidRPr="0089147C">
        <w:rPr>
          <w:rFonts w:eastAsia="Times New Roman"/>
          <w:b/>
          <w:bCs/>
          <w:color w:val="000000"/>
          <w:spacing w:val="-4"/>
          <w:sz w:val="22"/>
          <w:szCs w:val="22"/>
        </w:rPr>
        <w:t>Sposób wykonania umowy w zakresie przetwarzania danych osobowych</w:t>
      </w:r>
    </w:p>
    <w:p w14:paraId="3BF3E697" w14:textId="77777777" w:rsidR="009A373B" w:rsidRPr="0089147C" w:rsidRDefault="009A373B" w:rsidP="009A373B">
      <w:pPr>
        <w:pStyle w:val="Akapitzlist"/>
        <w:numPr>
          <w:ilvl w:val="0"/>
          <w:numId w:val="35"/>
        </w:numPr>
        <w:autoSpaceDE/>
        <w:autoSpaceDN/>
        <w:adjustRightInd/>
        <w:spacing w:line="276" w:lineRule="auto"/>
        <w:jc w:val="both"/>
        <w:rPr>
          <w:sz w:val="22"/>
          <w:szCs w:val="22"/>
        </w:rPr>
      </w:pPr>
      <w:r w:rsidRPr="0089147C">
        <w:rPr>
          <w:sz w:val="22"/>
          <w:szCs w:val="22"/>
        </w:rPr>
        <w:t>Podmiot Przetwarzający zobowiązuje się, przy przetwarzaniu powierzonych danych osobowych, do ich zabezpieczenia przez stosowanie odpowiednich środków technicznych i organizacyjnych zapewniają</w:t>
      </w:r>
      <w:r w:rsidRPr="0089147C">
        <w:rPr>
          <w:sz w:val="22"/>
          <w:szCs w:val="22"/>
        </w:rPr>
        <w:softHyphen/>
        <w:t>cych adekwatny stopień bezpieczeństwa odpowiadający ryzyku związanemu z przetwarzaniem danych osobowych, o których mowa w art. 32 Rozporządzenia.</w:t>
      </w:r>
    </w:p>
    <w:p w14:paraId="16E21150" w14:textId="77777777" w:rsidR="009A373B" w:rsidRPr="0089147C" w:rsidRDefault="009A373B" w:rsidP="009A373B">
      <w:pPr>
        <w:pStyle w:val="Akapitzlist"/>
        <w:numPr>
          <w:ilvl w:val="0"/>
          <w:numId w:val="35"/>
        </w:numPr>
        <w:autoSpaceDE/>
        <w:autoSpaceDN/>
        <w:adjustRightInd/>
        <w:spacing w:line="276" w:lineRule="auto"/>
        <w:jc w:val="both"/>
        <w:rPr>
          <w:sz w:val="22"/>
          <w:szCs w:val="22"/>
        </w:rPr>
      </w:pPr>
      <w:r w:rsidRPr="0089147C">
        <w:rPr>
          <w:sz w:val="22"/>
          <w:szCs w:val="22"/>
        </w:rPr>
        <w:t>Podmiot Przetwarzający zobowiązuje się dołożyć należytej staranności przy przetwarzaniu powierzonych danych osobowych.</w:t>
      </w:r>
    </w:p>
    <w:p w14:paraId="79BEF776" w14:textId="77777777" w:rsidR="009A373B" w:rsidRPr="0089147C" w:rsidRDefault="009A373B" w:rsidP="009A373B">
      <w:pPr>
        <w:pStyle w:val="Akapitzlist"/>
        <w:numPr>
          <w:ilvl w:val="0"/>
          <w:numId w:val="35"/>
        </w:numPr>
        <w:autoSpaceDE/>
        <w:autoSpaceDN/>
        <w:adjustRightInd/>
        <w:spacing w:line="276" w:lineRule="auto"/>
        <w:jc w:val="both"/>
        <w:rPr>
          <w:sz w:val="22"/>
          <w:szCs w:val="22"/>
        </w:rPr>
      </w:pPr>
      <w:r w:rsidRPr="0089147C">
        <w:rPr>
          <w:color w:val="000000"/>
          <w:spacing w:val="-6"/>
          <w:sz w:val="22"/>
          <w:szCs w:val="22"/>
        </w:rPr>
        <w:t>Podmiot Przetwarzaj</w:t>
      </w:r>
      <w:r w:rsidRPr="0089147C">
        <w:rPr>
          <w:rFonts w:eastAsia="Times New Roman"/>
          <w:color w:val="000000"/>
          <w:spacing w:val="-6"/>
          <w:sz w:val="22"/>
          <w:szCs w:val="22"/>
        </w:rPr>
        <w:t xml:space="preserve">ący zobowiązuje się do nadania upoważnień do przetwarzania danych osobowych </w:t>
      </w:r>
      <w:r w:rsidRPr="0089147C">
        <w:rPr>
          <w:rFonts w:eastAsia="Times New Roman"/>
          <w:color w:val="000000"/>
          <w:spacing w:val="-5"/>
          <w:sz w:val="22"/>
          <w:szCs w:val="22"/>
        </w:rPr>
        <w:t xml:space="preserve">wszystkim osobom, </w:t>
      </w:r>
      <w:r w:rsidRPr="0089147C">
        <w:rPr>
          <w:rFonts w:eastAsia="Times New Roman"/>
          <w:spacing w:val="-5"/>
          <w:sz w:val="22"/>
          <w:szCs w:val="22"/>
        </w:rPr>
        <w:t>które będą przetwarzały powierzone dane w celu realizacji niniejszej umowy.</w:t>
      </w:r>
    </w:p>
    <w:p w14:paraId="2E285C0F" w14:textId="77777777" w:rsidR="009A373B" w:rsidRPr="0089147C" w:rsidRDefault="009A373B" w:rsidP="009A373B">
      <w:pPr>
        <w:pStyle w:val="Akapitzlist"/>
        <w:numPr>
          <w:ilvl w:val="0"/>
          <w:numId w:val="35"/>
        </w:numPr>
        <w:autoSpaceDE/>
        <w:autoSpaceDN/>
        <w:adjustRightInd/>
        <w:spacing w:line="276" w:lineRule="auto"/>
        <w:jc w:val="both"/>
        <w:rPr>
          <w:sz w:val="22"/>
          <w:szCs w:val="22"/>
        </w:rPr>
      </w:pPr>
      <w:r w:rsidRPr="0089147C">
        <w:rPr>
          <w:color w:val="000000"/>
          <w:spacing w:val="-5"/>
          <w:sz w:val="22"/>
          <w:szCs w:val="22"/>
        </w:rPr>
        <w:t>Podmiot Przetwarzaj</w:t>
      </w:r>
      <w:r w:rsidRPr="0089147C">
        <w:rPr>
          <w:rFonts w:eastAsia="Times New Roman"/>
          <w:color w:val="000000"/>
          <w:spacing w:val="-5"/>
          <w:sz w:val="22"/>
          <w:szCs w:val="22"/>
        </w:rPr>
        <w:t xml:space="preserve">ący zobowiązuje się zapewnić zachowanie w tajemnicy, o której mowa w art. 28 ust. 3 pkt. b Rozporządzenia, przetwarzanych danych przez osoby, które upoważnia do przetwarzania </w:t>
      </w:r>
      <w:r w:rsidRPr="0089147C">
        <w:rPr>
          <w:rFonts w:eastAsia="Times New Roman"/>
          <w:color w:val="000000"/>
          <w:spacing w:val="-6"/>
          <w:sz w:val="22"/>
          <w:szCs w:val="22"/>
        </w:rPr>
        <w:t xml:space="preserve">danych osobowych w celu realizacji niniejszej umowy, zarówno w trakcie zatrudnienia ich w Podmiocie </w:t>
      </w:r>
      <w:r w:rsidRPr="0089147C">
        <w:rPr>
          <w:rFonts w:eastAsia="Times New Roman"/>
          <w:color w:val="000000"/>
          <w:spacing w:val="-5"/>
          <w:sz w:val="22"/>
          <w:szCs w:val="22"/>
        </w:rPr>
        <w:t>Przetwarzającym, jak i po ustaniu stosunku pracy.</w:t>
      </w:r>
    </w:p>
    <w:p w14:paraId="5D607E65" w14:textId="77777777" w:rsidR="009A373B" w:rsidRPr="0089147C" w:rsidRDefault="009A373B" w:rsidP="009A373B">
      <w:pPr>
        <w:pStyle w:val="Akapitzlist"/>
        <w:numPr>
          <w:ilvl w:val="0"/>
          <w:numId w:val="35"/>
        </w:numPr>
        <w:autoSpaceDE/>
        <w:autoSpaceDN/>
        <w:adjustRightInd/>
        <w:spacing w:line="276" w:lineRule="auto"/>
        <w:jc w:val="both"/>
        <w:rPr>
          <w:sz w:val="22"/>
          <w:szCs w:val="22"/>
        </w:rPr>
      </w:pPr>
      <w:r w:rsidRPr="0089147C">
        <w:rPr>
          <w:color w:val="000000"/>
          <w:spacing w:val="-7"/>
          <w:sz w:val="22"/>
          <w:szCs w:val="22"/>
        </w:rPr>
        <w:t xml:space="preserve">Podmiot Przetwarzający po zakończeniu świadczenia usług związanych z przetwarzaniem usuwa lub zwraca wszelkie dane osobowe oraz usuwa lub zwraca wszelkie ich istniejące kopie, zależnie od decyzji Administratora danych, chyba, że prawo Unii lub prawo państwa członkowskiego nakazują przechowywanie danych osobowych, w terminie 30 dni od daty zakończenia trwania umowy. </w:t>
      </w:r>
    </w:p>
    <w:p w14:paraId="59DDC574" w14:textId="77777777" w:rsidR="009A373B" w:rsidRPr="0089147C" w:rsidRDefault="009A373B" w:rsidP="009A373B">
      <w:pPr>
        <w:pStyle w:val="Akapitzlist"/>
        <w:numPr>
          <w:ilvl w:val="0"/>
          <w:numId w:val="35"/>
        </w:numPr>
        <w:autoSpaceDE/>
        <w:autoSpaceDN/>
        <w:adjustRightInd/>
        <w:spacing w:line="276" w:lineRule="auto"/>
        <w:jc w:val="both"/>
        <w:rPr>
          <w:sz w:val="22"/>
          <w:szCs w:val="22"/>
        </w:rPr>
      </w:pPr>
      <w:r w:rsidRPr="0089147C">
        <w:rPr>
          <w:color w:val="000000"/>
          <w:spacing w:val="-3"/>
          <w:sz w:val="22"/>
          <w:szCs w:val="22"/>
        </w:rPr>
        <w:t>W miar</w:t>
      </w:r>
      <w:r w:rsidRPr="0089147C">
        <w:rPr>
          <w:rFonts w:eastAsia="Times New Roman"/>
          <w:color w:val="000000"/>
          <w:spacing w:val="-3"/>
          <w:sz w:val="22"/>
          <w:szCs w:val="22"/>
        </w:rPr>
        <w:t>ę możliwości Podmiot Przetwarzający pomaga Administratorowi w niezbędnym zakresie wy</w:t>
      </w:r>
      <w:r w:rsidRPr="0089147C">
        <w:rPr>
          <w:rFonts w:eastAsia="Times New Roman"/>
          <w:color w:val="000000"/>
          <w:spacing w:val="-6"/>
          <w:sz w:val="22"/>
          <w:szCs w:val="22"/>
        </w:rPr>
        <w:t xml:space="preserve">wiązywać się z obowiązku odpowiadania na żądania osoby, której dane dotyczą oraz wywiązywania się </w:t>
      </w:r>
      <w:r w:rsidRPr="0089147C">
        <w:rPr>
          <w:rFonts w:eastAsia="Times New Roman"/>
          <w:color w:val="000000"/>
          <w:spacing w:val="-5"/>
          <w:sz w:val="22"/>
          <w:szCs w:val="22"/>
        </w:rPr>
        <w:t>z obowiązków określonych w art. 32-36 Rozporządzenia,</w:t>
      </w:r>
    </w:p>
    <w:p w14:paraId="2BECC809" w14:textId="77777777" w:rsidR="009A373B" w:rsidRPr="0089147C" w:rsidRDefault="009A373B" w:rsidP="009A373B">
      <w:pPr>
        <w:pStyle w:val="Akapitzlist"/>
        <w:numPr>
          <w:ilvl w:val="0"/>
          <w:numId w:val="35"/>
        </w:numPr>
        <w:autoSpaceDE/>
        <w:autoSpaceDN/>
        <w:adjustRightInd/>
        <w:spacing w:line="276" w:lineRule="auto"/>
        <w:jc w:val="both"/>
        <w:rPr>
          <w:sz w:val="22"/>
          <w:szCs w:val="22"/>
        </w:rPr>
      </w:pPr>
      <w:r w:rsidRPr="0089147C">
        <w:rPr>
          <w:color w:val="000000"/>
          <w:spacing w:val="-4"/>
          <w:sz w:val="22"/>
          <w:szCs w:val="22"/>
        </w:rPr>
        <w:t>Podmiot Przetwarzaj</w:t>
      </w:r>
      <w:r w:rsidRPr="0089147C">
        <w:rPr>
          <w:rFonts w:eastAsia="Times New Roman"/>
          <w:color w:val="000000"/>
          <w:spacing w:val="-4"/>
          <w:sz w:val="22"/>
          <w:szCs w:val="22"/>
        </w:rPr>
        <w:t xml:space="preserve">ący po stwierdzeniu naruszenia ochrony danych osobowych bez zbędnej zwłoki </w:t>
      </w:r>
      <w:r w:rsidRPr="0089147C">
        <w:rPr>
          <w:rFonts w:eastAsia="Times New Roman"/>
          <w:color w:val="000000"/>
          <w:spacing w:val="-5"/>
          <w:sz w:val="22"/>
          <w:szCs w:val="22"/>
        </w:rPr>
        <w:t xml:space="preserve">zgłasza je Administratorowi w ciągu </w:t>
      </w:r>
      <w:r w:rsidRPr="0089147C">
        <w:rPr>
          <w:rFonts w:eastAsia="Times New Roman"/>
          <w:iCs/>
          <w:color w:val="000000"/>
          <w:spacing w:val="-5"/>
          <w:sz w:val="22"/>
          <w:szCs w:val="22"/>
        </w:rPr>
        <w:t>24 godzin</w:t>
      </w:r>
      <w:r w:rsidRPr="0089147C">
        <w:rPr>
          <w:rFonts w:eastAsia="Times New Roman"/>
          <w:i/>
          <w:iCs/>
          <w:color w:val="000000"/>
          <w:spacing w:val="-5"/>
          <w:sz w:val="22"/>
          <w:szCs w:val="22"/>
        </w:rPr>
        <w:t>.</w:t>
      </w:r>
    </w:p>
    <w:p w14:paraId="35C2D364" w14:textId="77777777" w:rsidR="009A373B" w:rsidRPr="0089147C" w:rsidRDefault="009A373B" w:rsidP="009A373B">
      <w:pPr>
        <w:pStyle w:val="Akapitzlist"/>
        <w:numPr>
          <w:ilvl w:val="0"/>
          <w:numId w:val="35"/>
        </w:numPr>
        <w:autoSpaceDE/>
        <w:autoSpaceDN/>
        <w:adjustRightInd/>
        <w:spacing w:after="120" w:line="276" w:lineRule="auto"/>
        <w:ind w:left="714" w:hanging="357"/>
        <w:jc w:val="both"/>
        <w:rPr>
          <w:sz w:val="22"/>
          <w:szCs w:val="22"/>
        </w:rPr>
      </w:pPr>
      <w:r w:rsidRPr="0089147C">
        <w:rPr>
          <w:sz w:val="22"/>
          <w:szCs w:val="22"/>
        </w:rPr>
        <w:t xml:space="preserve">Podmiot Przetwarzający zobowiązuje się prowadzić rejestr kategorii czynności przetwarzania wykonywanych w imieniu Administratora, zgodnie z art. 30 ust. 2 </w:t>
      </w:r>
      <w:r w:rsidRPr="0089147C">
        <w:rPr>
          <w:sz w:val="22"/>
          <w:szCs w:val="22"/>
        </w:rPr>
        <w:lastRenderedPageBreak/>
        <w:t>Rozporządzenia.</w:t>
      </w:r>
    </w:p>
    <w:p w14:paraId="0E34802B" w14:textId="77777777" w:rsidR="009A373B" w:rsidRPr="0089147C" w:rsidRDefault="009A373B" w:rsidP="009A373B">
      <w:pPr>
        <w:pStyle w:val="Akapitzlist"/>
        <w:numPr>
          <w:ilvl w:val="0"/>
          <w:numId w:val="35"/>
        </w:numPr>
        <w:autoSpaceDE/>
        <w:autoSpaceDN/>
        <w:adjustRightInd/>
        <w:spacing w:after="120" w:line="276" w:lineRule="auto"/>
        <w:ind w:left="714" w:hanging="357"/>
        <w:jc w:val="both"/>
        <w:rPr>
          <w:sz w:val="22"/>
          <w:szCs w:val="22"/>
        </w:rPr>
      </w:pPr>
      <w:r w:rsidRPr="0089147C">
        <w:rPr>
          <w:sz w:val="22"/>
          <w:szCs w:val="22"/>
        </w:rPr>
        <w:t>Podmiot przetwarzający zobowiązuje się do wdrożenia odpowiednich środków technicznych i organizacyjnych zmierzających do zapewnienia bezpieczeństwa przetwarzania, tak aby zapewnić stopień bezpieczeństwa odpowiadający ryzyku naruszenia praw lub wolności osób fizycznych.</w:t>
      </w:r>
    </w:p>
    <w:p w14:paraId="0F25A720" w14:textId="77777777" w:rsidR="009A373B" w:rsidRPr="0089147C" w:rsidRDefault="009A373B" w:rsidP="009A373B">
      <w:pPr>
        <w:pStyle w:val="Akapitzlist"/>
        <w:spacing w:after="120" w:line="276" w:lineRule="auto"/>
        <w:ind w:left="714"/>
        <w:jc w:val="both"/>
        <w:rPr>
          <w:sz w:val="22"/>
          <w:szCs w:val="22"/>
        </w:rPr>
      </w:pPr>
      <w:r w:rsidRPr="0089147C">
        <w:rPr>
          <w:sz w:val="22"/>
          <w:szCs w:val="22"/>
        </w:rPr>
        <w:t>Środki techniczne i organizacyjne stosowane przez Podmiot przetwarzający zostały opisane w załączniku nr 1 do umowy</w:t>
      </w:r>
    </w:p>
    <w:p w14:paraId="32891E43" w14:textId="77777777" w:rsidR="009A373B" w:rsidRPr="0089147C" w:rsidRDefault="009A373B" w:rsidP="009A373B">
      <w:pPr>
        <w:spacing w:before="240"/>
        <w:jc w:val="center"/>
        <w:rPr>
          <w:b/>
          <w:sz w:val="22"/>
          <w:szCs w:val="22"/>
        </w:rPr>
      </w:pPr>
      <w:bookmarkStart w:id="0" w:name="WKP_AL_5843"/>
      <w:r w:rsidRPr="0089147C">
        <w:rPr>
          <w:b/>
          <w:sz w:val="22"/>
          <w:szCs w:val="22"/>
        </w:rPr>
        <w:t>§ 4</w:t>
      </w:r>
      <w:bookmarkEnd w:id="0"/>
    </w:p>
    <w:p w14:paraId="515ACD8D" w14:textId="77777777" w:rsidR="009A373B" w:rsidRPr="0089147C" w:rsidRDefault="009A373B" w:rsidP="009A373B">
      <w:pPr>
        <w:spacing w:after="240"/>
        <w:jc w:val="center"/>
        <w:rPr>
          <w:b/>
          <w:sz w:val="22"/>
          <w:szCs w:val="22"/>
        </w:rPr>
      </w:pPr>
      <w:r w:rsidRPr="0089147C">
        <w:rPr>
          <w:b/>
          <w:sz w:val="22"/>
          <w:szCs w:val="22"/>
        </w:rPr>
        <w:t>Obowiązki Administratora</w:t>
      </w:r>
    </w:p>
    <w:p w14:paraId="238C7291" w14:textId="77777777" w:rsidR="009A373B" w:rsidRPr="0089147C" w:rsidRDefault="009A373B" w:rsidP="009A373B">
      <w:pPr>
        <w:pStyle w:val="Akapitzlist"/>
        <w:numPr>
          <w:ilvl w:val="0"/>
          <w:numId w:val="40"/>
        </w:numPr>
        <w:suppressAutoHyphens/>
        <w:autoSpaceDE/>
        <w:autoSpaceDN/>
        <w:adjustRightInd/>
        <w:jc w:val="both"/>
        <w:rPr>
          <w:sz w:val="22"/>
          <w:szCs w:val="22"/>
        </w:rPr>
      </w:pPr>
      <w:r w:rsidRPr="0089147C">
        <w:rPr>
          <w:sz w:val="22"/>
          <w:szCs w:val="22"/>
        </w:rPr>
        <w:t>Administrator zobowiązuje się współdziałać z Podmiotem przetwarzającym w wykonaniu umowy, w tym do udzielenia Podmiotowi przetwarzającemu wszelkich informacji, niezbędnych do wykonania umowy.</w:t>
      </w:r>
    </w:p>
    <w:p w14:paraId="5E13DE12" w14:textId="77777777" w:rsidR="009A373B" w:rsidRPr="0089147C" w:rsidRDefault="009A373B" w:rsidP="009A373B">
      <w:pPr>
        <w:pStyle w:val="Akapitzlist"/>
        <w:numPr>
          <w:ilvl w:val="0"/>
          <w:numId w:val="40"/>
        </w:numPr>
        <w:suppressAutoHyphens/>
        <w:autoSpaceDE/>
        <w:autoSpaceDN/>
        <w:adjustRightInd/>
        <w:jc w:val="both"/>
        <w:rPr>
          <w:sz w:val="22"/>
          <w:szCs w:val="22"/>
        </w:rPr>
      </w:pPr>
      <w:r w:rsidRPr="0089147C">
        <w:rPr>
          <w:sz w:val="22"/>
          <w:szCs w:val="22"/>
        </w:rPr>
        <w:t>Administrator zobowiązuje się dokumentować w formie pisemnej wszystkie polecenia dotyczące przetwarzania danych osobowych dla Podmiotu przetwarzającego.</w:t>
      </w:r>
    </w:p>
    <w:p w14:paraId="69D1BBDB" w14:textId="2993B49F" w:rsidR="009A373B" w:rsidRPr="0089147C" w:rsidRDefault="009A373B" w:rsidP="00245C84">
      <w:pPr>
        <w:pStyle w:val="Akapitzlist"/>
        <w:numPr>
          <w:ilvl w:val="0"/>
          <w:numId w:val="40"/>
        </w:numPr>
        <w:suppressAutoHyphens/>
        <w:autoSpaceDE/>
        <w:autoSpaceDN/>
        <w:adjustRightInd/>
        <w:spacing w:after="120"/>
        <w:ind w:left="714" w:hanging="357"/>
        <w:jc w:val="both"/>
        <w:rPr>
          <w:sz w:val="22"/>
          <w:szCs w:val="22"/>
        </w:rPr>
      </w:pPr>
      <w:r w:rsidRPr="0089147C">
        <w:rPr>
          <w:sz w:val="22"/>
          <w:szCs w:val="22"/>
        </w:rPr>
        <w:t>Administrator zobowiązuje się do przekazania informacji osobom, których dane dotyczą, o operacjach przetwarzania w momencie zebrania danych.</w:t>
      </w:r>
    </w:p>
    <w:p w14:paraId="3681EDB0" w14:textId="77777777" w:rsidR="009A373B" w:rsidRPr="0089147C" w:rsidRDefault="009A373B" w:rsidP="009A373B">
      <w:pPr>
        <w:spacing w:before="120" w:line="276" w:lineRule="auto"/>
        <w:jc w:val="center"/>
        <w:rPr>
          <w:sz w:val="22"/>
          <w:szCs w:val="22"/>
        </w:rPr>
      </w:pPr>
      <w:r w:rsidRPr="0089147C">
        <w:rPr>
          <w:rFonts w:eastAsia="Times New Roman"/>
          <w:b/>
          <w:bCs/>
          <w:color w:val="000000"/>
          <w:spacing w:val="10"/>
          <w:sz w:val="22"/>
          <w:szCs w:val="22"/>
        </w:rPr>
        <w:t>§ 5</w:t>
      </w:r>
    </w:p>
    <w:p w14:paraId="31885AB8" w14:textId="77777777" w:rsidR="009A373B" w:rsidRPr="0089147C" w:rsidRDefault="009A373B" w:rsidP="009A373B">
      <w:pPr>
        <w:shd w:val="clear" w:color="auto" w:fill="FFFFFF"/>
        <w:spacing w:line="276" w:lineRule="auto"/>
        <w:jc w:val="center"/>
        <w:rPr>
          <w:rFonts w:eastAsia="Times New Roman"/>
          <w:b/>
          <w:bCs/>
          <w:color w:val="000000"/>
          <w:spacing w:val="10"/>
          <w:sz w:val="22"/>
          <w:szCs w:val="22"/>
        </w:rPr>
      </w:pPr>
      <w:r w:rsidRPr="0089147C">
        <w:rPr>
          <w:b/>
          <w:bCs/>
          <w:color w:val="000000"/>
          <w:spacing w:val="-6"/>
          <w:sz w:val="22"/>
          <w:szCs w:val="22"/>
        </w:rPr>
        <w:t>Prawo kontroli</w:t>
      </w:r>
    </w:p>
    <w:p w14:paraId="570D2041" w14:textId="77777777" w:rsidR="009A373B" w:rsidRPr="0089147C" w:rsidRDefault="009A373B" w:rsidP="009A373B">
      <w:pPr>
        <w:pStyle w:val="Akapitzlist"/>
        <w:numPr>
          <w:ilvl w:val="0"/>
          <w:numId w:val="36"/>
        </w:numPr>
        <w:shd w:val="clear" w:color="auto" w:fill="FFFFFF"/>
        <w:autoSpaceDE/>
        <w:autoSpaceDN/>
        <w:adjustRightInd/>
        <w:spacing w:before="120" w:after="120" w:line="276" w:lineRule="auto"/>
        <w:ind w:left="714" w:hanging="357"/>
        <w:jc w:val="both"/>
        <w:rPr>
          <w:sz w:val="22"/>
          <w:szCs w:val="22"/>
        </w:rPr>
      </w:pPr>
      <w:r w:rsidRPr="0089147C">
        <w:rPr>
          <w:sz w:val="22"/>
          <w:szCs w:val="22"/>
        </w:rPr>
        <w:t>Administrator danych zgodnie z art. 28 ust. 3 pkt. h Rozporządzenia ma prawo kontroli, czy środki za</w:t>
      </w:r>
      <w:r w:rsidRPr="0089147C">
        <w:rPr>
          <w:sz w:val="22"/>
          <w:szCs w:val="22"/>
        </w:rPr>
        <w:softHyphen/>
        <w:t xml:space="preserve">stosowane przez Podmiot Przetwarzający przy przetwarzaniu </w:t>
      </w:r>
      <w:r w:rsidRPr="0089147C">
        <w:rPr>
          <w:sz w:val="22"/>
          <w:szCs w:val="22"/>
        </w:rPr>
        <w:br/>
        <w:t>i zabezpieczeniu powierzonych danych osobowych spełniają postanowienia umowy.</w:t>
      </w:r>
    </w:p>
    <w:p w14:paraId="2D9B4E88" w14:textId="77777777" w:rsidR="009A373B" w:rsidRPr="0089147C" w:rsidRDefault="009A373B" w:rsidP="009A373B">
      <w:pPr>
        <w:pStyle w:val="Akapitzlist"/>
        <w:numPr>
          <w:ilvl w:val="0"/>
          <w:numId w:val="36"/>
        </w:numPr>
        <w:shd w:val="clear" w:color="auto" w:fill="FFFFFF"/>
        <w:autoSpaceDE/>
        <w:autoSpaceDN/>
        <w:adjustRightInd/>
        <w:spacing w:before="240" w:after="240" w:line="276" w:lineRule="auto"/>
        <w:jc w:val="both"/>
        <w:rPr>
          <w:sz w:val="22"/>
          <w:szCs w:val="22"/>
        </w:rPr>
      </w:pPr>
      <w:r w:rsidRPr="0089147C">
        <w:rPr>
          <w:sz w:val="22"/>
          <w:szCs w:val="22"/>
        </w:rPr>
        <w:t>Administrator danych realizować będzie prawo kontroli w godzinach pracy Podmiotu Przetwarzającego i z minimum 7 dniowym uprzedzeniem.</w:t>
      </w:r>
    </w:p>
    <w:p w14:paraId="3A2086FB" w14:textId="77777777" w:rsidR="009A373B" w:rsidRPr="0089147C" w:rsidRDefault="009A373B" w:rsidP="009A373B">
      <w:pPr>
        <w:pStyle w:val="Akapitzlist"/>
        <w:numPr>
          <w:ilvl w:val="0"/>
          <w:numId w:val="36"/>
        </w:numPr>
        <w:shd w:val="clear" w:color="auto" w:fill="FFFFFF"/>
        <w:autoSpaceDE/>
        <w:autoSpaceDN/>
        <w:adjustRightInd/>
        <w:spacing w:before="240" w:after="240" w:line="276" w:lineRule="auto"/>
        <w:jc w:val="both"/>
        <w:rPr>
          <w:sz w:val="22"/>
          <w:szCs w:val="22"/>
        </w:rPr>
      </w:pPr>
      <w:r w:rsidRPr="0089147C">
        <w:rPr>
          <w:sz w:val="22"/>
          <w:szCs w:val="22"/>
        </w:rPr>
        <w:t>Podmiot Przetwarzający zobowiązuje się do usunięcia uchybień stwierdzonych podczas kontroli w terminie wskazanym przez Administratora danych nie dłuższym niż 7 dni.</w:t>
      </w:r>
    </w:p>
    <w:p w14:paraId="0CE72148" w14:textId="77777777" w:rsidR="009A373B" w:rsidRPr="0089147C" w:rsidRDefault="009A373B" w:rsidP="009A373B">
      <w:pPr>
        <w:pStyle w:val="Akapitzlist"/>
        <w:numPr>
          <w:ilvl w:val="0"/>
          <w:numId w:val="36"/>
        </w:numPr>
        <w:shd w:val="clear" w:color="auto" w:fill="FFFFFF"/>
        <w:autoSpaceDE/>
        <w:autoSpaceDN/>
        <w:adjustRightInd/>
        <w:spacing w:before="240" w:after="240" w:line="276" w:lineRule="auto"/>
        <w:jc w:val="both"/>
        <w:rPr>
          <w:sz w:val="22"/>
          <w:szCs w:val="22"/>
        </w:rPr>
      </w:pPr>
      <w:r w:rsidRPr="0089147C">
        <w:rPr>
          <w:sz w:val="22"/>
          <w:szCs w:val="22"/>
        </w:rPr>
        <w:t>Podmiot Przetwarzający udostępnia Administratorowi wszelkie informacje niezbędne do wykazania spełnienia obowiązków określonych w art. 28 Rozporządzenia.</w:t>
      </w:r>
    </w:p>
    <w:p w14:paraId="19F46F52" w14:textId="77777777" w:rsidR="009A373B" w:rsidRPr="0089147C" w:rsidRDefault="009A373B" w:rsidP="009A373B">
      <w:pPr>
        <w:shd w:val="clear" w:color="auto" w:fill="FFFFFF"/>
        <w:spacing w:before="240" w:after="120" w:line="276" w:lineRule="auto"/>
        <w:jc w:val="center"/>
        <w:rPr>
          <w:rFonts w:eastAsia="Times New Roman"/>
          <w:b/>
          <w:bCs/>
          <w:color w:val="000000"/>
          <w:spacing w:val="10"/>
          <w:sz w:val="22"/>
          <w:szCs w:val="22"/>
        </w:rPr>
      </w:pPr>
      <w:r w:rsidRPr="0089147C">
        <w:rPr>
          <w:b/>
          <w:sz w:val="22"/>
          <w:szCs w:val="22"/>
        </w:rPr>
        <w:t>§ 6</w:t>
      </w:r>
      <w:r w:rsidRPr="0089147C">
        <w:rPr>
          <w:rFonts w:eastAsia="Times New Roman"/>
          <w:b/>
          <w:bCs/>
          <w:color w:val="000000"/>
          <w:spacing w:val="10"/>
          <w:sz w:val="22"/>
          <w:szCs w:val="22"/>
        </w:rPr>
        <w:br/>
      </w:r>
      <w:proofErr w:type="spellStart"/>
      <w:r w:rsidRPr="0089147C">
        <w:rPr>
          <w:b/>
          <w:sz w:val="22"/>
          <w:szCs w:val="22"/>
        </w:rPr>
        <w:t>Podpowierzenie</w:t>
      </w:r>
      <w:proofErr w:type="spellEnd"/>
    </w:p>
    <w:p w14:paraId="515F5E0D" w14:textId="77777777" w:rsidR="009A373B" w:rsidRPr="0089147C" w:rsidRDefault="009A373B" w:rsidP="009A373B">
      <w:pPr>
        <w:pStyle w:val="Akapitzlist"/>
        <w:numPr>
          <w:ilvl w:val="0"/>
          <w:numId w:val="41"/>
        </w:numPr>
        <w:autoSpaceDE/>
        <w:autoSpaceDN/>
        <w:adjustRightInd/>
        <w:spacing w:line="276" w:lineRule="auto"/>
        <w:jc w:val="both"/>
        <w:rPr>
          <w:sz w:val="22"/>
          <w:szCs w:val="22"/>
        </w:rPr>
      </w:pPr>
      <w:r w:rsidRPr="0089147C">
        <w:rPr>
          <w:sz w:val="22"/>
          <w:szCs w:val="22"/>
        </w:rPr>
        <w:t>Podmiot przetwarzający może powierzyć dane osobowe objęte niniejszą umową do dalszego przetwarzania podwykonawcom jedynie w celu wykonania Umowy Powiązanej.</w:t>
      </w:r>
    </w:p>
    <w:p w14:paraId="52A7FA94" w14:textId="77777777" w:rsidR="009A373B" w:rsidRPr="0089147C" w:rsidRDefault="009A373B" w:rsidP="009A373B">
      <w:pPr>
        <w:pStyle w:val="Akapitzlist"/>
        <w:numPr>
          <w:ilvl w:val="0"/>
          <w:numId w:val="41"/>
        </w:numPr>
        <w:autoSpaceDE/>
        <w:autoSpaceDN/>
        <w:adjustRightInd/>
        <w:spacing w:line="276" w:lineRule="auto"/>
        <w:jc w:val="both"/>
        <w:rPr>
          <w:sz w:val="22"/>
          <w:szCs w:val="22"/>
        </w:rPr>
      </w:pPr>
      <w:r w:rsidRPr="0089147C">
        <w:rPr>
          <w:sz w:val="22"/>
          <w:szCs w:val="22"/>
        </w:rPr>
        <w:t>W przypadku powierzenia danych osobowych do dalszego przetwarzania podwykonawcom, Podmiot przetwarzający zobowiązany jest poinformować administratora o wszelkich zmianach dotyczących dodania lub zastąpienia innych podmiotów przetwarzających.</w:t>
      </w:r>
    </w:p>
    <w:p w14:paraId="1144E226" w14:textId="77777777" w:rsidR="009A373B" w:rsidRPr="0089147C" w:rsidRDefault="009A373B" w:rsidP="009A373B">
      <w:pPr>
        <w:pStyle w:val="Akapitzlist"/>
        <w:numPr>
          <w:ilvl w:val="0"/>
          <w:numId w:val="41"/>
        </w:numPr>
        <w:autoSpaceDE/>
        <w:autoSpaceDN/>
        <w:adjustRightInd/>
        <w:spacing w:line="276" w:lineRule="auto"/>
        <w:jc w:val="both"/>
        <w:rPr>
          <w:sz w:val="22"/>
          <w:szCs w:val="22"/>
        </w:rPr>
      </w:pPr>
      <w:r w:rsidRPr="0089147C">
        <w:rPr>
          <w:sz w:val="22"/>
          <w:szCs w:val="22"/>
        </w:rPr>
        <w:t xml:space="preserve">Dalsze powierzenie przetwarzania danych przez Podmiot przetwarzający jest możliwe wyłącznie w drodze umowy. Umowa musi zawierać wszystkie warunki określone w niniejszej umowie, w szczególności musi precyzować przedmiot, czas, charakter i cel przetwarzania danych z uwzględnieniem zakresu kategorii powierzonych danych osobowych oraz kategorii osób, których dane dotyczą, a także obowiązki i prawa Podmiotu przetwarzającego oraz podwykonawcy. </w:t>
      </w:r>
    </w:p>
    <w:p w14:paraId="1AA4923D" w14:textId="77777777" w:rsidR="009A373B" w:rsidRPr="0089147C" w:rsidRDefault="009A373B" w:rsidP="009A373B">
      <w:pPr>
        <w:pStyle w:val="Akapitzlist"/>
        <w:numPr>
          <w:ilvl w:val="0"/>
          <w:numId w:val="41"/>
        </w:numPr>
        <w:autoSpaceDE/>
        <w:autoSpaceDN/>
        <w:adjustRightInd/>
        <w:spacing w:line="276" w:lineRule="auto"/>
        <w:jc w:val="both"/>
        <w:rPr>
          <w:sz w:val="22"/>
          <w:szCs w:val="22"/>
        </w:rPr>
      </w:pPr>
      <w:r w:rsidRPr="0089147C">
        <w:rPr>
          <w:sz w:val="22"/>
          <w:szCs w:val="22"/>
        </w:rPr>
        <w:t>Każdorazowo, w przypadku wystąpienia zmian, o których mowa w §2, ust.4, Administrator ma prawo, w terminie 7 dni od otrzymania powiadomienia, wyrażenia sprzeciwu wobec takich zmian.</w:t>
      </w:r>
    </w:p>
    <w:p w14:paraId="368AFE1C" w14:textId="77777777" w:rsidR="009A373B" w:rsidRPr="0089147C" w:rsidRDefault="009A373B" w:rsidP="009A373B">
      <w:pPr>
        <w:pStyle w:val="Akapitzlist"/>
        <w:numPr>
          <w:ilvl w:val="0"/>
          <w:numId w:val="41"/>
        </w:numPr>
        <w:autoSpaceDE/>
        <w:autoSpaceDN/>
        <w:adjustRightInd/>
        <w:spacing w:line="276" w:lineRule="auto"/>
        <w:jc w:val="both"/>
        <w:rPr>
          <w:sz w:val="22"/>
          <w:szCs w:val="22"/>
        </w:rPr>
      </w:pPr>
      <w:r w:rsidRPr="0089147C">
        <w:rPr>
          <w:sz w:val="22"/>
          <w:szCs w:val="22"/>
        </w:rPr>
        <w:t>Sprzeciw, o którym mowa w ust.3, wymaga formy pisemnej.</w:t>
      </w:r>
    </w:p>
    <w:p w14:paraId="0D434ABF" w14:textId="77777777" w:rsidR="009A373B" w:rsidRPr="0089147C" w:rsidRDefault="009A373B" w:rsidP="009A373B">
      <w:pPr>
        <w:pStyle w:val="Akapitzlist"/>
        <w:numPr>
          <w:ilvl w:val="0"/>
          <w:numId w:val="41"/>
        </w:numPr>
        <w:autoSpaceDE/>
        <w:autoSpaceDN/>
        <w:adjustRightInd/>
        <w:spacing w:line="276" w:lineRule="auto"/>
        <w:jc w:val="both"/>
        <w:rPr>
          <w:sz w:val="22"/>
          <w:szCs w:val="22"/>
        </w:rPr>
      </w:pPr>
      <w:r w:rsidRPr="0089147C">
        <w:rPr>
          <w:sz w:val="22"/>
          <w:szCs w:val="22"/>
        </w:rPr>
        <w:t>Przekazanie powierzonych danych do państwa trzeciego może nastąpić jedynie po uprzednim poinformowaniu o tym fakcie Administratora danych, chyba że obowiązek taki nakłada na Podmiot przetwarzający prawo Unii lub prawo państwa członkowskiego, któremu podlega Podmiot przetwarzający.</w:t>
      </w:r>
    </w:p>
    <w:p w14:paraId="69973B4E" w14:textId="77777777" w:rsidR="009A373B" w:rsidRPr="0089147C" w:rsidRDefault="009A373B" w:rsidP="009A373B">
      <w:pPr>
        <w:pStyle w:val="Akapitzlist"/>
        <w:numPr>
          <w:ilvl w:val="0"/>
          <w:numId w:val="41"/>
        </w:numPr>
        <w:autoSpaceDE/>
        <w:autoSpaceDN/>
        <w:adjustRightInd/>
        <w:spacing w:line="276" w:lineRule="auto"/>
        <w:jc w:val="both"/>
        <w:rPr>
          <w:sz w:val="22"/>
          <w:szCs w:val="22"/>
        </w:rPr>
      </w:pPr>
      <w:r w:rsidRPr="0089147C">
        <w:rPr>
          <w:sz w:val="22"/>
          <w:szCs w:val="22"/>
        </w:rPr>
        <w:t>Podwykonawca, o którym mowa w ust. 1 Umowy winien spełniać te same gwarancje i obowiązki jakie zostały nałożone na Podmiot przetwarzający w niniejszej Umowie.</w:t>
      </w:r>
    </w:p>
    <w:p w14:paraId="69CB08D5" w14:textId="77777777" w:rsidR="009A373B" w:rsidRPr="0089147C" w:rsidRDefault="009A373B" w:rsidP="009A373B">
      <w:pPr>
        <w:pStyle w:val="Akapitzlist"/>
        <w:numPr>
          <w:ilvl w:val="0"/>
          <w:numId w:val="41"/>
        </w:numPr>
        <w:autoSpaceDE/>
        <w:autoSpaceDN/>
        <w:adjustRightInd/>
        <w:spacing w:line="276" w:lineRule="auto"/>
        <w:jc w:val="both"/>
        <w:rPr>
          <w:sz w:val="22"/>
          <w:szCs w:val="22"/>
        </w:rPr>
      </w:pPr>
      <w:r w:rsidRPr="0089147C">
        <w:rPr>
          <w:sz w:val="22"/>
          <w:szCs w:val="22"/>
        </w:rPr>
        <w:t>Podmiot przetwarzający ponosi pełną odpowiedzialność wobec Administratora danych za niewywiązanie się ze spoczywających na podwykonawcy obowiązków ochrony danych osobowych.</w:t>
      </w:r>
    </w:p>
    <w:p w14:paraId="2D1EC9FE" w14:textId="77777777" w:rsidR="009A373B" w:rsidRPr="0089147C" w:rsidRDefault="009A373B" w:rsidP="009A373B">
      <w:pPr>
        <w:pStyle w:val="Akapitzlist"/>
        <w:numPr>
          <w:ilvl w:val="0"/>
          <w:numId w:val="41"/>
        </w:numPr>
        <w:autoSpaceDE/>
        <w:autoSpaceDN/>
        <w:adjustRightInd/>
        <w:spacing w:line="276" w:lineRule="auto"/>
        <w:jc w:val="both"/>
        <w:rPr>
          <w:sz w:val="22"/>
          <w:szCs w:val="22"/>
        </w:rPr>
      </w:pPr>
      <w:r w:rsidRPr="0089147C">
        <w:rPr>
          <w:sz w:val="22"/>
          <w:szCs w:val="22"/>
        </w:rPr>
        <w:t xml:space="preserve">Administrator wyraża zgodę Procesorowi na korzystanie z usług podmiotów </w:t>
      </w:r>
      <w:proofErr w:type="spellStart"/>
      <w:r w:rsidRPr="0089147C">
        <w:rPr>
          <w:sz w:val="22"/>
          <w:szCs w:val="22"/>
        </w:rPr>
        <w:t>podprzetwarzających</w:t>
      </w:r>
      <w:proofErr w:type="spellEnd"/>
      <w:r w:rsidRPr="0089147C">
        <w:rPr>
          <w:sz w:val="22"/>
          <w:szCs w:val="22"/>
        </w:rPr>
        <w:t xml:space="preserve"> wpisanych do uzgodnionego wykazu, stanowiącej załącznik nr 2 do niniejszej umowy. </w:t>
      </w:r>
    </w:p>
    <w:p w14:paraId="1137DD5C" w14:textId="77777777" w:rsidR="009A373B" w:rsidRPr="0089147C" w:rsidRDefault="009A373B" w:rsidP="009A373B">
      <w:pPr>
        <w:spacing w:line="276" w:lineRule="auto"/>
        <w:jc w:val="center"/>
        <w:rPr>
          <w:b/>
          <w:sz w:val="22"/>
          <w:szCs w:val="22"/>
        </w:rPr>
      </w:pPr>
      <w:r w:rsidRPr="0089147C">
        <w:rPr>
          <w:b/>
          <w:sz w:val="22"/>
          <w:szCs w:val="22"/>
        </w:rPr>
        <w:t>§ 7</w:t>
      </w:r>
    </w:p>
    <w:p w14:paraId="2733BBDC" w14:textId="77777777" w:rsidR="009A373B" w:rsidRPr="0089147C" w:rsidRDefault="009A373B" w:rsidP="009A373B">
      <w:pPr>
        <w:spacing w:line="276" w:lineRule="auto"/>
        <w:jc w:val="center"/>
        <w:rPr>
          <w:b/>
          <w:sz w:val="22"/>
          <w:szCs w:val="22"/>
        </w:rPr>
      </w:pPr>
      <w:r w:rsidRPr="0089147C">
        <w:rPr>
          <w:b/>
          <w:sz w:val="22"/>
          <w:szCs w:val="22"/>
        </w:rPr>
        <w:t>Odpowiedzialność Podmiotu przetwarzającego</w:t>
      </w:r>
    </w:p>
    <w:p w14:paraId="06BAAB8F" w14:textId="77777777" w:rsidR="009A373B" w:rsidRPr="0089147C" w:rsidRDefault="009A373B" w:rsidP="009A373B">
      <w:pPr>
        <w:pStyle w:val="Akapitzlist"/>
        <w:numPr>
          <w:ilvl w:val="0"/>
          <w:numId w:val="42"/>
        </w:numPr>
        <w:autoSpaceDE/>
        <w:autoSpaceDN/>
        <w:adjustRightInd/>
        <w:spacing w:line="276" w:lineRule="auto"/>
        <w:ind w:left="709"/>
        <w:jc w:val="both"/>
        <w:rPr>
          <w:sz w:val="22"/>
          <w:szCs w:val="22"/>
        </w:rPr>
      </w:pPr>
      <w:r w:rsidRPr="0089147C">
        <w:rPr>
          <w:sz w:val="22"/>
          <w:szCs w:val="22"/>
        </w:rPr>
        <w:t>Podmiot przetwarzający jest odpowiedzialny za udostępnienie lub wykorzystanie danych osobowych niezgodnie z treścią umowy, a w szczególności za udostępnienie powierzonych do przetwarzania da</w:t>
      </w:r>
      <w:r w:rsidRPr="0089147C">
        <w:rPr>
          <w:sz w:val="22"/>
          <w:szCs w:val="22"/>
        </w:rPr>
        <w:softHyphen/>
        <w:t>nych osobowych osobom nieupoważnionym.</w:t>
      </w:r>
    </w:p>
    <w:p w14:paraId="42544F1C" w14:textId="77777777" w:rsidR="009A373B" w:rsidRPr="0089147C" w:rsidRDefault="009A373B" w:rsidP="009A373B">
      <w:pPr>
        <w:pStyle w:val="Akapitzlist"/>
        <w:numPr>
          <w:ilvl w:val="0"/>
          <w:numId w:val="42"/>
        </w:numPr>
        <w:autoSpaceDE/>
        <w:autoSpaceDN/>
        <w:adjustRightInd/>
        <w:spacing w:line="276" w:lineRule="auto"/>
        <w:ind w:left="709"/>
        <w:jc w:val="both"/>
        <w:rPr>
          <w:sz w:val="22"/>
          <w:szCs w:val="22"/>
        </w:rPr>
      </w:pPr>
      <w:r w:rsidRPr="0089147C">
        <w:rPr>
          <w:sz w:val="22"/>
          <w:szCs w:val="22"/>
        </w:rPr>
        <w:t>Podmiot przetwarzający zobowiązuje się do niezwłocznego poinformowania Administratora danych o jakimkolwiek postępowaniu, w szczególności administracyjnym lub sądowym, dotyczącym przetwa</w:t>
      </w:r>
      <w:r w:rsidRPr="0089147C">
        <w:rPr>
          <w:sz w:val="22"/>
          <w:szCs w:val="22"/>
        </w:rPr>
        <w:softHyphen/>
        <w:t>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w:t>
      </w:r>
      <w:r w:rsidRPr="0089147C">
        <w:rPr>
          <w:sz w:val="22"/>
          <w:szCs w:val="22"/>
        </w:rPr>
        <w:softHyphen/>
        <w:t>spekcjach dotyczących przetwarzania w Podmiocie przetwarzającym tych danych osobowych, w szcze</w:t>
      </w:r>
      <w:r w:rsidRPr="0089147C">
        <w:rPr>
          <w:sz w:val="22"/>
          <w:szCs w:val="22"/>
        </w:rPr>
        <w:softHyphen/>
        <w:t>gólności prowadzonych przez inspektorów upoważnionych przez Generalnego Inspektora Ochrony Danych Osobowych, Niniejszy ustęp dotyczy wyłącznie danych osobowych powierzonych przez Admi</w:t>
      </w:r>
      <w:r w:rsidRPr="0089147C">
        <w:rPr>
          <w:sz w:val="22"/>
          <w:szCs w:val="22"/>
        </w:rPr>
        <w:softHyphen/>
        <w:t>nistratora danych</w:t>
      </w:r>
    </w:p>
    <w:p w14:paraId="376BCDEC" w14:textId="77777777" w:rsidR="009A373B" w:rsidRPr="0089147C" w:rsidRDefault="009A373B" w:rsidP="009A373B">
      <w:pPr>
        <w:shd w:val="clear" w:color="auto" w:fill="FFFFFF"/>
        <w:spacing w:before="120" w:after="120" w:line="276" w:lineRule="auto"/>
        <w:jc w:val="center"/>
        <w:rPr>
          <w:rFonts w:eastAsia="Times New Roman"/>
          <w:b/>
          <w:bCs/>
          <w:color w:val="000000"/>
          <w:spacing w:val="10"/>
          <w:sz w:val="22"/>
          <w:szCs w:val="22"/>
        </w:rPr>
      </w:pPr>
      <w:r w:rsidRPr="0089147C">
        <w:rPr>
          <w:b/>
          <w:sz w:val="22"/>
          <w:szCs w:val="22"/>
        </w:rPr>
        <w:t>§ 8</w:t>
      </w:r>
      <w:r w:rsidRPr="0089147C">
        <w:rPr>
          <w:rFonts w:eastAsia="Times New Roman"/>
          <w:b/>
          <w:bCs/>
          <w:color w:val="000000"/>
          <w:spacing w:val="10"/>
          <w:sz w:val="22"/>
          <w:szCs w:val="22"/>
        </w:rPr>
        <w:br/>
      </w:r>
      <w:r w:rsidRPr="0089147C">
        <w:rPr>
          <w:b/>
          <w:sz w:val="22"/>
          <w:szCs w:val="22"/>
        </w:rPr>
        <w:t>Czas obowiązywania umowy</w:t>
      </w:r>
    </w:p>
    <w:p w14:paraId="3DC7AE07" w14:textId="77777777" w:rsidR="009A373B" w:rsidRPr="0089147C" w:rsidRDefault="009A373B" w:rsidP="009A373B">
      <w:pPr>
        <w:pStyle w:val="Akapitzlist"/>
        <w:numPr>
          <w:ilvl w:val="0"/>
          <w:numId w:val="37"/>
        </w:numPr>
        <w:autoSpaceDE/>
        <w:autoSpaceDN/>
        <w:adjustRightInd/>
        <w:spacing w:line="276" w:lineRule="auto"/>
        <w:ind w:left="714" w:hanging="357"/>
        <w:jc w:val="both"/>
        <w:rPr>
          <w:rFonts w:eastAsiaTheme="minorHAnsi"/>
          <w:sz w:val="22"/>
          <w:szCs w:val="22"/>
          <w:lang w:eastAsia="en-US"/>
        </w:rPr>
      </w:pPr>
      <w:r w:rsidRPr="0089147C">
        <w:rPr>
          <w:sz w:val="22"/>
          <w:szCs w:val="22"/>
        </w:rPr>
        <w:t xml:space="preserve">Niniejsza umowa obowiązuje przez okres trwania Umowy Podstawowej. </w:t>
      </w:r>
    </w:p>
    <w:p w14:paraId="306C0D79" w14:textId="77777777" w:rsidR="009A373B" w:rsidRPr="0089147C" w:rsidRDefault="009A373B" w:rsidP="009A373B">
      <w:pPr>
        <w:pStyle w:val="Akapitzlist"/>
        <w:numPr>
          <w:ilvl w:val="0"/>
          <w:numId w:val="37"/>
        </w:numPr>
        <w:autoSpaceDE/>
        <w:autoSpaceDN/>
        <w:adjustRightInd/>
        <w:spacing w:after="120" w:line="276" w:lineRule="auto"/>
        <w:ind w:left="714" w:hanging="357"/>
        <w:jc w:val="both"/>
        <w:rPr>
          <w:sz w:val="22"/>
          <w:szCs w:val="22"/>
        </w:rPr>
      </w:pPr>
      <w:r w:rsidRPr="0089147C">
        <w:rPr>
          <w:sz w:val="22"/>
          <w:szCs w:val="22"/>
        </w:rPr>
        <w:t>Każda ze stron może wypowiedzieć niniejszą umowę na podstawie obowiązujących przepisów prawa.</w:t>
      </w:r>
    </w:p>
    <w:p w14:paraId="3C4DA703" w14:textId="77777777" w:rsidR="009A373B" w:rsidRPr="0089147C" w:rsidRDefault="009A373B" w:rsidP="009A373B">
      <w:pPr>
        <w:pStyle w:val="Akapitzlist"/>
        <w:shd w:val="clear" w:color="auto" w:fill="FFFFFF"/>
        <w:spacing w:before="120" w:after="120" w:line="276" w:lineRule="auto"/>
        <w:ind w:left="0"/>
        <w:jc w:val="center"/>
        <w:rPr>
          <w:rFonts w:eastAsia="Times New Roman"/>
          <w:b/>
          <w:bCs/>
          <w:color w:val="000000"/>
          <w:spacing w:val="10"/>
          <w:sz w:val="22"/>
          <w:szCs w:val="22"/>
        </w:rPr>
      </w:pPr>
      <w:r w:rsidRPr="0089147C">
        <w:rPr>
          <w:b/>
          <w:sz w:val="22"/>
          <w:szCs w:val="22"/>
        </w:rPr>
        <w:t>§ 9</w:t>
      </w:r>
      <w:r w:rsidRPr="0089147C">
        <w:rPr>
          <w:rFonts w:eastAsia="Times New Roman"/>
          <w:b/>
          <w:bCs/>
          <w:color w:val="000000"/>
          <w:spacing w:val="10"/>
          <w:sz w:val="22"/>
          <w:szCs w:val="22"/>
        </w:rPr>
        <w:br/>
      </w:r>
      <w:r w:rsidRPr="0089147C">
        <w:rPr>
          <w:b/>
          <w:sz w:val="22"/>
          <w:szCs w:val="22"/>
        </w:rPr>
        <w:t>Rozwiązanie umowy</w:t>
      </w:r>
    </w:p>
    <w:p w14:paraId="0A0CDF95" w14:textId="77777777" w:rsidR="009A373B" w:rsidRPr="0089147C" w:rsidRDefault="009A373B" w:rsidP="009A373B">
      <w:pPr>
        <w:pStyle w:val="Akapitzlist"/>
        <w:numPr>
          <w:ilvl w:val="0"/>
          <w:numId w:val="43"/>
        </w:numPr>
        <w:shd w:val="clear" w:color="auto" w:fill="FFFFFF"/>
        <w:autoSpaceDE/>
        <w:autoSpaceDN/>
        <w:adjustRightInd/>
        <w:spacing w:before="120" w:line="276" w:lineRule="auto"/>
        <w:jc w:val="both"/>
        <w:rPr>
          <w:sz w:val="22"/>
          <w:szCs w:val="22"/>
        </w:rPr>
      </w:pPr>
      <w:r w:rsidRPr="0089147C">
        <w:rPr>
          <w:sz w:val="22"/>
          <w:szCs w:val="22"/>
        </w:rPr>
        <w:t xml:space="preserve">Administrator danych może rozwiązać niniejszą umowę ze skutkiem natychmiastowym z zastrzeżeniem wskazanym w </w:t>
      </w:r>
      <w:r w:rsidRPr="0089147C">
        <w:rPr>
          <w:b/>
          <w:sz w:val="22"/>
          <w:szCs w:val="22"/>
        </w:rPr>
        <w:t>§ 8 ust. 2</w:t>
      </w:r>
      <w:r w:rsidRPr="0089147C">
        <w:rPr>
          <w:sz w:val="22"/>
          <w:szCs w:val="22"/>
        </w:rPr>
        <w:t>, gdy Podmiot Przetwarzający:</w:t>
      </w:r>
    </w:p>
    <w:p w14:paraId="2AEA012A" w14:textId="77777777" w:rsidR="009A373B" w:rsidRPr="0089147C" w:rsidRDefault="009A373B" w:rsidP="009A373B">
      <w:pPr>
        <w:pStyle w:val="Akapitzlist"/>
        <w:numPr>
          <w:ilvl w:val="1"/>
          <w:numId w:val="43"/>
        </w:numPr>
        <w:shd w:val="clear" w:color="auto" w:fill="FFFFFF"/>
        <w:autoSpaceDE/>
        <w:autoSpaceDN/>
        <w:adjustRightInd/>
        <w:spacing w:before="120" w:line="276" w:lineRule="auto"/>
        <w:ind w:left="1077" w:hanging="340"/>
        <w:jc w:val="both"/>
        <w:rPr>
          <w:sz w:val="22"/>
          <w:szCs w:val="22"/>
        </w:rPr>
      </w:pPr>
      <w:r w:rsidRPr="0089147C">
        <w:rPr>
          <w:sz w:val="22"/>
          <w:szCs w:val="22"/>
        </w:rPr>
        <w:t>pomimo zobowiązania go do usunięcia uchybień stwierdzonych podczas kontroli nie usunie ich w wyznaczonym terminie;</w:t>
      </w:r>
    </w:p>
    <w:p w14:paraId="6E3B7E46" w14:textId="77777777" w:rsidR="009A373B" w:rsidRPr="0089147C" w:rsidRDefault="009A373B" w:rsidP="009A373B">
      <w:pPr>
        <w:pStyle w:val="Akapitzlist"/>
        <w:numPr>
          <w:ilvl w:val="1"/>
          <w:numId w:val="43"/>
        </w:numPr>
        <w:shd w:val="clear" w:color="auto" w:fill="FFFFFF"/>
        <w:autoSpaceDE/>
        <w:autoSpaceDN/>
        <w:adjustRightInd/>
        <w:spacing w:before="120" w:line="276" w:lineRule="auto"/>
        <w:ind w:left="1077" w:hanging="340"/>
        <w:jc w:val="both"/>
        <w:rPr>
          <w:sz w:val="22"/>
          <w:szCs w:val="22"/>
        </w:rPr>
      </w:pPr>
      <w:r w:rsidRPr="0089147C">
        <w:rPr>
          <w:sz w:val="22"/>
          <w:szCs w:val="22"/>
        </w:rPr>
        <w:t>przetwarza dane osobowe w sposób niezgodny z umową;</w:t>
      </w:r>
    </w:p>
    <w:p w14:paraId="7B683159" w14:textId="77777777" w:rsidR="009A373B" w:rsidRPr="0089147C" w:rsidRDefault="009A373B" w:rsidP="009A373B">
      <w:pPr>
        <w:pStyle w:val="Akapitzlist"/>
        <w:numPr>
          <w:ilvl w:val="1"/>
          <w:numId w:val="43"/>
        </w:numPr>
        <w:shd w:val="clear" w:color="auto" w:fill="FFFFFF"/>
        <w:autoSpaceDE/>
        <w:autoSpaceDN/>
        <w:adjustRightInd/>
        <w:spacing w:before="120" w:line="276" w:lineRule="auto"/>
        <w:ind w:left="1077" w:hanging="340"/>
        <w:jc w:val="both"/>
        <w:rPr>
          <w:sz w:val="22"/>
          <w:szCs w:val="22"/>
        </w:rPr>
      </w:pPr>
      <w:r w:rsidRPr="0089147C">
        <w:rPr>
          <w:sz w:val="22"/>
          <w:szCs w:val="22"/>
        </w:rPr>
        <w:t>powierzył przetwarzanie danych osobowych innemu podmiotowi bez zgody Administratora danych.</w:t>
      </w:r>
    </w:p>
    <w:p w14:paraId="673A0F27" w14:textId="77777777" w:rsidR="009A373B" w:rsidRPr="0089147C" w:rsidRDefault="009A373B" w:rsidP="009A373B">
      <w:pPr>
        <w:shd w:val="clear" w:color="auto" w:fill="FFFFFF"/>
        <w:spacing w:before="120" w:after="120" w:line="276" w:lineRule="auto"/>
        <w:jc w:val="center"/>
        <w:rPr>
          <w:rFonts w:eastAsia="Times New Roman"/>
          <w:b/>
          <w:bCs/>
          <w:color w:val="000000"/>
          <w:spacing w:val="10"/>
          <w:sz w:val="22"/>
          <w:szCs w:val="22"/>
        </w:rPr>
      </w:pPr>
      <w:r w:rsidRPr="0089147C">
        <w:rPr>
          <w:b/>
          <w:sz w:val="22"/>
          <w:szCs w:val="22"/>
        </w:rPr>
        <w:t>§ 10</w:t>
      </w:r>
      <w:r w:rsidRPr="0089147C">
        <w:rPr>
          <w:b/>
          <w:sz w:val="22"/>
          <w:szCs w:val="22"/>
        </w:rPr>
        <w:br/>
        <w:t>Zasady zachowania poufności</w:t>
      </w:r>
    </w:p>
    <w:p w14:paraId="396433B2" w14:textId="77777777" w:rsidR="009A373B" w:rsidRPr="0089147C" w:rsidRDefault="009A373B" w:rsidP="009A373B">
      <w:pPr>
        <w:pStyle w:val="Akapitzlist"/>
        <w:numPr>
          <w:ilvl w:val="0"/>
          <w:numId w:val="38"/>
        </w:numPr>
        <w:shd w:val="clear" w:color="auto" w:fill="FFFFFF"/>
        <w:autoSpaceDE/>
        <w:autoSpaceDN/>
        <w:adjustRightInd/>
        <w:spacing w:before="120" w:line="276" w:lineRule="auto"/>
        <w:ind w:left="714" w:hanging="357"/>
        <w:jc w:val="both"/>
        <w:rPr>
          <w:sz w:val="22"/>
          <w:szCs w:val="22"/>
        </w:rPr>
      </w:pPr>
      <w:r w:rsidRPr="0089147C">
        <w:rPr>
          <w:sz w:val="22"/>
          <w:szCs w:val="22"/>
        </w:rPr>
        <w:t>Podmiot Przetwarzający zobowiązuje się do zachowania w tajemnicy wszelkich informacji, danych, ma</w:t>
      </w:r>
      <w:r w:rsidRPr="0089147C">
        <w:rPr>
          <w:sz w:val="22"/>
          <w:szCs w:val="22"/>
        </w:rPr>
        <w:softHyphen/>
        <w:t>teriałów, dokumentów i danych osobowych otrzymanych od Administratora danych i od współpracu</w:t>
      </w:r>
      <w:r w:rsidRPr="0089147C">
        <w:rPr>
          <w:sz w:val="22"/>
          <w:szCs w:val="22"/>
        </w:rPr>
        <w:softHyphen/>
        <w:t xml:space="preserve">jących z nim osób oraz danych uzyskanych </w:t>
      </w:r>
      <w:r w:rsidRPr="0089147C">
        <w:rPr>
          <w:sz w:val="22"/>
          <w:szCs w:val="22"/>
        </w:rPr>
        <w:br/>
        <w:t xml:space="preserve">w jakikolwiek inny sposób, zamierzony czy przypadkowy w formie ustnej, pisemnej </w:t>
      </w:r>
      <w:r w:rsidRPr="0089147C">
        <w:rPr>
          <w:sz w:val="22"/>
          <w:szCs w:val="22"/>
        </w:rPr>
        <w:br/>
        <w:t>lub elektronicznej („dane poufne").</w:t>
      </w:r>
    </w:p>
    <w:p w14:paraId="541FF60D" w14:textId="77777777" w:rsidR="009A373B" w:rsidRPr="0089147C" w:rsidRDefault="009A373B" w:rsidP="009A373B">
      <w:pPr>
        <w:pStyle w:val="Akapitzlist"/>
        <w:numPr>
          <w:ilvl w:val="0"/>
          <w:numId w:val="38"/>
        </w:numPr>
        <w:shd w:val="clear" w:color="auto" w:fill="FFFFFF"/>
        <w:autoSpaceDE/>
        <w:autoSpaceDN/>
        <w:adjustRightInd/>
        <w:spacing w:before="240" w:after="240" w:line="276" w:lineRule="auto"/>
        <w:jc w:val="both"/>
        <w:rPr>
          <w:sz w:val="22"/>
          <w:szCs w:val="22"/>
        </w:rPr>
      </w:pPr>
      <w:r w:rsidRPr="0089147C">
        <w:rPr>
          <w:sz w:val="22"/>
          <w:szCs w:val="22"/>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w:t>
      </w:r>
      <w:r w:rsidRPr="0089147C">
        <w:rPr>
          <w:sz w:val="22"/>
          <w:szCs w:val="22"/>
        </w:rPr>
        <w:br/>
        <w:t>z obowiązujących przepisów prawa.</w:t>
      </w:r>
    </w:p>
    <w:p w14:paraId="692F2803" w14:textId="77777777" w:rsidR="009A373B" w:rsidRPr="0089147C" w:rsidRDefault="009A373B" w:rsidP="009A373B">
      <w:pPr>
        <w:pStyle w:val="Akapitzlist"/>
        <w:numPr>
          <w:ilvl w:val="0"/>
          <w:numId w:val="38"/>
        </w:numPr>
        <w:shd w:val="clear" w:color="auto" w:fill="FFFFFF"/>
        <w:autoSpaceDE/>
        <w:autoSpaceDN/>
        <w:adjustRightInd/>
        <w:spacing w:before="240" w:after="240" w:line="276" w:lineRule="auto"/>
        <w:jc w:val="both"/>
        <w:rPr>
          <w:sz w:val="22"/>
          <w:szCs w:val="22"/>
        </w:rPr>
      </w:pPr>
      <w:r w:rsidRPr="0089147C">
        <w:rPr>
          <w:sz w:val="22"/>
          <w:szCs w:val="22"/>
        </w:rPr>
        <w:t>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14:paraId="511EEC61" w14:textId="77777777" w:rsidR="009A373B" w:rsidRPr="0089147C" w:rsidRDefault="009A373B" w:rsidP="009A373B">
      <w:pPr>
        <w:shd w:val="clear" w:color="auto" w:fill="FFFFFF"/>
        <w:spacing w:before="120" w:after="120" w:line="276" w:lineRule="auto"/>
        <w:jc w:val="center"/>
        <w:rPr>
          <w:rFonts w:eastAsia="Times New Roman"/>
          <w:b/>
          <w:bCs/>
          <w:color w:val="000000"/>
          <w:spacing w:val="10"/>
          <w:sz w:val="22"/>
          <w:szCs w:val="22"/>
        </w:rPr>
      </w:pPr>
      <w:r w:rsidRPr="0089147C">
        <w:rPr>
          <w:b/>
          <w:sz w:val="22"/>
          <w:szCs w:val="22"/>
        </w:rPr>
        <w:t>§ 11</w:t>
      </w:r>
      <w:r w:rsidRPr="0089147C">
        <w:rPr>
          <w:rFonts w:eastAsia="Times New Roman"/>
          <w:b/>
          <w:bCs/>
          <w:color w:val="000000"/>
          <w:spacing w:val="10"/>
          <w:sz w:val="22"/>
          <w:szCs w:val="22"/>
        </w:rPr>
        <w:br/>
      </w:r>
      <w:r w:rsidRPr="0089147C">
        <w:rPr>
          <w:b/>
          <w:sz w:val="22"/>
          <w:szCs w:val="22"/>
        </w:rPr>
        <w:t>Postanowienia końcowe</w:t>
      </w:r>
    </w:p>
    <w:p w14:paraId="2A5F37A8" w14:textId="77777777" w:rsidR="009A373B" w:rsidRPr="0089147C" w:rsidRDefault="009A373B" w:rsidP="009A373B">
      <w:pPr>
        <w:pStyle w:val="Akapitzlist"/>
        <w:numPr>
          <w:ilvl w:val="0"/>
          <w:numId w:val="39"/>
        </w:numPr>
        <w:shd w:val="clear" w:color="auto" w:fill="FFFFFF"/>
        <w:autoSpaceDE/>
        <w:autoSpaceDN/>
        <w:adjustRightInd/>
        <w:spacing w:before="120" w:line="276" w:lineRule="auto"/>
        <w:ind w:left="714" w:hanging="357"/>
        <w:jc w:val="both"/>
        <w:rPr>
          <w:sz w:val="22"/>
          <w:szCs w:val="22"/>
        </w:rPr>
      </w:pPr>
      <w:r w:rsidRPr="0089147C">
        <w:rPr>
          <w:sz w:val="22"/>
          <w:szCs w:val="22"/>
        </w:rPr>
        <w:t>Umowa została sporządzona w dwóch jednobrzmiących egzemplarzach po jednym dla każdej ze stron.</w:t>
      </w:r>
    </w:p>
    <w:p w14:paraId="21E6E985" w14:textId="77777777" w:rsidR="009A373B" w:rsidRPr="0089147C" w:rsidRDefault="009A373B" w:rsidP="009A373B">
      <w:pPr>
        <w:pStyle w:val="Akapitzlist"/>
        <w:numPr>
          <w:ilvl w:val="0"/>
          <w:numId w:val="39"/>
        </w:numPr>
        <w:shd w:val="clear" w:color="auto" w:fill="FFFFFF"/>
        <w:autoSpaceDE/>
        <w:autoSpaceDN/>
        <w:adjustRightInd/>
        <w:spacing w:before="240" w:after="240" w:line="276" w:lineRule="auto"/>
        <w:jc w:val="both"/>
        <w:rPr>
          <w:sz w:val="22"/>
          <w:szCs w:val="22"/>
        </w:rPr>
      </w:pPr>
      <w:r w:rsidRPr="0089147C">
        <w:rPr>
          <w:sz w:val="22"/>
          <w:szCs w:val="22"/>
        </w:rPr>
        <w:t>W sprawach nieuregulowanych zastosowanie będą miały przepisy Kodeksu Cywilnego oraz Rozporządzenia.</w:t>
      </w:r>
    </w:p>
    <w:p w14:paraId="329963B7" w14:textId="77777777" w:rsidR="009A373B" w:rsidRPr="0089147C" w:rsidRDefault="009A373B" w:rsidP="009A373B">
      <w:pPr>
        <w:pStyle w:val="Akapitzlist"/>
        <w:numPr>
          <w:ilvl w:val="0"/>
          <w:numId w:val="39"/>
        </w:numPr>
        <w:shd w:val="clear" w:color="auto" w:fill="FFFFFF"/>
        <w:autoSpaceDE/>
        <w:autoSpaceDN/>
        <w:adjustRightInd/>
        <w:spacing w:before="240" w:after="240" w:line="276" w:lineRule="auto"/>
        <w:jc w:val="both"/>
        <w:rPr>
          <w:sz w:val="22"/>
          <w:szCs w:val="22"/>
        </w:rPr>
      </w:pPr>
      <w:r w:rsidRPr="0089147C">
        <w:rPr>
          <w:sz w:val="22"/>
          <w:szCs w:val="22"/>
        </w:rPr>
        <w:t>Wszelkie zmiany niniejszej umowy wymagają formy pisemnej pod rygorem nieważności.</w:t>
      </w:r>
    </w:p>
    <w:p w14:paraId="41933980" w14:textId="77777777" w:rsidR="009A373B" w:rsidRPr="0089147C" w:rsidRDefault="009A373B" w:rsidP="009A373B">
      <w:pPr>
        <w:pStyle w:val="Akapitzlist"/>
        <w:numPr>
          <w:ilvl w:val="0"/>
          <w:numId w:val="39"/>
        </w:numPr>
        <w:shd w:val="clear" w:color="auto" w:fill="FFFFFF"/>
        <w:autoSpaceDE/>
        <w:autoSpaceDN/>
        <w:adjustRightInd/>
        <w:spacing w:before="240" w:after="720" w:line="276" w:lineRule="auto"/>
        <w:ind w:left="714" w:hanging="357"/>
        <w:jc w:val="both"/>
        <w:rPr>
          <w:sz w:val="22"/>
          <w:szCs w:val="22"/>
        </w:rPr>
      </w:pPr>
      <w:r w:rsidRPr="0089147C">
        <w:rPr>
          <w:sz w:val="22"/>
          <w:szCs w:val="22"/>
        </w:rPr>
        <w:t>Sądem właściwym dla rozpatrzenia sporów wynikających z niniejszej umowy będzie sąd właściwy Administratora danych.</w:t>
      </w:r>
    </w:p>
    <w:p w14:paraId="4811AB0E" w14:textId="77777777" w:rsidR="009A373B" w:rsidRPr="0089147C" w:rsidRDefault="009A373B" w:rsidP="009A373B">
      <w:pPr>
        <w:pStyle w:val="Akapitzlist"/>
        <w:numPr>
          <w:ilvl w:val="0"/>
          <w:numId w:val="39"/>
        </w:numPr>
        <w:shd w:val="clear" w:color="auto" w:fill="FFFFFF"/>
        <w:autoSpaceDE/>
        <w:autoSpaceDN/>
        <w:adjustRightInd/>
        <w:spacing w:before="240" w:after="720" w:line="276" w:lineRule="auto"/>
        <w:ind w:left="714" w:hanging="357"/>
        <w:jc w:val="both"/>
        <w:rPr>
          <w:sz w:val="22"/>
          <w:szCs w:val="22"/>
        </w:rPr>
      </w:pPr>
      <w:r w:rsidRPr="0089147C">
        <w:rPr>
          <w:sz w:val="22"/>
          <w:szCs w:val="22"/>
        </w:rPr>
        <w:t>W sprawach związanych z realizacją umowy Strony wyznaczają następujące osoby:</w:t>
      </w:r>
    </w:p>
    <w:p w14:paraId="68DC23D5" w14:textId="77777777" w:rsidR="009A373B" w:rsidRPr="0089147C" w:rsidRDefault="009A373B" w:rsidP="009A373B">
      <w:pPr>
        <w:pStyle w:val="Akapitzlist"/>
        <w:numPr>
          <w:ilvl w:val="1"/>
          <w:numId w:val="39"/>
        </w:numPr>
        <w:shd w:val="clear" w:color="auto" w:fill="FFFFFF"/>
        <w:autoSpaceDE/>
        <w:autoSpaceDN/>
        <w:adjustRightInd/>
        <w:spacing w:before="240" w:after="720" w:line="276" w:lineRule="auto"/>
        <w:ind w:left="1134" w:hanging="340"/>
        <w:jc w:val="both"/>
        <w:rPr>
          <w:sz w:val="22"/>
          <w:szCs w:val="22"/>
        </w:rPr>
      </w:pPr>
      <w:r w:rsidRPr="0089147C">
        <w:rPr>
          <w:sz w:val="22"/>
          <w:szCs w:val="22"/>
        </w:rPr>
        <w:t xml:space="preserve">ze strony Administratora: Inspektor Ochrony Danych Osobowych Janusz Mielczarek, e-mail: </w:t>
      </w:r>
      <w:hyperlink r:id="rId8">
        <w:r w:rsidRPr="0089147C">
          <w:rPr>
            <w:rStyle w:val="czeinternetowe"/>
            <w:color w:val="auto"/>
            <w:sz w:val="22"/>
            <w:szCs w:val="22"/>
            <w:u w:val="none"/>
          </w:rPr>
          <w:t>j.mielczarek@kobylnica.eu</w:t>
        </w:r>
      </w:hyperlink>
      <w:r w:rsidRPr="0089147C">
        <w:rPr>
          <w:sz w:val="22"/>
          <w:szCs w:val="22"/>
        </w:rPr>
        <w:t>,</w:t>
      </w:r>
    </w:p>
    <w:p w14:paraId="605783DC" w14:textId="7FB6D778" w:rsidR="009A373B" w:rsidRPr="0089147C" w:rsidRDefault="009A373B" w:rsidP="00E8021B">
      <w:pPr>
        <w:pStyle w:val="Akapitzlist"/>
        <w:numPr>
          <w:ilvl w:val="1"/>
          <w:numId w:val="39"/>
        </w:numPr>
        <w:shd w:val="clear" w:color="auto" w:fill="FFFFFF"/>
        <w:autoSpaceDE/>
        <w:autoSpaceDN/>
        <w:adjustRightInd/>
        <w:spacing w:before="238" w:after="240" w:line="276" w:lineRule="auto"/>
        <w:ind w:left="1134" w:hanging="340"/>
        <w:jc w:val="both"/>
        <w:rPr>
          <w:sz w:val="22"/>
          <w:szCs w:val="22"/>
        </w:rPr>
      </w:pPr>
      <w:r w:rsidRPr="0089147C">
        <w:rPr>
          <w:sz w:val="22"/>
          <w:szCs w:val="22"/>
        </w:rPr>
        <w:t xml:space="preserve">ze strony Podmiotu Przetwarzającego: </w:t>
      </w:r>
      <w:r w:rsidR="007326CD">
        <w:rPr>
          <w:sz w:val="22"/>
          <w:szCs w:val="22"/>
        </w:rPr>
        <w:t>…………………………….</w:t>
      </w:r>
    </w:p>
    <w:p w14:paraId="309F0721" w14:textId="50166F74" w:rsidR="00E8021B" w:rsidRDefault="009A373B" w:rsidP="00E8021B">
      <w:pPr>
        <w:shd w:val="clear" w:color="auto" w:fill="FFFFFF"/>
        <w:spacing w:before="238" w:after="240" w:line="276" w:lineRule="auto"/>
        <w:rPr>
          <w:b/>
          <w:bCs/>
          <w:sz w:val="22"/>
          <w:szCs w:val="22"/>
        </w:rPr>
      </w:pPr>
      <w:r w:rsidRPr="0089147C">
        <w:rPr>
          <w:b/>
          <w:bCs/>
          <w:sz w:val="22"/>
          <w:szCs w:val="22"/>
        </w:rPr>
        <w:t xml:space="preserve">   </w:t>
      </w:r>
    </w:p>
    <w:p w14:paraId="6FEC6BBC" w14:textId="77777777" w:rsidR="0089147C" w:rsidRPr="0089147C" w:rsidRDefault="0089147C" w:rsidP="00E8021B">
      <w:pPr>
        <w:shd w:val="clear" w:color="auto" w:fill="FFFFFF"/>
        <w:spacing w:before="238" w:after="240" w:line="276" w:lineRule="auto"/>
        <w:rPr>
          <w:b/>
          <w:bCs/>
          <w:sz w:val="22"/>
          <w:szCs w:val="22"/>
        </w:rPr>
      </w:pPr>
    </w:p>
    <w:p w14:paraId="186A74D4" w14:textId="5FE13B54" w:rsidR="009A373B" w:rsidRPr="0089147C" w:rsidRDefault="009A373B" w:rsidP="00E8021B">
      <w:pPr>
        <w:shd w:val="clear" w:color="auto" w:fill="FFFFFF"/>
        <w:spacing w:before="238" w:after="240" w:line="276" w:lineRule="auto"/>
        <w:rPr>
          <w:b/>
          <w:bCs/>
          <w:sz w:val="22"/>
          <w:szCs w:val="22"/>
        </w:rPr>
      </w:pPr>
      <w:r w:rsidRPr="0089147C">
        <w:rPr>
          <w:b/>
          <w:bCs/>
          <w:sz w:val="22"/>
          <w:szCs w:val="22"/>
        </w:rPr>
        <w:t>Podmiot Przetwarzający</w:t>
      </w:r>
      <w:r w:rsidRPr="0089147C">
        <w:rPr>
          <w:b/>
          <w:bCs/>
          <w:sz w:val="22"/>
          <w:szCs w:val="22"/>
        </w:rPr>
        <w:tab/>
      </w:r>
      <w:r w:rsidRPr="0089147C">
        <w:rPr>
          <w:b/>
          <w:bCs/>
          <w:sz w:val="22"/>
          <w:szCs w:val="22"/>
        </w:rPr>
        <w:tab/>
      </w:r>
      <w:r w:rsidRPr="0089147C">
        <w:rPr>
          <w:b/>
          <w:bCs/>
          <w:sz w:val="22"/>
          <w:szCs w:val="22"/>
        </w:rPr>
        <w:tab/>
      </w:r>
      <w:r w:rsidRPr="0089147C">
        <w:rPr>
          <w:b/>
          <w:bCs/>
          <w:sz w:val="22"/>
          <w:szCs w:val="22"/>
        </w:rPr>
        <w:tab/>
      </w:r>
      <w:r w:rsidRPr="0089147C">
        <w:rPr>
          <w:b/>
          <w:bCs/>
          <w:sz w:val="22"/>
          <w:szCs w:val="22"/>
        </w:rPr>
        <w:tab/>
      </w:r>
      <w:r w:rsidRPr="0089147C">
        <w:rPr>
          <w:b/>
          <w:bCs/>
          <w:sz w:val="22"/>
          <w:szCs w:val="22"/>
        </w:rPr>
        <w:tab/>
        <w:t>Administrator danych</w:t>
      </w:r>
    </w:p>
    <w:p w14:paraId="7CBE8A88" w14:textId="77777777" w:rsidR="00E8021B" w:rsidRPr="0089147C" w:rsidRDefault="009A373B" w:rsidP="009A373B">
      <w:pPr>
        <w:spacing w:before="480" w:line="276" w:lineRule="auto"/>
        <w:rPr>
          <w:sz w:val="22"/>
          <w:szCs w:val="22"/>
        </w:rPr>
      </w:pPr>
      <w:r w:rsidRPr="0089147C">
        <w:rPr>
          <w:sz w:val="22"/>
          <w:szCs w:val="22"/>
        </w:rPr>
        <w:t xml:space="preserve">  </w:t>
      </w:r>
    </w:p>
    <w:p w14:paraId="47109DB1" w14:textId="70B577B7" w:rsidR="009A373B" w:rsidRPr="0089147C" w:rsidRDefault="009A373B" w:rsidP="009A373B">
      <w:pPr>
        <w:spacing w:before="480" w:line="276" w:lineRule="auto"/>
        <w:rPr>
          <w:sz w:val="22"/>
          <w:szCs w:val="22"/>
        </w:rPr>
      </w:pPr>
      <w:r w:rsidRPr="0089147C">
        <w:rPr>
          <w:sz w:val="22"/>
          <w:szCs w:val="22"/>
        </w:rPr>
        <w:t xml:space="preserve"> …………………………….</w:t>
      </w:r>
      <w:r w:rsidRPr="0089147C">
        <w:rPr>
          <w:sz w:val="22"/>
          <w:szCs w:val="22"/>
        </w:rPr>
        <w:tab/>
      </w:r>
      <w:r w:rsidRPr="0089147C">
        <w:rPr>
          <w:sz w:val="22"/>
          <w:szCs w:val="22"/>
        </w:rPr>
        <w:tab/>
      </w:r>
      <w:r w:rsidRPr="0089147C">
        <w:rPr>
          <w:sz w:val="22"/>
          <w:szCs w:val="22"/>
        </w:rPr>
        <w:tab/>
      </w:r>
      <w:r w:rsidRPr="0089147C">
        <w:rPr>
          <w:sz w:val="22"/>
          <w:szCs w:val="22"/>
        </w:rPr>
        <w:tab/>
      </w:r>
      <w:r w:rsidRPr="0089147C">
        <w:rPr>
          <w:sz w:val="22"/>
          <w:szCs w:val="22"/>
        </w:rPr>
        <w:tab/>
      </w:r>
      <w:r w:rsidRPr="0089147C">
        <w:rPr>
          <w:sz w:val="22"/>
          <w:szCs w:val="22"/>
        </w:rPr>
        <w:tab/>
        <w:t>……………………………</w:t>
      </w:r>
    </w:p>
    <w:p w14:paraId="1A6A2768" w14:textId="77777777" w:rsidR="00D071F0" w:rsidRPr="0089147C" w:rsidRDefault="00D071F0" w:rsidP="00245C84">
      <w:pPr>
        <w:rPr>
          <w:sz w:val="22"/>
          <w:szCs w:val="22"/>
        </w:rPr>
      </w:pPr>
      <w:bookmarkStart w:id="1" w:name="WKP_AL_5852"/>
    </w:p>
    <w:p w14:paraId="4A8BCFF3" w14:textId="77777777" w:rsidR="00E8021B" w:rsidRPr="0089147C" w:rsidRDefault="00E8021B" w:rsidP="00245C84">
      <w:pPr>
        <w:rPr>
          <w:sz w:val="22"/>
          <w:szCs w:val="22"/>
        </w:rPr>
      </w:pPr>
    </w:p>
    <w:p w14:paraId="54089898" w14:textId="77777777" w:rsidR="0089147C" w:rsidRDefault="0089147C" w:rsidP="00245C84"/>
    <w:p w14:paraId="7D28773F" w14:textId="77777777" w:rsidR="0089147C" w:rsidRDefault="0089147C" w:rsidP="00245C84"/>
    <w:p w14:paraId="32843836" w14:textId="77777777" w:rsidR="0089147C" w:rsidRDefault="0089147C" w:rsidP="00245C84"/>
    <w:p w14:paraId="1D17FA22" w14:textId="77777777" w:rsidR="0089147C" w:rsidRDefault="0089147C" w:rsidP="00245C84"/>
    <w:p w14:paraId="2AC24ACB" w14:textId="77777777" w:rsidR="0089147C" w:rsidRDefault="0089147C" w:rsidP="00245C84"/>
    <w:p w14:paraId="1F9513AD" w14:textId="77777777" w:rsidR="0089147C" w:rsidRDefault="0089147C" w:rsidP="00245C84"/>
    <w:p w14:paraId="3C7886E0" w14:textId="77777777" w:rsidR="0089147C" w:rsidRDefault="0089147C" w:rsidP="00245C84"/>
    <w:p w14:paraId="4081EBE7" w14:textId="35208AC5" w:rsidR="00245C84" w:rsidRPr="0089147C" w:rsidRDefault="00E8021B" w:rsidP="00245C84">
      <w:r w:rsidRPr="0089147C">
        <w:t>Z</w:t>
      </w:r>
      <w:r w:rsidR="00245C84" w:rsidRPr="0089147C">
        <w:t>ałączniki</w:t>
      </w:r>
      <w:bookmarkEnd w:id="1"/>
      <w:r w:rsidR="00245C84" w:rsidRPr="0089147C">
        <w:t>:</w:t>
      </w:r>
    </w:p>
    <w:p w14:paraId="5343C539" w14:textId="77777777" w:rsidR="00245C84" w:rsidRPr="0089147C" w:rsidRDefault="00245C84" w:rsidP="00D071F0">
      <w:pPr>
        <w:pStyle w:val="Lista1"/>
        <w:ind w:left="0" w:firstLine="0"/>
        <w:rPr>
          <w:rFonts w:ascii="Arial" w:hAnsi="Arial" w:cs="Arial"/>
          <w:sz w:val="20"/>
        </w:rPr>
      </w:pPr>
      <w:bookmarkStart w:id="2" w:name="WKP_AL_5853"/>
      <w:r w:rsidRPr="0089147C">
        <w:rPr>
          <w:rFonts w:ascii="Arial" w:hAnsi="Arial" w:cs="Arial"/>
          <w:sz w:val="20"/>
        </w:rPr>
        <w:t>załącznik nr 1</w:t>
      </w:r>
      <w:bookmarkEnd w:id="2"/>
      <w:r w:rsidRPr="0089147C">
        <w:rPr>
          <w:rFonts w:ascii="Arial" w:hAnsi="Arial" w:cs="Arial"/>
          <w:sz w:val="20"/>
        </w:rPr>
        <w:t xml:space="preserve"> – Wykaz środków technicznych i organizacyjnych stosowanych przez podmiot przetwarzający w celu zapewnienia bezpieczeństwa danych w ramach niniejszej umowy.  </w:t>
      </w:r>
    </w:p>
    <w:p w14:paraId="01D1100F" w14:textId="34D588B4" w:rsidR="009A373B" w:rsidRPr="0089147C" w:rsidRDefault="009A373B" w:rsidP="00E8021B">
      <w:pPr>
        <w:widowControl/>
        <w:rPr>
          <w:sz w:val="22"/>
          <w:szCs w:val="22"/>
        </w:rPr>
      </w:pPr>
      <w:r w:rsidRPr="0089147C">
        <w:rPr>
          <w:sz w:val="22"/>
          <w:szCs w:val="22"/>
        </w:rPr>
        <w:br w:type="page"/>
      </w:r>
      <w:r w:rsidRPr="0089147C">
        <w:rPr>
          <w:b/>
          <w:sz w:val="22"/>
          <w:szCs w:val="22"/>
        </w:rPr>
        <w:t>Załącznik nr 1</w:t>
      </w:r>
      <w:r w:rsidRPr="0089147C">
        <w:rPr>
          <w:sz w:val="22"/>
          <w:szCs w:val="22"/>
        </w:rPr>
        <w:t xml:space="preserve"> - </w:t>
      </w:r>
      <w:r w:rsidRPr="0089147C">
        <w:rPr>
          <w:b/>
          <w:bCs/>
          <w:sz w:val="22"/>
          <w:szCs w:val="22"/>
        </w:rPr>
        <w:t xml:space="preserve">Wykaz środków technicznych i organizacyjnych </w:t>
      </w:r>
      <w:r w:rsidRPr="0089147C">
        <w:rPr>
          <w:sz w:val="22"/>
          <w:szCs w:val="22"/>
        </w:rPr>
        <w:t xml:space="preserve">stosowanych przez podmiot przetwarzający w celu zapewnienia bezpieczeństwa danych w ramach niniejszej umowy.  </w:t>
      </w:r>
    </w:p>
    <w:p w14:paraId="5CA83978" w14:textId="77777777" w:rsidR="009A373B" w:rsidRPr="0089147C" w:rsidRDefault="009A373B" w:rsidP="009A373B">
      <w:pPr>
        <w:jc w:val="both"/>
        <w:rPr>
          <w:sz w:val="22"/>
          <w:szCs w:val="22"/>
        </w:rPr>
      </w:pPr>
      <w:r w:rsidRPr="0089147C">
        <w:rPr>
          <w:sz w:val="22"/>
          <w:szCs w:val="22"/>
        </w:rPr>
        <w:t>W celu zapewnienia odpowiedniego poziomu bezpieczeństwa, z uwzględnieniem charakteru, zakresu, kontekstu i celu przetwarzania, a także ryzyka naruszenia praw i wolności osób fizycznych Procesor w ramach realizacji zleconego przez Gminę Kobylnica zadania informuje, że:</w:t>
      </w:r>
    </w:p>
    <w:p w14:paraId="3CB1A329" w14:textId="77777777" w:rsidR="009A373B" w:rsidRPr="0089147C" w:rsidRDefault="009A373B" w:rsidP="009A373B">
      <w:pPr>
        <w:pStyle w:val="Akapitzlist"/>
        <w:numPr>
          <w:ilvl w:val="0"/>
          <w:numId w:val="44"/>
        </w:numPr>
        <w:autoSpaceDE/>
        <w:autoSpaceDN/>
        <w:adjustRightInd/>
        <w:jc w:val="both"/>
        <w:rPr>
          <w:sz w:val="22"/>
          <w:szCs w:val="22"/>
        </w:rPr>
      </w:pPr>
      <w:r w:rsidRPr="0089147C">
        <w:rPr>
          <w:b/>
          <w:bCs/>
          <w:sz w:val="22"/>
          <w:szCs w:val="22"/>
        </w:rPr>
        <w:t xml:space="preserve">Środki umożliwiające </w:t>
      </w:r>
      <w:proofErr w:type="spellStart"/>
      <w:r w:rsidRPr="0089147C">
        <w:rPr>
          <w:b/>
          <w:bCs/>
          <w:sz w:val="22"/>
          <w:szCs w:val="22"/>
        </w:rPr>
        <w:t>pseudonimizację</w:t>
      </w:r>
      <w:proofErr w:type="spellEnd"/>
      <w:r w:rsidRPr="0089147C">
        <w:rPr>
          <w:b/>
          <w:bCs/>
          <w:sz w:val="22"/>
          <w:szCs w:val="22"/>
        </w:rPr>
        <w:t xml:space="preserve"> i szyfrowanie danych osobowych: </w:t>
      </w:r>
      <w:r w:rsidRPr="0089147C">
        <w:rPr>
          <w:sz w:val="22"/>
          <w:szCs w:val="22"/>
        </w:rPr>
        <w:t>posiadanie programów umożliwiających szyfrowanie/</w:t>
      </w:r>
      <w:proofErr w:type="spellStart"/>
      <w:r w:rsidRPr="0089147C">
        <w:rPr>
          <w:sz w:val="22"/>
          <w:szCs w:val="22"/>
        </w:rPr>
        <w:t>pseuonimizację</w:t>
      </w:r>
      <w:proofErr w:type="spellEnd"/>
      <w:r w:rsidRPr="0089147C">
        <w:rPr>
          <w:sz w:val="22"/>
          <w:szCs w:val="22"/>
        </w:rPr>
        <w:t>, procedury;</w:t>
      </w:r>
    </w:p>
    <w:p w14:paraId="05CD2B53" w14:textId="77777777" w:rsidR="009A373B" w:rsidRPr="0089147C" w:rsidRDefault="009A373B" w:rsidP="009A373B">
      <w:pPr>
        <w:pStyle w:val="Akapitzlist"/>
        <w:numPr>
          <w:ilvl w:val="0"/>
          <w:numId w:val="44"/>
        </w:numPr>
        <w:autoSpaceDE/>
        <w:autoSpaceDN/>
        <w:adjustRightInd/>
        <w:jc w:val="both"/>
        <w:rPr>
          <w:sz w:val="22"/>
          <w:szCs w:val="22"/>
        </w:rPr>
      </w:pPr>
      <w:r w:rsidRPr="0089147C">
        <w:rPr>
          <w:b/>
          <w:bCs/>
          <w:sz w:val="22"/>
          <w:szCs w:val="22"/>
        </w:rPr>
        <w:t xml:space="preserve">Środki zapewniające zdolność do ciągłego zapewnienia poufności, integralności, dostępności i odporności systemów i usług przetwarzania: </w:t>
      </w:r>
      <w:r w:rsidRPr="0089147C">
        <w:rPr>
          <w:sz w:val="22"/>
          <w:szCs w:val="22"/>
        </w:rPr>
        <w:t xml:space="preserve">transmisja danych szyfrowana (np. SSL, TLS, VPN), zaszyfrowane pliki, które są przesyłane, szyfrowanie wiadomości, zarządzanie uprawnieniami dostępowymi, wymuszanie zmiany hasła, aktualizacja systemów. Stosowanie UPS, regularne kopie zapasowe, znakowanie czasem; </w:t>
      </w:r>
    </w:p>
    <w:p w14:paraId="2B03B0F2" w14:textId="77777777" w:rsidR="009A373B" w:rsidRPr="0089147C" w:rsidRDefault="009A373B" w:rsidP="009A373B">
      <w:pPr>
        <w:pStyle w:val="Akapitzlist"/>
        <w:numPr>
          <w:ilvl w:val="0"/>
          <w:numId w:val="44"/>
        </w:numPr>
        <w:autoSpaceDE/>
        <w:autoSpaceDN/>
        <w:adjustRightInd/>
        <w:jc w:val="both"/>
        <w:rPr>
          <w:sz w:val="22"/>
          <w:szCs w:val="22"/>
        </w:rPr>
      </w:pPr>
      <w:r w:rsidRPr="0089147C">
        <w:rPr>
          <w:b/>
          <w:bCs/>
          <w:sz w:val="22"/>
          <w:szCs w:val="22"/>
        </w:rPr>
        <w:t xml:space="preserve">Środki zapewniające zdolność do szybkiego przywrócenia dostępności danych osobowych i dostępu do nich w razie incydentu fizycznego lub technicznego – </w:t>
      </w:r>
      <w:r w:rsidRPr="0089147C">
        <w:rPr>
          <w:sz w:val="22"/>
          <w:szCs w:val="22"/>
        </w:rPr>
        <w:t xml:space="preserve">kopie zapasowe wykonywane w regularnych odstępach czasu zapisywane na odrębnym serwerze, aktualizacja procedur dotyczących tworzenia kopii zapasowych; </w:t>
      </w:r>
    </w:p>
    <w:p w14:paraId="47A80AAE" w14:textId="77777777" w:rsidR="009A373B" w:rsidRPr="0089147C" w:rsidRDefault="009A373B" w:rsidP="009A373B">
      <w:pPr>
        <w:pStyle w:val="Akapitzlist"/>
        <w:numPr>
          <w:ilvl w:val="0"/>
          <w:numId w:val="44"/>
        </w:numPr>
        <w:autoSpaceDE/>
        <w:autoSpaceDN/>
        <w:adjustRightInd/>
        <w:jc w:val="both"/>
        <w:rPr>
          <w:sz w:val="22"/>
          <w:szCs w:val="22"/>
        </w:rPr>
      </w:pPr>
      <w:r w:rsidRPr="0089147C">
        <w:rPr>
          <w:b/>
          <w:bCs/>
          <w:sz w:val="22"/>
          <w:szCs w:val="22"/>
        </w:rPr>
        <w:t xml:space="preserve">Procesy umożliwiające regularne testowanie, mierzenie i ocenianie skuteczności środków technicznych i organizacyjnych mających zapewnić bezpieczeństwo przetwarzania – </w:t>
      </w:r>
      <w:r w:rsidRPr="0089147C">
        <w:rPr>
          <w:sz w:val="22"/>
          <w:szCs w:val="22"/>
        </w:rPr>
        <w:t xml:space="preserve">sprawdzanie ważności certyfikatów, sprawdzanie ważności aktualizacji, sprawdzenie systemu pod kątem </w:t>
      </w:r>
      <w:r w:rsidRPr="0089147C">
        <w:rPr>
          <w:color w:val="000000" w:themeColor="text1"/>
          <w:sz w:val="22"/>
          <w:szCs w:val="22"/>
        </w:rPr>
        <w:t xml:space="preserve">uprawnień (automatyczne wylogowanie przy próbie przekroczenia uprawnień); </w:t>
      </w:r>
    </w:p>
    <w:p w14:paraId="14AE9C17" w14:textId="77777777" w:rsidR="009A373B" w:rsidRPr="0089147C" w:rsidRDefault="009A373B" w:rsidP="009A373B">
      <w:pPr>
        <w:pStyle w:val="Akapitzlist"/>
        <w:numPr>
          <w:ilvl w:val="0"/>
          <w:numId w:val="44"/>
        </w:numPr>
        <w:autoSpaceDE/>
        <w:autoSpaceDN/>
        <w:adjustRightInd/>
        <w:jc w:val="both"/>
        <w:rPr>
          <w:sz w:val="22"/>
          <w:szCs w:val="22"/>
        </w:rPr>
      </w:pPr>
      <w:r w:rsidRPr="0089147C">
        <w:rPr>
          <w:b/>
          <w:bCs/>
          <w:sz w:val="22"/>
          <w:szCs w:val="22"/>
        </w:rPr>
        <w:t xml:space="preserve">Środki umożliwiające identyfikację i autoryzację </w:t>
      </w:r>
      <w:r w:rsidRPr="0089147C">
        <w:rPr>
          <w:b/>
          <w:bCs/>
          <w:color w:val="000000" w:themeColor="text1"/>
          <w:sz w:val="22"/>
          <w:szCs w:val="22"/>
        </w:rPr>
        <w:t>użytkowników –</w:t>
      </w:r>
      <w:r w:rsidRPr="0089147C">
        <w:rPr>
          <w:color w:val="000000" w:themeColor="text1"/>
          <w:sz w:val="22"/>
          <w:szCs w:val="22"/>
        </w:rPr>
        <w:t>login obejmujący e-mail oraz hasło, przy rejestracji potwierdzenie e-mail założenia konta;</w:t>
      </w:r>
    </w:p>
    <w:p w14:paraId="09A6E0E5" w14:textId="77777777" w:rsidR="009A373B" w:rsidRPr="0089147C" w:rsidRDefault="009A373B" w:rsidP="009A373B">
      <w:pPr>
        <w:pStyle w:val="Akapitzlist"/>
        <w:numPr>
          <w:ilvl w:val="0"/>
          <w:numId w:val="44"/>
        </w:numPr>
        <w:autoSpaceDE/>
        <w:autoSpaceDN/>
        <w:adjustRightInd/>
        <w:jc w:val="both"/>
        <w:rPr>
          <w:sz w:val="22"/>
          <w:szCs w:val="22"/>
        </w:rPr>
      </w:pPr>
      <w:r w:rsidRPr="0089147C">
        <w:rPr>
          <w:b/>
          <w:bCs/>
          <w:sz w:val="22"/>
          <w:szCs w:val="22"/>
        </w:rPr>
        <w:t xml:space="preserve">Środki zapewniające ochronę danych w czasie ich przekazywania – </w:t>
      </w:r>
      <w:r w:rsidRPr="0089147C">
        <w:rPr>
          <w:sz w:val="22"/>
          <w:szCs w:val="22"/>
        </w:rPr>
        <w:t>szyfrowanie, nieklikanie w niebezpieczne hiperłącza, weryfikacja odbiorcy;</w:t>
      </w:r>
    </w:p>
    <w:p w14:paraId="620E700E" w14:textId="77777777" w:rsidR="009A373B" w:rsidRPr="0089147C" w:rsidRDefault="009A373B" w:rsidP="009A373B">
      <w:pPr>
        <w:pStyle w:val="Akapitzlist"/>
        <w:numPr>
          <w:ilvl w:val="0"/>
          <w:numId w:val="44"/>
        </w:numPr>
        <w:autoSpaceDE/>
        <w:autoSpaceDN/>
        <w:adjustRightInd/>
        <w:jc w:val="both"/>
        <w:rPr>
          <w:sz w:val="22"/>
          <w:szCs w:val="22"/>
        </w:rPr>
      </w:pPr>
      <w:r w:rsidRPr="0089147C">
        <w:rPr>
          <w:b/>
          <w:bCs/>
          <w:sz w:val="22"/>
          <w:szCs w:val="22"/>
        </w:rPr>
        <w:t xml:space="preserve">Środki zapewniające ochronę danych w czasie ich przechowywania – </w:t>
      </w:r>
      <w:r w:rsidRPr="0089147C">
        <w:rPr>
          <w:sz w:val="22"/>
          <w:szCs w:val="22"/>
        </w:rPr>
        <w:t xml:space="preserve">zabezpieczenie dokumentów podczas opuszczenia stanowiska pracy: zamknięcie dokumentów, wylogowanie się z </w:t>
      </w:r>
      <w:r w:rsidRPr="0089147C">
        <w:rPr>
          <w:color w:val="000000" w:themeColor="text1"/>
          <w:sz w:val="22"/>
          <w:szCs w:val="22"/>
        </w:rPr>
        <w:t>aplikacji, zasada czystego biurka, właściwe niszczenie dokumentów, zabezpieczenie kopii zapasowej, serwer w odrębnym pomieszczeniu z ograniczonym dostępem</w:t>
      </w:r>
    </w:p>
    <w:p w14:paraId="5EEDB222" w14:textId="77777777" w:rsidR="009A373B" w:rsidRPr="0089147C" w:rsidRDefault="009A373B" w:rsidP="009A373B">
      <w:pPr>
        <w:pStyle w:val="Akapitzlist"/>
        <w:numPr>
          <w:ilvl w:val="0"/>
          <w:numId w:val="44"/>
        </w:numPr>
        <w:autoSpaceDE/>
        <w:autoSpaceDN/>
        <w:adjustRightInd/>
        <w:jc w:val="both"/>
        <w:rPr>
          <w:sz w:val="22"/>
          <w:szCs w:val="22"/>
        </w:rPr>
      </w:pPr>
      <w:r w:rsidRPr="0089147C">
        <w:rPr>
          <w:b/>
          <w:bCs/>
          <w:sz w:val="22"/>
          <w:szCs w:val="22"/>
        </w:rPr>
        <w:t xml:space="preserve">Środki służące zapewnieniu bezpieczeństwa fizycznego miejsc, w których przetwarzane są dane osobowe – </w:t>
      </w:r>
      <w:r w:rsidRPr="0089147C">
        <w:rPr>
          <w:sz w:val="22"/>
          <w:szCs w:val="22"/>
        </w:rPr>
        <w:t xml:space="preserve">zamykane drzwi i szafy, nadzorowane wejścia, alarm, polityka kluczy, </w:t>
      </w:r>
    </w:p>
    <w:p w14:paraId="5FD7B584" w14:textId="77777777" w:rsidR="009A373B" w:rsidRPr="0089147C" w:rsidRDefault="009A373B" w:rsidP="009A373B">
      <w:pPr>
        <w:pStyle w:val="Akapitzlist"/>
        <w:numPr>
          <w:ilvl w:val="0"/>
          <w:numId w:val="44"/>
        </w:numPr>
        <w:autoSpaceDE/>
        <w:autoSpaceDN/>
        <w:adjustRightInd/>
        <w:jc w:val="both"/>
        <w:rPr>
          <w:b/>
          <w:bCs/>
          <w:color w:val="FF0000"/>
          <w:sz w:val="22"/>
          <w:szCs w:val="22"/>
        </w:rPr>
      </w:pPr>
      <w:r w:rsidRPr="0089147C">
        <w:rPr>
          <w:b/>
          <w:bCs/>
          <w:sz w:val="22"/>
          <w:szCs w:val="22"/>
        </w:rPr>
        <w:t xml:space="preserve">Środki umożliwiające rejestrowanie zdarzeń: </w:t>
      </w:r>
      <w:r w:rsidRPr="0089147C">
        <w:rPr>
          <w:color w:val="000000" w:themeColor="text1"/>
          <w:sz w:val="22"/>
          <w:szCs w:val="22"/>
        </w:rPr>
        <w:t>zapisy w bazie, na serwerze, logi;</w:t>
      </w:r>
    </w:p>
    <w:p w14:paraId="715B69C2" w14:textId="77777777" w:rsidR="009A373B" w:rsidRPr="0089147C" w:rsidRDefault="009A373B" w:rsidP="009A373B">
      <w:pPr>
        <w:pStyle w:val="Akapitzlist"/>
        <w:numPr>
          <w:ilvl w:val="0"/>
          <w:numId w:val="44"/>
        </w:numPr>
        <w:autoSpaceDE/>
        <w:autoSpaceDN/>
        <w:adjustRightInd/>
        <w:jc w:val="both"/>
        <w:rPr>
          <w:color w:val="FF0000"/>
          <w:sz w:val="22"/>
          <w:szCs w:val="22"/>
        </w:rPr>
      </w:pPr>
      <w:r w:rsidRPr="0089147C">
        <w:rPr>
          <w:b/>
          <w:bCs/>
          <w:sz w:val="22"/>
          <w:szCs w:val="22"/>
        </w:rPr>
        <w:t>Środki służące do konfiguracji systemu, w tym konfiguracji domyślnej:</w:t>
      </w:r>
      <w:r w:rsidRPr="0089147C">
        <w:rPr>
          <w:sz w:val="22"/>
          <w:szCs w:val="22"/>
        </w:rPr>
        <w:t xml:space="preserve"> o</w:t>
      </w:r>
      <w:r w:rsidRPr="0089147C">
        <w:rPr>
          <w:color w:val="000000" w:themeColor="text1"/>
          <w:sz w:val="22"/>
          <w:szCs w:val="22"/>
        </w:rPr>
        <w:t xml:space="preserve">drębni, upoważnieni pracownicy, którzy wykonują konfigurację; </w:t>
      </w:r>
    </w:p>
    <w:p w14:paraId="5AF52B64" w14:textId="77777777" w:rsidR="009A373B" w:rsidRPr="0089147C" w:rsidRDefault="009A373B" w:rsidP="009A373B">
      <w:pPr>
        <w:pStyle w:val="Akapitzlist"/>
        <w:numPr>
          <w:ilvl w:val="0"/>
          <w:numId w:val="44"/>
        </w:numPr>
        <w:autoSpaceDE/>
        <w:autoSpaceDN/>
        <w:adjustRightInd/>
        <w:jc w:val="both"/>
        <w:rPr>
          <w:sz w:val="22"/>
          <w:szCs w:val="22"/>
        </w:rPr>
      </w:pPr>
      <w:r w:rsidRPr="0089147C">
        <w:rPr>
          <w:b/>
          <w:bCs/>
          <w:sz w:val="22"/>
          <w:szCs w:val="22"/>
        </w:rPr>
        <w:t xml:space="preserve">Środki dotyczące zarządzania wewnętrznym systemem IT i bezpieczeństwem IT </w:t>
      </w:r>
      <w:r w:rsidRPr="0089147C">
        <w:rPr>
          <w:sz w:val="22"/>
          <w:szCs w:val="22"/>
        </w:rPr>
        <w:t>– przyjęta polityka ochrony danych, zarządzanie uprawnieniami;</w:t>
      </w:r>
    </w:p>
    <w:p w14:paraId="0A8E752C" w14:textId="77777777" w:rsidR="009A373B" w:rsidRPr="0089147C" w:rsidRDefault="009A373B" w:rsidP="009A373B">
      <w:pPr>
        <w:pStyle w:val="Akapitzlist"/>
        <w:numPr>
          <w:ilvl w:val="0"/>
          <w:numId w:val="44"/>
        </w:numPr>
        <w:autoSpaceDE/>
        <w:autoSpaceDN/>
        <w:adjustRightInd/>
        <w:jc w:val="both"/>
        <w:rPr>
          <w:color w:val="FF0000"/>
          <w:sz w:val="22"/>
          <w:szCs w:val="22"/>
        </w:rPr>
      </w:pPr>
      <w:r w:rsidRPr="0089147C">
        <w:rPr>
          <w:b/>
          <w:bCs/>
          <w:sz w:val="22"/>
          <w:szCs w:val="22"/>
        </w:rPr>
        <w:t xml:space="preserve">Środki dotyczące certyfikacji / zapewnienia jakości procesów i produktów – </w:t>
      </w:r>
      <w:r w:rsidRPr="0089147C">
        <w:rPr>
          <w:sz w:val="22"/>
          <w:szCs w:val="22"/>
        </w:rPr>
        <w:t>nie dotyczy;</w:t>
      </w:r>
      <w:r w:rsidRPr="0089147C">
        <w:rPr>
          <w:b/>
          <w:bCs/>
          <w:sz w:val="22"/>
          <w:szCs w:val="22"/>
        </w:rPr>
        <w:t xml:space="preserve"> </w:t>
      </w:r>
    </w:p>
    <w:p w14:paraId="1631C44C" w14:textId="7E7E2B91" w:rsidR="009A373B" w:rsidRPr="0089147C" w:rsidRDefault="009A373B" w:rsidP="009A373B">
      <w:pPr>
        <w:pStyle w:val="Akapitzlist"/>
        <w:numPr>
          <w:ilvl w:val="0"/>
          <w:numId w:val="44"/>
        </w:numPr>
        <w:autoSpaceDE/>
        <w:autoSpaceDN/>
        <w:adjustRightInd/>
        <w:jc w:val="both"/>
        <w:rPr>
          <w:sz w:val="22"/>
          <w:szCs w:val="22"/>
        </w:rPr>
      </w:pPr>
      <w:r w:rsidRPr="0089147C">
        <w:rPr>
          <w:b/>
          <w:bCs/>
          <w:sz w:val="22"/>
          <w:szCs w:val="22"/>
        </w:rPr>
        <w:t xml:space="preserve">Środki zapewniające minimalizację </w:t>
      </w:r>
      <w:r w:rsidR="00245C84" w:rsidRPr="0089147C">
        <w:rPr>
          <w:b/>
          <w:bCs/>
          <w:sz w:val="22"/>
          <w:szCs w:val="22"/>
        </w:rPr>
        <w:t>danych -</w:t>
      </w:r>
      <w:r w:rsidRPr="0089147C">
        <w:rPr>
          <w:b/>
          <w:bCs/>
          <w:sz w:val="22"/>
          <w:szCs w:val="22"/>
        </w:rPr>
        <w:t xml:space="preserve"> </w:t>
      </w:r>
      <w:r w:rsidRPr="0089147C">
        <w:rPr>
          <w:sz w:val="22"/>
          <w:szCs w:val="22"/>
        </w:rPr>
        <w:t>okresowe przeglądy przydatności,</w:t>
      </w:r>
      <w:r w:rsidRPr="0089147C">
        <w:rPr>
          <w:b/>
          <w:bCs/>
          <w:sz w:val="22"/>
          <w:szCs w:val="22"/>
        </w:rPr>
        <w:t xml:space="preserve"> </w:t>
      </w:r>
      <w:r w:rsidRPr="0089147C">
        <w:rPr>
          <w:sz w:val="22"/>
          <w:szCs w:val="22"/>
        </w:rPr>
        <w:t>weryfikacja i analiza zakresu zbieranych danych;</w:t>
      </w:r>
    </w:p>
    <w:p w14:paraId="0E444AA4" w14:textId="77777777" w:rsidR="009A373B" w:rsidRPr="0089147C" w:rsidRDefault="009A373B" w:rsidP="009A373B">
      <w:pPr>
        <w:pStyle w:val="Akapitzlist"/>
        <w:numPr>
          <w:ilvl w:val="0"/>
          <w:numId w:val="44"/>
        </w:numPr>
        <w:autoSpaceDE/>
        <w:autoSpaceDN/>
        <w:adjustRightInd/>
        <w:jc w:val="both"/>
        <w:rPr>
          <w:color w:val="FF0000"/>
          <w:spacing w:val="-6"/>
          <w:sz w:val="22"/>
          <w:szCs w:val="22"/>
        </w:rPr>
      </w:pPr>
      <w:r w:rsidRPr="0089147C">
        <w:rPr>
          <w:b/>
          <w:bCs/>
          <w:sz w:val="22"/>
          <w:szCs w:val="22"/>
        </w:rPr>
        <w:t xml:space="preserve">Środki zapewniające odpowiednią jakość danych: </w:t>
      </w:r>
      <w:r w:rsidRPr="0089147C">
        <w:rPr>
          <w:color w:val="000000" w:themeColor="text1"/>
          <w:sz w:val="22"/>
          <w:szCs w:val="22"/>
        </w:rPr>
        <w:t xml:space="preserve">brak możliwości wprowadzania danych, które są zbędne – minimalizacja przetwarzania </w:t>
      </w:r>
      <w:r w:rsidRPr="0089147C">
        <w:rPr>
          <w:color w:val="000000" w:themeColor="text1"/>
          <w:spacing w:val="-6"/>
          <w:sz w:val="22"/>
          <w:szCs w:val="22"/>
        </w:rPr>
        <w:t>danych osobowych, walidacja formularzy;</w:t>
      </w:r>
    </w:p>
    <w:p w14:paraId="6CF01D70" w14:textId="77777777" w:rsidR="009A373B" w:rsidRPr="0089147C" w:rsidRDefault="009A373B" w:rsidP="009A373B">
      <w:pPr>
        <w:pStyle w:val="Akapitzlist"/>
        <w:numPr>
          <w:ilvl w:val="0"/>
          <w:numId w:val="44"/>
        </w:numPr>
        <w:autoSpaceDE/>
        <w:autoSpaceDN/>
        <w:adjustRightInd/>
        <w:jc w:val="both"/>
        <w:rPr>
          <w:b/>
          <w:bCs/>
          <w:sz w:val="22"/>
          <w:szCs w:val="22"/>
        </w:rPr>
      </w:pPr>
      <w:r w:rsidRPr="0089147C">
        <w:rPr>
          <w:b/>
          <w:bCs/>
          <w:sz w:val="22"/>
          <w:szCs w:val="22"/>
        </w:rPr>
        <w:t xml:space="preserve">Środki zapewniające ograniczone zatrzymywanie danych – </w:t>
      </w:r>
      <w:r w:rsidRPr="0089147C">
        <w:rPr>
          <w:color w:val="000000" w:themeColor="text1"/>
          <w:sz w:val="22"/>
          <w:szCs w:val="22"/>
        </w:rPr>
        <w:t xml:space="preserve">stosowanie zasad archiwizacji, </w:t>
      </w:r>
      <w:r w:rsidRPr="0089147C">
        <w:rPr>
          <w:sz w:val="22"/>
          <w:szCs w:val="22"/>
        </w:rPr>
        <w:t>usuwanie dokumentów i zasobów po zakończeniu celu ich przetwarzania</w:t>
      </w:r>
    </w:p>
    <w:p w14:paraId="52A643CD" w14:textId="77777777" w:rsidR="009A373B" w:rsidRPr="0089147C" w:rsidRDefault="009A373B" w:rsidP="009A373B">
      <w:pPr>
        <w:pStyle w:val="Akapitzlist"/>
        <w:numPr>
          <w:ilvl w:val="0"/>
          <w:numId w:val="44"/>
        </w:numPr>
        <w:autoSpaceDE/>
        <w:autoSpaceDN/>
        <w:adjustRightInd/>
        <w:jc w:val="both"/>
        <w:rPr>
          <w:sz w:val="22"/>
          <w:szCs w:val="22"/>
        </w:rPr>
      </w:pPr>
      <w:r w:rsidRPr="0089147C">
        <w:rPr>
          <w:b/>
          <w:bCs/>
          <w:sz w:val="22"/>
          <w:szCs w:val="22"/>
        </w:rPr>
        <w:t xml:space="preserve">Środki zapewniające rozliczalność – </w:t>
      </w:r>
      <w:r w:rsidRPr="0089147C">
        <w:rPr>
          <w:sz w:val="22"/>
          <w:szCs w:val="22"/>
        </w:rPr>
        <w:t xml:space="preserve">stosowanie załączników do polityki ochrony, stosowanie </w:t>
      </w:r>
      <w:r w:rsidRPr="0089147C">
        <w:rPr>
          <w:color w:val="000000" w:themeColor="text1"/>
          <w:sz w:val="22"/>
          <w:szCs w:val="22"/>
        </w:rPr>
        <w:t xml:space="preserve">podpisów pod dokumentami i plikami i logami, audyty, przestrzeganie zasady w fazie projektowania (osobne bazy, osobni użytkownicy, osobne uprawnienia, wydzielone miejsce na serwerze, programiści pracujący na lokalnych bazach danych), powołanie </w:t>
      </w:r>
      <w:r w:rsidRPr="0089147C">
        <w:rPr>
          <w:sz w:val="22"/>
          <w:szCs w:val="22"/>
        </w:rPr>
        <w:t xml:space="preserve">IOD, szkolenia. </w:t>
      </w:r>
    </w:p>
    <w:p w14:paraId="16494951" w14:textId="45727178" w:rsidR="00245C84" w:rsidRPr="0089147C" w:rsidRDefault="009A373B" w:rsidP="00E8021B">
      <w:pPr>
        <w:pStyle w:val="Akapitzlist"/>
        <w:widowControl/>
        <w:numPr>
          <w:ilvl w:val="0"/>
          <w:numId w:val="44"/>
        </w:numPr>
        <w:autoSpaceDE/>
        <w:autoSpaceDN/>
        <w:adjustRightInd/>
        <w:spacing w:before="240" w:after="160" w:line="259" w:lineRule="auto"/>
        <w:jc w:val="both"/>
        <w:rPr>
          <w:sz w:val="22"/>
          <w:szCs w:val="22"/>
        </w:rPr>
      </w:pPr>
      <w:r w:rsidRPr="0089147C">
        <w:rPr>
          <w:b/>
          <w:bCs/>
          <w:sz w:val="22"/>
          <w:szCs w:val="22"/>
        </w:rPr>
        <w:t xml:space="preserve">Środki umożliwiające przenoszenie danych i zapewnienie </w:t>
      </w:r>
      <w:r w:rsidRPr="0089147C">
        <w:rPr>
          <w:b/>
          <w:bCs/>
          <w:color w:val="000000" w:themeColor="text1"/>
          <w:sz w:val="22"/>
          <w:szCs w:val="22"/>
        </w:rPr>
        <w:t xml:space="preserve">ich usuwania: </w:t>
      </w:r>
      <w:r w:rsidRPr="0089147C">
        <w:rPr>
          <w:color w:val="000000" w:themeColor="text1"/>
          <w:sz w:val="22"/>
          <w:szCs w:val="22"/>
        </w:rPr>
        <w:t>Uprawnieni pracownicy usuwają dane osobowe po okresie przetwarzania lub przenoszą we wskazane przez Administratora.</w:t>
      </w:r>
    </w:p>
    <w:sectPr w:rsidR="00245C84" w:rsidRPr="0089147C" w:rsidSect="0089147C">
      <w:headerReference w:type="default" r:id="rId9"/>
      <w:pgSz w:w="11909" w:h="16834"/>
      <w:pgMar w:top="851" w:right="1418" w:bottom="1134" w:left="1418" w:header="709" w:footer="709"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A2FF3B" w14:textId="77777777" w:rsidR="003A53B6" w:rsidRDefault="003A53B6" w:rsidP="003A53B6">
      <w:r>
        <w:separator/>
      </w:r>
    </w:p>
  </w:endnote>
  <w:endnote w:type="continuationSeparator" w:id="0">
    <w:p w14:paraId="625A51BE" w14:textId="77777777" w:rsidR="003A53B6" w:rsidRDefault="003A53B6" w:rsidP="003A5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font181">
    <w:altName w:val="Calibri"/>
    <w:charset w:val="EE"/>
    <w:family w:val="auto"/>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47B0F7" w14:textId="77777777" w:rsidR="003A53B6" w:rsidRDefault="003A53B6" w:rsidP="003A53B6">
      <w:r>
        <w:separator/>
      </w:r>
    </w:p>
  </w:footnote>
  <w:footnote w:type="continuationSeparator" w:id="0">
    <w:p w14:paraId="729E15CF" w14:textId="77777777" w:rsidR="003A53B6" w:rsidRDefault="003A53B6" w:rsidP="003A53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C5EF0" w14:textId="0A9F1714" w:rsidR="003A53B6" w:rsidRDefault="003A53B6">
    <w:pPr>
      <w:pStyle w:val="Nagwek"/>
    </w:pPr>
    <w:r w:rsidRPr="003A53B6">
      <w:t>ZP.271.U-6.19.2024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1C4634D"/>
    <w:multiLevelType w:val="hybridMultilevel"/>
    <w:tmpl w:val="84F677C2"/>
    <w:lvl w:ilvl="0" w:tplc="F1782ADE">
      <w:start w:val="1"/>
      <w:numFmt w:val="decimal"/>
      <w:lvlText w:val="%1."/>
      <w:lvlJc w:val="left"/>
      <w:pPr>
        <w:ind w:left="360" w:hanging="360"/>
      </w:pPr>
      <w:rPr>
        <w:rFonts w:ascii="Arial" w:hAnsi="Arial" w:cs="Arial"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32146F9"/>
    <w:multiLevelType w:val="hybridMultilevel"/>
    <w:tmpl w:val="0D385D9E"/>
    <w:lvl w:ilvl="0" w:tplc="0415000F">
      <w:start w:val="1"/>
      <w:numFmt w:val="decimal"/>
      <w:lvlText w:val="%1."/>
      <w:lvlJc w:val="left"/>
      <w:rPr>
        <w:rFonts w:hint="default"/>
      </w:rPr>
    </w:lvl>
    <w:lvl w:ilvl="1" w:tplc="04150019" w:tentative="1">
      <w:start w:val="1"/>
      <w:numFmt w:val="lowerLetter"/>
      <w:lvlText w:val="%2."/>
      <w:lvlJc w:val="left"/>
      <w:pPr>
        <w:ind w:left="162" w:hanging="360"/>
      </w:pPr>
    </w:lvl>
    <w:lvl w:ilvl="2" w:tplc="0415001B" w:tentative="1">
      <w:start w:val="1"/>
      <w:numFmt w:val="lowerRoman"/>
      <w:lvlText w:val="%3."/>
      <w:lvlJc w:val="right"/>
      <w:pPr>
        <w:ind w:left="882" w:hanging="180"/>
      </w:pPr>
    </w:lvl>
    <w:lvl w:ilvl="3" w:tplc="0415000F" w:tentative="1">
      <w:start w:val="1"/>
      <w:numFmt w:val="decimal"/>
      <w:lvlText w:val="%4."/>
      <w:lvlJc w:val="left"/>
      <w:pPr>
        <w:ind w:left="1602" w:hanging="360"/>
      </w:pPr>
    </w:lvl>
    <w:lvl w:ilvl="4" w:tplc="04150019" w:tentative="1">
      <w:start w:val="1"/>
      <w:numFmt w:val="lowerLetter"/>
      <w:lvlText w:val="%5."/>
      <w:lvlJc w:val="left"/>
      <w:pPr>
        <w:ind w:left="2322" w:hanging="360"/>
      </w:pPr>
    </w:lvl>
    <w:lvl w:ilvl="5" w:tplc="0415001B" w:tentative="1">
      <w:start w:val="1"/>
      <w:numFmt w:val="lowerRoman"/>
      <w:lvlText w:val="%6."/>
      <w:lvlJc w:val="right"/>
      <w:pPr>
        <w:ind w:left="3042" w:hanging="180"/>
      </w:pPr>
    </w:lvl>
    <w:lvl w:ilvl="6" w:tplc="0415000F" w:tentative="1">
      <w:start w:val="1"/>
      <w:numFmt w:val="decimal"/>
      <w:lvlText w:val="%7."/>
      <w:lvlJc w:val="left"/>
      <w:pPr>
        <w:ind w:left="3762" w:hanging="360"/>
      </w:pPr>
    </w:lvl>
    <w:lvl w:ilvl="7" w:tplc="04150019" w:tentative="1">
      <w:start w:val="1"/>
      <w:numFmt w:val="lowerLetter"/>
      <w:lvlText w:val="%8."/>
      <w:lvlJc w:val="left"/>
      <w:pPr>
        <w:ind w:left="4482" w:hanging="360"/>
      </w:pPr>
    </w:lvl>
    <w:lvl w:ilvl="8" w:tplc="0415001B" w:tentative="1">
      <w:start w:val="1"/>
      <w:numFmt w:val="lowerRoman"/>
      <w:lvlText w:val="%9."/>
      <w:lvlJc w:val="right"/>
      <w:pPr>
        <w:ind w:left="5202" w:hanging="180"/>
      </w:pPr>
    </w:lvl>
  </w:abstractNum>
  <w:abstractNum w:abstractNumId="3" w15:restartNumberingAfterBreak="0">
    <w:nsid w:val="06F93D67"/>
    <w:multiLevelType w:val="hybridMultilevel"/>
    <w:tmpl w:val="D0F28B0E"/>
    <w:lvl w:ilvl="0" w:tplc="F74844C6">
      <w:start w:val="1"/>
      <w:numFmt w:val="decimal"/>
      <w:lvlText w:val="%1."/>
      <w:legacy w:legacy="1" w:legacySpace="0" w:legacyIndent="317"/>
      <w:lvlJc w:val="left"/>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7C41E5"/>
    <w:multiLevelType w:val="multilevel"/>
    <w:tmpl w:val="4E3CE30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B003E24"/>
    <w:multiLevelType w:val="multilevel"/>
    <w:tmpl w:val="5E5083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B52761A"/>
    <w:multiLevelType w:val="hybridMultilevel"/>
    <w:tmpl w:val="0E0EB2C2"/>
    <w:lvl w:ilvl="0" w:tplc="AF92EEF4">
      <w:start w:val="1"/>
      <w:numFmt w:val="decimal"/>
      <w:lvlText w:val="%1."/>
      <w:lvlJc w:val="left"/>
      <w:pPr>
        <w:ind w:left="360" w:hanging="360"/>
      </w:pPr>
      <w:rPr>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BC35EB7"/>
    <w:multiLevelType w:val="hybridMultilevel"/>
    <w:tmpl w:val="AAEC9750"/>
    <w:lvl w:ilvl="0" w:tplc="F74844C6">
      <w:start w:val="1"/>
      <w:numFmt w:val="decimal"/>
      <w:lvlText w:val="%1."/>
      <w:legacy w:legacy="1" w:legacySpace="0" w:legacyIndent="317"/>
      <w:lvlJc w:val="left"/>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A100B7"/>
    <w:multiLevelType w:val="hybridMultilevel"/>
    <w:tmpl w:val="72860B46"/>
    <w:lvl w:ilvl="0" w:tplc="C6BCD010">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02E726A"/>
    <w:multiLevelType w:val="singleLevel"/>
    <w:tmpl w:val="45BA7B72"/>
    <w:lvl w:ilvl="0">
      <w:start w:val="2"/>
      <w:numFmt w:val="decimal"/>
      <w:lvlText w:val="%1)"/>
      <w:legacy w:legacy="1" w:legacySpace="0" w:legacyIndent="324"/>
      <w:lvlJc w:val="left"/>
      <w:rPr>
        <w:rFonts w:ascii="Arial" w:hAnsi="Arial" w:cs="Arial" w:hint="default"/>
      </w:rPr>
    </w:lvl>
  </w:abstractNum>
  <w:abstractNum w:abstractNumId="10" w15:restartNumberingAfterBreak="0">
    <w:nsid w:val="18B86DFD"/>
    <w:multiLevelType w:val="hybridMultilevel"/>
    <w:tmpl w:val="D472C41C"/>
    <w:lvl w:ilvl="0" w:tplc="AF92EEF4">
      <w:start w:val="1"/>
      <w:numFmt w:val="decimal"/>
      <w:lvlText w:val="%1."/>
      <w:lvlJc w:val="left"/>
      <w:pPr>
        <w:ind w:left="720" w:hanging="360"/>
      </w:pPr>
      <w:rPr>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D04C18"/>
    <w:multiLevelType w:val="singleLevel"/>
    <w:tmpl w:val="1124DCC8"/>
    <w:lvl w:ilvl="0">
      <w:start w:val="1"/>
      <w:numFmt w:val="decimal"/>
      <w:lvlText w:val="%1."/>
      <w:legacy w:legacy="1" w:legacySpace="0" w:legacyIndent="310"/>
      <w:lvlJc w:val="left"/>
      <w:rPr>
        <w:rFonts w:ascii="Arial" w:hAnsi="Arial" w:cs="Arial" w:hint="default"/>
      </w:rPr>
    </w:lvl>
  </w:abstractNum>
  <w:abstractNum w:abstractNumId="12" w15:restartNumberingAfterBreak="0">
    <w:nsid w:val="1B2918EC"/>
    <w:multiLevelType w:val="singleLevel"/>
    <w:tmpl w:val="811A38B8"/>
    <w:lvl w:ilvl="0">
      <w:start w:val="1"/>
      <w:numFmt w:val="decimal"/>
      <w:lvlText w:val="%1."/>
      <w:legacy w:legacy="1" w:legacySpace="0" w:legacyIndent="331"/>
      <w:lvlJc w:val="left"/>
      <w:rPr>
        <w:rFonts w:ascii="Arial" w:hAnsi="Arial" w:cs="Arial" w:hint="default"/>
      </w:rPr>
    </w:lvl>
  </w:abstractNum>
  <w:abstractNum w:abstractNumId="13" w15:restartNumberingAfterBreak="0">
    <w:nsid w:val="1C104571"/>
    <w:multiLevelType w:val="singleLevel"/>
    <w:tmpl w:val="A7A8459A"/>
    <w:lvl w:ilvl="0">
      <w:start w:val="3"/>
      <w:numFmt w:val="decimal"/>
      <w:lvlText w:val="%1."/>
      <w:legacy w:legacy="1" w:legacySpace="0" w:legacyIndent="331"/>
      <w:lvlJc w:val="left"/>
      <w:rPr>
        <w:rFonts w:ascii="Arial" w:hAnsi="Arial" w:cs="Arial" w:hint="default"/>
      </w:rPr>
    </w:lvl>
  </w:abstractNum>
  <w:abstractNum w:abstractNumId="14" w15:restartNumberingAfterBreak="0">
    <w:nsid w:val="1CBC1E71"/>
    <w:multiLevelType w:val="hybridMultilevel"/>
    <w:tmpl w:val="1758F6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1252DD5"/>
    <w:multiLevelType w:val="singleLevel"/>
    <w:tmpl w:val="7AD4A4A8"/>
    <w:lvl w:ilvl="0">
      <w:start w:val="1"/>
      <w:numFmt w:val="decimal"/>
      <w:lvlText w:val="%1."/>
      <w:legacy w:legacy="1" w:legacySpace="0" w:legacyIndent="324"/>
      <w:lvlJc w:val="left"/>
      <w:rPr>
        <w:rFonts w:ascii="Arial" w:hAnsi="Arial" w:cs="Arial" w:hint="default"/>
      </w:rPr>
    </w:lvl>
  </w:abstractNum>
  <w:abstractNum w:abstractNumId="16" w15:restartNumberingAfterBreak="0">
    <w:nsid w:val="22D45814"/>
    <w:multiLevelType w:val="hybridMultilevel"/>
    <w:tmpl w:val="622A4DBC"/>
    <w:lvl w:ilvl="0" w:tplc="F74844C6">
      <w:start w:val="1"/>
      <w:numFmt w:val="decimal"/>
      <w:lvlText w:val="%1."/>
      <w:legacy w:legacy="1" w:legacySpace="0" w:legacyIndent="317"/>
      <w:lvlJc w:val="left"/>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78B4A1B"/>
    <w:multiLevelType w:val="hybridMultilevel"/>
    <w:tmpl w:val="71728330"/>
    <w:lvl w:ilvl="0" w:tplc="5D805AC6">
      <w:start w:val="1"/>
      <w:numFmt w:val="decimal"/>
      <w:lvlText w:val="%1)"/>
      <w:lvlJc w:val="left"/>
      <w:pPr>
        <w:ind w:left="704" w:hanging="42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8" w15:restartNumberingAfterBreak="0">
    <w:nsid w:val="29A42B54"/>
    <w:multiLevelType w:val="hybridMultilevel"/>
    <w:tmpl w:val="07162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750474"/>
    <w:multiLevelType w:val="multilevel"/>
    <w:tmpl w:val="25DCCC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0D64F28"/>
    <w:multiLevelType w:val="multilevel"/>
    <w:tmpl w:val="03FAD372"/>
    <w:lvl w:ilvl="0">
      <w:start w:val="1"/>
      <w:numFmt w:val="decimal"/>
      <w:lvlText w:val="%1."/>
      <w:lvlJc w:val="left"/>
      <w:pPr>
        <w:ind w:left="720" w:hanging="360"/>
      </w:pPr>
      <w:rPr>
        <w:b w:val="0"/>
        <w:b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1820617"/>
    <w:multiLevelType w:val="multilevel"/>
    <w:tmpl w:val="7E7E33C8"/>
    <w:lvl w:ilvl="0">
      <w:start w:val="1"/>
      <w:numFmt w:val="decimal"/>
      <w:lvlText w:val="%1."/>
      <w:lvlJc w:val="left"/>
      <w:pPr>
        <w:ind w:left="360" w:hanging="360"/>
      </w:pPr>
      <w:rPr>
        <w:b/>
        <w:color w:val="auto"/>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31571F9"/>
    <w:multiLevelType w:val="multilevel"/>
    <w:tmpl w:val="602C13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3A91CF6"/>
    <w:multiLevelType w:val="singleLevel"/>
    <w:tmpl w:val="85D6CE4E"/>
    <w:lvl w:ilvl="0">
      <w:start w:val="2"/>
      <w:numFmt w:val="decimal"/>
      <w:lvlText w:val="%1."/>
      <w:legacy w:legacy="1" w:legacySpace="0" w:legacyIndent="317"/>
      <w:lvlJc w:val="left"/>
      <w:rPr>
        <w:rFonts w:ascii="Arial" w:hAnsi="Arial" w:cs="Arial" w:hint="default"/>
      </w:rPr>
    </w:lvl>
  </w:abstractNum>
  <w:abstractNum w:abstractNumId="24" w15:restartNumberingAfterBreak="0">
    <w:nsid w:val="38B70CE1"/>
    <w:multiLevelType w:val="hybridMultilevel"/>
    <w:tmpl w:val="74F680BC"/>
    <w:lvl w:ilvl="0" w:tplc="41A6D6C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6436C6"/>
    <w:multiLevelType w:val="hybridMultilevel"/>
    <w:tmpl w:val="02220AF0"/>
    <w:lvl w:ilvl="0" w:tplc="FA02C10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653DF9"/>
    <w:multiLevelType w:val="singleLevel"/>
    <w:tmpl w:val="609E2C4A"/>
    <w:lvl w:ilvl="0">
      <w:start w:val="2"/>
      <w:numFmt w:val="decimal"/>
      <w:lvlText w:val="%1."/>
      <w:legacy w:legacy="1" w:legacySpace="0" w:legacyIndent="331"/>
      <w:lvlJc w:val="left"/>
      <w:rPr>
        <w:rFonts w:ascii="Arial" w:hAnsi="Arial" w:cs="Arial" w:hint="default"/>
      </w:rPr>
    </w:lvl>
  </w:abstractNum>
  <w:abstractNum w:abstractNumId="27" w15:restartNumberingAfterBreak="0">
    <w:nsid w:val="3D4952B7"/>
    <w:multiLevelType w:val="hybridMultilevel"/>
    <w:tmpl w:val="C7AEF1B2"/>
    <w:lvl w:ilvl="0" w:tplc="FAC27D78">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316453"/>
    <w:multiLevelType w:val="hybridMultilevel"/>
    <w:tmpl w:val="3B42C0CC"/>
    <w:lvl w:ilvl="0" w:tplc="55BA5976">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F024E8"/>
    <w:multiLevelType w:val="hybridMultilevel"/>
    <w:tmpl w:val="190895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B72191B"/>
    <w:multiLevelType w:val="multilevel"/>
    <w:tmpl w:val="A8AA19CC"/>
    <w:lvl w:ilvl="0">
      <w:start w:val="1"/>
      <w:numFmt w:val="decimal"/>
      <w:lvlText w:val="%1."/>
      <w:lvlJc w:val="left"/>
      <w:pPr>
        <w:ind w:left="720" w:hanging="360"/>
      </w:pPr>
      <w:rPr>
        <w:rFonts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4DEF0086"/>
    <w:multiLevelType w:val="multilevel"/>
    <w:tmpl w:val="743CA8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36F1E58"/>
    <w:multiLevelType w:val="singleLevel"/>
    <w:tmpl w:val="7AD4A4A8"/>
    <w:lvl w:ilvl="0">
      <w:start w:val="1"/>
      <w:numFmt w:val="decimal"/>
      <w:lvlText w:val="%1."/>
      <w:legacy w:legacy="1" w:legacySpace="0" w:legacyIndent="324"/>
      <w:lvlJc w:val="left"/>
      <w:rPr>
        <w:rFonts w:ascii="Arial" w:hAnsi="Arial" w:cs="Arial" w:hint="default"/>
      </w:rPr>
    </w:lvl>
  </w:abstractNum>
  <w:abstractNum w:abstractNumId="33" w15:restartNumberingAfterBreak="0">
    <w:nsid w:val="57D3704F"/>
    <w:multiLevelType w:val="hybridMultilevel"/>
    <w:tmpl w:val="5680F178"/>
    <w:lvl w:ilvl="0" w:tplc="997A844C">
      <w:start w:val="1"/>
      <w:numFmt w:val="decimal"/>
      <w:lvlText w:val="%1."/>
      <w:lvlJc w:val="left"/>
      <w:pPr>
        <w:ind w:left="720" w:hanging="360"/>
      </w:pPr>
      <w:rPr>
        <w:b w:val="0"/>
        <w:bCs/>
      </w:rPr>
    </w:lvl>
    <w:lvl w:ilvl="1" w:tplc="5B3A5AD8">
      <w:start w:val="1"/>
      <w:numFmt w:val="decimal"/>
      <w:lvlText w:val="%2)"/>
      <w:lvlJc w:val="left"/>
      <w:pPr>
        <w:ind w:left="1353" w:hanging="360"/>
      </w:pPr>
      <w:rPr>
        <w:rFonts w:ascii="Calibri" w:hAnsi="Calibri" w:hint="default"/>
        <w:b w:val="0"/>
        <w:i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596DE5"/>
    <w:multiLevelType w:val="multilevel"/>
    <w:tmpl w:val="6C3CC3FE"/>
    <w:lvl w:ilvl="0">
      <w:start w:val="1"/>
      <w:numFmt w:val="decimal"/>
      <w:lvlText w:val="%1."/>
      <w:lvlJc w:val="left"/>
      <w:pPr>
        <w:ind w:left="720" w:hanging="360"/>
      </w:pPr>
      <w:rPr>
        <w:b w:val="0"/>
        <w:b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BF92D92"/>
    <w:multiLevelType w:val="singleLevel"/>
    <w:tmpl w:val="F74844C6"/>
    <w:lvl w:ilvl="0">
      <w:start w:val="1"/>
      <w:numFmt w:val="decimal"/>
      <w:lvlText w:val="%1."/>
      <w:legacy w:legacy="1" w:legacySpace="0" w:legacyIndent="317"/>
      <w:lvlJc w:val="left"/>
      <w:rPr>
        <w:rFonts w:ascii="Arial" w:hAnsi="Arial" w:cs="Arial" w:hint="default"/>
      </w:rPr>
    </w:lvl>
  </w:abstractNum>
  <w:abstractNum w:abstractNumId="36" w15:restartNumberingAfterBreak="0">
    <w:nsid w:val="5C753A17"/>
    <w:multiLevelType w:val="multilevel"/>
    <w:tmpl w:val="97B817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CB26762"/>
    <w:multiLevelType w:val="hybridMultilevel"/>
    <w:tmpl w:val="BCD0FD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BB723E"/>
    <w:multiLevelType w:val="multilevel"/>
    <w:tmpl w:val="08A29A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F75530F"/>
    <w:multiLevelType w:val="hybridMultilevel"/>
    <w:tmpl w:val="60FAB20E"/>
    <w:lvl w:ilvl="0" w:tplc="7AD4A4A8">
      <w:start w:val="1"/>
      <w:numFmt w:val="decimal"/>
      <w:lvlText w:val="%1."/>
      <w:legacy w:legacy="1" w:legacySpace="0" w:legacyIndent="324"/>
      <w:lvlJc w:val="left"/>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D223E3"/>
    <w:multiLevelType w:val="hybridMultilevel"/>
    <w:tmpl w:val="E7927E4E"/>
    <w:lvl w:ilvl="0" w:tplc="F74844C6">
      <w:start w:val="1"/>
      <w:numFmt w:val="decimal"/>
      <w:lvlText w:val="%1."/>
      <w:legacy w:legacy="1" w:legacySpace="0" w:legacyIndent="317"/>
      <w:lvlJc w:val="left"/>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CC4333"/>
    <w:multiLevelType w:val="hybridMultilevel"/>
    <w:tmpl w:val="6352BFCC"/>
    <w:lvl w:ilvl="0" w:tplc="AF92EEF4">
      <w:start w:val="1"/>
      <w:numFmt w:val="decimal"/>
      <w:lvlText w:val="%1."/>
      <w:lvlJc w:val="left"/>
      <w:pPr>
        <w:ind w:left="360" w:hanging="360"/>
      </w:pPr>
      <w:rPr>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E5D246E"/>
    <w:multiLevelType w:val="singleLevel"/>
    <w:tmpl w:val="7AD4A4A8"/>
    <w:lvl w:ilvl="0">
      <w:start w:val="1"/>
      <w:numFmt w:val="decimal"/>
      <w:lvlText w:val="%1."/>
      <w:legacy w:legacy="1" w:legacySpace="0" w:legacyIndent="324"/>
      <w:lvlJc w:val="left"/>
      <w:rPr>
        <w:rFonts w:ascii="Arial" w:hAnsi="Arial" w:cs="Arial" w:hint="default"/>
      </w:rPr>
    </w:lvl>
  </w:abstractNum>
  <w:abstractNum w:abstractNumId="43" w15:restartNumberingAfterBreak="0">
    <w:nsid w:val="70652C5A"/>
    <w:multiLevelType w:val="hybridMultilevel"/>
    <w:tmpl w:val="80B07DE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1E241FE"/>
    <w:multiLevelType w:val="hybridMultilevel"/>
    <w:tmpl w:val="E4B8E5C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253368E"/>
    <w:multiLevelType w:val="hybridMultilevel"/>
    <w:tmpl w:val="51989C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FD849C3"/>
    <w:multiLevelType w:val="hybridMultilevel"/>
    <w:tmpl w:val="F4F2ADD0"/>
    <w:lvl w:ilvl="0" w:tplc="7AD4A4A8">
      <w:start w:val="1"/>
      <w:numFmt w:val="decimal"/>
      <w:lvlText w:val="%1."/>
      <w:legacy w:legacy="1" w:legacySpace="0" w:legacyIndent="324"/>
      <w:lvlJc w:val="left"/>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77569152">
    <w:abstractNumId w:val="26"/>
  </w:num>
  <w:num w:numId="2" w16cid:durableId="61222471">
    <w:abstractNumId w:val="23"/>
  </w:num>
  <w:num w:numId="3" w16cid:durableId="1988704086">
    <w:abstractNumId w:val="12"/>
  </w:num>
  <w:num w:numId="4" w16cid:durableId="1040399178">
    <w:abstractNumId w:val="13"/>
  </w:num>
  <w:num w:numId="5" w16cid:durableId="230965791">
    <w:abstractNumId w:val="35"/>
  </w:num>
  <w:num w:numId="6" w16cid:durableId="1489204531">
    <w:abstractNumId w:val="42"/>
  </w:num>
  <w:num w:numId="7" w16cid:durableId="1587617625">
    <w:abstractNumId w:val="15"/>
  </w:num>
  <w:num w:numId="8" w16cid:durableId="1061709867">
    <w:abstractNumId w:val="9"/>
  </w:num>
  <w:num w:numId="9" w16cid:durableId="1203860228">
    <w:abstractNumId w:val="11"/>
  </w:num>
  <w:num w:numId="10" w16cid:durableId="1132140566">
    <w:abstractNumId w:val="32"/>
  </w:num>
  <w:num w:numId="11" w16cid:durableId="61293211">
    <w:abstractNumId w:val="18"/>
  </w:num>
  <w:num w:numId="12" w16cid:durableId="642612950">
    <w:abstractNumId w:val="44"/>
  </w:num>
  <w:num w:numId="13" w16cid:durableId="147750832">
    <w:abstractNumId w:val="37"/>
  </w:num>
  <w:num w:numId="14" w16cid:durableId="962735818">
    <w:abstractNumId w:val="29"/>
  </w:num>
  <w:num w:numId="15" w16cid:durableId="462650983">
    <w:abstractNumId w:val="14"/>
  </w:num>
  <w:num w:numId="16" w16cid:durableId="378405985">
    <w:abstractNumId w:val="45"/>
  </w:num>
  <w:num w:numId="17" w16cid:durableId="159664353">
    <w:abstractNumId w:val="7"/>
  </w:num>
  <w:num w:numId="18" w16cid:durableId="404500859">
    <w:abstractNumId w:val="16"/>
  </w:num>
  <w:num w:numId="19" w16cid:durableId="444690536">
    <w:abstractNumId w:val="3"/>
  </w:num>
  <w:num w:numId="20" w16cid:durableId="1631281430">
    <w:abstractNumId w:val="40"/>
  </w:num>
  <w:num w:numId="21" w16cid:durableId="1780484835">
    <w:abstractNumId w:val="2"/>
  </w:num>
  <w:num w:numId="22" w16cid:durableId="1197621223">
    <w:abstractNumId w:val="41"/>
  </w:num>
  <w:num w:numId="23" w16cid:durableId="587203176">
    <w:abstractNumId w:val="6"/>
  </w:num>
  <w:num w:numId="24" w16cid:durableId="2042633460">
    <w:abstractNumId w:val="10"/>
  </w:num>
  <w:num w:numId="25" w16cid:durableId="2097051836">
    <w:abstractNumId w:val="28"/>
  </w:num>
  <w:num w:numId="26" w16cid:durableId="1469778967">
    <w:abstractNumId w:val="46"/>
  </w:num>
  <w:num w:numId="27" w16cid:durableId="779571960">
    <w:abstractNumId w:val="39"/>
  </w:num>
  <w:num w:numId="28" w16cid:durableId="624627645">
    <w:abstractNumId w:val="1"/>
  </w:num>
  <w:num w:numId="29" w16cid:durableId="1090659972">
    <w:abstractNumId w:val="8"/>
  </w:num>
  <w:num w:numId="30" w16cid:durableId="748767590">
    <w:abstractNumId w:val="0"/>
  </w:num>
  <w:num w:numId="31" w16cid:durableId="455952058">
    <w:abstractNumId w:val="25"/>
  </w:num>
  <w:num w:numId="32" w16cid:durableId="1529562142">
    <w:abstractNumId w:val="33"/>
  </w:num>
  <w:num w:numId="33" w16cid:durableId="1291328688">
    <w:abstractNumId w:val="24"/>
  </w:num>
  <w:num w:numId="34" w16cid:durableId="1605531670">
    <w:abstractNumId w:val="20"/>
  </w:num>
  <w:num w:numId="35" w16cid:durableId="463354791">
    <w:abstractNumId w:val="34"/>
  </w:num>
  <w:num w:numId="36" w16cid:durableId="997347579">
    <w:abstractNumId w:val="5"/>
  </w:num>
  <w:num w:numId="37" w16cid:durableId="1661233044">
    <w:abstractNumId w:val="31"/>
  </w:num>
  <w:num w:numId="38" w16cid:durableId="1825662468">
    <w:abstractNumId w:val="38"/>
  </w:num>
  <w:num w:numId="39" w16cid:durableId="1690370870">
    <w:abstractNumId w:val="36"/>
  </w:num>
  <w:num w:numId="40" w16cid:durableId="1740519391">
    <w:abstractNumId w:val="30"/>
  </w:num>
  <w:num w:numId="41" w16cid:durableId="577372660">
    <w:abstractNumId w:val="19"/>
  </w:num>
  <w:num w:numId="42" w16cid:durableId="649330833">
    <w:abstractNumId w:val="4"/>
  </w:num>
  <w:num w:numId="43" w16cid:durableId="1959792184">
    <w:abstractNumId w:val="22"/>
  </w:num>
  <w:num w:numId="44" w16cid:durableId="545683799">
    <w:abstractNumId w:val="21"/>
  </w:num>
  <w:num w:numId="45" w16cid:durableId="2068651101">
    <w:abstractNumId w:val="17"/>
  </w:num>
  <w:num w:numId="46" w16cid:durableId="1150439321">
    <w:abstractNumId w:val="27"/>
  </w:num>
  <w:num w:numId="47" w16cid:durableId="1391999983">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proofState w:spelling="clean"/>
  <w:defaultTabStop w:val="720"/>
  <w:hyphenationZone w:val="425"/>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556"/>
    <w:rsid w:val="00026403"/>
    <w:rsid w:val="00033F22"/>
    <w:rsid w:val="00093E88"/>
    <w:rsid w:val="000E64E2"/>
    <w:rsid w:val="000F732C"/>
    <w:rsid w:val="00120F3F"/>
    <w:rsid w:val="0017555C"/>
    <w:rsid w:val="001B3BD1"/>
    <w:rsid w:val="001C4D11"/>
    <w:rsid w:val="001E427E"/>
    <w:rsid w:val="00227E93"/>
    <w:rsid w:val="00245C84"/>
    <w:rsid w:val="002D5B3B"/>
    <w:rsid w:val="002E5A14"/>
    <w:rsid w:val="002E638C"/>
    <w:rsid w:val="002F79BA"/>
    <w:rsid w:val="00345D25"/>
    <w:rsid w:val="0038211D"/>
    <w:rsid w:val="003A53B6"/>
    <w:rsid w:val="003C2844"/>
    <w:rsid w:val="003C7D30"/>
    <w:rsid w:val="003E3238"/>
    <w:rsid w:val="0042733B"/>
    <w:rsid w:val="00483773"/>
    <w:rsid w:val="00495CE7"/>
    <w:rsid w:val="004C3DAD"/>
    <w:rsid w:val="004D0075"/>
    <w:rsid w:val="00530FAA"/>
    <w:rsid w:val="0058315C"/>
    <w:rsid w:val="005A031E"/>
    <w:rsid w:val="005B28F9"/>
    <w:rsid w:val="00605BA0"/>
    <w:rsid w:val="0061065C"/>
    <w:rsid w:val="00655E24"/>
    <w:rsid w:val="00664F8D"/>
    <w:rsid w:val="006C6334"/>
    <w:rsid w:val="006E031E"/>
    <w:rsid w:val="006E30AC"/>
    <w:rsid w:val="006F6782"/>
    <w:rsid w:val="007326CD"/>
    <w:rsid w:val="007644E9"/>
    <w:rsid w:val="00775D02"/>
    <w:rsid w:val="00791726"/>
    <w:rsid w:val="007A1723"/>
    <w:rsid w:val="007B5816"/>
    <w:rsid w:val="007F74E4"/>
    <w:rsid w:val="00814F61"/>
    <w:rsid w:val="008159E0"/>
    <w:rsid w:val="0082144E"/>
    <w:rsid w:val="008510D8"/>
    <w:rsid w:val="00857CFE"/>
    <w:rsid w:val="0089147C"/>
    <w:rsid w:val="008D1D77"/>
    <w:rsid w:val="008D69D0"/>
    <w:rsid w:val="009129F4"/>
    <w:rsid w:val="009350C5"/>
    <w:rsid w:val="009A373B"/>
    <w:rsid w:val="009F2300"/>
    <w:rsid w:val="00A3352F"/>
    <w:rsid w:val="00A72DD2"/>
    <w:rsid w:val="00A87E57"/>
    <w:rsid w:val="00A972C3"/>
    <w:rsid w:val="00AC2C1A"/>
    <w:rsid w:val="00B0171A"/>
    <w:rsid w:val="00B15ED9"/>
    <w:rsid w:val="00B460DC"/>
    <w:rsid w:val="00B47E02"/>
    <w:rsid w:val="00BA7A71"/>
    <w:rsid w:val="00BE6271"/>
    <w:rsid w:val="00BF14B8"/>
    <w:rsid w:val="00C038CB"/>
    <w:rsid w:val="00C307B5"/>
    <w:rsid w:val="00C9583D"/>
    <w:rsid w:val="00CD722C"/>
    <w:rsid w:val="00CE18A1"/>
    <w:rsid w:val="00D071F0"/>
    <w:rsid w:val="00D80CD4"/>
    <w:rsid w:val="00D93F33"/>
    <w:rsid w:val="00DA4C0A"/>
    <w:rsid w:val="00DD49BC"/>
    <w:rsid w:val="00E11861"/>
    <w:rsid w:val="00E13887"/>
    <w:rsid w:val="00E51556"/>
    <w:rsid w:val="00E64641"/>
    <w:rsid w:val="00E8021B"/>
    <w:rsid w:val="00EF0083"/>
    <w:rsid w:val="00F21631"/>
    <w:rsid w:val="00F22330"/>
    <w:rsid w:val="00F26E63"/>
    <w:rsid w:val="00F27DB3"/>
    <w:rsid w:val="00F363CF"/>
    <w:rsid w:val="00F4251A"/>
    <w:rsid w:val="00F70F87"/>
    <w:rsid w:val="00FC3E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29BD4F"/>
  <w15:docId w15:val="{CAB3AA77-A164-441F-BB10-6A09168E9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3F22"/>
    <w:pPr>
      <w:widowControl w:val="0"/>
      <w:autoSpaceDE w:val="0"/>
      <w:autoSpaceDN w:val="0"/>
      <w:adjustRightInd w:val="0"/>
      <w:spacing w:after="0" w:line="240" w:lineRule="auto"/>
    </w:pPr>
    <w:rPr>
      <w:rFonts w:ascii="Arial" w:hAnsi="Arial" w:cs="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05BA0"/>
    <w:pPr>
      <w:ind w:left="720"/>
      <w:contextualSpacing/>
    </w:pPr>
  </w:style>
  <w:style w:type="paragraph" w:customStyle="1" w:styleId="Akapitzlist1">
    <w:name w:val="Akapit z listą1"/>
    <w:basedOn w:val="Normalny"/>
    <w:rsid w:val="004C3DAD"/>
    <w:pPr>
      <w:widowControl/>
      <w:suppressAutoHyphens/>
      <w:autoSpaceDE/>
      <w:autoSpaceDN/>
      <w:adjustRightInd/>
      <w:spacing w:after="160" w:line="259" w:lineRule="auto"/>
      <w:ind w:left="720"/>
      <w:contextualSpacing/>
    </w:pPr>
    <w:rPr>
      <w:rFonts w:ascii="Calibri" w:eastAsia="Calibri" w:hAnsi="Calibri" w:cs="font181"/>
      <w:sz w:val="22"/>
      <w:szCs w:val="22"/>
      <w:lang w:eastAsia="en-US"/>
    </w:rPr>
  </w:style>
  <w:style w:type="character" w:styleId="Odwoaniedokomentarza">
    <w:name w:val="annotation reference"/>
    <w:basedOn w:val="Domylnaczcionkaakapitu"/>
    <w:uiPriority w:val="99"/>
    <w:semiHidden/>
    <w:unhideWhenUsed/>
    <w:rsid w:val="002F79BA"/>
    <w:rPr>
      <w:sz w:val="16"/>
      <w:szCs w:val="16"/>
    </w:rPr>
  </w:style>
  <w:style w:type="paragraph" w:styleId="Tekstkomentarza">
    <w:name w:val="annotation text"/>
    <w:basedOn w:val="Normalny"/>
    <w:link w:val="TekstkomentarzaZnak"/>
    <w:uiPriority w:val="99"/>
    <w:semiHidden/>
    <w:unhideWhenUsed/>
    <w:rsid w:val="002F79BA"/>
  </w:style>
  <w:style w:type="character" w:customStyle="1" w:styleId="TekstkomentarzaZnak">
    <w:name w:val="Tekst komentarza Znak"/>
    <w:basedOn w:val="Domylnaczcionkaakapitu"/>
    <w:link w:val="Tekstkomentarza"/>
    <w:uiPriority w:val="99"/>
    <w:semiHidden/>
    <w:rsid w:val="002F79BA"/>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2F79BA"/>
    <w:rPr>
      <w:b/>
      <w:bCs/>
    </w:rPr>
  </w:style>
  <w:style w:type="character" w:customStyle="1" w:styleId="TematkomentarzaZnak">
    <w:name w:val="Temat komentarza Znak"/>
    <w:basedOn w:val="TekstkomentarzaZnak"/>
    <w:link w:val="Tematkomentarza"/>
    <w:uiPriority w:val="99"/>
    <w:semiHidden/>
    <w:rsid w:val="002F79BA"/>
    <w:rPr>
      <w:rFonts w:ascii="Arial" w:hAnsi="Arial" w:cs="Arial"/>
      <w:b/>
      <w:bCs/>
      <w:sz w:val="20"/>
      <w:szCs w:val="20"/>
    </w:rPr>
  </w:style>
  <w:style w:type="paragraph" w:styleId="Tekstdymka">
    <w:name w:val="Balloon Text"/>
    <w:basedOn w:val="Normalny"/>
    <w:link w:val="TekstdymkaZnak"/>
    <w:uiPriority w:val="99"/>
    <w:semiHidden/>
    <w:unhideWhenUsed/>
    <w:rsid w:val="002F79BA"/>
    <w:rPr>
      <w:rFonts w:ascii="Tahoma" w:hAnsi="Tahoma" w:cs="Tahoma"/>
      <w:sz w:val="16"/>
      <w:szCs w:val="16"/>
    </w:rPr>
  </w:style>
  <w:style w:type="character" w:customStyle="1" w:styleId="TekstdymkaZnak">
    <w:name w:val="Tekst dymka Znak"/>
    <w:basedOn w:val="Domylnaczcionkaakapitu"/>
    <w:link w:val="Tekstdymka"/>
    <w:uiPriority w:val="99"/>
    <w:semiHidden/>
    <w:rsid w:val="002F79BA"/>
    <w:rPr>
      <w:rFonts w:ascii="Tahoma" w:hAnsi="Tahoma" w:cs="Tahoma"/>
      <w:sz w:val="16"/>
      <w:szCs w:val="16"/>
    </w:rPr>
  </w:style>
  <w:style w:type="character" w:customStyle="1" w:styleId="czeinternetowe">
    <w:name w:val="Łącze internetowe"/>
    <w:basedOn w:val="Domylnaczcionkaakapitu"/>
    <w:uiPriority w:val="99"/>
    <w:unhideWhenUsed/>
    <w:rsid w:val="009A373B"/>
    <w:rPr>
      <w:color w:val="0000FF"/>
      <w:u w:val="single"/>
    </w:rPr>
  </w:style>
  <w:style w:type="paragraph" w:customStyle="1" w:styleId="Lista1">
    <w:name w:val="Lista1"/>
    <w:basedOn w:val="Normalny"/>
    <w:rsid w:val="00245C84"/>
    <w:pPr>
      <w:suppressAutoHyphens/>
      <w:autoSpaceDE/>
      <w:autoSpaceDN/>
      <w:adjustRightInd/>
      <w:ind w:left="709" w:hanging="425"/>
      <w:jc w:val="both"/>
    </w:pPr>
    <w:rPr>
      <w:rFonts w:ascii="Times New Roman" w:eastAsia="Times New Roman" w:hAnsi="Times New Roman" w:cs="Times New Roman"/>
      <w:sz w:val="24"/>
    </w:rPr>
  </w:style>
  <w:style w:type="character" w:styleId="Hipercze">
    <w:name w:val="Hyperlink"/>
    <w:basedOn w:val="Domylnaczcionkaakapitu"/>
    <w:uiPriority w:val="99"/>
    <w:unhideWhenUsed/>
    <w:rsid w:val="00C307B5"/>
    <w:rPr>
      <w:color w:val="0563C1" w:themeColor="hyperlink"/>
      <w:u w:val="single"/>
    </w:rPr>
  </w:style>
  <w:style w:type="character" w:styleId="Nierozpoznanawzmianka">
    <w:name w:val="Unresolved Mention"/>
    <w:basedOn w:val="Domylnaczcionkaakapitu"/>
    <w:uiPriority w:val="99"/>
    <w:semiHidden/>
    <w:unhideWhenUsed/>
    <w:rsid w:val="00F26E63"/>
    <w:rPr>
      <w:color w:val="605E5C"/>
      <w:shd w:val="clear" w:color="auto" w:fill="E1DFDD"/>
    </w:rPr>
  </w:style>
  <w:style w:type="paragraph" w:styleId="Nagwek">
    <w:name w:val="header"/>
    <w:basedOn w:val="Normalny"/>
    <w:link w:val="NagwekZnak"/>
    <w:uiPriority w:val="99"/>
    <w:unhideWhenUsed/>
    <w:rsid w:val="003A53B6"/>
    <w:pPr>
      <w:tabs>
        <w:tab w:val="center" w:pos="4536"/>
        <w:tab w:val="right" w:pos="9072"/>
      </w:tabs>
    </w:pPr>
  </w:style>
  <w:style w:type="character" w:customStyle="1" w:styleId="NagwekZnak">
    <w:name w:val="Nagłówek Znak"/>
    <w:basedOn w:val="Domylnaczcionkaakapitu"/>
    <w:link w:val="Nagwek"/>
    <w:uiPriority w:val="99"/>
    <w:rsid w:val="003A53B6"/>
    <w:rPr>
      <w:rFonts w:ascii="Arial" w:hAnsi="Arial" w:cs="Arial"/>
      <w:sz w:val="20"/>
      <w:szCs w:val="20"/>
    </w:rPr>
  </w:style>
  <w:style w:type="paragraph" w:styleId="Stopka">
    <w:name w:val="footer"/>
    <w:basedOn w:val="Normalny"/>
    <w:link w:val="StopkaZnak"/>
    <w:uiPriority w:val="99"/>
    <w:unhideWhenUsed/>
    <w:rsid w:val="003A53B6"/>
    <w:pPr>
      <w:tabs>
        <w:tab w:val="center" w:pos="4536"/>
        <w:tab w:val="right" w:pos="9072"/>
      </w:tabs>
    </w:pPr>
  </w:style>
  <w:style w:type="character" w:customStyle="1" w:styleId="StopkaZnak">
    <w:name w:val="Stopka Znak"/>
    <w:basedOn w:val="Domylnaczcionkaakapitu"/>
    <w:link w:val="Stopka"/>
    <w:uiPriority w:val="99"/>
    <w:rsid w:val="003A53B6"/>
    <w:rPr>
      <w:rFonts w:ascii="Arial" w:hAnsi="Arial" w:cs="Arial"/>
      <w:sz w:val="20"/>
      <w:szCs w:val="20"/>
    </w:rPr>
  </w:style>
  <w:style w:type="paragraph" w:customStyle="1" w:styleId="Standard">
    <w:name w:val="Standard"/>
    <w:qFormat/>
    <w:rsid w:val="003A53B6"/>
    <w:pPr>
      <w:suppressAutoHyphens/>
      <w:spacing w:after="200" w:line="276" w:lineRule="auto"/>
      <w:textAlignment w:val="baseline"/>
    </w:pPr>
    <w:rPr>
      <w:rFonts w:ascii="Calibri" w:eastAsia="Times New Roman" w:hAnsi="Calibri" w:cs="Times New Roman"/>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mielczarek@kobylnica.e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2E939A-B5E6-4470-8AEB-6159D5CE1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2092</Words>
  <Characters>14684</Characters>
  <Application>Microsoft Office Word</Application>
  <DocSecurity>0</DocSecurity>
  <Lines>122</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dc:creator>
  <cp:keywords/>
  <dc:description/>
  <cp:lastModifiedBy>Anna Janeczko-Skrzeczkowska</cp:lastModifiedBy>
  <cp:revision>4</cp:revision>
  <cp:lastPrinted>2023-06-05T11:50:00Z</cp:lastPrinted>
  <dcterms:created xsi:type="dcterms:W3CDTF">2024-11-27T14:19:00Z</dcterms:created>
  <dcterms:modified xsi:type="dcterms:W3CDTF">2024-11-28T14:38:00Z</dcterms:modified>
</cp:coreProperties>
</file>