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CC6D" w14:textId="02C031AB" w:rsidR="00911A37" w:rsidRPr="000C4846" w:rsidRDefault="00911A37" w:rsidP="000C4846">
      <w:pPr>
        <w:pStyle w:val="Podtytu"/>
        <w:spacing w:before="120" w:after="120" w:line="360" w:lineRule="auto"/>
        <w:jc w:val="right"/>
        <w:rPr>
          <w:rFonts w:ascii="Arial" w:hAnsi="Arial" w:cs="Arial"/>
          <w:color w:val="auto"/>
        </w:rPr>
      </w:pPr>
      <w:bookmarkStart w:id="0" w:name="main-form%252525252525252525252525252525"/>
      <w:r w:rsidRPr="000C4846">
        <w:rPr>
          <w:rFonts w:ascii="Arial" w:hAnsi="Arial" w:cs="Arial"/>
          <w:color w:val="auto"/>
        </w:rPr>
        <w:t>Załącznik nr 7 do SWZ</w:t>
      </w:r>
    </w:p>
    <w:p w14:paraId="29B91098" w14:textId="77777777" w:rsidR="00B63F31" w:rsidRPr="000C4846" w:rsidRDefault="00B63F31" w:rsidP="000C4846">
      <w:pPr>
        <w:pStyle w:val="Standard"/>
        <w:spacing w:before="120" w:after="120" w:line="360" w:lineRule="auto"/>
        <w:jc w:val="center"/>
        <w:rPr>
          <w:rFonts w:ascii="Arial" w:eastAsia="MS Mincho" w:hAnsi="Arial"/>
          <w:b/>
          <w:sz w:val="22"/>
          <w:szCs w:val="22"/>
          <w:lang w:eastAsia="pl-PL"/>
        </w:rPr>
      </w:pPr>
    </w:p>
    <w:p w14:paraId="3BBE71BC" w14:textId="77777777" w:rsidR="00B63F31" w:rsidRPr="000C4846" w:rsidRDefault="00AA6CD9" w:rsidP="000C4846">
      <w:pPr>
        <w:pStyle w:val="Standard"/>
        <w:spacing w:before="120" w:after="120" w:line="360" w:lineRule="auto"/>
        <w:jc w:val="center"/>
        <w:rPr>
          <w:rFonts w:ascii="Arial" w:hAnsi="Arial"/>
          <w:sz w:val="22"/>
          <w:szCs w:val="22"/>
        </w:rPr>
      </w:pPr>
      <w:r w:rsidRPr="000C4846">
        <w:rPr>
          <w:rFonts w:ascii="Arial" w:eastAsia="MS Mincho" w:hAnsi="Arial"/>
          <w:b/>
          <w:sz w:val="22"/>
          <w:szCs w:val="22"/>
          <w:lang w:eastAsia="pl-PL"/>
        </w:rPr>
        <w:t>U</w:t>
      </w:r>
      <w:r w:rsidRPr="000C4846">
        <w:rPr>
          <w:rFonts w:ascii="Arial" w:eastAsia="Times New Roman" w:hAnsi="Arial"/>
          <w:b/>
          <w:sz w:val="22"/>
          <w:szCs w:val="22"/>
          <w:lang w:eastAsia="pl-PL"/>
        </w:rPr>
        <w:t xml:space="preserve"> </w:t>
      </w:r>
      <w:r w:rsidRPr="000C4846">
        <w:rPr>
          <w:rFonts w:ascii="Arial" w:eastAsia="MS Mincho" w:hAnsi="Arial"/>
          <w:b/>
          <w:sz w:val="22"/>
          <w:szCs w:val="22"/>
          <w:lang w:eastAsia="pl-PL"/>
        </w:rPr>
        <w:t>M O W A  nr ..../2024 (wzór)</w:t>
      </w:r>
    </w:p>
    <w:p w14:paraId="141DFCF6" w14:textId="77777777" w:rsidR="00B63F31" w:rsidRPr="000C4846" w:rsidRDefault="00B63F31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</w:p>
    <w:p w14:paraId="5D7E1DAA" w14:textId="3455F5C3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zawarta w dniu .................r. w </w:t>
      </w:r>
      <w:r w:rsidR="00911A37" w:rsidRPr="000C4846">
        <w:rPr>
          <w:rFonts w:ascii="Arial" w:eastAsia="Times New Roman" w:hAnsi="Arial"/>
          <w:sz w:val="22"/>
          <w:szCs w:val="22"/>
          <w:lang w:eastAsia="pl-PL"/>
        </w:rPr>
        <w:t>Kobylnicy</w:t>
      </w: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 pomiędzy:</w:t>
      </w:r>
    </w:p>
    <w:p w14:paraId="4A44FAB8" w14:textId="0FE13DE1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 xml:space="preserve">Gminą Kobylnica </w:t>
      </w:r>
      <w:r w:rsidRPr="000C4846">
        <w:rPr>
          <w:rFonts w:ascii="Arial" w:eastAsia="Times New Roman" w:hAnsi="Arial"/>
          <w:bCs/>
          <w:sz w:val="22"/>
          <w:szCs w:val="22"/>
          <w:lang w:eastAsia="pl-PL"/>
        </w:rPr>
        <w:t>z siedzibą przy ul. Główna 20, 76-251 Kobylnica, zwaną dalej</w:t>
      </w:r>
      <w:r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 xml:space="preserve"> „Zamawiającym” </w:t>
      </w:r>
      <w:r w:rsidRPr="000C4846">
        <w:rPr>
          <w:rFonts w:ascii="Arial" w:eastAsia="Times New Roman" w:hAnsi="Arial"/>
          <w:bCs/>
          <w:sz w:val="22"/>
          <w:szCs w:val="22"/>
          <w:lang w:eastAsia="pl-PL"/>
        </w:rPr>
        <w:t>reprezentowaną przez:</w:t>
      </w:r>
    </w:p>
    <w:p w14:paraId="53533744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….............................................................,</w:t>
      </w:r>
    </w:p>
    <w:p w14:paraId="3A7BFE0D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przy kontrasygnacie:</w:t>
      </w:r>
    </w:p>
    <w:p w14:paraId="41CE041A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................................................................,</w:t>
      </w:r>
    </w:p>
    <w:p w14:paraId="178028F2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a</w:t>
      </w:r>
    </w:p>
    <w:p w14:paraId="2AAF9B0A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..........................................................., zwaną dalej </w:t>
      </w:r>
      <w:r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>„Wykonawcą”</w:t>
      </w:r>
    </w:p>
    <w:p w14:paraId="2DDBA148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reprezentowaną przez:      </w:t>
      </w:r>
    </w:p>
    <w:p w14:paraId="5DC7080B" w14:textId="77777777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….............................................................,</w:t>
      </w:r>
    </w:p>
    <w:p w14:paraId="378C7360" w14:textId="77777777" w:rsidR="00B63F31" w:rsidRPr="000C4846" w:rsidRDefault="00B63F31" w:rsidP="000C4846">
      <w:pPr>
        <w:pStyle w:val="Standard"/>
        <w:spacing w:before="120" w:after="120" w:line="360" w:lineRule="auto"/>
        <w:jc w:val="both"/>
        <w:rPr>
          <w:rFonts w:ascii="Arial" w:eastAsia="Times New Roman" w:hAnsi="Arial"/>
          <w:sz w:val="22"/>
          <w:szCs w:val="22"/>
          <w:lang w:eastAsia="pl-PL"/>
        </w:rPr>
      </w:pPr>
    </w:p>
    <w:p w14:paraId="2232FA80" w14:textId="44C31B21" w:rsidR="00B63F31" w:rsidRPr="000C4846" w:rsidRDefault="00AA6CD9" w:rsidP="000C4846">
      <w:pPr>
        <w:pStyle w:val="Standard"/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w rezultacie dokonania przez Zamawiającego wyboru oferty Wykonawcy w postępowaniu </w:t>
      </w:r>
      <w:r w:rsidR="00DA0F8C" w:rsidRPr="000C4846">
        <w:rPr>
          <w:rFonts w:ascii="Arial" w:eastAsia="Times New Roman" w:hAnsi="Arial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sz w:val="22"/>
          <w:szCs w:val="22"/>
          <w:lang w:eastAsia="pl-PL"/>
        </w:rPr>
        <w:t>o udzielenie zamówienia publicznego, przeprowadzonym w trybie podstawowym</w:t>
      </w:r>
      <w:r w:rsidR="00911A37" w:rsidRPr="000C4846">
        <w:rPr>
          <w:rFonts w:ascii="Arial" w:eastAsia="Times New Roman" w:hAnsi="Arial"/>
          <w:sz w:val="22"/>
          <w:szCs w:val="22"/>
          <w:lang w:eastAsia="pl-PL"/>
        </w:rPr>
        <w:t xml:space="preserve"> (art. 275 pkt 2 ustawy z dnia 11 września 2019 r. Prawo zamówień publicznych</w:t>
      </w:r>
      <w:r w:rsidR="000C4846" w:rsidRPr="000C4846">
        <w:rPr>
          <w:rFonts w:ascii="Arial" w:eastAsia="Times New Roman" w:hAnsi="Arial"/>
          <w:sz w:val="22"/>
          <w:szCs w:val="22"/>
          <w:lang w:eastAsia="pl-PL"/>
        </w:rPr>
        <w:t xml:space="preserve"> </w:t>
      </w:r>
      <w:proofErr w:type="spellStart"/>
      <w:r w:rsidR="000C4846" w:rsidRPr="000C4846">
        <w:rPr>
          <w:rFonts w:ascii="Arial" w:eastAsia="Times New Roman" w:hAnsi="Arial"/>
          <w:sz w:val="22"/>
          <w:szCs w:val="22"/>
          <w:lang w:eastAsia="pl-PL"/>
        </w:rPr>
        <w:t>t.j</w:t>
      </w:r>
      <w:proofErr w:type="spellEnd"/>
      <w:r w:rsidR="000C4846" w:rsidRPr="000C4846">
        <w:rPr>
          <w:rFonts w:ascii="Arial" w:eastAsia="Times New Roman" w:hAnsi="Arial"/>
          <w:sz w:val="22"/>
          <w:szCs w:val="22"/>
          <w:lang w:eastAsia="pl-PL"/>
        </w:rPr>
        <w:t>. Dz. U. z 2024 r. poz. 1320)</w:t>
      </w: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 pn. </w:t>
      </w:r>
      <w:bookmarkStart w:id="1" w:name="_Hlk183611874"/>
      <w:r w:rsidR="00911A37" w:rsidRPr="000C4846">
        <w:rPr>
          <w:rFonts w:ascii="Arial" w:eastAsia="Times New Roman" w:hAnsi="Arial" w:hint="eastAsia"/>
          <w:b/>
          <w:bCs/>
          <w:sz w:val="22"/>
          <w:szCs w:val="22"/>
          <w:lang w:eastAsia="pl-PL"/>
        </w:rPr>
        <w:t>Opracowanie planu ogólnego Gminy Kobylnica</w:t>
      </w:r>
      <w:bookmarkEnd w:id="1"/>
      <w:r w:rsidR="00911A37"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>.</w:t>
      </w:r>
    </w:p>
    <w:p w14:paraId="3654B202" w14:textId="0D2DCE9A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>§ 1</w:t>
      </w:r>
    </w:p>
    <w:p w14:paraId="6A3DBD3B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sz w:val="22"/>
          <w:szCs w:val="22"/>
          <w:lang w:eastAsia="pl-PL"/>
        </w:rPr>
        <w:t>Zakres i przedmiot umowy</w:t>
      </w:r>
    </w:p>
    <w:p w14:paraId="3190A3EE" w14:textId="010211A8" w:rsidR="00B63F31" w:rsidRPr="000C4846" w:rsidRDefault="00AA6CD9" w:rsidP="000C4846">
      <w:pPr>
        <w:pStyle w:val="Standard"/>
        <w:numPr>
          <w:ilvl w:val="0"/>
          <w:numId w:val="8"/>
        </w:numPr>
        <w:tabs>
          <w:tab w:val="left" w:pos="92"/>
          <w:tab w:val="left" w:pos="426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bookmarkStart w:id="2" w:name="_Hlk183672295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Przedmiotem umowy jest sporządzeni</w:t>
      </w:r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e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planu ogólnego, o którym mowa w art. 13a ustawy  z dnia 27 marca 2003 r. o planowaniu i zagospodarowaniu przestrzennym (Dz. U. z 2024 r. poz. 1130</w:t>
      </w:r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proofErr w:type="spellStart"/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t.j</w:t>
      </w:r>
      <w:proofErr w:type="spellEnd"/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) – zgodnie z obowiązującymi przepisami prawa, obowiązującą uchwałą rady gminy w sprawie przystąpienia do sporządzenia planu ogólnego dla obszaru Gminy Kobylnica.</w:t>
      </w:r>
    </w:p>
    <w:p w14:paraId="14EDC21F" w14:textId="52149187" w:rsidR="00B63F31" w:rsidRPr="000C4846" w:rsidRDefault="00AA6CD9" w:rsidP="000C4846">
      <w:pPr>
        <w:pStyle w:val="Standard"/>
        <w:numPr>
          <w:ilvl w:val="0"/>
          <w:numId w:val="8"/>
        </w:numPr>
        <w:tabs>
          <w:tab w:val="left" w:pos="92"/>
          <w:tab w:val="left" w:pos="426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Zakres przedmiotu umowy obejmuje w szczególności:</w:t>
      </w:r>
    </w:p>
    <w:p w14:paraId="003CDEE1" w14:textId="688133EB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dokonanie inwentaryzacji urbanistycznej i oceny istniejącego stanu zagospodarowania terenu Gminy Kobylnica w celu określenia zapotrzebowania na nowa zabudowę mieszkaniową oraz chłonność terenów niezabudowanych w strefach planistycznych,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 xml:space="preserve">o których mowa w art. 13c ust. 2 pkt 1-3 ustawy z dnia 24 marca 2003 r. o planowaniu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i zagospodarowaniu przestrzennym,</w:t>
      </w:r>
    </w:p>
    <w:p w14:paraId="3A3F1962" w14:textId="023EE369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sporządzenie opracowania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ekofizjograficznego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na potrzeby sporządzenia planu ogólnego zgodnie z przepisami zawartymi w art. 72 ust. 5 ustawy z dnia 27 kwietnia 2001 r. Prawo ochrony środowiska</w:t>
      </w:r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(Dz. U. z 2024 r. poz. 54 </w:t>
      </w:r>
      <w:proofErr w:type="spellStart"/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t.j</w:t>
      </w:r>
      <w:proofErr w:type="spellEnd"/>
      <w:r w:rsidR="009957CD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 ze zm.)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21BD8E8F" w14:textId="41A6E905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przygotowywanie projektów ogłoszeń, zawiadomień, korespondencji, wykazów wniosków i uwag, raportu podsumowującego przebieg konsultacji społecznych oraz innych dokumentów, których potrzeba wyłoni się w trakcie opracowania projektu planu, zgodnie z obowiązującymi przepisami prawa,</w:t>
      </w:r>
    </w:p>
    <w:p w14:paraId="0012D088" w14:textId="3FB19F41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udział w procedurze sporządzania planu ogólnego, określonej w art. 13i ust. 3 ww. ustawy oraz art. 13j, w tym w konsultacjach społecznych, o których mowa w art. 8i ustawy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 planowaniu i zagospodarowaniu przestrzennym oraz posiedzeniach komisji Rady Gminy Kobylnica, a także sesji Rady Gminy Kobylnica, na której Plan będzie uchwalany, a także innych zebraniach i dyskusjach poświęconych prezentacji planu,</w:t>
      </w:r>
    </w:p>
    <w:p w14:paraId="6CD696F1" w14:textId="0E915639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przeprowadzenie strategicznej oceny oddziaływania na środowisko, w tym sporządzenie prognozy oddziaływania na środowisko projektu planu ogólnego zgodnie z przepisami ustawy z dnia 3 października 2008 r. o udostępnianiu informacji o środowisku i jego ochronie, udziale społeczeństwa w ochronie środowiska oraz o ocenach oddziaływania na środowisko</w:t>
      </w:r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(Dz. U. z 2024r. poz. 1112 </w:t>
      </w:r>
      <w:proofErr w:type="spellStart"/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t.j</w:t>
      </w:r>
      <w:proofErr w:type="spellEnd"/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7F699BD3" w14:textId="1C375523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sporządzenie planu ogólnego Gminy Kobylnica zgodnie z przepisami ustawy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 planowaniu i zagospodarowaniu przestrzennym oraz przepisami wykonawczymi do tej ustawy wraz z uzasadnieniem do planu ogólnego,</w:t>
      </w:r>
    </w:p>
    <w:p w14:paraId="118BFA72" w14:textId="11C9CEFF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opracowanie danych przestrzennych do planu ogólnego zgodnie z art. 67a ustawy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 planowaniu i zagospodarowaniu przestrzennym,</w:t>
      </w:r>
    </w:p>
    <w:p w14:paraId="4213A694" w14:textId="569AC59C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skompletowanie dokumentacji formalno-prawnej zgodnie z Rozporządzeniem Ministra Rozwoju i Technologii z dnia 8 grudnia 2023 r. w sprawie projektu planu ogólnego gminy, dokumentowania prac planistycznych w zakresie tego planu oraz wydawania z niego wypisów i wyrysów</w:t>
      </w:r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(Dz. U. z 2023 r. poz. 2758)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06EA5A54" w14:textId="0A9BC8D1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sporządzenie projektu uchwały rady gminy w sprawie uchwalenia planu ogólnego Gminy Kobylnica wraz z niezbędnymi do tej uchwały załącznikami,</w:t>
      </w:r>
    </w:p>
    <w:p w14:paraId="679804D5" w14:textId="1573B6EC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przypadku wystąpienia potrzeby ponowienia procedury planistycznej w przypadku stwierdzenia nieważności uchwały przez Wojewodę, ponowienia niezbędnych czynności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 celu doprowadzenia opracowania objętego zamówieniem do zgodności z przepisami prawa,</w:t>
      </w:r>
    </w:p>
    <w:p w14:paraId="4DFE41AF" w14:textId="133D29AB" w:rsidR="00B63F31" w:rsidRPr="000C4846" w:rsidRDefault="00AA6CD9" w:rsidP="000C4846">
      <w:pPr>
        <w:pStyle w:val="Standard"/>
        <w:numPr>
          <w:ilvl w:val="1"/>
          <w:numId w:val="9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współpraca z Zamawiającym w przypadku wniesienia skarg do Wojewódzkiego Sądu Administracyjnego i Naczelnego Sądu Administracyjnego oraz ustosunkowywania się do skarg zarówno w trakcie trwania umowy jak i w okresie gwarancji zgodnie z § 15.</w:t>
      </w:r>
    </w:p>
    <w:p w14:paraId="2E2ABC67" w14:textId="33519A6E" w:rsidR="00B63F31" w:rsidRPr="000C4846" w:rsidRDefault="00AA6CD9" w:rsidP="000C4846">
      <w:pPr>
        <w:pStyle w:val="Standard"/>
        <w:numPr>
          <w:ilvl w:val="0"/>
          <w:numId w:val="8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Forma opracowania:</w:t>
      </w:r>
    </w:p>
    <w:p w14:paraId="388A8F7D" w14:textId="433124D1" w:rsidR="00B63F31" w:rsidRPr="000C4846" w:rsidRDefault="00AA6CD9" w:rsidP="000C4846">
      <w:pPr>
        <w:pStyle w:val="Standard"/>
        <w:numPr>
          <w:ilvl w:val="1"/>
          <w:numId w:val="10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plan ogólny Gminy Kobylnica – w wersji elektronicznej oraz w postaci danych przestrzennych zgodnie z ustawą o planowaniu i zagospodarowaniu przestrzennym oraz aktów wykonawczych do tej ustawy,</w:t>
      </w:r>
    </w:p>
    <w:p w14:paraId="36AF809B" w14:textId="5B4C646B" w:rsidR="00B63F31" w:rsidRPr="000C4846" w:rsidRDefault="00AA6CD9" w:rsidP="000C4846">
      <w:pPr>
        <w:pStyle w:val="Standard"/>
        <w:numPr>
          <w:ilvl w:val="1"/>
          <w:numId w:val="10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uzasadnienie do ww. planu – w wersji tekstowej oraz graficznej odczytywane w formacie pdf i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doc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oraz w postaci elektronicznej w obowiązującym państwowym systemie odniesień przestrzennych w skali nie mniejszej niż 1:25000, zgodnie z przepisami obowiązującymi w tym zakresie,</w:t>
      </w:r>
    </w:p>
    <w:p w14:paraId="05E59E1E" w14:textId="7125BD16" w:rsidR="00B63F31" w:rsidRPr="000C4846" w:rsidRDefault="00AA6CD9" w:rsidP="000C4846">
      <w:pPr>
        <w:pStyle w:val="Standard"/>
        <w:numPr>
          <w:ilvl w:val="1"/>
          <w:numId w:val="10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opracowanie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ekofizjograficzne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i prognoza oddziaływania na środowisko przyrodnicze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formacie pdf i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doc</w:t>
      </w:r>
      <w:proofErr w:type="spellEnd"/>
    </w:p>
    <w:p w14:paraId="54EF9646" w14:textId="18FCC5D8" w:rsidR="00B63F31" w:rsidRPr="000C4846" w:rsidRDefault="00AA6CD9" w:rsidP="000C4846">
      <w:pPr>
        <w:pStyle w:val="Standard"/>
        <w:numPr>
          <w:ilvl w:val="0"/>
          <w:numId w:val="8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w ramach opracowania w wersji elektronicznej zobowiązany jest dostarczyć:</w:t>
      </w:r>
    </w:p>
    <w:p w14:paraId="0664F02C" w14:textId="25E709D9" w:rsidR="00B63F31" w:rsidRPr="000C4846" w:rsidRDefault="00AA6CD9" w:rsidP="000C4846">
      <w:pPr>
        <w:pStyle w:val="Standard"/>
        <w:numPr>
          <w:ilvl w:val="1"/>
          <w:numId w:val="11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teksty opracowań w formacie plików MS Word oraz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zipix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(dla wersji uchwalonej planu),</w:t>
      </w:r>
    </w:p>
    <w:p w14:paraId="695E7B4F" w14:textId="2B718C38" w:rsidR="00B63F31" w:rsidRPr="000C4846" w:rsidRDefault="00AA6CD9" w:rsidP="000C4846">
      <w:pPr>
        <w:pStyle w:val="Standard"/>
        <w:numPr>
          <w:ilvl w:val="1"/>
          <w:numId w:val="11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pliki w formacie wektorowym w formacie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shapefiles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oraz pliki zawierające ustalenia projektu planu w opracowaniu QGIS (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qgs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lub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qgz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),</w:t>
      </w:r>
    </w:p>
    <w:p w14:paraId="68AD6FCC" w14:textId="3E1D17A3" w:rsidR="00B63F31" w:rsidRPr="000C4846" w:rsidRDefault="00AA6CD9" w:rsidP="000C4846">
      <w:pPr>
        <w:pStyle w:val="Standard"/>
        <w:numPr>
          <w:ilvl w:val="1"/>
          <w:numId w:val="11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GML zgodny z ustawą o planowaniu i zagospodarowaniu przestrzennym aktualna na dzień uchwalania Planu Ogólnego Gminy Kobylnica,</w:t>
      </w:r>
    </w:p>
    <w:p w14:paraId="60A6C6BD" w14:textId="5858C4D8" w:rsidR="00B63F31" w:rsidRPr="000C4846" w:rsidRDefault="00AA6CD9" w:rsidP="000C4846">
      <w:pPr>
        <w:pStyle w:val="Standard"/>
        <w:numPr>
          <w:ilvl w:val="1"/>
          <w:numId w:val="11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dokumentację formalno-prawną w wersji elektronicznej zgodnie z Rozporządzeniem Ministra Rozwoju i Technologii z dnia 8 grudnia 2023 r. w sprawie projektu planu ogólnego gminy, dokumentowania prac planistycznych w zakresie tego planu oraz wydawania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niego wypisów i wyrysów.</w:t>
      </w:r>
    </w:p>
    <w:p w14:paraId="7923347F" w14:textId="1F40CEC9" w:rsidR="00B63F31" w:rsidRPr="000C4846" w:rsidRDefault="00AA6CD9" w:rsidP="000C4846">
      <w:pPr>
        <w:pStyle w:val="Akapitzlist"/>
        <w:numPr>
          <w:ilvl w:val="0"/>
          <w:numId w:val="8"/>
        </w:numPr>
        <w:tabs>
          <w:tab w:val="left" w:pos="426"/>
          <w:tab w:val="left" w:pos="4047"/>
          <w:tab w:val="left" w:pos="4221"/>
        </w:tabs>
        <w:spacing w:before="120" w:after="120" w:line="360" w:lineRule="auto"/>
        <w:ind w:left="426" w:hanging="426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>Zamawiający dostarczy Wykonawcy niżej wymienione materiały wyjściowe obejmujące obszar sporządzanego projektu planu ogólnego:</w:t>
      </w:r>
    </w:p>
    <w:p w14:paraId="56A1E54B" w14:textId="77777777" w:rsidR="00B63F31" w:rsidRPr="000C4846" w:rsidRDefault="00AA6CD9" w:rsidP="000C4846">
      <w:pPr>
        <w:pStyle w:val="Akapitzlist"/>
        <w:numPr>
          <w:ilvl w:val="0"/>
          <w:numId w:val="3"/>
        </w:numPr>
        <w:tabs>
          <w:tab w:val="left" w:pos="-1440"/>
          <w:tab w:val="left" w:pos="1887"/>
          <w:tab w:val="left" w:pos="2061"/>
        </w:tabs>
        <w:spacing w:before="120" w:after="120" w:line="360" w:lineRule="auto"/>
        <w:ind w:left="993" w:hanging="426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>mapę do celów planistycznych,</w:t>
      </w:r>
    </w:p>
    <w:p w14:paraId="1BE66383" w14:textId="77777777" w:rsidR="00B63F31" w:rsidRPr="000C4846" w:rsidRDefault="00AA6CD9" w:rsidP="000C4846">
      <w:pPr>
        <w:pStyle w:val="Akapitzlist"/>
        <w:numPr>
          <w:ilvl w:val="0"/>
          <w:numId w:val="3"/>
        </w:numPr>
        <w:tabs>
          <w:tab w:val="left" w:pos="-1440"/>
          <w:tab w:val="left" w:pos="1887"/>
          <w:tab w:val="left" w:pos="2061"/>
        </w:tabs>
        <w:spacing w:before="120" w:after="120" w:line="360" w:lineRule="auto"/>
        <w:ind w:left="993" w:hanging="426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>wiążące się z zagospodarowaniem przestrzennym uchwały, rozstrzygnięcia organów gminy,</w:t>
      </w:r>
    </w:p>
    <w:p w14:paraId="70845654" w14:textId="77777777" w:rsidR="00B63F31" w:rsidRPr="000C4846" w:rsidRDefault="00AA6CD9" w:rsidP="000C4846">
      <w:pPr>
        <w:pStyle w:val="Akapitzlist"/>
        <w:numPr>
          <w:ilvl w:val="0"/>
          <w:numId w:val="3"/>
        </w:numPr>
        <w:tabs>
          <w:tab w:val="left" w:pos="-1440"/>
          <w:tab w:val="left" w:pos="1887"/>
          <w:tab w:val="left" w:pos="2061"/>
        </w:tabs>
        <w:spacing w:before="120" w:after="120" w:line="360" w:lineRule="auto"/>
        <w:ind w:left="993" w:hanging="426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lastRenderedPageBreak/>
        <w:t>także w miarę potrzeby (na bieżąco) – w trakcie realizacji projektu planu kopię lub oryginały materiałów napływających lub wysłanych przez Zamawiającego w ramach procedury sporządzania planu.</w:t>
      </w:r>
    </w:p>
    <w:p w14:paraId="1FF0C822" w14:textId="59E0DAE4" w:rsidR="00B63F31" w:rsidRPr="000C4846" w:rsidRDefault="00AA6CD9" w:rsidP="000C4846">
      <w:pPr>
        <w:pStyle w:val="Akapitzlist"/>
        <w:numPr>
          <w:ilvl w:val="0"/>
          <w:numId w:val="8"/>
        </w:numPr>
        <w:tabs>
          <w:tab w:val="left" w:pos="0"/>
          <w:tab w:val="left" w:pos="3327"/>
          <w:tab w:val="left" w:pos="3501"/>
        </w:tabs>
        <w:spacing w:before="120" w:after="120" w:line="360" w:lineRule="auto"/>
        <w:ind w:left="426" w:hanging="426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  <w:lang w:bidi="ar-SA"/>
        </w:rPr>
        <w:t>Pozostałe dane i materiały niezbędne do wykonania przedmiotu zamówienia Wykonawca zobowiązany jest pozyskać we własnym zakresie i na własny koszt.</w:t>
      </w:r>
    </w:p>
    <w:p w14:paraId="733A7E51" w14:textId="67F36FB0" w:rsidR="00B63F31" w:rsidRPr="000C4846" w:rsidRDefault="00AA6CD9" w:rsidP="000C4846">
      <w:pPr>
        <w:pStyle w:val="Akapitzlist"/>
        <w:numPr>
          <w:ilvl w:val="0"/>
          <w:numId w:val="8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Szczegółowy opis przedmiotu zamówienia stanowi załącznik nr </w:t>
      </w:r>
      <w:r w:rsidR="00DA0F8C" w:rsidRPr="000C4846">
        <w:rPr>
          <w:rFonts w:ascii="Arial" w:eastAsia="Times New Roman" w:hAnsi="Arial"/>
          <w:sz w:val="22"/>
          <w:szCs w:val="22"/>
          <w:lang w:eastAsia="pl-PL"/>
        </w:rPr>
        <w:t>3 do umowy</w:t>
      </w:r>
      <w:r w:rsidR="00DC6F4C" w:rsidRPr="000C4846">
        <w:rPr>
          <w:rFonts w:ascii="Arial" w:eastAsia="Times New Roman" w:hAnsi="Arial"/>
          <w:sz w:val="22"/>
          <w:szCs w:val="22"/>
          <w:lang w:eastAsia="pl-PL"/>
        </w:rPr>
        <w:t>.</w:t>
      </w:r>
      <w:r w:rsidRPr="000C4846">
        <w:rPr>
          <w:rFonts w:ascii="Arial" w:eastAsia="Times New Roman" w:hAnsi="Arial"/>
          <w:sz w:val="22"/>
          <w:szCs w:val="22"/>
          <w:lang w:eastAsia="pl-PL"/>
        </w:rPr>
        <w:t xml:space="preserve"> </w:t>
      </w:r>
    </w:p>
    <w:p w14:paraId="260CCB95" w14:textId="0110A223" w:rsidR="00B63F31" w:rsidRPr="000C4846" w:rsidRDefault="00AA6CD9" w:rsidP="000C4846">
      <w:pPr>
        <w:pStyle w:val="Standard"/>
        <w:numPr>
          <w:ilvl w:val="0"/>
          <w:numId w:val="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Wykonawca zobowiązuje się do wykonania swojego zakresu obowiązków, zgodnie z:</w:t>
      </w:r>
    </w:p>
    <w:p w14:paraId="53EAEB2B" w14:textId="427CE5F8" w:rsidR="00B63F31" w:rsidRPr="000C4846" w:rsidRDefault="00AA6CD9" w:rsidP="000C4846">
      <w:pPr>
        <w:pStyle w:val="Standard"/>
        <w:numPr>
          <w:ilvl w:val="0"/>
          <w:numId w:val="7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postanowieniami niniejszej umowy oraz stanowiących jej część składową ofertą Wykonawcy,  obowiązującą w postępowaniu SWZ wraz z załącznikami,</w:t>
      </w:r>
    </w:p>
    <w:p w14:paraId="764CBADE" w14:textId="2F10ADED" w:rsidR="00B63F31" w:rsidRPr="000C4846" w:rsidRDefault="00AA6CD9" w:rsidP="000C4846">
      <w:pPr>
        <w:pStyle w:val="Standard"/>
        <w:numPr>
          <w:ilvl w:val="0"/>
          <w:numId w:val="7"/>
        </w:numPr>
        <w:tabs>
          <w:tab w:val="left" w:pos="92"/>
          <w:tab w:val="left" w:pos="452"/>
          <w:tab w:val="left" w:pos="993"/>
        </w:tabs>
        <w:spacing w:before="120" w:after="120" w:line="360" w:lineRule="auto"/>
        <w:ind w:left="993" w:hanging="426"/>
        <w:jc w:val="both"/>
        <w:rPr>
          <w:rFonts w:ascii="Arial" w:eastAsia="Times New Roman" w:hAnsi="Arial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sz w:val="22"/>
          <w:szCs w:val="22"/>
          <w:lang w:eastAsia="pl-PL"/>
        </w:rPr>
        <w:t>zasadami wiedzy technicznej i obowiązującymi w Rzeczypospolitej Polskiej przepisami powszechnie obowiązującego prawa.</w:t>
      </w:r>
    </w:p>
    <w:bookmarkEnd w:id="2"/>
    <w:p w14:paraId="78A9C637" w14:textId="0A524D77" w:rsidR="00B63F31" w:rsidRPr="000C4846" w:rsidRDefault="00AA6CD9" w:rsidP="000C4846">
      <w:pPr>
        <w:pStyle w:val="Standard"/>
        <w:numPr>
          <w:ilvl w:val="0"/>
          <w:numId w:val="12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oświadcza, że uzyskał wszystkie informacje i dokumenty konieczne do przygotowania oferty oraz zawarcia niniejszej umowy i jej prawidłowego wykonania.  Ponadto Wykonawca oświadcza, że posiada niezbędną wiedzę, doświadczenie i uprawnienia do prawidłowego wykonania umowy.</w:t>
      </w:r>
    </w:p>
    <w:p w14:paraId="242617A8" w14:textId="127277F8" w:rsidR="00B63F31" w:rsidRPr="000C4846" w:rsidRDefault="00AA6CD9" w:rsidP="000C4846">
      <w:pPr>
        <w:pStyle w:val="Standard"/>
        <w:numPr>
          <w:ilvl w:val="0"/>
          <w:numId w:val="12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ponosi pełną odpowiedzialność za skutki braku lub mylnego rozpoznania warunków realizacji umowy. Wykonawca  odpowiada za poprawność, kompletność i zgodność z obowiązującymi przepisami prawa dokumentacji składającej się na przedmiot niniejszej umowy.</w:t>
      </w:r>
    </w:p>
    <w:p w14:paraId="64663C41" w14:textId="681FB6E3" w:rsidR="00B63F31" w:rsidRPr="000C4846" w:rsidRDefault="00AA6CD9" w:rsidP="000C4846">
      <w:pPr>
        <w:pStyle w:val="Standard"/>
        <w:numPr>
          <w:ilvl w:val="0"/>
          <w:numId w:val="12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Zamawiający zastrzega sobie prawo ograniczenia przedmiotu umowy w zakresie ilościowym,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przypadku, gdy z powodów ekonomicznych, bieżących potrzeb lub innych nie będzie to leżało w interesie Zamawiającego. Maksymalny zakres ograniczenia świadczeń wynikających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umowy (zakres zmian) nie może być większy niż 30% ich wartości (minimalny zakres świadczeń).</w:t>
      </w:r>
    </w:p>
    <w:p w14:paraId="41227A9B" w14:textId="2AC83F34" w:rsidR="00B63F31" w:rsidRPr="000C4846" w:rsidRDefault="00AA6CD9" w:rsidP="000C4846">
      <w:pPr>
        <w:pStyle w:val="Standard"/>
        <w:numPr>
          <w:ilvl w:val="0"/>
          <w:numId w:val="12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związku z ograniczeniem przez Zamawiającego przedmiotu umowy Wykonawcy nie będą przysługiwały żadne roszczenia w stosunku do Zamawiającego.</w:t>
      </w:r>
    </w:p>
    <w:p w14:paraId="6E0506FC" w14:textId="77777777" w:rsidR="00911A37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§ 2</w:t>
      </w:r>
    </w:p>
    <w:p w14:paraId="5D449B85" w14:textId="52BB1442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Terminy</w:t>
      </w:r>
    </w:p>
    <w:p w14:paraId="5B84D95B" w14:textId="7CDD1769" w:rsidR="00B63F31" w:rsidRPr="000C4846" w:rsidRDefault="00AA6CD9" w:rsidP="000C4846">
      <w:pPr>
        <w:pStyle w:val="Standard"/>
        <w:numPr>
          <w:ilvl w:val="1"/>
          <w:numId w:val="13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hAnsi="Arial"/>
          <w:b/>
          <w:bCs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Wykonawca zobowiązuje się wykonać przedmiot umowy w terminie 1</w:t>
      </w:r>
      <w:r w:rsidR="00B7790A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2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 miesięcy od dnia zawarcia umowy.</w:t>
      </w:r>
    </w:p>
    <w:p w14:paraId="4E3B8133" w14:textId="6973F16F" w:rsidR="000319B6" w:rsidRPr="000C4846" w:rsidRDefault="00AA6CD9" w:rsidP="000C4846">
      <w:pPr>
        <w:pStyle w:val="Standard"/>
        <w:numPr>
          <w:ilvl w:val="1"/>
          <w:numId w:val="13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Szczegółowy harmonogram wykonania zamówienia jest opisany w załączniku nr </w:t>
      </w:r>
      <w:r w:rsidR="00FD3C6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2</w:t>
      </w:r>
      <w:r w:rsidR="0026434C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i 3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do umowy.</w:t>
      </w:r>
    </w:p>
    <w:p w14:paraId="39AB2B5D" w14:textId="1721AC38" w:rsidR="00B63F31" w:rsidRPr="000C4846" w:rsidRDefault="00AA6CD9" w:rsidP="000C4846">
      <w:pPr>
        <w:pStyle w:val="Standard"/>
        <w:numPr>
          <w:ilvl w:val="1"/>
          <w:numId w:val="13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 xml:space="preserve">Za termin wykonania przedmiotu umowy uważa się przekazanie Zamawiającemu przez Wykonawcę kompletnej, sporządzonej zgodnej z obowiązującymi przepisami prawa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i z zachowaniem obowiązującej procedury dokumentacji niezbędnej do podjęcia przez Radę Gminy Kobylnica uchwały w sprawie uchwalenia planu ogólnego gminy, w wersji i formatach,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 których mowa w § 1 ust. 3 i 4 niniejszej umowy.</w:t>
      </w:r>
    </w:p>
    <w:p w14:paraId="28A5D620" w14:textId="5CFDAE3C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3</w:t>
      </w:r>
    </w:p>
    <w:p w14:paraId="7D146077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Osoby odpowiedzialne za realizację przedmiotu umowy.</w:t>
      </w:r>
    </w:p>
    <w:p w14:paraId="660DF4D4" w14:textId="22714F44" w:rsidR="00B63F31" w:rsidRPr="000C4846" w:rsidRDefault="00AA6CD9" w:rsidP="000C4846">
      <w:pPr>
        <w:pStyle w:val="Standard"/>
        <w:numPr>
          <w:ilvl w:val="1"/>
          <w:numId w:val="14"/>
        </w:numPr>
        <w:tabs>
          <w:tab w:val="left" w:pos="0"/>
          <w:tab w:val="left" w:pos="1710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  <w:lang w:eastAsia="ar-SA"/>
        </w:rPr>
        <w:t xml:space="preserve">Do koordynacji spraw związanych z realizacją umowy Strony wyznaczają następujące </w:t>
      </w:r>
      <w:r w:rsidRPr="000C4846">
        <w:rPr>
          <w:rFonts w:ascii="Arial" w:hAnsi="Arial"/>
          <w:color w:val="000000"/>
          <w:sz w:val="22"/>
          <w:szCs w:val="22"/>
        </w:rPr>
        <w:t>osoby:</w:t>
      </w:r>
    </w:p>
    <w:p w14:paraId="40765C8E" w14:textId="5CBCA19E" w:rsidR="00B63F31" w:rsidRPr="000C4846" w:rsidRDefault="000319B6" w:rsidP="000C4846">
      <w:pPr>
        <w:pStyle w:val="Standard"/>
        <w:numPr>
          <w:ilvl w:val="0"/>
          <w:numId w:val="15"/>
        </w:numPr>
        <w:spacing w:before="120" w:after="120" w:line="360" w:lineRule="auto"/>
        <w:ind w:left="993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z</w:t>
      </w:r>
      <w:r w:rsidR="00AA6CD9" w:rsidRPr="000C4846">
        <w:rPr>
          <w:rFonts w:ascii="Arial" w:hAnsi="Arial"/>
          <w:color w:val="000000"/>
          <w:sz w:val="22"/>
          <w:szCs w:val="22"/>
        </w:rPr>
        <w:t>e strony Zamawiającego:</w:t>
      </w:r>
      <w:r w:rsidR="00FA2565" w:rsidRPr="000C4846">
        <w:rPr>
          <w:rFonts w:ascii="Arial" w:hAnsi="Arial"/>
          <w:color w:val="000000"/>
          <w:sz w:val="22"/>
          <w:szCs w:val="22"/>
        </w:rPr>
        <w:t xml:space="preserve"> 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>………………………….</w:t>
      </w:r>
    </w:p>
    <w:p w14:paraId="2AC79A52" w14:textId="16A9DAD5" w:rsidR="00B63F31" w:rsidRPr="000C4846" w:rsidRDefault="000319B6" w:rsidP="000C4846">
      <w:pPr>
        <w:pStyle w:val="Standard"/>
        <w:numPr>
          <w:ilvl w:val="0"/>
          <w:numId w:val="15"/>
        </w:numPr>
        <w:spacing w:before="120" w:after="120" w:line="360" w:lineRule="auto"/>
        <w:ind w:left="993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z</w:t>
      </w:r>
      <w:r w:rsidR="00AA6CD9" w:rsidRPr="000C4846">
        <w:rPr>
          <w:rFonts w:ascii="Arial" w:hAnsi="Arial"/>
          <w:color w:val="000000"/>
          <w:sz w:val="22"/>
          <w:szCs w:val="22"/>
        </w:rPr>
        <w:t>e strony Wykonawcy:</w:t>
      </w:r>
      <w:r w:rsidR="00FA2565" w:rsidRPr="000C4846">
        <w:rPr>
          <w:rFonts w:ascii="Arial" w:hAnsi="Arial"/>
          <w:color w:val="000000"/>
          <w:sz w:val="22"/>
          <w:szCs w:val="22"/>
        </w:rPr>
        <w:t xml:space="preserve"> 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>………………………….</w:t>
      </w:r>
    </w:p>
    <w:p w14:paraId="0827900F" w14:textId="47401E90" w:rsidR="00B63F31" w:rsidRPr="000C4846" w:rsidRDefault="00AA6CD9" w:rsidP="000C4846">
      <w:pPr>
        <w:pStyle w:val="Standard"/>
        <w:numPr>
          <w:ilvl w:val="0"/>
          <w:numId w:val="14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O</w:t>
      </w:r>
      <w:r w:rsidRPr="000C4846">
        <w:rPr>
          <w:rFonts w:ascii="Arial" w:eastAsia="Times New Roman" w:hAnsi="Arial"/>
          <w:color w:val="000000"/>
          <w:sz w:val="22"/>
          <w:szCs w:val="22"/>
        </w:rPr>
        <w:t>soba z ramienia Wykonawcy pełniąca funkcję Głównego Projektanta: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 xml:space="preserve"> ………………………….</w:t>
      </w:r>
    </w:p>
    <w:p w14:paraId="3645F49D" w14:textId="00DC8B6A" w:rsidR="00B63F31" w:rsidRPr="000C4846" w:rsidRDefault="000319B6" w:rsidP="000C4846">
      <w:pPr>
        <w:pStyle w:val="Standard"/>
        <w:numPr>
          <w:ilvl w:val="0"/>
          <w:numId w:val="4"/>
        </w:numPr>
        <w:spacing w:before="120" w:after="120" w:line="360" w:lineRule="auto"/>
        <w:ind w:left="993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c</w:t>
      </w:r>
      <w:r w:rsidR="00AA6CD9" w:rsidRPr="000C4846">
        <w:rPr>
          <w:rFonts w:ascii="Arial" w:hAnsi="Arial"/>
          <w:color w:val="000000"/>
          <w:sz w:val="22"/>
          <w:szCs w:val="22"/>
        </w:rPr>
        <w:t>złonek zespołu projektowego:</w:t>
      </w:r>
      <w:r w:rsidR="00FA2565" w:rsidRPr="000C4846">
        <w:rPr>
          <w:rFonts w:ascii="Arial" w:hAnsi="Arial"/>
          <w:color w:val="000000"/>
          <w:sz w:val="22"/>
          <w:szCs w:val="22"/>
        </w:rPr>
        <w:t xml:space="preserve"> 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>………………………….</w:t>
      </w:r>
    </w:p>
    <w:p w14:paraId="286E7CD0" w14:textId="66C2E17F" w:rsidR="00B63F31" w:rsidRPr="000C4846" w:rsidRDefault="000319B6" w:rsidP="000C4846">
      <w:pPr>
        <w:pStyle w:val="Standard"/>
        <w:numPr>
          <w:ilvl w:val="0"/>
          <w:numId w:val="4"/>
        </w:numPr>
        <w:spacing w:before="120" w:after="120" w:line="360" w:lineRule="auto"/>
        <w:ind w:left="993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c</w:t>
      </w:r>
      <w:r w:rsidR="00AA6CD9" w:rsidRPr="000C4846">
        <w:rPr>
          <w:rFonts w:ascii="Arial" w:hAnsi="Arial"/>
          <w:color w:val="000000"/>
          <w:sz w:val="22"/>
          <w:szCs w:val="22"/>
        </w:rPr>
        <w:t>złonek zespołu projektowego: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 xml:space="preserve"> ………………………….</w:t>
      </w:r>
    </w:p>
    <w:p w14:paraId="536ED8C4" w14:textId="203CB3BC" w:rsidR="00B63F31" w:rsidRPr="000C4846" w:rsidRDefault="000319B6" w:rsidP="000C4846">
      <w:pPr>
        <w:pStyle w:val="Standard"/>
        <w:numPr>
          <w:ilvl w:val="0"/>
          <w:numId w:val="4"/>
        </w:numPr>
        <w:spacing w:before="120" w:after="120" w:line="360" w:lineRule="auto"/>
        <w:ind w:left="993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c</w:t>
      </w:r>
      <w:r w:rsidR="00AA6CD9" w:rsidRPr="000C4846">
        <w:rPr>
          <w:rFonts w:ascii="Arial" w:hAnsi="Arial"/>
          <w:color w:val="000000"/>
          <w:sz w:val="22"/>
          <w:szCs w:val="22"/>
        </w:rPr>
        <w:t>złonek zespołu projektowego:</w:t>
      </w:r>
      <w:r w:rsidR="00FA2565" w:rsidRPr="000C4846">
        <w:rPr>
          <w:rFonts w:ascii="Arial" w:eastAsia="Times New Roman" w:hAnsi="Arial"/>
          <w:color w:val="000000"/>
          <w:sz w:val="22"/>
          <w:szCs w:val="22"/>
        </w:rPr>
        <w:t xml:space="preserve"> ………………………….</w:t>
      </w:r>
    </w:p>
    <w:p w14:paraId="3FDEA7B3" w14:textId="44AA6AE9" w:rsidR="00B63F31" w:rsidRPr="000C4846" w:rsidRDefault="00AA6CD9" w:rsidP="000C4846">
      <w:pPr>
        <w:pStyle w:val="Standard"/>
        <w:numPr>
          <w:ilvl w:val="0"/>
          <w:numId w:val="14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toku realizacji niniejszej umowy możliwa jest zmiana os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ób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wskazan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ych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 ust. 2, w trybie zmiany umowy, pod warunkiem posiadania przez te osoby co najmniej takich samych uprawnień i kwalifikacji zawodowych jak wymagane w warunkach udziału w postępowaniu o udzielenie zamówienia, wyniku którego została zawarta niniejsza umowa.</w:t>
      </w:r>
    </w:p>
    <w:p w14:paraId="5BD45505" w14:textId="58D4582A" w:rsidR="00B63F31" w:rsidRPr="000C4846" w:rsidRDefault="00AA6CD9" w:rsidP="000C4846">
      <w:pPr>
        <w:pStyle w:val="Standard"/>
        <w:numPr>
          <w:ilvl w:val="0"/>
          <w:numId w:val="14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 xml:space="preserve">Każda ze Stron zobowiązuje się do niezwłocznego powiadomienia na piśmie drugiej Strony </w:t>
      </w:r>
      <w:r w:rsidR="00FA2565" w:rsidRPr="000C4846">
        <w:rPr>
          <w:rFonts w:ascii="Arial" w:hAnsi="Arial"/>
          <w:color w:val="000000"/>
          <w:sz w:val="22"/>
          <w:szCs w:val="22"/>
        </w:rPr>
        <w:br/>
      </w:r>
      <w:r w:rsidRPr="000C4846">
        <w:rPr>
          <w:rFonts w:ascii="Arial" w:hAnsi="Arial"/>
          <w:color w:val="000000"/>
          <w:sz w:val="22"/>
          <w:szCs w:val="22"/>
        </w:rPr>
        <w:t>o zmianach  osób w ust 1. lub danych kontaktowych oraz o zmianie adresu do przekazywania korespondencji oraz innej dokumentacji.</w:t>
      </w:r>
    </w:p>
    <w:p w14:paraId="7BCE763B" w14:textId="65473632" w:rsidR="00B63F31" w:rsidRPr="000C4846" w:rsidRDefault="00AA6CD9" w:rsidP="000C4846">
      <w:pPr>
        <w:pStyle w:val="Standard"/>
        <w:numPr>
          <w:ilvl w:val="0"/>
          <w:numId w:val="14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bidi="ar-SA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 xml:space="preserve">Wyznaczony przedstawiciel Zamawiającego nie ma prawa do podejmowania uzgodnień skutkujących podwyższeniem kosztów, zaciągnięciem zobowiązań finansowych lub przedłużeniem terminu realizacji 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>u</w:t>
      </w:r>
      <w:r w:rsidRPr="000C4846">
        <w:rPr>
          <w:rFonts w:ascii="Arial" w:eastAsia="Times New Roman" w:hAnsi="Arial"/>
          <w:color w:val="000000"/>
          <w:sz w:val="22"/>
          <w:szCs w:val="22"/>
          <w:lang w:bidi="ar-SA"/>
        </w:rPr>
        <w:t>mowy.</w:t>
      </w:r>
    </w:p>
    <w:p w14:paraId="5C9E7B4E" w14:textId="64C386E1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4</w:t>
      </w:r>
    </w:p>
    <w:p w14:paraId="46ED44CA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Obowiązki Stron</w:t>
      </w:r>
    </w:p>
    <w:p w14:paraId="7781C741" w14:textId="3B341394" w:rsidR="00B63F31" w:rsidRPr="000C4846" w:rsidRDefault="00AA6CD9" w:rsidP="000C4846">
      <w:pPr>
        <w:pStyle w:val="Standard"/>
        <w:numPr>
          <w:ilvl w:val="1"/>
          <w:numId w:val="16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zobowiązuje się:</w:t>
      </w:r>
    </w:p>
    <w:p w14:paraId="48C610E8" w14:textId="4E14D9DA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wykonać przedmiot umowy z należytą starannością, w zakresie merytorycznym niezbędnym dla uzyskania celu, któremu służy, w sposób określony w obowiązujących przepisach prawa oraz zgodnie z zasadami wiedzy technicznej,</w:t>
      </w:r>
    </w:p>
    <w:p w14:paraId="71837DB4" w14:textId="10F64DC0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informować Zamawiającego na bieżąco o postępie i zaawansowaniu prac przy realizacji przedmiotu umowy oraz sygnalizować pojawiające się zagrożenia, przy których usunięciu pomocne może być działanie Zamawiającego,</w:t>
      </w:r>
    </w:p>
    <w:p w14:paraId="5C7A5208" w14:textId="54117226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uczestniczyć i przygotowywać materiały do konsultacji z Zamawiającym,</w:t>
      </w:r>
    </w:p>
    <w:p w14:paraId="5BA9EF9F" w14:textId="3C550CDF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wnioskować o konsultacje z Zamawiającym w celu akceptacji proponowanych rozwiązań technicznych i standardów,</w:t>
      </w:r>
    </w:p>
    <w:p w14:paraId="215A8420" w14:textId="25DBA486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konsultować z Zamawiającym dokumentację na każdym etapie projektowania, w zakresie dotyczącym istotnych elementów mających wpływ na koszty,</w:t>
      </w:r>
    </w:p>
    <w:p w14:paraId="288B7F8A" w14:textId="76437687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przedkładać lub przesyłać na bieżąco Zamawiającemu kserokopie wszelkich wystąpień, uzgodnień, opinii, decyzji itp.,</w:t>
      </w:r>
    </w:p>
    <w:p w14:paraId="0AA8A8A7" w14:textId="15270EAF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uzyskać akceptację Zamawiającego na każdym istotnym etapie sporządzania dokumentacji,</w:t>
      </w:r>
    </w:p>
    <w:p w14:paraId="035AC824" w14:textId="166B09F2" w:rsidR="00B63F31" w:rsidRPr="000C4846" w:rsidRDefault="00AA6CD9" w:rsidP="000C4846">
      <w:pPr>
        <w:pStyle w:val="Standard"/>
        <w:numPr>
          <w:ilvl w:val="1"/>
          <w:numId w:val="8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przedłożyć Zamawiającemu komplet opracowań stanowiących przedmiot umowy na co najmniej 14 dni przed upływem terminu, o którym mowa w §2 ust.1, celem wniesienia uwag i zastrzeżeń, które winny zostać uwzględnione przez Wykonawcę w ostatecznej wersji dokumentacji.</w:t>
      </w:r>
    </w:p>
    <w:p w14:paraId="4CBCCCC4" w14:textId="5CDFDC95" w:rsidR="00B63F31" w:rsidRPr="000C4846" w:rsidRDefault="00AA6CD9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Ponadto, do zakresu obowiązków Wykonawcy należy również uczestnictwo w spotkaniach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Zamawiającym celem przedstawienia informacji w formie raportu o zaawansowaniu prac, które odbywać się będą w siedzibie Zamawiającego co najmniej raz w miesiącu. Terminy spotkań będą każdorazowo ustalane w porozumieniu z Wykonawcą.   </w:t>
      </w:r>
    </w:p>
    <w:p w14:paraId="0208642F" w14:textId="131E280F" w:rsidR="00B63F31" w:rsidRPr="000C4846" w:rsidRDefault="00AA6CD9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przypadku gdy </w:t>
      </w:r>
      <w:r w:rsidRPr="000C4846">
        <w:rPr>
          <w:rFonts w:ascii="Arial" w:hAnsi="Arial"/>
          <w:color w:val="000000"/>
          <w:sz w:val="22"/>
          <w:szCs w:val="22"/>
        </w:rPr>
        <w:t xml:space="preserve">dostarczona przez Zamawiającego dokumentacja lub materiały, o których mowa w § 1 ust. 5 niniejszej umowy nie nadają się do prawidłowego wykonania  umowy albo jeżeli zajdą inne zdarzenia lub okoliczności, które mogą przeszkodzić prawidłowemu wykonaniu  umowy, w tym wystąpienie przypadku siły wyższej, Wykonawca zobowiązany jest niezwłocznie zawiadomić o tym  Zamawiającego, nie później jednak niż w terminie 7 dni,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pod rygorem utraty prawa do powołanie się na te przeszkody w przyszłości.</w:t>
      </w:r>
    </w:p>
    <w:p w14:paraId="16F7FE8C" w14:textId="50E04CF7" w:rsidR="00B63F31" w:rsidRPr="000C4846" w:rsidRDefault="00AA6CD9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Pod pojęciem siły wyższej, 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trony umowy rozumieją zdarzenie nagłe, nieprzewidywalne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i niezależne od woli 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tron, uniemożliwiające wykonanie umowy na stałe lub na pewien czas, któremu nie można zapobiec, ani przeciwdziałać przy zachowaniu należytej staranności.</w:t>
      </w:r>
    </w:p>
    <w:p w14:paraId="42ECFF6D" w14:textId="47F57CA4" w:rsidR="00B63F31" w:rsidRPr="000C4846" w:rsidRDefault="00AA6CD9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poniesie wszelkie koszty związane z zakresem jego obowiązków, w tym </w:t>
      </w:r>
      <w:r w:rsidR="000319B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szczególności koszty:</w:t>
      </w:r>
    </w:p>
    <w:p w14:paraId="190FDCC8" w14:textId="6E8EA4F5" w:rsidR="00B63F31" w:rsidRPr="000C4846" w:rsidRDefault="00AA6CD9" w:rsidP="000C4846">
      <w:pPr>
        <w:pStyle w:val="Standard"/>
        <w:numPr>
          <w:ilvl w:val="1"/>
          <w:numId w:val="1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pomiarów, inwentaryzacji, badań, obliczeń, ocen, analiz i ekspertyz potrzebnych do prawidłowego opracowania dokumentacji,</w:t>
      </w:r>
    </w:p>
    <w:p w14:paraId="10959284" w14:textId="0B2159D1" w:rsidR="00B63F31" w:rsidRPr="000C4846" w:rsidRDefault="00AA6CD9" w:rsidP="000C4846">
      <w:pPr>
        <w:pStyle w:val="Standard"/>
        <w:numPr>
          <w:ilvl w:val="1"/>
          <w:numId w:val="1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wymaganych przepisami prawa decyzji, uzgodnień, opinii, zgłoszeń i pozwoleń, w tym uzgodnień rzeczoznawców, gestorów sieci i jednostek administracji,</w:t>
      </w:r>
    </w:p>
    <w:p w14:paraId="55228BB9" w14:textId="197F651E" w:rsidR="00B63F31" w:rsidRPr="000C4846" w:rsidRDefault="00AA6CD9" w:rsidP="000C4846">
      <w:pPr>
        <w:pStyle w:val="Standard"/>
        <w:numPr>
          <w:ilvl w:val="1"/>
          <w:numId w:val="1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opracowania odpowiedzi, opinii, dodatkowych wyliczeń, zmian i uzupełnień dokumentacji,</w:t>
      </w:r>
    </w:p>
    <w:p w14:paraId="295713C5" w14:textId="47570099" w:rsidR="00B63F31" w:rsidRPr="000C4846" w:rsidRDefault="00AA6CD9" w:rsidP="000C4846">
      <w:pPr>
        <w:pStyle w:val="Standard"/>
        <w:numPr>
          <w:ilvl w:val="1"/>
          <w:numId w:val="1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dojazdu na spotkania, o których mowa w ust. 2,</w:t>
      </w:r>
    </w:p>
    <w:p w14:paraId="0C9E450F" w14:textId="6FBEB91B" w:rsidR="00B63F31" w:rsidRPr="000C4846" w:rsidRDefault="00AA6CD9" w:rsidP="000C4846">
      <w:pPr>
        <w:pStyle w:val="Standard"/>
        <w:numPr>
          <w:ilvl w:val="1"/>
          <w:numId w:val="1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pozostałe, niezbędne do całościowego, prawidłowego wykonania przedmiotu umowy.</w:t>
      </w:r>
    </w:p>
    <w:p w14:paraId="1AEC183A" w14:textId="77777777" w:rsidR="005C1FBE" w:rsidRPr="000C4846" w:rsidRDefault="00AA6CD9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Zamawiający zobowiązany jest do ścisłej współpracy z Wykonawcą, dostarczania na prośbę Wykonawcy wszelkich, niezbędnych do wykonania przedmiotu umowy informacji </w:t>
      </w:r>
      <w:r w:rsidR="005C1FBE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i pełnomocnictw.</w:t>
      </w:r>
    </w:p>
    <w:p w14:paraId="210898B0" w14:textId="4FCBED51" w:rsidR="00FD3C62" w:rsidRPr="000C4846" w:rsidRDefault="005C1FBE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Cs/>
          <w:kern w:val="0"/>
          <w:sz w:val="22"/>
          <w:szCs w:val="22"/>
          <w:lang w:eastAsia="en-US" w:bidi="ar-SA"/>
        </w:rPr>
        <w:t xml:space="preserve">Zamawiający wskazuje, iż wymaga zatrudnienia przez Wykonawcę lub Podwykonawcę na podstawie umowy o pracę wszystkich </w:t>
      </w:r>
      <w:bookmarkStart w:id="3" w:name="_Hlk129002402"/>
      <w:r w:rsidRPr="000C4846">
        <w:rPr>
          <w:rFonts w:ascii="Arial" w:eastAsia="Cambria" w:hAnsi="Arial"/>
          <w:bCs/>
          <w:kern w:val="0"/>
          <w:sz w:val="22"/>
          <w:szCs w:val="22"/>
          <w:lang w:val="pl" w:eastAsia="en-US" w:bidi="ar-SA"/>
        </w:rPr>
        <w:t xml:space="preserve">osób wykonujących usługi </w:t>
      </w:r>
      <w:r w:rsidR="00BC1FCD">
        <w:rPr>
          <w:rFonts w:ascii="Arial" w:eastAsia="Cambria" w:hAnsi="Arial"/>
          <w:bCs/>
          <w:kern w:val="0"/>
          <w:sz w:val="22"/>
          <w:szCs w:val="22"/>
          <w:lang w:val="pl" w:eastAsia="en-US" w:bidi="ar-SA"/>
        </w:rPr>
        <w:t>planistyczne</w:t>
      </w:r>
      <w:r w:rsidRPr="000C4846">
        <w:rPr>
          <w:rFonts w:ascii="Arial" w:eastAsia="Cambria" w:hAnsi="Arial"/>
          <w:bCs/>
          <w:kern w:val="0"/>
          <w:sz w:val="22"/>
          <w:szCs w:val="22"/>
          <w:lang w:val="pl" w:eastAsia="en-US" w:bidi="ar-SA"/>
        </w:rPr>
        <w:t xml:space="preserve"> </w:t>
      </w:r>
      <w:r w:rsidRPr="000C4846">
        <w:rPr>
          <w:rFonts w:ascii="Arial" w:hAnsi="Arial"/>
          <w:sz w:val="22"/>
          <w:szCs w:val="22"/>
        </w:rPr>
        <w:t>umożliwiające wykonanie zakresu umowy, a Wykonawca zobowiązanie to przyjmuje.</w:t>
      </w:r>
      <w:bookmarkEnd w:id="3"/>
    </w:p>
    <w:p w14:paraId="13A769A3" w14:textId="22A76B56" w:rsidR="00FD3C62" w:rsidRPr="000C4846" w:rsidRDefault="00FD3C62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Zamawiający na każdym etapie realizacji umowy ma prawo żądania udowodnienia przez Wykonawcę</w:t>
      </w:r>
      <w:r w:rsidR="0081163E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lub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</w:t>
      </w:r>
      <w:r w:rsidR="0081163E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P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odwykonawcę faktu wypełnienia warunku zatrudnienia osób, o których mowa w ust.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7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, a Wykonawca zobowiązuje się dostarczyć żądane dokumenty lub oświadczenia w terminie </w:t>
      </w:r>
      <w:r w:rsidRPr="000C4846">
        <w:rPr>
          <w:rFonts w:ascii="Arial" w:eastAsiaTheme="minorHAnsi" w:hAnsi="Arial"/>
          <w:b/>
          <w:bCs/>
          <w:kern w:val="2"/>
          <w:sz w:val="22"/>
          <w:szCs w:val="22"/>
          <w:lang w:eastAsia="pl-PL" w:bidi="ar-SA"/>
          <w14:ligatures w14:val="standardContextual"/>
        </w:rPr>
        <w:t>5 dni roboczych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w celu potwierdzenia spełnienia tego warunku, pod rygorem naliczenia kary umownej. Niedostarczenie przez Wykonawcę do Zamawiającego żądanych dowodów potwierdzających spełnienie warunku w terminie wskazanym w zdaniu poprzednim jest jednoznaczne z niespełnieniem tego warunku, co uprawnia do naliczenia kary umownej, o której mowa w §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9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ust. 1 pkt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7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za każdy stwierdzony przypadek.</w:t>
      </w:r>
    </w:p>
    <w:p w14:paraId="72A164AE" w14:textId="4664CA49" w:rsidR="00FD3C62" w:rsidRPr="000C4846" w:rsidRDefault="00FD3C62" w:rsidP="000C4846">
      <w:pPr>
        <w:pStyle w:val="Standard"/>
        <w:numPr>
          <w:ilvl w:val="0"/>
          <w:numId w:val="17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W trakcie realizacji umowy w celu weryfikacji zatrudnienia przez Wykonawcę,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P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odwykonawcę lub dalszego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P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odwykonawcę osób, o których mowa w ust. </w:t>
      </w:r>
      <w:r w:rsidR="00981933"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7</w:t>
      </w: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, Zamawiający na podstawie art. 438 ust. 2 ustawy </w:t>
      </w:r>
      <w:proofErr w:type="spellStart"/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Pzp</w:t>
      </w:r>
      <w:proofErr w:type="spellEnd"/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 xml:space="preserve"> może żądać od Wykonawcy złożenia:</w:t>
      </w:r>
    </w:p>
    <w:p w14:paraId="34A04BFE" w14:textId="77777777" w:rsidR="00FD3C62" w:rsidRPr="000C4846" w:rsidRDefault="00FD3C62" w:rsidP="000C4846">
      <w:pPr>
        <w:widowControl/>
        <w:numPr>
          <w:ilvl w:val="0"/>
          <w:numId w:val="54"/>
        </w:numPr>
        <w:tabs>
          <w:tab w:val="left" w:pos="851"/>
          <w:tab w:val="left" w:pos="5744"/>
        </w:tabs>
        <w:suppressAutoHyphens w:val="0"/>
        <w:autoSpaceDN/>
        <w:spacing w:before="120" w:after="120" w:line="360" w:lineRule="auto"/>
        <w:ind w:left="851" w:hanging="378"/>
        <w:jc w:val="both"/>
        <w:textAlignment w:val="auto"/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oświadczenia zatrudnionego pracownika,</w:t>
      </w:r>
    </w:p>
    <w:p w14:paraId="04900E98" w14:textId="77777777" w:rsidR="00FD3C62" w:rsidRPr="000C4846" w:rsidRDefault="00FD3C62" w:rsidP="000C4846">
      <w:pPr>
        <w:widowControl/>
        <w:numPr>
          <w:ilvl w:val="0"/>
          <w:numId w:val="54"/>
        </w:numPr>
        <w:tabs>
          <w:tab w:val="left" w:pos="851"/>
          <w:tab w:val="left" w:pos="5744"/>
        </w:tabs>
        <w:suppressAutoHyphens w:val="0"/>
        <w:autoSpaceDN/>
        <w:spacing w:before="120" w:after="120" w:line="360" w:lineRule="auto"/>
        <w:ind w:left="851" w:hanging="378"/>
        <w:jc w:val="both"/>
        <w:textAlignment w:val="auto"/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oświadczenia Wykonawcy, podwykonawcy o zatrudnieniu pracownika na podstawie umowy o pracę,</w:t>
      </w:r>
    </w:p>
    <w:p w14:paraId="258C7CFE" w14:textId="77777777" w:rsidR="00FD3C62" w:rsidRPr="000C4846" w:rsidRDefault="00FD3C62" w:rsidP="000C4846">
      <w:pPr>
        <w:widowControl/>
        <w:numPr>
          <w:ilvl w:val="0"/>
          <w:numId w:val="54"/>
        </w:numPr>
        <w:tabs>
          <w:tab w:val="left" w:pos="851"/>
          <w:tab w:val="left" w:pos="5744"/>
        </w:tabs>
        <w:suppressAutoHyphens w:val="0"/>
        <w:autoSpaceDN/>
        <w:spacing w:before="120" w:after="120" w:line="360" w:lineRule="auto"/>
        <w:ind w:left="851" w:hanging="378"/>
        <w:jc w:val="both"/>
        <w:textAlignment w:val="auto"/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poświadczonej za zgodność z oryginałem kopii umowy o pracę zatrudnionego pracownika,</w:t>
      </w:r>
    </w:p>
    <w:p w14:paraId="19A3D05A" w14:textId="77777777" w:rsidR="00FD3C62" w:rsidRPr="000C4846" w:rsidRDefault="00FD3C62" w:rsidP="000C4846">
      <w:pPr>
        <w:widowControl/>
        <w:numPr>
          <w:ilvl w:val="0"/>
          <w:numId w:val="54"/>
        </w:numPr>
        <w:tabs>
          <w:tab w:val="left" w:pos="851"/>
          <w:tab w:val="left" w:pos="5744"/>
        </w:tabs>
        <w:suppressAutoHyphens w:val="0"/>
        <w:autoSpaceDN/>
        <w:spacing w:before="120" w:after="120" w:line="360" w:lineRule="auto"/>
        <w:ind w:left="851" w:hanging="378"/>
        <w:jc w:val="both"/>
        <w:textAlignment w:val="auto"/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innych dokumentów np. zaświadczenie z właściwego oddziału ZUS</w:t>
      </w:r>
    </w:p>
    <w:p w14:paraId="3C7CC963" w14:textId="77777777" w:rsidR="00FD3C62" w:rsidRPr="000C4846" w:rsidRDefault="00FD3C62" w:rsidP="000C4846">
      <w:pPr>
        <w:widowControl/>
        <w:tabs>
          <w:tab w:val="left" w:pos="5744"/>
        </w:tabs>
        <w:suppressAutoHyphens w:val="0"/>
        <w:autoSpaceDN/>
        <w:spacing w:before="120" w:after="120" w:line="360" w:lineRule="auto"/>
        <w:ind w:left="425"/>
        <w:jc w:val="both"/>
        <w:textAlignment w:val="auto"/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</w:pPr>
      <w:r w:rsidRPr="000C4846">
        <w:rPr>
          <w:rFonts w:ascii="Arial" w:eastAsiaTheme="minorHAnsi" w:hAnsi="Arial"/>
          <w:kern w:val="2"/>
          <w:sz w:val="22"/>
          <w:szCs w:val="22"/>
          <w:lang w:eastAsia="pl-PL" w:bidi="ar-SA"/>
          <w14:ligatures w14:val="standardContextual"/>
        </w:rPr>
        <w:t>– zawierających informacje, w tym dane osobowe, niezbędne do weryfikacji zatrudnienia na podstawie umowy o pracę, w szczególności imię i nazwisko zatrudnionego pracownika, datę zawarcia umowy o pracę, rodzaj pracy oraz zakres obowiązków pracownika.</w:t>
      </w:r>
    </w:p>
    <w:p w14:paraId="398EDB96" w14:textId="04C002B3" w:rsidR="00B63F31" w:rsidRPr="000C4846" w:rsidRDefault="00AA6CD9" w:rsidP="000C4846">
      <w:pPr>
        <w:pStyle w:val="Standard"/>
        <w:numPr>
          <w:ilvl w:val="0"/>
          <w:numId w:val="22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388AEF2C" w14:textId="55344273" w:rsidR="00B63F31" w:rsidRPr="000C4846" w:rsidRDefault="00AA6CD9" w:rsidP="000C4846">
      <w:pPr>
        <w:pStyle w:val="Standard"/>
        <w:numPr>
          <w:ilvl w:val="0"/>
          <w:numId w:val="22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przypadku, gdy dla wykonania umowy niezbędne jest uzyskanie pełnomocnictwa Zamawiającego, Wykonawca zobowiązany jest zwrócić się pisemnie o takie pełnomocnictwo, w terminie umożliwiającym prawidłowe wykonanie umowy.</w:t>
      </w:r>
    </w:p>
    <w:p w14:paraId="19972657" w14:textId="6B4205D9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5</w:t>
      </w:r>
    </w:p>
    <w:p w14:paraId="56A6944C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Wykonawcy i Podwykonawcy</w:t>
      </w:r>
    </w:p>
    <w:p w14:paraId="7CC621E9" w14:textId="13E9CAC6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wykona siłami własnymi następujący zakres usługi stanowiących przedmiot umowy: ......................................................................................................................................</w:t>
      </w:r>
    </w:p>
    <w:p w14:paraId="580FE3F3" w14:textId="6B4E8919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powierzy Podwykonawcy następujący zakres usługi stanowiących przedmiot umowy: ............................................... </w:t>
      </w:r>
      <w:r w:rsidRPr="000C4846">
        <w:rPr>
          <w:rFonts w:ascii="Arial" w:eastAsia="Times New Roman" w:hAnsi="Arial"/>
          <w:i/>
          <w:iCs/>
          <w:color w:val="000000"/>
          <w:sz w:val="22"/>
          <w:szCs w:val="22"/>
          <w:lang w:eastAsia="pl-PL"/>
        </w:rPr>
        <w:t xml:space="preserve">(nazwa podwykonawcy przewidzianego w umowie </w:t>
      </w:r>
      <w:r w:rsidR="008E3F1B" w:rsidRPr="000C4846">
        <w:rPr>
          <w:rFonts w:ascii="Arial" w:eastAsia="Times New Roman" w:hAnsi="Arial"/>
          <w:i/>
          <w:iCs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i/>
          <w:iCs/>
          <w:color w:val="000000"/>
          <w:sz w:val="22"/>
          <w:szCs w:val="22"/>
          <w:lang w:eastAsia="pl-PL"/>
        </w:rPr>
        <w:t>i zakres jego czynności)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74A8C84D" w14:textId="4C786FD7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oświadcza, że podmiot  …………………………. </w:t>
      </w:r>
      <w:r w:rsidRPr="000C4846">
        <w:rPr>
          <w:rFonts w:ascii="Arial" w:eastAsia="Times New Roman" w:hAnsi="Arial"/>
          <w:i/>
          <w:iCs/>
          <w:color w:val="000000"/>
          <w:sz w:val="22"/>
          <w:szCs w:val="22"/>
          <w:lang w:eastAsia="pl-PL"/>
        </w:rPr>
        <w:t>(nazwa podmiotu)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, na zasoby którego Wykonawca powołał się na zasadach określonych w art. 118 ustawy </w:t>
      </w:r>
      <w:proofErr w:type="spellStart"/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Pzp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 w celu wykazania spełnienia warunków udziału w postępowaniu, będzie realizował przedmiot umowy w zakresie ……………………… .….…..……….….….….……..……….….…....</w:t>
      </w:r>
    </w:p>
    <w:p w14:paraId="0A1928D0" w14:textId="2AE518AF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Powierzenie wykonania części usługi 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odwykonawcy nie zwalnia Wykonawcy </w:t>
      </w:r>
      <w:r w:rsidR="008E3F1B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odpowiedzialności za wykonanie obowiązków wynikających z umowy lub obowiązujących przepisów prawa. Wykonawca odpowiada za działania i zaniechania </w:t>
      </w:r>
      <w:r w:rsidR="00FA2565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odwykonawców jak za własne.</w:t>
      </w:r>
    </w:p>
    <w:p w14:paraId="023F6A57" w14:textId="016C49B0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ponosi wobec Zamawiającego pełną odpowiedzialność za działania, uchybienia </w:t>
      </w:r>
      <w:r w:rsidR="008E3F1B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i zaniedbania Podwykonawców i jego pracowników w takim samym stopniu, jakby to były działania, uchybienia lub zaniedbania jego własnych pracowników.</w:t>
      </w:r>
    </w:p>
    <w:p w14:paraId="55DF369D" w14:textId="592B1F46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Umowa o podwykonawstwo nie może zawierać postanowień kształtujących prawa i obowiązki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odwykonawcy, w zakresie kar umownych oraz postanowień dotyczących warunków wypłaty wynagrodzenia, w sposób dla niego mniej korzystny niż prawa i obowiązki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ykonawcy, ukształtowane postanowieniami umowy zawartej między Zamawiającym a Wykonawcą.</w:t>
      </w:r>
    </w:p>
    <w:p w14:paraId="6F3F08EA" w14:textId="665B9B2A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Wykonawca,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odwykonawca lub dalszy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odwykonawca zamówienia przedkłada Zamawiającemu poświadczoną za zgodność z oryginałem kopię zawartej umowy na podwykonawstwo (lub jej zmiany), której przedmiotem są usługi, w terminie 7 dni od dnia jej zawarcia, z wyłączeniem umów o podwykonawstwo o wartości mniejszej niż 0,5% wartości umowy w sprawie zamówienia publicznego oraz umów o podwykonawstwo. Podwykonawca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 xml:space="preserve">lub dalszy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odwykonawca, przedkłada poświadczoną za zgodność z oryginałem kopię umowy również Wykonawcy.</w:t>
      </w:r>
    </w:p>
    <w:p w14:paraId="6045EEB8" w14:textId="635C992F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przypadku, o którym mowa w ust. 7, jeżeli termin zapłaty wynagrodzenia jest dłuższy niż określony w ust.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6, Zamawiający informuje o tym Wykonawcę i wzywa go do doprowadzenia do zmiany tej umowy pod rygorem wystąpienia o zapłatę kary umownej.</w:t>
      </w:r>
    </w:p>
    <w:p w14:paraId="75E3F077" w14:textId="726D94BC" w:rsidR="00B63F31" w:rsidRPr="000C4846" w:rsidRDefault="00AA6CD9" w:rsidP="000C4846">
      <w:pPr>
        <w:pStyle w:val="Standard"/>
        <w:numPr>
          <w:ilvl w:val="1"/>
          <w:numId w:val="23"/>
        </w:numPr>
        <w:tabs>
          <w:tab w:val="left" w:pos="92"/>
          <w:tab w:val="left" w:pos="567"/>
          <w:tab w:val="left" w:pos="812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zobowiązany jest do niezwłocznego informowania Zamawiającego o wszelkich zmianach dotyczących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odwykonawców, które wystąpią w trakcie wykonywania zamówienia.</w:t>
      </w:r>
    </w:p>
    <w:p w14:paraId="7249D74E" w14:textId="712BF558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6</w:t>
      </w:r>
    </w:p>
    <w:p w14:paraId="15D5C612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Wynagrodzenie Wykonawcy</w:t>
      </w:r>
    </w:p>
    <w:p w14:paraId="1FF10D06" w14:textId="061C0A3B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Strony ustalają, że obowiązującą ich formą wynagrodzenia jest wynagrodzenie ryczałtowe brutto, które wynosi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 brutto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: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 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…………………… zł (słownie: ………………………)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, 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 tym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 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wartość netto: ……………….. zł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 xml:space="preserve"> i </w:t>
      </w: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kwota podatku VAT: …………………… zł</w:t>
      </w:r>
      <w:r w:rsidR="008E3F1B"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.</w:t>
      </w:r>
    </w:p>
    <w:p w14:paraId="7D8D60BD" w14:textId="6BF780D7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Wynagrodzenie wskazane w ust. 1 odpowiada zakresowi prac projektowych określonych </w:t>
      </w:r>
      <w:r w:rsidR="008E3F1B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 SWZ. Zawiera ono wszelkie koszty wykonania kompletnej, zgodniej z obowiązującymi przepisami prawa dokumentacji składającej się na przedmiot umowy.</w:t>
      </w:r>
    </w:p>
    <w:p w14:paraId="33C53064" w14:textId="5B200D66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Zamawiający zastrzega sobie prawo do odliczenia z wynagrodzenia Wykonawcy wartość prac niewykonanych, a ujętych w cenie na zasadach określonych w niniejszej umowie.</w:t>
      </w:r>
    </w:p>
    <w:p w14:paraId="2EDE3E60" w14:textId="4EECE7C2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dołączy do dokumentacji oświadczenie osoby posiadającej odpowiednie uprawnienia do projektowania, stwierdzające że projekt  planu ogólnego, o którym mowa 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§ 1 ust. 1</w:t>
      </w:r>
      <w:r w:rsidRPr="000C4846">
        <w:rPr>
          <w:rFonts w:ascii="Arial" w:eastAsia="Times New Roman" w:hAnsi="Arial"/>
          <w:color w:val="004586"/>
          <w:sz w:val="22"/>
          <w:szCs w:val="22"/>
          <w:lang w:eastAsia="pl-PL"/>
        </w:rPr>
        <w:t xml:space="preserve">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został opracowany zgodnie z umową, obowiązującymi przepisami prawa, normami, wytycznymi i jest kompletny z punktu widzenia celu, któremu ma służyć.</w:t>
      </w:r>
    </w:p>
    <w:p w14:paraId="1F0BBEBF" w14:textId="0C7B57BE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Zapłata wynagrodzenia nastąpi na podstawie podpisanego obustronnie protokołu zdawczo-odbiorczego i faktury VAT wystawionej przez Wykonawcę.</w:t>
      </w:r>
    </w:p>
    <w:p w14:paraId="20A15F02" w14:textId="35E10537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Warunkiem podpisania przez Zamawiającego ww. protokołu jest kompletność dokumentacji 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tym wszystkich uzgodnień, oraz ich poprawność pod względem formalnym i prawnym.</w:t>
      </w:r>
    </w:p>
    <w:p w14:paraId="69C69D5A" w14:textId="5C58B808" w:rsidR="00B63F31" w:rsidRPr="000C4846" w:rsidRDefault="00AA6CD9" w:rsidP="000C4846">
      <w:pPr>
        <w:pStyle w:val="Standard"/>
        <w:numPr>
          <w:ilvl w:val="1"/>
          <w:numId w:val="24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 stwierdzenia, że usługa wykonywana jest niezgodnie z obowiązującymi przepisami prawa, Zamawiający może żądać ponownego wykonania całości lub części przedmiotu umowy w ramach wynagrodzenia, o którym mowa w ust. 1 niniejszego paragrafu umowy, lub odstąpić od umowy w całości lub w części zgodnie z postanowieniami § 10 niniejszej umowy.</w:t>
      </w:r>
    </w:p>
    <w:p w14:paraId="2F59508B" w14:textId="3E7033AE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§ 7</w:t>
      </w:r>
    </w:p>
    <w:p w14:paraId="1073C262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lastRenderedPageBreak/>
        <w:t>Warunki i zasady płatności</w:t>
      </w:r>
    </w:p>
    <w:p w14:paraId="273ED27F" w14:textId="2E903E36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Rozliczenie końcowe za wykonanie przedmiotu umowy nastąpi po wykonaniu i odbiorze kompletnej i zgodnej z prawem dokumentacji składającej się na przedmiot umowy, na podstawie protokołu zdawczo-odbiorczego (dalej protokołem odbioru) oraz po wypełnieniu przez Wykonawcę wszystkich innych zobowiązań wynikających z umowy, w tym dostarczeniu Zamawiającemu wymaganych dokumentów i oświadczeń. Strony dokonywać będą rozliczeń również w oparciu o faktury częściowe, zgodnie z zaawansowaniem prac, potwierdzonym przez</w:t>
      </w:r>
      <w:r w:rsidRPr="000C4846">
        <w:rPr>
          <w:rFonts w:ascii="Arial" w:eastAsia="Times New Roman" w:hAnsi="Arial"/>
          <w:color w:val="330099"/>
          <w:sz w:val="22"/>
          <w:szCs w:val="22"/>
          <w:lang w:eastAsia="pl-PL"/>
        </w:rPr>
        <w:t xml:space="preserve">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Zamawiającego, w protokole odbioru częściowego. Suma faktur częściowych nie może przekroczyć 70 % wartości umownej brutto, określonej w § 6 ust. 1 niniejszej umowy.  </w:t>
      </w:r>
    </w:p>
    <w:p w14:paraId="301E0E3B" w14:textId="6EAF7774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Płatność uzgodnionego wynagrodzenia nastąpi w 4 (czterech) transzach, na podstawie faktur VAT, wystawionych przez Wykonawcę, po podpisaniu przez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trony protokołu </w:t>
      </w:r>
      <w:r w:rsidRPr="000C4846">
        <w:rPr>
          <w:rFonts w:ascii="Arial" w:eastAsia="Times New Roman" w:hAnsi="Arial"/>
          <w:sz w:val="22"/>
          <w:szCs w:val="22"/>
          <w:lang w:eastAsia="pl-PL"/>
        </w:rPr>
        <w:t>odbioru,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wymaganego na danym etapie prac.</w:t>
      </w:r>
    </w:p>
    <w:p w14:paraId="0C14BAD7" w14:textId="5C86952D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Ustala się następujące </w:t>
      </w:r>
      <w:r w:rsidRPr="000C4846">
        <w:rPr>
          <w:rFonts w:ascii="Arial" w:eastAsia="Times New Roman" w:hAnsi="Arial"/>
          <w:sz w:val="22"/>
          <w:szCs w:val="22"/>
          <w:lang w:eastAsia="pl-PL"/>
        </w:rPr>
        <w:t>terminy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płatności poszczególnych części wynagrodzenia zgodnie z harmonogramem prac projektowych:</w:t>
      </w:r>
    </w:p>
    <w:p w14:paraId="12506F93" w14:textId="1FE2EDBA" w:rsidR="00B63F31" w:rsidRPr="000C4846" w:rsidRDefault="00AA6CD9" w:rsidP="000C4846">
      <w:pPr>
        <w:pStyle w:val="Standard"/>
        <w:numPr>
          <w:ilvl w:val="1"/>
          <w:numId w:val="26"/>
        </w:numPr>
        <w:tabs>
          <w:tab w:val="left" w:pos="92"/>
          <w:tab w:val="left" w:pos="1134"/>
          <w:tab w:val="left" w:pos="1276"/>
        </w:tabs>
        <w:spacing w:before="120" w:after="120" w:line="360" w:lineRule="auto"/>
        <w:ind w:left="1134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 realizację etapu pierwszego (</w:t>
      </w:r>
      <w:r w:rsidR="002F66E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rozpatrzenie wniosków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, inwentaryzacja) w terminie 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 xml:space="preserve">do </w:t>
      </w:r>
      <w:r w:rsidR="002F66E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4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miesięcy od dnia zawarcia umowy - pierwsza transza w wysokości 20% wartości umowy,</w:t>
      </w:r>
    </w:p>
    <w:p w14:paraId="32D506FC" w14:textId="42A67745" w:rsidR="00B63F31" w:rsidRPr="000C4846" w:rsidRDefault="00AA6CD9" w:rsidP="000C4846">
      <w:pPr>
        <w:pStyle w:val="Standard"/>
        <w:numPr>
          <w:ilvl w:val="1"/>
          <w:numId w:val="26"/>
        </w:numPr>
        <w:tabs>
          <w:tab w:val="left" w:pos="92"/>
          <w:tab w:val="left" w:pos="1134"/>
          <w:tab w:val="left" w:pos="1276"/>
        </w:tabs>
        <w:spacing w:before="120" w:after="120" w:line="360" w:lineRule="auto"/>
        <w:ind w:left="1134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za realizację etapu drugiego (opiniowanie, uzgodnienia) w terminie 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do </w:t>
      </w:r>
      <w:r w:rsidR="00B7790A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6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miesięcy od dnia zawarcia umowy - druga transza w wysokości 30% wartości umowy,</w:t>
      </w:r>
    </w:p>
    <w:p w14:paraId="3179CE4F" w14:textId="204B85D6" w:rsidR="00B63F31" w:rsidRPr="000C4846" w:rsidRDefault="00AA6CD9" w:rsidP="000C4846">
      <w:pPr>
        <w:pStyle w:val="Standard"/>
        <w:numPr>
          <w:ilvl w:val="1"/>
          <w:numId w:val="26"/>
        </w:numPr>
        <w:tabs>
          <w:tab w:val="left" w:pos="92"/>
          <w:tab w:val="left" w:pos="1134"/>
          <w:tab w:val="left" w:pos="1276"/>
        </w:tabs>
        <w:spacing w:before="120" w:after="120" w:line="360" w:lineRule="auto"/>
        <w:ind w:left="1134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 xml:space="preserve">za realizację etapu trzeciego (konsultacje społeczne) w terminie </w:t>
      </w:r>
      <w:r w:rsidR="00846F83" w:rsidRPr="000C4846">
        <w:rPr>
          <w:rFonts w:ascii="Arial" w:hAnsi="Arial"/>
          <w:color w:val="000000"/>
          <w:sz w:val="22"/>
          <w:szCs w:val="22"/>
        </w:rPr>
        <w:t xml:space="preserve">do </w:t>
      </w:r>
      <w:r w:rsidR="00B7790A" w:rsidRPr="000C4846">
        <w:rPr>
          <w:rFonts w:ascii="Arial" w:hAnsi="Arial"/>
          <w:color w:val="000000"/>
          <w:sz w:val="22"/>
          <w:szCs w:val="22"/>
        </w:rPr>
        <w:t>9</w:t>
      </w:r>
      <w:r w:rsidRPr="000C4846">
        <w:rPr>
          <w:rFonts w:ascii="Arial" w:hAnsi="Arial"/>
          <w:color w:val="000000"/>
          <w:sz w:val="22"/>
          <w:szCs w:val="22"/>
        </w:rPr>
        <w:t xml:space="preserve"> miesięcy od dnia zawarcia umowy - trzecia transza w wysokości 20% wartości umowy,</w:t>
      </w:r>
    </w:p>
    <w:p w14:paraId="28EC8198" w14:textId="1E7748CC" w:rsidR="00B63F31" w:rsidRPr="000C4846" w:rsidRDefault="00AA6CD9" w:rsidP="000C4846">
      <w:pPr>
        <w:pStyle w:val="Standard"/>
        <w:numPr>
          <w:ilvl w:val="1"/>
          <w:numId w:val="26"/>
        </w:numPr>
        <w:tabs>
          <w:tab w:val="left" w:pos="92"/>
          <w:tab w:val="left" w:pos="1134"/>
          <w:tab w:val="left" w:pos="1276"/>
        </w:tabs>
        <w:spacing w:before="120" w:after="120" w:line="360" w:lineRule="auto"/>
        <w:ind w:left="1134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 realizację etapu czwartego (przekazanie kompletnej dokumentacji wraz z projektem uchwały) w terminie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do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1</w:t>
      </w:r>
      <w:r w:rsidR="00B7790A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2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miesięcy od dnia zawarcia umowy w wysokości 30 % wartości umowy.</w:t>
      </w:r>
    </w:p>
    <w:p w14:paraId="14347658" w14:textId="1B828663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Termin płatności faktur Wykonawcy wynosi do 30 dni, licząc od daty przyjęcia przez Zamawiającego prawidłowo wystawionej faktury wraz z protokołem odbioru. W przypadku niezłożenia wszystkich wymaganych umową dokumentów, bieg terminu zapłaty pomimo złożenia faktury nie rozpoczyna się. W takim przypadku Zamawiający wezwie Wykonawcę do uzupełnienia  dokumentów. Bieg terminu zapłaty rozpoczyna się w dniu uzupełnienia braków. Dla potrzeb rozliczenia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trony przyjmują, że spełnieniem całości świadczenia, wynikającego </w:t>
      </w:r>
      <w:r w:rsidR="008534A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niniejszej umowy jest wypełnienie przez Wykonawcę wszystkich zobowiązań, w tym złożenie Zamawiającemu prawidłowych dokumentów wymaganych umową.</w:t>
      </w:r>
    </w:p>
    <w:p w14:paraId="3BACC471" w14:textId="31395DCB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Wynagrodzenie Wykonawcy zostanie przekazane na rachunek bankowy wskazany przez Wykonawcę w fakturze. Strony oświadczają, że płatność wynikająca z niniejszej umowy będzie dokonana za pośrednictwem metody podzielonej płatności (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split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payment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). Ponadto Wykonawca oświadcza, że wskazany na fakturze VAT rachunek płatności należy do niego i służy do prowadzonej działalności gospodarczej.</w:t>
      </w:r>
    </w:p>
    <w:p w14:paraId="6DF8FEE9" w14:textId="00CFF8F0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Warunkiem zapłaty przez Zamawiającego wynagrodzenia Wykonawcy jest przedstawienie dowodów zapłaty wymagalnego wynagrodzenia podwykonawcom i dalszym podwykonawcom, objętych obowiązkiem bezpośredniej zapłaty, o którym mowa w ust. 8. Dowodem być może także oświadczenie podwykonawcy lub dalszego podwykonawcy, o braku wymagalnych zobowiązań Wykonawcy.</w:t>
      </w:r>
    </w:p>
    <w:p w14:paraId="04582503" w14:textId="458DBE8B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 niespełnienia wymogów ust. 6, Zamawiający ma prawo wstrzymać wypłatę należnego wynagrodzenia Wykonawcy, w części równej sumie kwot wynikających z wartości wymagalnych należności podwykonawców lub dalszych podwykonawców.</w:t>
      </w:r>
    </w:p>
    <w:p w14:paraId="44909B03" w14:textId="69D3AC8B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Zamawiający dokonuje bezpośredniej zapłaty wymagalnego wynagrodzenia przysługującego podwykonawcy lub dalszemu podwykonawcy, który zawarł przedłożoną Zamawiającemu umowę o podwykonawstwo, której przedmiotem są usługi, w przypadku uchylenia się od obowiązku zapłaty odpowiednio przez Wykonawcę, podwykonawcę lub dalszego podwykonawcę zamówienia.</w:t>
      </w:r>
    </w:p>
    <w:p w14:paraId="7A97A165" w14:textId="788F31D3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Bezpośrednia zapłata, o której mowa w ust. 8, dotyczy wyłącznie należności powstałych po  przedłożeniu Zamawiającemu poświadczonej za zgodność z oryginałem kopii umowy o podwykonawstwo, której przedmiotem są usługi.</w:t>
      </w:r>
    </w:p>
    <w:p w14:paraId="2617A1B2" w14:textId="287769FC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Bezpośrednia zapłata obejmuje wyłącznie należne wynagrodzenie, bez odsetek należnych podwykonawcy lub dalszemu podwykonawcy.</w:t>
      </w:r>
    </w:p>
    <w:p w14:paraId="087E7AC1" w14:textId="77777777" w:rsidR="00846F83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Przed dokonaniem bezpośredniej zapłaty, Zamawiający umożliwi Wykonawcy zgłoszenie w formie pisemnej uwag dotyczących zasadności bezpośredniej zapłaty wynagrodzenia podwykonawcy lub dalszemu podwykonawcy. Termin do zgłaszania uwag wynosi 7 dni od dnia doręczenia tej informacji Wykonawcy.</w:t>
      </w:r>
    </w:p>
    <w:p w14:paraId="4AE4F5EC" w14:textId="10F7AB97" w:rsidR="00B63F31" w:rsidRPr="000C4846" w:rsidRDefault="00AA6CD9" w:rsidP="000C4846">
      <w:pPr>
        <w:pStyle w:val="Standard"/>
        <w:numPr>
          <w:ilvl w:val="1"/>
          <w:numId w:val="25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 zgłoszenia uwag, o których mowa w ust. 11, Zamawiający może:</w:t>
      </w:r>
    </w:p>
    <w:p w14:paraId="4CBB31FB" w14:textId="14B35912" w:rsidR="00B63F31" w:rsidRPr="000C4846" w:rsidRDefault="00AA6CD9" w:rsidP="000C4846">
      <w:pPr>
        <w:pStyle w:val="Standard"/>
        <w:numPr>
          <w:ilvl w:val="1"/>
          <w:numId w:val="2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nie dokonać bezpośredniej zapłaty wynagrodzenia podwykonawcy lub dalszemu podwykonawcy, jeżeli Wykonawca wykaże niezasadność takiej zapłaty, albo</w:t>
      </w:r>
    </w:p>
    <w:p w14:paraId="44793C74" w14:textId="3F6CCCFF" w:rsidR="00B63F31" w:rsidRPr="000C4846" w:rsidRDefault="00AA6CD9" w:rsidP="000C4846">
      <w:pPr>
        <w:pStyle w:val="Standard"/>
        <w:numPr>
          <w:ilvl w:val="1"/>
          <w:numId w:val="2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7A1118E9" w14:textId="4C013B16" w:rsidR="00B63F31" w:rsidRPr="000C4846" w:rsidRDefault="00AA6CD9" w:rsidP="000C4846">
      <w:pPr>
        <w:pStyle w:val="Standard"/>
        <w:numPr>
          <w:ilvl w:val="1"/>
          <w:numId w:val="2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7CF59CA0" w14:textId="0A11B729" w:rsidR="00B63F31" w:rsidRPr="000C4846" w:rsidRDefault="00AA6CD9" w:rsidP="000C4846">
      <w:pPr>
        <w:pStyle w:val="Standard"/>
        <w:numPr>
          <w:ilvl w:val="0"/>
          <w:numId w:val="28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 dokonania bezpośredniej zapłaty podwykonawcy lub dalszemu podwykonawcy, Zamawiający potrąca kwotę wypłaconego wynagrodzenia podwykonawcy lub dalszego podwykonawcy z wynagrodzenia należnego Wykonawcy.</w:t>
      </w:r>
    </w:p>
    <w:p w14:paraId="75869B3C" w14:textId="1344418C" w:rsidR="00B63F31" w:rsidRPr="000C4846" w:rsidRDefault="00AA6CD9" w:rsidP="000C4846">
      <w:pPr>
        <w:pStyle w:val="Standard"/>
        <w:numPr>
          <w:ilvl w:val="0"/>
          <w:numId w:val="28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 nie może bez zgody Zamawiającego przenosić wierzytelności wynikającej </w:t>
      </w:r>
      <w:r w:rsidR="00846F83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niniejszej umowy na osobę trzecią.</w:t>
      </w:r>
    </w:p>
    <w:p w14:paraId="0152D0F5" w14:textId="071DA2F2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0C4846">
        <w:rPr>
          <w:rFonts w:ascii="Arial" w:hAnsi="Arial"/>
          <w:b/>
          <w:bCs/>
          <w:sz w:val="22"/>
          <w:szCs w:val="22"/>
        </w:rPr>
        <w:t>§ 8</w:t>
      </w:r>
    </w:p>
    <w:p w14:paraId="612706FE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hAnsi="Arial"/>
          <w:b/>
          <w:bCs/>
          <w:sz w:val="22"/>
          <w:szCs w:val="22"/>
        </w:rPr>
      </w:pPr>
      <w:r w:rsidRPr="000C4846">
        <w:rPr>
          <w:rFonts w:ascii="Arial" w:hAnsi="Arial"/>
          <w:b/>
          <w:bCs/>
          <w:sz w:val="22"/>
          <w:szCs w:val="22"/>
        </w:rPr>
        <w:t>Warunki odbioru dokumentacji</w:t>
      </w:r>
    </w:p>
    <w:p w14:paraId="1D1025A8" w14:textId="0C92D841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Celem dokonania odbioru Wykonawca zobowiązany jest dostarczyć Zamawiającemu wszystkie dokumenty wymagane umową, w tym pełną, kompletną dokumentację, o której mowa w § 1 </w:t>
      </w:r>
      <w:r w:rsidR="00846F83" w:rsidRPr="000C4846">
        <w:rPr>
          <w:rFonts w:ascii="Arial" w:hAnsi="Arial"/>
          <w:sz w:val="22"/>
          <w:szCs w:val="22"/>
        </w:rPr>
        <w:br/>
      </w:r>
      <w:r w:rsidRPr="000C4846">
        <w:rPr>
          <w:rFonts w:ascii="Arial" w:hAnsi="Arial"/>
          <w:color w:val="000000"/>
          <w:sz w:val="22"/>
          <w:szCs w:val="22"/>
        </w:rPr>
        <w:t>ust. 2, w formatach, o których mowa w § 1 ust. 3 i 4.</w:t>
      </w:r>
    </w:p>
    <w:p w14:paraId="0F815615" w14:textId="75C7474D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Wydanie dokumentacji winno być stwierdzone protokołem przekazania, sporządzonym w formie pisemnej i podpisanym przez obie Strony.</w:t>
      </w:r>
    </w:p>
    <w:p w14:paraId="6FD01202" w14:textId="79074EBA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Protokół przekazania stanowi wyłącznie dowód wydania Zamawiającemu dokumentacji w nim opisanej celem weryfikacji.</w:t>
      </w:r>
    </w:p>
    <w:p w14:paraId="1C4FC147" w14:textId="28643C38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Zamawiający w terminie do 14 dni od wydania dokumentacji dokona jej weryfikacji.</w:t>
      </w:r>
    </w:p>
    <w:p w14:paraId="3AB67FA9" w14:textId="2866F38E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W przypadku wniesienia zastrzeżeń, stwierdzenia wad lub niekompletności opracowań, Zamawiający pisemnie poinformuje Wykonawcę o tym fakcie pisemnie lub drogą elektroniczną </w:t>
      </w:r>
      <w:r w:rsidRPr="000C4846">
        <w:rPr>
          <w:rFonts w:ascii="Arial" w:hAnsi="Arial"/>
          <w:sz w:val="22"/>
          <w:szCs w:val="22"/>
        </w:rPr>
        <w:br/>
        <w:t>(e-mail), wzywając go do uzupełnienia dokumentacji lub usunięcia jej wad.</w:t>
      </w:r>
    </w:p>
    <w:p w14:paraId="064C3916" w14:textId="109A65CE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Wykonawca w terminie wyznaczonym przez Zamawiającego usunie stwierdzone nieprawidłowości oraz dokona uzupełnienia danej części dokumentacji, ponosząc wszelkie koszty z tym związane.</w:t>
      </w:r>
    </w:p>
    <w:p w14:paraId="3536A76E" w14:textId="0E4053CD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W przypadku niedokonania uzupełnień, lub nieusunięcia wad w terminie określonym przez Zamawiającego, Zamawiający może odmówić przystąpienia do odbioru, lub  odstąpić od </w:t>
      </w:r>
      <w:r w:rsidR="009C3839" w:rsidRPr="000C4846">
        <w:rPr>
          <w:rFonts w:ascii="Arial" w:hAnsi="Arial"/>
          <w:sz w:val="22"/>
          <w:szCs w:val="22"/>
        </w:rPr>
        <w:t>u</w:t>
      </w:r>
      <w:r w:rsidRPr="000C4846">
        <w:rPr>
          <w:rFonts w:ascii="Arial" w:hAnsi="Arial"/>
          <w:sz w:val="22"/>
          <w:szCs w:val="22"/>
        </w:rPr>
        <w:t>mowy lub powierzyć poprawienie lub uzupełnienie dokumentacji innej osobie na koszt i ryzyko Wykonawcy.</w:t>
      </w:r>
    </w:p>
    <w:p w14:paraId="0CC207C6" w14:textId="54DB8948" w:rsidR="00B63F31" w:rsidRPr="000C4846" w:rsidRDefault="00AA6CD9" w:rsidP="000C4846">
      <w:pPr>
        <w:pStyle w:val="Standard"/>
        <w:numPr>
          <w:ilvl w:val="1"/>
          <w:numId w:val="2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W przypadku wystąpienia wad nienadających się do usunięcia, w tym powodujących konieczność ponownego sporządzenia dokumentacji w całości, lub w znacznej części Zamawiający,  może w szczególności:</w:t>
      </w:r>
    </w:p>
    <w:p w14:paraId="0AB0DE1F" w14:textId="2A57CA84" w:rsidR="00B63F31" w:rsidRPr="000C4846" w:rsidRDefault="00AA6CD9" w:rsidP="000C4846">
      <w:pPr>
        <w:pStyle w:val="Standard"/>
        <w:numPr>
          <w:ilvl w:val="1"/>
          <w:numId w:val="3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lastRenderedPageBreak/>
        <w:t>obniżyć odpowiednio wynagrodzenie o wartość czynności wykonanych wadliwie i dokonać odbioru (w przypadku wystąpienia wad nieistotnych) albo</w:t>
      </w:r>
    </w:p>
    <w:p w14:paraId="3E45FEAA" w14:textId="0500FC87" w:rsidR="00B63F31" w:rsidRPr="000C4846" w:rsidRDefault="00AA6CD9" w:rsidP="000C4846">
      <w:pPr>
        <w:pStyle w:val="Standard"/>
        <w:numPr>
          <w:ilvl w:val="1"/>
          <w:numId w:val="3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odstąpić od umowy w całości lub w części.</w:t>
      </w:r>
    </w:p>
    <w:p w14:paraId="1E478A77" w14:textId="3F389005" w:rsidR="00B63F31" w:rsidRPr="000C4846" w:rsidRDefault="00AA6CD9" w:rsidP="000C4846">
      <w:pPr>
        <w:pStyle w:val="Standard"/>
        <w:numPr>
          <w:ilvl w:val="0"/>
          <w:numId w:val="31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Dokumentacja zostanie odebrana na podstawie protokołu odbioru, zawierającego szczegółowy wykaz przekazywanych opracowań wraz z załączonym oświadczeniem w sprawie przeniesienia własności autorskich praw majątkowych i oświadczeniem o kompletności dokumentacji projektowej.</w:t>
      </w:r>
    </w:p>
    <w:p w14:paraId="3997AE61" w14:textId="77F9F1D2" w:rsidR="00B63F31" w:rsidRPr="000C4846" w:rsidRDefault="00AA6CD9" w:rsidP="000C4846">
      <w:pPr>
        <w:pStyle w:val="Standard"/>
        <w:numPr>
          <w:ilvl w:val="0"/>
          <w:numId w:val="31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Wykonawca załączy do proto</w:t>
      </w:r>
      <w:r w:rsidRPr="000C4846">
        <w:rPr>
          <w:rFonts w:ascii="Arial" w:hAnsi="Arial"/>
          <w:color w:val="000000"/>
          <w:sz w:val="22"/>
          <w:szCs w:val="22"/>
        </w:rPr>
        <w:t xml:space="preserve">kołu odbioru </w:t>
      </w:r>
      <w:r w:rsidRPr="000C4846">
        <w:rPr>
          <w:rFonts w:ascii="Arial" w:hAnsi="Arial"/>
          <w:sz w:val="22"/>
          <w:szCs w:val="22"/>
        </w:rPr>
        <w:t>pisemne oświadczenie:</w:t>
      </w:r>
    </w:p>
    <w:p w14:paraId="0B098D18" w14:textId="79D4B5DC" w:rsidR="00B63F31" w:rsidRPr="000C4846" w:rsidRDefault="00AA6CD9" w:rsidP="000C4846">
      <w:pPr>
        <w:pStyle w:val="Standard"/>
        <w:numPr>
          <w:ilvl w:val="1"/>
          <w:numId w:val="3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o wykonaniu przedmiotu zamówienia zgodnie z umową, zasadami współczesnej wiedzy technicznej, obowiązującymi w tym zakresie przepisami i normami </w:t>
      </w:r>
      <w:r w:rsidRPr="000C4846">
        <w:rPr>
          <w:rFonts w:ascii="Arial" w:hAnsi="Arial"/>
          <w:color w:val="000000"/>
          <w:sz w:val="22"/>
          <w:szCs w:val="22"/>
        </w:rPr>
        <w:t>prawa oraz w stanie kompletnym z punktu widzenia celu, któremu ma służyć,</w:t>
      </w:r>
    </w:p>
    <w:p w14:paraId="08767AA2" w14:textId="7051B753" w:rsidR="00B63F31" w:rsidRPr="000C4846" w:rsidRDefault="00AA6CD9" w:rsidP="000C4846">
      <w:pPr>
        <w:pStyle w:val="Standard"/>
        <w:numPr>
          <w:ilvl w:val="1"/>
          <w:numId w:val="3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color w:val="000000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że dokumentacja została opisana w sposób zgodny z obowiązującymi przepisami, w tym ustawą regulującą zamówienia publiczne.</w:t>
      </w:r>
    </w:p>
    <w:p w14:paraId="444B5312" w14:textId="52A07E15" w:rsidR="00B63F31" w:rsidRPr="000C4846" w:rsidRDefault="00AA6CD9" w:rsidP="000C4846">
      <w:pPr>
        <w:pStyle w:val="Standard"/>
        <w:numPr>
          <w:ilvl w:val="0"/>
          <w:numId w:val="33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>Wykaz opracowań oraz pisemne oświadczenia, o którym mowa wyżej, st</w:t>
      </w:r>
      <w:r w:rsidRPr="000C4846">
        <w:rPr>
          <w:rFonts w:ascii="Arial" w:hAnsi="Arial"/>
          <w:sz w:val="22"/>
          <w:szCs w:val="22"/>
        </w:rPr>
        <w:t>anowią integralną część protokołu odbioru przedmiotu umowy.</w:t>
      </w:r>
    </w:p>
    <w:p w14:paraId="18BEB88D" w14:textId="37F3D413" w:rsidR="00B63F31" w:rsidRPr="000C4846" w:rsidRDefault="00AA6CD9" w:rsidP="000C4846">
      <w:pPr>
        <w:pStyle w:val="Standard"/>
        <w:numPr>
          <w:ilvl w:val="0"/>
          <w:numId w:val="33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Powyższe postanowienia nie ograniczają uprawnień stron przysługujących zgodnie </w:t>
      </w:r>
      <w:r w:rsidR="00846F83" w:rsidRPr="000C4846">
        <w:rPr>
          <w:rFonts w:ascii="Arial" w:hAnsi="Arial"/>
          <w:sz w:val="22"/>
          <w:szCs w:val="22"/>
        </w:rPr>
        <w:br/>
      </w:r>
      <w:r w:rsidRPr="000C4846">
        <w:rPr>
          <w:rFonts w:ascii="Arial" w:hAnsi="Arial"/>
          <w:sz w:val="22"/>
          <w:szCs w:val="22"/>
        </w:rPr>
        <w:t>z przepisami kodeksu cywilnego w zakresie niewykonania lub nienależytego wykonania zobowiązań oraz przepisów o rękojmi.</w:t>
      </w:r>
    </w:p>
    <w:p w14:paraId="01578B7E" w14:textId="39EEEC86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§ 9</w:t>
      </w:r>
    </w:p>
    <w:p w14:paraId="168F227D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color w:val="000000"/>
          <w:sz w:val="22"/>
          <w:szCs w:val="22"/>
          <w:lang w:eastAsia="pl-PL"/>
        </w:rPr>
        <w:t>Kary umowne</w:t>
      </w:r>
    </w:p>
    <w:p w14:paraId="622155D9" w14:textId="02DAFC82" w:rsidR="00B63F31" w:rsidRPr="000C4846" w:rsidRDefault="00AA6CD9" w:rsidP="000C4846">
      <w:pPr>
        <w:pStyle w:val="Standard"/>
        <w:numPr>
          <w:ilvl w:val="1"/>
          <w:numId w:val="34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Wykonawca zobowiązuje się zapłacić Zamawiającemu kary umowne za:</w:t>
      </w:r>
    </w:p>
    <w:p w14:paraId="43902B3A" w14:textId="025F5783" w:rsidR="008D7514" w:rsidRPr="000C4846" w:rsidRDefault="008D7514" w:rsidP="000C4846">
      <w:pPr>
        <w:pStyle w:val="Akapitzlist"/>
        <w:numPr>
          <w:ilvl w:val="1"/>
          <w:numId w:val="35"/>
        </w:numPr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bookmarkStart w:id="4" w:name="_Hlk183691295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zw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ok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 wykonaniu przedmiotu umowy lub jego </w:t>
      </w:r>
      <w:r w:rsidR="0026434C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etapu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wysoko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ci  </w:t>
      </w:r>
      <w:r w:rsidR="0026434C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4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0,00 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za ka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dy rozpocz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ty dzie</w:t>
      </w:r>
      <w:r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ń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zw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oki licz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 od dnia nast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puj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cego po up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ywie termin</w:t>
      </w:r>
      <w:r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ó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wykonania przedmiotu umowy okre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lonych w </w:t>
      </w:r>
      <w:r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§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="0026434C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2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ust. </w:t>
      </w:r>
      <w:r w:rsidR="0026434C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2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bookmarkEnd w:id="4"/>
    <w:p w14:paraId="4EE1ED3C" w14:textId="29F607C2" w:rsidR="00B63F31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zwłokę w usunięciu nieprawidłowości, o których mowa w § 8 ust. 7 - w wysokości 40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,00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zł za każdy dzień zwłoki,</w:t>
      </w:r>
    </w:p>
    <w:p w14:paraId="4C5703AB" w14:textId="586E52D7" w:rsidR="00B63F31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odstąpienie od umowy przez Zamawiającego wskutek okoliczności, za które odpowiada Wykonawca - w wysokości 20% wartości netto wynagrodzenia określonego w § 6 ust. 1,</w:t>
      </w:r>
    </w:p>
    <w:p w14:paraId="41348E0A" w14:textId="1B6CF6B2" w:rsidR="00B63F31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zwłokę w usunięciu wad i usterek, o których mowa w § 14 ust. 4 umowy -  w wysokości 0,2%  wynagrodzenia netto określonego w § 6 ust. 1 niniejszej umowy, za każdy dzień zwłoki,</w:t>
      </w:r>
    </w:p>
    <w:p w14:paraId="1839E416" w14:textId="3E40D66B" w:rsidR="00B63F31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naruszenie terminu wykonania przedmiotu umowy o którym mowa w § 2 ust. 1,  w wysokości 150 zł za każdy dzień zwłoki,</w:t>
      </w:r>
    </w:p>
    <w:p w14:paraId="7FEFDA48" w14:textId="586E92D9" w:rsidR="00B63F31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niewypełnienie obowiązku określonego w § 4 ust. 7 w wysokości 500 zł za każde naruszenie,</w:t>
      </w:r>
    </w:p>
    <w:p w14:paraId="5E3566BC" w14:textId="77777777" w:rsidR="0026434C" w:rsidRPr="000C4846" w:rsidRDefault="00AA6CD9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naruszenie obowiązków Wykonawcy, w tym obowiązków, o których mowa w § 4 ust. 1 pkt 5 i ust. 9 oraz § 12 ust. 10 w wysokości 500 zł. Po stwierdzeniu nieprawidłowości wymaganego zatrudnienia Wykonawca zobowiązany jest do uzupełnienia zatrudnienia w terminie 1 miesiąca</w:t>
      </w:r>
      <w:r w:rsidR="008D751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25489ED4" w14:textId="12B91551" w:rsidR="008D7514" w:rsidRPr="000C4846" w:rsidRDefault="008D7514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sz w:val="22"/>
          <w:szCs w:val="22"/>
        </w:rPr>
        <w:t>brak zapłaty lub za nieterminową zapłatę wynagrodzenia należnego podwykonawcom lub dalszym podwykonawcom w wysokości 2 000,00 zł, za każdy stwierdzony przypadek</w:t>
      </w:r>
      <w:r w:rsidR="0026434C" w:rsidRPr="000C4846">
        <w:rPr>
          <w:rFonts w:ascii="Arial" w:hAnsi="Arial"/>
          <w:sz w:val="22"/>
          <w:szCs w:val="22"/>
        </w:rPr>
        <w:t>,</w:t>
      </w:r>
    </w:p>
    <w:p w14:paraId="0FB9A843" w14:textId="77777777" w:rsidR="0026434C" w:rsidRPr="000C4846" w:rsidRDefault="0026434C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brak kontynuowania prac projektowych po ich rozpocz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ciu pomimo wyznaczonego terminu przez Zamawiaj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cego, w wysoko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ci 100,00 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za ka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dy rozpocz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ty dzie</w:t>
      </w:r>
      <w:r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ń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zw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oki licz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c od dnia wskazanego </w:t>
      </w:r>
      <w:r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 xml:space="preserve">w ponagleniu, </w:t>
      </w:r>
    </w:p>
    <w:p w14:paraId="1AAD98BB" w14:textId="77777777" w:rsidR="0026434C" w:rsidRPr="000C4846" w:rsidRDefault="0026434C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sz w:val="22"/>
          <w:szCs w:val="22"/>
        </w:rPr>
        <w:t>za brak zmiany przez Wykonawcę umowy o podwykonawstwo w terminie wskazanym przez</w:t>
      </w:r>
      <w:r w:rsidRPr="000C4846">
        <w:rPr>
          <w:rFonts w:ascii="Arial" w:hAnsi="Arial"/>
          <w:color w:val="FF0000"/>
          <w:sz w:val="22"/>
          <w:szCs w:val="22"/>
        </w:rPr>
        <w:t xml:space="preserve"> </w:t>
      </w:r>
      <w:r w:rsidRPr="000C4846">
        <w:rPr>
          <w:rFonts w:ascii="Arial" w:hAnsi="Arial"/>
          <w:sz w:val="22"/>
          <w:szCs w:val="22"/>
        </w:rPr>
        <w:t>Zamawiającego,</w:t>
      </w:r>
      <w:r w:rsidRPr="000C4846">
        <w:rPr>
          <w:rFonts w:ascii="Arial" w:hAnsi="Arial"/>
          <w:color w:val="FF0000"/>
          <w:sz w:val="22"/>
          <w:szCs w:val="22"/>
        </w:rPr>
        <w:t xml:space="preserve"> </w:t>
      </w:r>
      <w:r w:rsidRPr="000C4846">
        <w:rPr>
          <w:rFonts w:ascii="Arial" w:hAnsi="Arial"/>
          <w:sz w:val="22"/>
          <w:szCs w:val="22"/>
        </w:rPr>
        <w:t>zakresie zmiany terminu zapłaty Podwykonawcy,</w:t>
      </w:r>
      <w:r w:rsidRPr="000C4846">
        <w:rPr>
          <w:rFonts w:ascii="Arial" w:hAnsi="Arial"/>
          <w:color w:val="FF0000"/>
          <w:sz w:val="22"/>
          <w:szCs w:val="22"/>
        </w:rPr>
        <w:t xml:space="preserve"> </w:t>
      </w:r>
      <w:r w:rsidRPr="000C4846">
        <w:rPr>
          <w:rFonts w:ascii="Arial" w:hAnsi="Arial"/>
          <w:sz w:val="22"/>
          <w:szCs w:val="22"/>
        </w:rPr>
        <w:t>w przypadku, gdy termin zapłaty wynagrodzenia Podwykonawcy lub dalszemu Podwykonawcy przewidziany w umowie o podwykonawstwo jest dłuższy niż 30 dni od dnia doręczenia Wykonawcy, Podwykonawcy lub dalszemu Podwykonawcy faktury;</w:t>
      </w:r>
      <w:r w:rsidRPr="000C4846">
        <w:rPr>
          <w:rFonts w:ascii="Arial" w:hAnsi="Arial"/>
          <w:color w:val="FF0000"/>
          <w:sz w:val="22"/>
          <w:szCs w:val="22"/>
        </w:rPr>
        <w:t xml:space="preserve"> </w:t>
      </w:r>
      <w:r w:rsidRPr="000C4846">
        <w:rPr>
          <w:rFonts w:ascii="Arial" w:hAnsi="Arial"/>
          <w:sz w:val="22"/>
          <w:szCs w:val="22"/>
        </w:rPr>
        <w:t xml:space="preserve">w takim przypadku należna będzie kara umowna w wysokości 1 000,00 zł, za każdy stwierdzony przypadek (art. 437 ust. 1 pkt 7 lit. d ustawy </w:t>
      </w:r>
      <w:proofErr w:type="spellStart"/>
      <w:r w:rsidRPr="000C4846">
        <w:rPr>
          <w:rFonts w:ascii="Arial" w:hAnsi="Arial"/>
          <w:sz w:val="22"/>
          <w:szCs w:val="22"/>
        </w:rPr>
        <w:t>Pzp</w:t>
      </w:r>
      <w:proofErr w:type="spellEnd"/>
      <w:r w:rsidRPr="000C4846">
        <w:rPr>
          <w:rFonts w:ascii="Arial" w:hAnsi="Arial"/>
          <w:sz w:val="22"/>
          <w:szCs w:val="22"/>
        </w:rPr>
        <w:t>),</w:t>
      </w:r>
    </w:p>
    <w:p w14:paraId="172C8F96" w14:textId="4752F1D6" w:rsidR="0026434C" w:rsidRPr="000C4846" w:rsidRDefault="0026434C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sz w:val="22"/>
          <w:szCs w:val="22"/>
        </w:rPr>
        <w:t>za nieprzedłożenie do zaakceptowania projektu umowy o podwykonawstwo</w:t>
      </w:r>
      <w:r w:rsidR="00826302" w:rsidRPr="000C4846">
        <w:rPr>
          <w:rFonts w:ascii="Arial" w:hAnsi="Arial"/>
          <w:sz w:val="22"/>
          <w:szCs w:val="22"/>
        </w:rPr>
        <w:t xml:space="preserve"> </w:t>
      </w:r>
      <w:r w:rsidRPr="000C4846">
        <w:rPr>
          <w:rFonts w:ascii="Arial" w:hAnsi="Arial"/>
          <w:sz w:val="22"/>
          <w:szCs w:val="22"/>
        </w:rPr>
        <w:t xml:space="preserve">lub projektu zmiany tej umowy w wysokości 500,00 zł za każdy nieprzedłożony do zaakceptowania projekt umowy lub jej zmiany, </w:t>
      </w:r>
    </w:p>
    <w:p w14:paraId="20309550" w14:textId="6B490C23" w:rsidR="00826302" w:rsidRPr="000C4846" w:rsidRDefault="00826302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 nieprzed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enie po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wiadczonej za zgodno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ść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 orygina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em kopii umowy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o podwykonawstwo lub jej zmiany w wysoko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ci 500,00 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za ka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dy taki przypadek, </w:t>
      </w:r>
    </w:p>
    <w:p w14:paraId="02DCDFEE" w14:textId="208D2B9F" w:rsidR="00826302" w:rsidRPr="000C4846" w:rsidRDefault="00826302" w:rsidP="000C4846">
      <w:pPr>
        <w:pStyle w:val="Standard"/>
        <w:numPr>
          <w:ilvl w:val="1"/>
          <w:numId w:val="3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 dopuszczenie do opracowania dokumentacji obj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tej przedmiotem umowy innego podmiotu ni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Wykonawca lub zaakceptowany przez Zamawiaj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cego Podwykonawca skierowany do ich wykonania zgodnie z zasadami okre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lonymi umow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w wysoko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ci 5 000,00 z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ł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za ka</w:t>
      </w:r>
      <w:r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dy taki przypadek. </w:t>
      </w:r>
    </w:p>
    <w:p w14:paraId="29D0D238" w14:textId="11FBF02A" w:rsidR="00B63F31" w:rsidRPr="000C4846" w:rsidRDefault="00AA6CD9" w:rsidP="000C4846">
      <w:pPr>
        <w:pStyle w:val="Standard"/>
        <w:numPr>
          <w:ilvl w:val="0"/>
          <w:numId w:val="34"/>
        </w:numPr>
        <w:tabs>
          <w:tab w:val="left" w:pos="92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Zamawiający może potrącić należne kary umowne określone w ust. 1 z wynagrodzenia Wykonawcy.</w:t>
      </w:r>
    </w:p>
    <w:p w14:paraId="4B1D7F44" w14:textId="0939491D" w:rsidR="00B63F31" w:rsidRPr="000C4846" w:rsidRDefault="00AA6CD9" w:rsidP="000C4846">
      <w:pPr>
        <w:pStyle w:val="Standard"/>
        <w:numPr>
          <w:ilvl w:val="0"/>
          <w:numId w:val="34"/>
        </w:numPr>
        <w:tabs>
          <w:tab w:val="left" w:pos="92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Niezależnie od roszczeń o kary umowne każda ze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tron może dochodzić odszkodowania za niewykonanie lub nienależyte wykonanie umowy na zasadach ogólnych określonych w przepisach kodeksu cywilnego.</w:t>
      </w:r>
    </w:p>
    <w:p w14:paraId="45A83423" w14:textId="75B68671" w:rsidR="00B63F31" w:rsidRPr="000C4846" w:rsidRDefault="00AA6CD9" w:rsidP="000C4846">
      <w:pPr>
        <w:pStyle w:val="Standard"/>
        <w:numPr>
          <w:ilvl w:val="0"/>
          <w:numId w:val="34"/>
        </w:numPr>
        <w:tabs>
          <w:tab w:val="left" w:pos="92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Zapłacenie kary umownej nie zwalnia Wykonawcy z obowiązku dalszej realizacji umowy zgodnie z jej postanowieniami.</w:t>
      </w:r>
    </w:p>
    <w:p w14:paraId="60E4F3C9" w14:textId="7650A3FE" w:rsidR="00B63F31" w:rsidRPr="000C4846" w:rsidRDefault="00AA6CD9" w:rsidP="000C4846">
      <w:pPr>
        <w:pStyle w:val="Standard"/>
        <w:numPr>
          <w:ilvl w:val="0"/>
          <w:numId w:val="34"/>
        </w:numPr>
        <w:tabs>
          <w:tab w:val="left" w:pos="92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 xml:space="preserve">Łączna maksymalna wysokość kar umownych nałożonych na podstawie niniejszej umowy, których może dochodzić każda ze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tron umowy, nie może przekroczyć 30 % wynagrodzenia brutto określonego w § 6 ust. 1 niniejszej umowy.</w:t>
      </w:r>
    </w:p>
    <w:p w14:paraId="7E213274" w14:textId="1FFCC5FD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10</w:t>
      </w:r>
    </w:p>
    <w:p w14:paraId="5A997890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Odstąpienie od umowy</w:t>
      </w:r>
    </w:p>
    <w:p w14:paraId="0A0E62B5" w14:textId="135E55D9" w:rsidR="00B63F31" w:rsidRPr="000C4846" w:rsidRDefault="00AA6CD9" w:rsidP="000C4846">
      <w:pPr>
        <w:pStyle w:val="Standard"/>
        <w:numPr>
          <w:ilvl w:val="1"/>
          <w:numId w:val="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Niezależnie od powodów odstąpienia od umowy przysługujących </w:t>
      </w:r>
      <w:r w:rsidR="009C3839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tronom, wynikających 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przepisów prawa lub innych postanowień umowy, Zamawiającemu przysługuje umowne prawo odstąpienia od umowy, w całości lub w części, bez wyznaczania dodatkowego terminu, 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sytuacji gdy Wykonawca:</w:t>
      </w:r>
    </w:p>
    <w:p w14:paraId="64ED6DAD" w14:textId="542BCB6B" w:rsidR="00B63F31" w:rsidRPr="000C4846" w:rsidRDefault="00AA6CD9" w:rsidP="000C4846">
      <w:pPr>
        <w:pStyle w:val="Standard"/>
        <w:numPr>
          <w:ilvl w:val="1"/>
          <w:numId w:val="36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nie rozpoczął realizacji umowy </w:t>
      </w:r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terminie 1 miesiąca od podpisania umowy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bez uzasadnionych przyczyn albo nie kontynuuje umowy pomimo wezwania Zamawiającego złożonego na piśmie,</w:t>
      </w:r>
    </w:p>
    <w:p w14:paraId="03958155" w14:textId="2F27A83B" w:rsidR="00B63F31" w:rsidRPr="000C4846" w:rsidRDefault="00AA6CD9" w:rsidP="000C4846">
      <w:pPr>
        <w:pStyle w:val="Standard"/>
        <w:numPr>
          <w:ilvl w:val="1"/>
          <w:numId w:val="36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naruszył obowiązek zatrudnienia, o który mowa w § 4 ust. 7 umowy,</w:t>
      </w:r>
    </w:p>
    <w:p w14:paraId="198F5A8B" w14:textId="1F6DA98A" w:rsidR="00B63F31" w:rsidRPr="000C4846" w:rsidRDefault="00AA6CD9" w:rsidP="000C4846">
      <w:pPr>
        <w:pStyle w:val="Standard"/>
        <w:numPr>
          <w:ilvl w:val="1"/>
          <w:numId w:val="36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realizuje umowę niezgodnie z obowiązującymi przepisami prawa.</w:t>
      </w:r>
    </w:p>
    <w:p w14:paraId="2B9156F8" w14:textId="5DB0FAA0" w:rsidR="00B63F31" w:rsidRPr="000C4846" w:rsidRDefault="00AA6CD9" w:rsidP="000C4846">
      <w:pPr>
        <w:pStyle w:val="Standard"/>
        <w:numPr>
          <w:ilvl w:val="1"/>
          <w:numId w:val="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Odstąpienie od umowy powinno nastąpić w formie pisemnej pod rygorem nieważności takiego oświadczenia i powinno zawierać uzasadnienie. Uprawnienie odstąpienia od umowy Zamawiający może zrealizować w terminie 60 dni od powzięcia informacji o przesłankach odstąpienia.</w:t>
      </w:r>
    </w:p>
    <w:p w14:paraId="01C24515" w14:textId="698BC44F" w:rsidR="00B63F31" w:rsidRPr="000C4846" w:rsidRDefault="00AA6CD9" w:rsidP="000C4846">
      <w:pPr>
        <w:pStyle w:val="Standard"/>
        <w:numPr>
          <w:ilvl w:val="1"/>
          <w:numId w:val="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przypadkach skorzystania przez Zamawiającego z umownego prawa odstąpienia, Wykonawca może żądać jedynie wynagrodzenia należnego mu z tytułu prawidłowego wykonania części umowy, zrealizowanej do czasu odstąpienia od umowy.</w:t>
      </w:r>
    </w:p>
    <w:p w14:paraId="15E623F0" w14:textId="7E29FA24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11</w:t>
      </w:r>
    </w:p>
    <w:p w14:paraId="38FD7CCA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Zmiany umowy</w:t>
      </w:r>
    </w:p>
    <w:p w14:paraId="454879C5" w14:textId="2BD5ECCD" w:rsidR="00B63F31" w:rsidRPr="000C4846" w:rsidRDefault="00AA6CD9" w:rsidP="000C4846">
      <w:pPr>
        <w:pStyle w:val="Standard"/>
        <w:numPr>
          <w:ilvl w:val="2"/>
          <w:numId w:val="3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Zmiany treści niniejszej umowy wymagają formy pisemnej, pod rygorem nieważności.</w:t>
      </w:r>
    </w:p>
    <w:p w14:paraId="08745D67" w14:textId="55805EDA" w:rsidR="00B63F31" w:rsidRPr="000C4846" w:rsidRDefault="00AA6CD9" w:rsidP="000C4846">
      <w:pPr>
        <w:pStyle w:val="Standard"/>
        <w:numPr>
          <w:ilvl w:val="2"/>
          <w:numId w:val="37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Zmiana postanowień zawartej umowy w stosunku do treści oferty, na podstawie której dokonano wyboru Wykonawcy, która nie </w:t>
      </w:r>
      <w:r w:rsidRPr="000C4846">
        <w:rPr>
          <w:rFonts w:ascii="Arial" w:hAnsi="Arial"/>
          <w:sz w:val="22"/>
          <w:szCs w:val="22"/>
        </w:rPr>
        <w:t xml:space="preserve">wymaga przeprowadzenia nowego postępowania o udzielenie zamówienia,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jest możliwa w przypadkach przewidzianych w przepisach prawa lub w niniejszej umowie, w tym w przypadku:</w:t>
      </w:r>
    </w:p>
    <w:p w14:paraId="732FDBEE" w14:textId="53826F38" w:rsidR="00B63F31" w:rsidRPr="000C4846" w:rsidRDefault="00AA6CD9" w:rsidP="000C4846">
      <w:pPr>
        <w:pStyle w:val="Standard"/>
        <w:numPr>
          <w:ilvl w:val="1"/>
          <w:numId w:val="3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zmiany terminów wykonania umowy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 o czas istnienia przeszkody, jej konsekwencji, lub </w:t>
      </w:r>
      <w:r w:rsidR="003C4C6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 czas konieczny dla wprowadzenia innych zmian przewidzianych umową, w sytuacji:</w:t>
      </w:r>
    </w:p>
    <w:p w14:paraId="0E153D6A" w14:textId="4DF18678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 xml:space="preserve">zaistnienia okoliczności siły wyższej albo wystąpienia innych zdarzeń losowych, </w:t>
      </w:r>
      <w:r w:rsidR="003C4C66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szczególności zagrażających bezpośrednio życiu lub zdrowiu, nadto grożących powstaniem szkody o znacznych rozmiarach,</w:t>
      </w:r>
    </w:p>
    <w:p w14:paraId="5FE1BA09" w14:textId="191A532D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wydania decyzji, aktów administracyjnych, orzeczeń sądów a także toczących się wszelkich postępowań, mających wpływ na termin wykonania umowy, przedłużającego się postępowania organów w przedmiocie wydania opinii i uzgodnień</w:t>
      </w:r>
    </w:p>
    <w:p w14:paraId="71AAE3C0" w14:textId="21F5B4B3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warunki projektowania zostaną zmienione przez jednostki opiniujące i uzgadniające, Zamawiającego albo przez zmianę przepisów prawa,</w:t>
      </w:r>
    </w:p>
    <w:p w14:paraId="43F03FF3" w14:textId="6A21F836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zaistnieje konieczność ponowienia czynności w zakresie opiniowania i uzgodnień, </w:t>
      </w:r>
      <w:r w:rsidRPr="000C4846">
        <w:rPr>
          <w:rFonts w:ascii="Arial" w:eastAsia="Arial Narrow" w:hAnsi="Arial"/>
          <w:color w:val="000000"/>
          <w:sz w:val="22"/>
          <w:szCs w:val="22"/>
          <w:lang w:eastAsia="pl-PL"/>
        </w:rPr>
        <w:t xml:space="preserve"> konsultacji społecznych</w:t>
      </w:r>
    </w:p>
    <w:p w14:paraId="72D22936" w14:textId="22F8984B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potrzeby dokonania zmian zakresu opracowania dokumentacji projektowej </w:t>
      </w:r>
      <w:r w:rsidR="002651BE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szczególności w sytuacji zmiany obowiązujących przepisów prawa lub innych okoliczności mających wpływ na zmianę zakresu przedmiotu umowy,  </w:t>
      </w:r>
    </w:p>
    <w:p w14:paraId="0383F7F4" w14:textId="042B9B28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przestojów lub opóźnień spowodowanych przyczynami leżących po stronie Zamawiającego,</w:t>
      </w:r>
    </w:p>
    <w:p w14:paraId="78CBFE84" w14:textId="17EBED3B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ograniczenia przedmiotu zamówienia,</w:t>
      </w:r>
    </w:p>
    <w:p w14:paraId="44EFF49B" w14:textId="35F73FF3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konieczności dostosowania niniejszej umowy do postanowień wynikających </w:t>
      </w:r>
      <w:r w:rsidR="002651BE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zawartych przez Zamawiającego umów (regulaminów, projektów), których przedmiotem jest dofinansowanie realizacji inwestycji (lub zmiany tych postanowień),</w:t>
      </w:r>
    </w:p>
    <w:p w14:paraId="4487B274" w14:textId="6CC09E4F" w:rsidR="00B63F31" w:rsidRPr="000C4846" w:rsidRDefault="00AA6CD9" w:rsidP="000C4846">
      <w:pPr>
        <w:pStyle w:val="Standard"/>
        <w:numPr>
          <w:ilvl w:val="2"/>
          <w:numId w:val="39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dokonywania zmiany umowy uzasadniających zmianę ceny lub zakresu obowiązków Wykonawcy, na podstawie postanowień umowy albo na podstawie przepisów prawa, w tym szczególności, w sytuacji przewidzianej w art. 455 ust. 1 pkt 3) i 4) oraz ust. 2 ustawy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Pzp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,  </w:t>
      </w:r>
    </w:p>
    <w:p w14:paraId="24D5E54F" w14:textId="1262795E" w:rsidR="00B63F31" w:rsidRPr="000C4846" w:rsidRDefault="00AA6CD9" w:rsidP="000C4846">
      <w:pPr>
        <w:pStyle w:val="Standard"/>
        <w:numPr>
          <w:ilvl w:val="0"/>
          <w:numId w:val="4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zmiany ceny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 w konsekwencji:</w:t>
      </w:r>
    </w:p>
    <w:p w14:paraId="3CCAC105" w14:textId="4D0ED3C4" w:rsidR="00B63F31" w:rsidRPr="000C4846" w:rsidRDefault="00AA6CD9" w:rsidP="000C4846">
      <w:pPr>
        <w:pStyle w:val="Standard"/>
        <w:numPr>
          <w:ilvl w:val="2"/>
          <w:numId w:val="41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zmiany </w:t>
      </w:r>
      <w:r w:rsidRPr="000C4846">
        <w:rPr>
          <w:rFonts w:ascii="Arial" w:hAnsi="Arial"/>
          <w:sz w:val="22"/>
          <w:szCs w:val="22"/>
        </w:rPr>
        <w:t xml:space="preserve">stawki podatku od towarów i usług oraz podatku akcyzowego - w zakresie, </w:t>
      </w:r>
      <w:r w:rsidR="002651BE" w:rsidRPr="000C4846">
        <w:rPr>
          <w:rFonts w:ascii="Arial" w:hAnsi="Arial"/>
          <w:sz w:val="22"/>
          <w:szCs w:val="22"/>
        </w:rPr>
        <w:br/>
      </w:r>
      <w:r w:rsidRPr="000C4846">
        <w:rPr>
          <w:rFonts w:ascii="Arial" w:hAnsi="Arial"/>
          <w:sz w:val="22"/>
          <w:szCs w:val="22"/>
        </w:rPr>
        <w:t>w jakim podatek uległ zmianie,</w:t>
      </w:r>
    </w:p>
    <w:p w14:paraId="495BB4EF" w14:textId="4CDEDE2B" w:rsidR="00B63F31" w:rsidRPr="000C4846" w:rsidRDefault="00AA6CD9" w:rsidP="000C4846">
      <w:pPr>
        <w:pStyle w:val="Standard"/>
        <w:numPr>
          <w:ilvl w:val="2"/>
          <w:numId w:val="41"/>
        </w:numPr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zmiany wysokości minimalnego wynagrodzenia za pracę albo wysokości minimalnej stawki godzinowej, ustalonych na podstawie ustawy z dnia 10 października 2002 r. </w:t>
      </w:r>
      <w:r w:rsidR="002651BE" w:rsidRPr="000C4846">
        <w:rPr>
          <w:rFonts w:ascii="Arial" w:hAnsi="Arial"/>
          <w:sz w:val="22"/>
          <w:szCs w:val="22"/>
        </w:rPr>
        <w:br/>
      </w:r>
      <w:r w:rsidRPr="000C4846">
        <w:rPr>
          <w:rFonts w:ascii="Arial" w:hAnsi="Arial"/>
          <w:sz w:val="22"/>
          <w:szCs w:val="22"/>
        </w:rPr>
        <w:t>o minimalnym wynagrodzeniu za pracę,  w zakresie w jakim wzrosły koszty wykonania umowy przez Wykonawcę,</w:t>
      </w:r>
    </w:p>
    <w:p w14:paraId="5E38FFAD" w14:textId="239B7911" w:rsidR="00B63F31" w:rsidRPr="000C4846" w:rsidRDefault="00AA6CD9" w:rsidP="000C4846">
      <w:pPr>
        <w:pStyle w:val="Standard"/>
        <w:numPr>
          <w:ilvl w:val="2"/>
          <w:numId w:val="41"/>
        </w:numPr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zmiany zasad podlegania ubezpieczeniom społecznym lub ubezpieczeniu zdrowotnemu lub wysokości stawki składki na ubezpieczenia społeczne lub </w:t>
      </w:r>
      <w:r w:rsidRPr="000C4846">
        <w:rPr>
          <w:rFonts w:ascii="Arial" w:hAnsi="Arial"/>
          <w:sz w:val="22"/>
          <w:szCs w:val="22"/>
        </w:rPr>
        <w:lastRenderedPageBreak/>
        <w:t>ubezpieczenie zdrowotne - w zakresie, w jakim wzrosły koszty wykonania umowy przez Wykonawcę,</w:t>
      </w:r>
    </w:p>
    <w:p w14:paraId="4BB57B4B" w14:textId="1E8054F3" w:rsidR="00B63F31" w:rsidRPr="000C4846" w:rsidRDefault="00AA6CD9" w:rsidP="000C4846">
      <w:pPr>
        <w:pStyle w:val="Standard"/>
        <w:numPr>
          <w:ilvl w:val="2"/>
          <w:numId w:val="41"/>
        </w:numPr>
        <w:spacing w:before="120" w:after="120" w:line="360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zmiany zasad gromadzenia i wysokości wpłat do pracowniczych planów kapitałowych, o których mowa w ustawie z dnia 4 października 2018 r. o pracowniczych planach kapitałowych - w zakresie w jakim wzrosły koszty wykonania umowy przez Wykonawcę ,</w:t>
      </w:r>
    </w:p>
    <w:p w14:paraId="0C47D839" w14:textId="534CD337" w:rsidR="00B63F31" w:rsidRPr="000C4846" w:rsidRDefault="00AA6CD9" w:rsidP="000C4846">
      <w:pPr>
        <w:pStyle w:val="Standard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b/>
          <w:bCs/>
          <w:sz w:val="22"/>
          <w:szCs w:val="22"/>
        </w:rPr>
        <w:t>zmiany zakresu obowiązków Wykonawcy</w:t>
      </w:r>
      <w:r w:rsidRPr="000C4846">
        <w:rPr>
          <w:rFonts w:ascii="Arial" w:hAnsi="Arial"/>
          <w:sz w:val="22"/>
          <w:szCs w:val="22"/>
        </w:rPr>
        <w:t xml:space="preserve"> – w przypadkach i w zakresie wynikających </w:t>
      </w:r>
      <w:r w:rsidR="002651BE" w:rsidRPr="000C4846">
        <w:rPr>
          <w:rFonts w:ascii="Arial" w:hAnsi="Arial"/>
          <w:sz w:val="22"/>
          <w:szCs w:val="22"/>
        </w:rPr>
        <w:br/>
      </w:r>
      <w:r w:rsidRPr="000C4846">
        <w:rPr>
          <w:rFonts w:ascii="Arial" w:hAnsi="Arial"/>
          <w:sz w:val="22"/>
          <w:szCs w:val="22"/>
        </w:rPr>
        <w:t>z przyczyn uzasadniających zmiany terminu i ceny, określonych w pkt  1 i 2, z wyłączeniem zmian, które modyfikowałyby ogólny charakter umowy,</w:t>
      </w:r>
    </w:p>
    <w:p w14:paraId="3B3EAC5E" w14:textId="275A2134" w:rsidR="00B63F31" w:rsidRPr="000C4846" w:rsidRDefault="00AA6CD9" w:rsidP="000C4846">
      <w:pPr>
        <w:pStyle w:val="Standard"/>
        <w:numPr>
          <w:ilvl w:val="0"/>
          <w:numId w:val="4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zmiany wynikającej przepisów prawa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-  w zakresie, w jakim zmiany te mają wpływ na treść i warunki wykonywania umowy,</w:t>
      </w:r>
    </w:p>
    <w:p w14:paraId="6E676BAF" w14:textId="47B87F56" w:rsidR="00B63F31" w:rsidRPr="000C4846" w:rsidRDefault="00AA6CD9" w:rsidP="000C4846">
      <w:pPr>
        <w:pStyle w:val="Standard"/>
        <w:numPr>
          <w:ilvl w:val="0"/>
          <w:numId w:val="4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zmiany podwykonawcy wskazanego  umowie oraz zakresu ich czynności,</w:t>
      </w:r>
    </w:p>
    <w:p w14:paraId="109B1B1A" w14:textId="0BF9EFF8" w:rsidR="00B63F31" w:rsidRPr="000C4846" w:rsidRDefault="00AA6CD9" w:rsidP="000C4846">
      <w:pPr>
        <w:pStyle w:val="Standard"/>
        <w:numPr>
          <w:ilvl w:val="0"/>
          <w:numId w:val="4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zmiany osób wskazanych przez Wykonawcę do pełnienia funkcji, o których mowa w § 3 umowy, przy czym nowo wskazane osoby powinny spełniać wymagania określone przez Zamawiającego w SWZ i uzyskać pozytywną akceptację Zamawiającego,</w:t>
      </w:r>
    </w:p>
    <w:p w14:paraId="296B781B" w14:textId="0E77BBE3" w:rsidR="00B63F31" w:rsidRPr="000C4846" w:rsidRDefault="00AA6CD9" w:rsidP="000C4846">
      <w:pPr>
        <w:pStyle w:val="Standard"/>
        <w:numPr>
          <w:ilvl w:val="0"/>
          <w:numId w:val="42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zmiany podmiotu udostępniającego zasoby, na których Wykonawca opierał się wykazując spełnianie warunków udziału w postępowaniu, pod warunkiem że nowy podmiot spełniać będzie warunki określone w SW</w:t>
      </w:r>
      <w:bookmarkEnd w:id="0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Z.</w:t>
      </w:r>
    </w:p>
    <w:p w14:paraId="575FB98E" w14:textId="1690BFF8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12</w:t>
      </w:r>
    </w:p>
    <w:p w14:paraId="0E5E4F03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Waloryzacja wynagrodzenia w przypadkach zmiany ceny materiałów lub kosztów</w:t>
      </w:r>
    </w:p>
    <w:p w14:paraId="3ACCEE48" w14:textId="3D7F98C7" w:rsidR="00B63F31" w:rsidRPr="000C4846" w:rsidRDefault="00AA6CD9" w:rsidP="000C4846">
      <w:pPr>
        <w:pStyle w:val="Akapitzlist"/>
        <w:numPr>
          <w:ilvl w:val="2"/>
          <w:numId w:val="43"/>
        </w:numPr>
        <w:autoSpaceDE w:val="0"/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Stosownie do treści art. 439 ust. 1 i 2 ustawy </w:t>
      </w:r>
      <w:r w:rsidR="005003A0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dnia </w:t>
      </w:r>
      <w:r w:rsidR="005003A0" w:rsidRPr="000C4846">
        <w:rPr>
          <w:rFonts w:ascii="Arial" w:hAnsi="Arial"/>
          <w:color w:val="000000"/>
          <w:sz w:val="22"/>
          <w:szCs w:val="22"/>
        </w:rPr>
        <w:t>z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dnia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1</w:t>
      </w:r>
      <w:r w:rsidR="004F471C" w:rsidRPr="000C4846">
        <w:rPr>
          <w:rFonts w:ascii="Arial" w:hAnsi="Arial"/>
          <w:color w:val="000000"/>
          <w:sz w:val="22"/>
          <w:szCs w:val="22"/>
        </w:rPr>
        <w:t>1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września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2019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r.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>Prawo</w:t>
      </w:r>
      <w:r w:rsidR="005003A0" w:rsidRPr="000C4846">
        <w:rPr>
          <w:rFonts w:ascii="Arial" w:hAnsi="Arial"/>
          <w:color w:val="000000"/>
          <w:spacing w:val="66"/>
          <w:sz w:val="22"/>
          <w:szCs w:val="22"/>
        </w:rPr>
        <w:t xml:space="preserve"> </w:t>
      </w:r>
      <w:r w:rsidR="005003A0" w:rsidRPr="000C4846">
        <w:rPr>
          <w:rFonts w:ascii="Arial" w:hAnsi="Arial"/>
          <w:color w:val="000000"/>
          <w:sz w:val="22"/>
          <w:szCs w:val="22"/>
        </w:rPr>
        <w:t xml:space="preserve">zamówień publicznych (Dz. U. z 2024 r. poz. 1320 </w:t>
      </w:r>
      <w:proofErr w:type="spellStart"/>
      <w:r w:rsidR="005003A0" w:rsidRPr="000C4846">
        <w:rPr>
          <w:rFonts w:ascii="Arial" w:hAnsi="Arial"/>
          <w:color w:val="000000"/>
          <w:sz w:val="22"/>
          <w:szCs w:val="22"/>
        </w:rPr>
        <w:t>t.j</w:t>
      </w:r>
      <w:proofErr w:type="spellEnd"/>
      <w:r w:rsidR="005003A0" w:rsidRPr="000C4846">
        <w:rPr>
          <w:rFonts w:ascii="Arial" w:hAnsi="Arial"/>
          <w:color w:val="000000"/>
          <w:sz w:val="22"/>
          <w:szCs w:val="22"/>
        </w:rPr>
        <w:t>.)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 Zamawiający przewiduje możliwość zmiany wysokości wynagrodzenia umownego w przypadkach zmiany ceny materiałów lub kosztów związanych z realizacją zamówienia.</w:t>
      </w:r>
    </w:p>
    <w:p w14:paraId="62DE0FA7" w14:textId="554854C9" w:rsidR="00B63F31" w:rsidRPr="000C4846" w:rsidRDefault="00AA6CD9" w:rsidP="000C4846">
      <w:pPr>
        <w:pStyle w:val="Standard"/>
        <w:numPr>
          <w:ilvl w:val="2"/>
          <w:numId w:val="43"/>
        </w:numPr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Zmiana wynagrodzenia wykonawcy z powodu, o którym mowa w ust. 1, dokonywana jest na wniosek jednej ze stron umowy. Wniosek powinien zawierać uzasadnienie wskazujące na zaistnienie podstawy do dokonania zmiany, a także dokładne wyliczenie kwoty wynagrodzenia Wykonawcy po zmianie Umowy. Wniosek może zostać złożony nie wcześniej niż po upływie 6 miesięcy od dnia zawarcia umowy. Wniosek o zmianę nie może dotyczyć pierwszych 3 miesięcy realizacji umowy.</w:t>
      </w:r>
    </w:p>
    <w:p w14:paraId="7C0B6F27" w14:textId="52E97C09" w:rsidR="00B63F31" w:rsidRPr="000C4846" w:rsidRDefault="00AA6CD9" w:rsidP="000C4846">
      <w:pPr>
        <w:pStyle w:val="Standard"/>
        <w:numPr>
          <w:ilvl w:val="2"/>
          <w:numId w:val="43"/>
        </w:numPr>
        <w:spacing w:before="120" w:after="120" w:line="360" w:lineRule="auto"/>
        <w:ind w:left="426" w:hanging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Wartość zmiany wynagrodzenia ustala się na podstawie wzoru:</w:t>
      </w:r>
    </w:p>
    <w:p w14:paraId="5DB4242D" w14:textId="77777777" w:rsidR="00B63F31" w:rsidRPr="000C4846" w:rsidRDefault="00AA6CD9" w:rsidP="000C4846">
      <w:pPr>
        <w:pStyle w:val="Standard"/>
        <w:spacing w:before="120" w:after="120" w:line="360" w:lineRule="auto"/>
        <w:jc w:val="center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WZ = WP x (WW% - 9%),</w:t>
      </w:r>
    </w:p>
    <w:p w14:paraId="62DCB9AC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przypadku możliwości obniżenia wynagrodzenia:</w:t>
      </w:r>
    </w:p>
    <w:p w14:paraId="48CBE7D5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jc w:val="center"/>
        <w:rPr>
          <w:rFonts w:ascii="Arial" w:eastAsia="Times New Roman" w:hAnsi="Arial"/>
          <w:color w:val="000000"/>
          <w:sz w:val="22"/>
          <w:szCs w:val="22"/>
          <w:lang w:eastAsia="pl-PL" w:bidi="ar-SA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 w:bidi="ar-SA"/>
        </w:rPr>
        <w:lastRenderedPageBreak/>
        <w:t>WZ = WP x (WW% -  (- 9%))</w:t>
      </w:r>
    </w:p>
    <w:p w14:paraId="5189A2E1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gdzie:</w:t>
      </w:r>
    </w:p>
    <w:p w14:paraId="283A7D0A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WZ – oznacza wartość zmiany wynagrodzenia,</w:t>
      </w:r>
    </w:p>
    <w:p w14:paraId="66DBA04D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WP – oznacza wartość prac wykonanych w okresie objętym wnioskiem, w rozumieniu ust. 4</w:t>
      </w:r>
    </w:p>
    <w:p w14:paraId="12A1A89B" w14:textId="77777777" w:rsidR="00B63F31" w:rsidRPr="000C4846" w:rsidRDefault="00AA6CD9" w:rsidP="000C4846">
      <w:pPr>
        <w:pStyle w:val="Standard"/>
        <w:spacing w:before="120" w:after="120" w:line="360" w:lineRule="auto"/>
        <w:ind w:firstLine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WW – oznacza wskaźnik wzrostu cen i kosztów, ustalony zgodnie z ust. 5 lub 6,</w:t>
      </w:r>
    </w:p>
    <w:p w14:paraId="5ECDF4BC" w14:textId="6A2FAE14" w:rsidR="00B63F31" w:rsidRPr="000C4846" w:rsidRDefault="00AA6CD9" w:rsidP="000C4846">
      <w:pPr>
        <w:pStyle w:val="Standard"/>
        <w:numPr>
          <w:ilvl w:val="2"/>
          <w:numId w:val="43"/>
        </w:numPr>
        <w:spacing w:before="120" w:after="120" w:line="360" w:lineRule="auto"/>
        <w:ind w:left="426" w:hanging="426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Wartość prac wykonanych w okresie objętym wnioskiem (WP), której mowa w ust. 3. to kwota:</w:t>
      </w:r>
    </w:p>
    <w:p w14:paraId="1E32B381" w14:textId="7F3CFCCA" w:rsidR="00B63F31" w:rsidRPr="000C4846" w:rsidRDefault="00AA6CD9" w:rsidP="000C4846">
      <w:pPr>
        <w:pStyle w:val="Standard"/>
        <w:numPr>
          <w:ilvl w:val="0"/>
          <w:numId w:val="44"/>
        </w:numPr>
        <w:spacing w:before="120" w:after="120" w:line="360" w:lineRule="auto"/>
        <w:ind w:left="851" w:hanging="425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odpowiadająca sumie wystawionych faktur w okresie objętym wnioskiem,</w:t>
      </w:r>
    </w:p>
    <w:p w14:paraId="1A1D2239" w14:textId="54A014EA" w:rsidR="00B63F31" w:rsidRPr="000C4846" w:rsidRDefault="00AA6CD9" w:rsidP="000C4846">
      <w:pPr>
        <w:pStyle w:val="Standard"/>
        <w:numPr>
          <w:ilvl w:val="0"/>
          <w:numId w:val="44"/>
        </w:numPr>
        <w:spacing w:before="120" w:after="120" w:line="360" w:lineRule="auto"/>
        <w:ind w:left="851" w:hanging="425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będąca wynikiem iloczynu procentowego usługi wykonanej w okresie objętym wnioskiem, potwierdzonych przez Zamawiającego i wysokości wynagrodzenia umownego (przed pierwszą zmianą).</w:t>
      </w:r>
    </w:p>
    <w:p w14:paraId="6AB6ADAF" w14:textId="00210A42" w:rsidR="00B63F31" w:rsidRPr="000C4846" w:rsidRDefault="00AA6CD9" w:rsidP="000C4846">
      <w:pPr>
        <w:pStyle w:val="Standard"/>
        <w:numPr>
          <w:ilvl w:val="2"/>
          <w:numId w:val="43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Wskaźnik wzrostu cen lub kosztów (WW) ustala się w oparciu o miesięczny wskaźnik cen towarów i usług konsumpcyjnych ogółem publikowany przez Prezesa GUS na stronie internetowej </w:t>
      </w:r>
      <w:hyperlink r:id="rId7" w:history="1">
        <w:r w:rsidRPr="000C4846">
          <w:rPr>
            <w:rStyle w:val="Internetlink"/>
            <w:rFonts w:ascii="Arial" w:hAnsi="Arial"/>
            <w:color w:val="000000"/>
            <w:sz w:val="22"/>
            <w:szCs w:val="22"/>
          </w:rPr>
          <w:t>https://stat.gov.pl/</w:t>
        </w:r>
      </w:hyperlink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 Wskaźnik wzrostu cen lub kosztów (WW) będzie ustalany jako suma ostatnich trzech publikowanych przed złożeniem wniosku wskaźników. (suma z 3 ostatnich miesięcy)</w:t>
      </w:r>
    </w:p>
    <w:p w14:paraId="7D320FA0" w14:textId="10D10E45" w:rsidR="00B63F31" w:rsidRPr="000C4846" w:rsidRDefault="00AA6CD9" w:rsidP="000C4846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Strony ustalają, że uprawnienie stron do żądania zmiany wynagrodzenie z powodu zmiany ceny materiałów lub kosztów związanych z realizacją zamówienia powstaje dopiero, kiedy wskaźnik wzrostu cen i kosztów, ustalony zgodnie z ust. 3 przekroczy 9%.</w:t>
      </w:r>
    </w:p>
    <w:p w14:paraId="048E7367" w14:textId="3F1D2257" w:rsidR="00B63F31" w:rsidRPr="000C4846" w:rsidRDefault="00AA6CD9" w:rsidP="000C4846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Zmiana wynagrodzenia z powodu, o którym mowa w ust. 1 może zostać dokonana, jedynie w przypadku, gdy wzrost cen materiałów lub kosztów ma rzeczywisty wpływ na koszt realizacji zamówienia, co strona wnioskująca zobowiązana jest wykazać.</w:t>
      </w:r>
    </w:p>
    <w:p w14:paraId="67EDD6B6" w14:textId="5BBB4310" w:rsidR="00B63F31" w:rsidRPr="000C4846" w:rsidRDefault="00AA6CD9" w:rsidP="000C4846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 uwagi na zapewnienie Zamawiającemu pewności, co do ostatecznej wysokości wynagrodzenia, Wykonawca zobowiązany jest złożyć wniosek o zmianę wynagrodzenia z powodu, o którym mowa w ust. 1, najpóźniej 30 dni przed końcem trwania umowy. Po tym terminie Wykonawca traci uprawnienia do domagania się zmiany wysokości wynagrodzenia, na podstawie postanowień niniejszego paragrafu.</w:t>
      </w:r>
    </w:p>
    <w:p w14:paraId="2A52E8F9" w14:textId="3622AA32" w:rsidR="00B63F31" w:rsidRPr="000C4846" w:rsidRDefault="00AA6CD9" w:rsidP="000C4846">
      <w:pPr>
        <w:pStyle w:val="Standard"/>
        <w:numPr>
          <w:ilvl w:val="0"/>
          <w:numId w:val="45"/>
        </w:numPr>
        <w:spacing w:before="120" w:after="12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Maksymalna wartość zmiany wynagrodzenia (sumy zmian wynagrodzenia dokonywanych 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toku umowy), z powodu zmiany ceny materiałów lub kosztów wykonania zamówienia nie może przekroczyć 3% wynagrodzenia wykonawcy ustalonego w umowie przed pierwszą zmianą.</w:t>
      </w:r>
    </w:p>
    <w:p w14:paraId="49C05EAA" w14:textId="78E3FB2E" w:rsidR="00B63F31" w:rsidRPr="000C4846" w:rsidRDefault="00AA6CD9" w:rsidP="000C4846">
      <w:pPr>
        <w:pStyle w:val="Standard"/>
        <w:numPr>
          <w:ilvl w:val="0"/>
          <w:numId w:val="45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Wykonawca, którego wynagrodzenie zostało zmienione z powodu zmiany ceny materiałów lub kosztów związanych z realizacją  umowy, zobowiązany jest do dokonania odpowiedniej zmiany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wynagrodzenia przysługującego podwykonawcy, z którym zawarł umowę, w zakresie odpowiadającym zmianom cen materiałów lub kosztów dotyczących zobowiązania podwykonawcy, jeżeli przedmiotem umowy są usługi, a okres obowiązywania umowy przekracza 6 miesięcy.</w:t>
      </w:r>
    </w:p>
    <w:p w14:paraId="38F40731" w14:textId="2B6E308A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13</w:t>
      </w:r>
    </w:p>
    <w:p w14:paraId="04C4C20A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Prawa autorskie</w:t>
      </w:r>
    </w:p>
    <w:p w14:paraId="49BB85C4" w14:textId="26EDF8D3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chwilą odbioru, </w:t>
      </w:r>
      <w:proofErr w:type="spellStart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tj</w:t>
      </w:r>
      <w:proofErr w:type="spellEnd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z chwilą przyjęcia przez Zamawiającego utworów powstałych w związku z realizacją niniejszej umowy (lub przyjmowanej przez niego części), w ramach wynagrodzenia, określonego w § 6 ust. 1 niniejszej umowy, Wykonawca przenosi na rzecz Zamawiającego bezwarunkowo, bez dodatkowych opłat, całość autorskich praw majątkowych do wszystkich utworów w rozumieniu ustawy z dnia 4 lutego 1994 r. o Prawie autorskim i prawach pokrewnych</w:t>
      </w:r>
      <w:r w:rsidR="00BB68E7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(Dz. U z 2022 r. poz. 2509 </w:t>
      </w:r>
      <w:proofErr w:type="spellStart"/>
      <w:r w:rsidR="00BB68E7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t.j</w:t>
      </w:r>
      <w:proofErr w:type="spellEnd"/>
      <w:r w:rsidR="00BB68E7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 ze zm.)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 stworzonych na potrzeby realizacji przedmiotu umowy (dokumentacji), lub odpowiednio całość nieograniczonych czasowo i terytorialnie niewyłącznych licencji, niezbędnych do korzystania z przekazanych utworów, w szczególności takich jak: raporty, mapy, opracowania, dokumentację, wykresy, rysunki, plany, dane statystyczne, ekspertyzy, obliczenia, programy komputerowe przeznaczone do sterowania urządzeniami, instalacjami  i inne dokumenty oraz broszury przekazane Zamawiającemu w wykonaniu niniejszej umowy, zwanych dalej utworami. Przeniesienie praw autorskich następuje bez dodatkowych oświadczeń stron w tym zakresie wraz z wyłącznym prawem do wykonywania i zezwalania na wykonywanie zależnych praw autorskich, na polach eksploatacji wskazanych w  ust. 2 Równocześnie Wykonawca przenosi na rzecz Zamawiającego własność wszelkich egzemplarzy lub nośników, na których utrwalono ww. utwory.</w:t>
      </w:r>
    </w:p>
    <w:p w14:paraId="3A079967" w14:textId="126F6CFB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Zamawiający z chwilą przeniesienia na niego autorskich praw majątkowych i praw zależnych do utworów, będzie mógł korzystać z nich w całości lub w części, na następujących polach eksploatacji:</w:t>
      </w:r>
    </w:p>
    <w:p w14:paraId="5094DF28" w14:textId="4C35E767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utrwalenie i zwielokrotnianie dowolnymi technikami, w tym drukarskimi, poligraficznymi,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 xml:space="preserve">reprograficznymi, informatycznymi, cyfrowymi, w tym kserokopie, slajdy, reprodukcje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komputerowe, odręcznie i odmianami tych technik,</w:t>
      </w:r>
    </w:p>
    <w:p w14:paraId="7A41DA18" w14:textId="4AFB27BE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wykorzystywanie wielokrotne utworu do realizacji celów, zadań i inwestycji Zamawiającego,</w:t>
      </w:r>
    </w:p>
    <w:p w14:paraId="4B58BF62" w14:textId="20308F40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wykorzystanie do opracowania wniosku o dofinansowanie z funduszy UE,</w:t>
      </w:r>
    </w:p>
    <w:p w14:paraId="26B2E566" w14:textId="01F43AF5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wprowadzanie do pamięci komputera,</w:t>
      </w:r>
    </w:p>
    <w:p w14:paraId="381748E1" w14:textId="433771AA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wykorzystanie w zakresie koniecznym dla prawidłowej eksploatacji utworu 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przedsiębiorstwie  Zamawiającego w dowolnym miejscu i czasie w dowolnej liczbie,</w:t>
      </w:r>
    </w:p>
    <w:p w14:paraId="7053BCDF" w14:textId="6FC407F5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udostępnianie wykonawcom, w tym także wykonanych kopii,</w:t>
      </w:r>
    </w:p>
    <w:p w14:paraId="5781AEBF" w14:textId="4E723FBC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najem, dzierżawa,</w:t>
      </w:r>
    </w:p>
    <w:p w14:paraId="2519B96B" w14:textId="1003E159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wielokrotne wykorzystywanie do opracowania i realizacji projektu technicznego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z przedmiarami i kosztorysami inwestorskimi,</w:t>
      </w:r>
    </w:p>
    <w:p w14:paraId="66EB0427" w14:textId="7FE8C2D5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rozpowszechnianie w inny sposób w tym: wprowadzanie do obrotu, ekspozycja, publikowanie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części lub całości, opracowania,</w:t>
      </w:r>
    </w:p>
    <w:p w14:paraId="610B348B" w14:textId="1F876BBA" w:rsidR="00B63F31" w:rsidRPr="000C4846" w:rsidRDefault="00AA6CD9" w:rsidP="000C4846">
      <w:pPr>
        <w:pStyle w:val="Standard"/>
        <w:numPr>
          <w:ilvl w:val="2"/>
          <w:numId w:val="47"/>
        </w:numPr>
        <w:tabs>
          <w:tab w:val="left" w:pos="92"/>
          <w:tab w:val="left" w:pos="452"/>
          <w:tab w:val="left" w:pos="851"/>
        </w:tabs>
        <w:spacing w:before="120" w:after="120" w:line="360" w:lineRule="auto"/>
        <w:ind w:left="851" w:hanging="425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przetwarzanie, wprowadzanie zmian, poprawek i modyfikacji.</w:t>
      </w:r>
    </w:p>
    <w:p w14:paraId="05EB9350" w14:textId="3F46AE31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Postanowienia ust. 1 i 2 stosuje się odpowiednio do zmian utworów dokonanych podczas wykonywania prac objętych tą dokumentacją.</w:t>
      </w:r>
    </w:p>
    <w:p w14:paraId="397F1D3C" w14:textId="79451855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  <w:tab w:val="left" w:pos="452"/>
          <w:tab w:val="left" w:pos="567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Strony ustalają, iż rozpowszechnianie na polach eksploatacji określonych w ust. 2 może następować w całości, w części, fragmentach, samodzielnie, w połączeniu z dziełami innych podmiotów, w tym jako część dzieła zbiorowego, po zarchiwizowaniu w formie elektronicznej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i drukowanej, po dokonaniu opracowań, przystosowań, uzupełnień lub innych modyfikacji, itd.</w:t>
      </w:r>
    </w:p>
    <w:p w14:paraId="5C9150F9" w14:textId="68EAE74D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przypadku wystąpienia przez jakąkolwiek osobę trzecią w stosunku do Zamawiającego 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z uzasadnionym roszczeniem z tytułu naruszenia praw autorskich, zarówno osobistych, jak 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i majątkowych, jeżeli naruszenie nastąpiło w związku z nienależytym umowy przez Wykonawcę, Wykonawca:</w:t>
      </w:r>
    </w:p>
    <w:p w14:paraId="4DDC59EA" w14:textId="1D8CCCF4" w:rsidR="00B63F31" w:rsidRPr="000C4846" w:rsidRDefault="00AA6CD9" w:rsidP="000C4846">
      <w:pPr>
        <w:pStyle w:val="Standard"/>
        <w:numPr>
          <w:ilvl w:val="2"/>
          <w:numId w:val="4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przyjmie na siebie pełną odpowiedzialność za powstanie oraz wszelkie skutki powyższych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zdarzeń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197250B5" w14:textId="3AF65BAC" w:rsidR="00B63F31" w:rsidRPr="000C4846" w:rsidRDefault="00AA6CD9" w:rsidP="000C4846">
      <w:pPr>
        <w:pStyle w:val="Standard"/>
        <w:numPr>
          <w:ilvl w:val="2"/>
          <w:numId w:val="4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przypadku skierowania sprawy na drogę postępowania sądowego wstąpi do procesu po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 xml:space="preserve">stronie Zamawiającego i pokryje wszelkie koszty związane z udziałem Zamawiającego 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postępowaniu sądowym oraz ewentualnym postępowaniu egzekucyjnym, w tym koszty obsługi prawnej postępowania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 </w:t>
      </w:r>
    </w:p>
    <w:p w14:paraId="518EFC68" w14:textId="47164963" w:rsidR="00B63F31" w:rsidRPr="000C4846" w:rsidRDefault="00AA6CD9" w:rsidP="000C4846">
      <w:pPr>
        <w:pStyle w:val="Standard"/>
        <w:numPr>
          <w:ilvl w:val="2"/>
          <w:numId w:val="48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poniesie wszelkie koszty związane z ewentualnym pokryciem roszczeń majątkowych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  <w:t>i niemajątkowych związanych z naruszeniem praw autorskich majątkowych lub osobistych osoby lub osób zgłaszających roszczenia.</w:t>
      </w:r>
    </w:p>
    <w:p w14:paraId="7575F4A6" w14:textId="07DE1F97" w:rsidR="00B63F31" w:rsidRPr="000C4846" w:rsidRDefault="00AA6CD9" w:rsidP="000C4846">
      <w:pPr>
        <w:pStyle w:val="Standard"/>
        <w:numPr>
          <w:ilvl w:val="2"/>
          <w:numId w:val="46"/>
        </w:numPr>
        <w:tabs>
          <w:tab w:val="left" w:pos="9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Jeżeli do czasu odstąpienia od umowy przez Wykonawcę lub Zamawiającego autorskie prawa majątkowe, o których mowa w ust. 1, nie zostaną przeniesione na Zamawiającego, przejście tych praw na Zamawiającego nastąpi z chwilą odstąpienia. Dotyczy to utworów powstałych i przekazanych Zamawiającemu do dnia odstąpienia</w:t>
      </w:r>
    </w:p>
    <w:p w14:paraId="714807F4" w14:textId="0FD7C35A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14</w:t>
      </w:r>
    </w:p>
    <w:p w14:paraId="73661AB7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lastRenderedPageBreak/>
        <w:t>Gwarancja i rękojmia</w:t>
      </w:r>
    </w:p>
    <w:p w14:paraId="5B96AD2E" w14:textId="462911EB" w:rsidR="00B63F31" w:rsidRPr="000C4846" w:rsidRDefault="00AA6CD9" w:rsidP="000C4846">
      <w:pPr>
        <w:pStyle w:val="Standard"/>
        <w:numPr>
          <w:ilvl w:val="2"/>
          <w:numId w:val="4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Wykonawca na podstawie niniejszego dokumentu umowy udziela 36 miesięcy gwarancji na wykonany przedmiot umowy, w szczególności w odniesieniu do usterek, uszkodzeń, niedokładności, wad jakiegokolwiek rodzaju mających swoją przyczynę w niewłaściwym wykonaniu umowy i ujawnionych w okresie gwarancji.</w:t>
      </w:r>
    </w:p>
    <w:p w14:paraId="3E7EB3A6" w14:textId="30A144BB" w:rsidR="00B63F31" w:rsidRPr="000C4846" w:rsidRDefault="00AA6CD9" w:rsidP="000C4846">
      <w:pPr>
        <w:pStyle w:val="Standard"/>
        <w:numPr>
          <w:ilvl w:val="2"/>
          <w:numId w:val="4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Okres gwarancyjny w zakresie dokumentacji, o której mowa w § 1  rozpoczyna bieg od daty podpisania odbioru końcowego.</w:t>
      </w:r>
    </w:p>
    <w:p w14:paraId="1DBEBD66" w14:textId="35D6840A" w:rsidR="00B63F31" w:rsidRPr="000C4846" w:rsidRDefault="00AA6CD9" w:rsidP="000C4846">
      <w:pPr>
        <w:pStyle w:val="Standard"/>
        <w:numPr>
          <w:ilvl w:val="2"/>
          <w:numId w:val="49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Żadne postanowienia umowy nie ograniczają ani nie wykluczają w żaden sposób odpowiedzialności Wykonawcy wobec Zamawiającego z tytułu rękojmi, za wady fizyczne lub prawne, wynikającej z postanowień kodeksu cywilnego. Odpowiedzialność z tytułu rękojmi dotyczy w  szczególności wad w zakresie:</w:t>
      </w:r>
    </w:p>
    <w:p w14:paraId="3974C095" w14:textId="64CD6603" w:rsidR="00B63F31" w:rsidRPr="000C4846" w:rsidRDefault="00AA6CD9" w:rsidP="000C4846">
      <w:pPr>
        <w:pStyle w:val="Standard"/>
        <w:numPr>
          <w:ilvl w:val="1"/>
          <w:numId w:val="5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rozwiązań przewidzianych w dokumentacji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4F0CD564" w14:textId="36CF6858" w:rsidR="00B63F31" w:rsidRPr="000C4846" w:rsidRDefault="00AA6CD9" w:rsidP="000C4846">
      <w:pPr>
        <w:pStyle w:val="Standard"/>
        <w:numPr>
          <w:ilvl w:val="1"/>
          <w:numId w:val="5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niezgodności projektu z parametrami ustalonymi dla inwestycji w obowiązujących dokumentach planistycznych, wskazaniami wiedzy architektonicznej, standardami projektowania i doświadczeniem</w:t>
      </w:r>
      <w:r w:rsidR="00917022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3A633F2F" w14:textId="38C3AEF9" w:rsidR="00B63F31" w:rsidRPr="000C4846" w:rsidRDefault="00AA6CD9" w:rsidP="000C4846">
      <w:pPr>
        <w:pStyle w:val="Standard"/>
        <w:numPr>
          <w:ilvl w:val="1"/>
          <w:numId w:val="50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błędów obliczeniowych, luk w opracowaniu, niezgodności z przepisami prawa, wadliwym wykonaniu projektu, niekompletności dokumentacji projektowej z punktu widzenia celu, któremu ma służyć.  </w:t>
      </w:r>
    </w:p>
    <w:p w14:paraId="712A6030" w14:textId="77777777" w:rsidR="00917022" w:rsidRPr="000C4846" w:rsidRDefault="00AA6CD9" w:rsidP="000C4846">
      <w:pPr>
        <w:pStyle w:val="Standard"/>
        <w:numPr>
          <w:ilvl w:val="0"/>
          <w:numId w:val="51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color w:val="000000"/>
          <w:sz w:val="22"/>
          <w:szCs w:val="22"/>
        </w:rPr>
        <w:t xml:space="preserve">Wykonawca zobowiązuje się usunąć na swój koszt niezwłocznie wszystkie wady i usterki wynikłe z wad wykonania, które ujawniły się w okresie gwarancji i rękojmi, nie później jednak, niż w terminie określonym przez Zamawiającego, który będzie nie krótszy niż 7 dni od daty zgłoszenia nieprawidłowości. W ramach usuwania wad i usterek Wykonawca zobowiązany jest również do sporządzenia projektów uchwał zgodnie z rozstrzygnięciami nadzorczymi wojewody, ustosunkowania się do tych rozstrzygnięć, powtórzenia czynności, czy procedury w zakresie wymaganym przez wojewodę, lub wynikającym z orzeczeń sądowych dotyczących planu ogólnego </w:t>
      </w:r>
      <w:r w:rsidR="004C0C6E" w:rsidRPr="000C4846">
        <w:rPr>
          <w:rFonts w:ascii="Arial" w:hAnsi="Arial"/>
          <w:color w:val="000000"/>
          <w:sz w:val="22"/>
          <w:szCs w:val="22"/>
        </w:rPr>
        <w:t>G</w:t>
      </w:r>
      <w:r w:rsidRPr="000C4846">
        <w:rPr>
          <w:rFonts w:ascii="Arial" w:hAnsi="Arial"/>
          <w:color w:val="000000"/>
          <w:sz w:val="22"/>
          <w:szCs w:val="22"/>
        </w:rPr>
        <w:t>miny Kobylnica.</w:t>
      </w:r>
    </w:p>
    <w:p w14:paraId="04F8DEF1" w14:textId="682BBE24" w:rsidR="00B63F31" w:rsidRPr="000C4846" w:rsidRDefault="00AA6CD9" w:rsidP="000C4846">
      <w:pPr>
        <w:pStyle w:val="Standard"/>
        <w:numPr>
          <w:ilvl w:val="0"/>
          <w:numId w:val="51"/>
        </w:numPr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hAnsi="Arial"/>
          <w:sz w:val="22"/>
          <w:szCs w:val="22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Upływ okresów gwarancji i rękojmi nie zwalnia Wykonawcy z odpowiedzialności za wady, jeżeli Wykonawca zawiadomił o nich Zamawiającego przed upływem tych okresów.</w:t>
      </w:r>
    </w:p>
    <w:p w14:paraId="7EA0AA48" w14:textId="20E6ACB6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§ 15</w:t>
      </w:r>
    </w:p>
    <w:p w14:paraId="74B192CD" w14:textId="77777777" w:rsidR="00B63F31" w:rsidRPr="000C4846" w:rsidRDefault="00AA6CD9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t>Postanowienia końcowe</w:t>
      </w:r>
    </w:p>
    <w:p w14:paraId="1A2A1FA7" w14:textId="5DF8CCEE" w:rsidR="00B63F31" w:rsidRPr="000C4846" w:rsidRDefault="00AA6CD9" w:rsidP="000C4846">
      <w:pPr>
        <w:pStyle w:val="Standard"/>
        <w:numPr>
          <w:ilvl w:val="0"/>
          <w:numId w:val="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W sprawach nie uregulowanych niniejszą umową mają zastosowanie przepisy ustawy z dnia </w:t>
      </w:r>
      <w:r w:rsidR="004C0C6E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br/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11 września 2019 r. Prawo zamówień publicznych, przepisy ustawy z dnia 23 kwietnia 1964 r. Kodeks Cywilny.</w:t>
      </w:r>
    </w:p>
    <w:p w14:paraId="71B2E27C" w14:textId="20B37EE0" w:rsidR="008D7C08" w:rsidRPr="000C4846" w:rsidRDefault="00AA6CD9" w:rsidP="000C4846">
      <w:pPr>
        <w:pStyle w:val="Standard"/>
        <w:numPr>
          <w:ilvl w:val="0"/>
          <w:numId w:val="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lastRenderedPageBreak/>
        <w:t>Właściwym do rozpatrzenia i rozpoznania sporów wynikłych na tle realizacji niniejszej umowy jest  sąd właściwy dla Zamawiającego.</w:t>
      </w:r>
    </w:p>
    <w:p w14:paraId="132BF20E" w14:textId="09BEA454" w:rsidR="008D7C08" w:rsidRPr="000C4846" w:rsidRDefault="008D7C08" w:rsidP="000C4846">
      <w:pPr>
        <w:pStyle w:val="Standard"/>
        <w:numPr>
          <w:ilvl w:val="0"/>
          <w:numId w:val="6"/>
        </w:numPr>
        <w:tabs>
          <w:tab w:val="left" w:pos="92"/>
          <w:tab w:val="left" w:pos="426"/>
          <w:tab w:val="left" w:pos="452"/>
        </w:tabs>
        <w:spacing w:before="120" w:after="120" w:line="360" w:lineRule="auto"/>
        <w:ind w:left="426" w:hanging="42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sz w:val="22"/>
          <w:szCs w:val="22"/>
        </w:rPr>
        <w:t>Integralną cześć umowy stanowią następujące załączniki:</w:t>
      </w:r>
    </w:p>
    <w:p w14:paraId="1C73B325" w14:textId="77777777" w:rsidR="008D7C08" w:rsidRPr="000C4846" w:rsidRDefault="008D7C08" w:rsidP="000C4846">
      <w:pPr>
        <w:widowControl/>
        <w:numPr>
          <w:ilvl w:val="0"/>
          <w:numId w:val="5"/>
        </w:numPr>
        <w:tabs>
          <w:tab w:val="left" w:pos="851"/>
          <w:tab w:val="left" w:pos="5744"/>
        </w:tabs>
        <w:autoSpaceDN/>
        <w:spacing w:before="120" w:after="120" w:line="360" w:lineRule="auto"/>
        <w:ind w:left="851" w:hanging="425"/>
        <w:textAlignment w:val="auto"/>
        <w:rPr>
          <w:rFonts w:ascii="Arial" w:hAnsi="Arial"/>
          <w:sz w:val="22"/>
          <w:szCs w:val="22"/>
        </w:rPr>
      </w:pPr>
      <w:bookmarkStart w:id="5" w:name="_Hlk103164663"/>
      <w:r w:rsidRPr="000C4846">
        <w:rPr>
          <w:rFonts w:ascii="Arial" w:hAnsi="Arial"/>
          <w:sz w:val="22"/>
          <w:szCs w:val="22"/>
        </w:rPr>
        <w:t xml:space="preserve">załącznik nr 1 – 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oferta Wykonawcy,</w:t>
      </w:r>
    </w:p>
    <w:bookmarkEnd w:id="5"/>
    <w:p w14:paraId="6864EB77" w14:textId="55098ABF" w:rsidR="008D7C08" w:rsidRPr="000C4846" w:rsidRDefault="008D7C08" w:rsidP="000C4846">
      <w:pPr>
        <w:widowControl/>
        <w:numPr>
          <w:ilvl w:val="0"/>
          <w:numId w:val="5"/>
        </w:numPr>
        <w:tabs>
          <w:tab w:val="left" w:pos="851"/>
          <w:tab w:val="left" w:pos="5744"/>
        </w:tabs>
        <w:autoSpaceDN/>
        <w:spacing w:before="120" w:after="120" w:line="360" w:lineRule="auto"/>
        <w:ind w:left="851" w:hanging="425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załącznik nr 2 – h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armonogram prac projektowych,</w:t>
      </w:r>
    </w:p>
    <w:p w14:paraId="61596B52" w14:textId="77777777" w:rsidR="00086454" w:rsidRPr="000C4846" w:rsidRDefault="008D7C08" w:rsidP="000C4846">
      <w:pPr>
        <w:widowControl/>
        <w:numPr>
          <w:ilvl w:val="0"/>
          <w:numId w:val="5"/>
        </w:numPr>
        <w:tabs>
          <w:tab w:val="left" w:pos="851"/>
          <w:tab w:val="left" w:pos="5744"/>
        </w:tabs>
        <w:autoSpaceDN/>
        <w:spacing w:before="120" w:after="120" w:line="360" w:lineRule="auto"/>
        <w:ind w:left="851" w:hanging="425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 xml:space="preserve">załącznik nr 3 – </w:t>
      </w:r>
      <w:bookmarkStart w:id="6" w:name="_Hlk183681446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szczegółowy opis przedmiotu zamówienia</w:t>
      </w:r>
      <w:bookmarkEnd w:id="6"/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,</w:t>
      </w:r>
    </w:p>
    <w:p w14:paraId="01024F3D" w14:textId="0B15E0B0" w:rsidR="008D7C08" w:rsidRPr="000C4846" w:rsidRDefault="008D7C08" w:rsidP="000C4846">
      <w:pPr>
        <w:widowControl/>
        <w:numPr>
          <w:ilvl w:val="0"/>
          <w:numId w:val="5"/>
        </w:numPr>
        <w:tabs>
          <w:tab w:val="left" w:pos="851"/>
          <w:tab w:val="left" w:pos="5744"/>
        </w:tabs>
        <w:autoSpaceDN/>
        <w:spacing w:before="120" w:after="120" w:line="360" w:lineRule="auto"/>
        <w:ind w:left="851" w:hanging="425"/>
        <w:jc w:val="both"/>
        <w:textAlignment w:val="auto"/>
        <w:rPr>
          <w:rFonts w:ascii="Arial" w:hAnsi="Arial"/>
          <w:sz w:val="22"/>
          <w:szCs w:val="22"/>
        </w:rPr>
      </w:pPr>
      <w:r w:rsidRPr="000C4846">
        <w:rPr>
          <w:rFonts w:ascii="Arial" w:hAnsi="Arial"/>
          <w:sz w:val="22"/>
          <w:szCs w:val="22"/>
        </w:rPr>
        <w:t>załącznik nr 4 – a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nkieta 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weryfikuj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ca gwarancje wdro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ż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enia odpowiednich 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ś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rodk</w:t>
      </w:r>
      <w:r w:rsidR="00086454"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ó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w technicznych i organizacyjnych zapewniaj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cych ochron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ę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praw os</w:t>
      </w:r>
      <w:r w:rsidR="00086454"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ó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b, kt</w:t>
      </w:r>
      <w:r w:rsidR="00086454" w:rsidRPr="000C4846">
        <w:rPr>
          <w:rFonts w:ascii="Arial" w:eastAsia="Times New Roman" w:hAnsi="Arial" w:hint="eastAsia"/>
          <w:color w:val="000000"/>
          <w:sz w:val="22"/>
          <w:szCs w:val="22"/>
          <w:lang w:eastAsia="pl-PL"/>
        </w:rPr>
        <w:t>ó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rych dane zostan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powierzone do przetwarzania Podmiotowi przetwarzaj</w:t>
      </w:r>
      <w:r w:rsidR="00086454" w:rsidRPr="000C4846">
        <w:rPr>
          <w:rFonts w:ascii="Arial" w:eastAsia="Times New Roman" w:hAnsi="Arial" w:hint="cs"/>
          <w:color w:val="000000"/>
          <w:sz w:val="22"/>
          <w:szCs w:val="22"/>
          <w:lang w:eastAsia="pl-PL"/>
        </w:rPr>
        <w:t>ą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cemu,</w:t>
      </w:r>
    </w:p>
    <w:p w14:paraId="48D2EC9A" w14:textId="65FEAD19" w:rsidR="008D7C08" w:rsidRPr="000C4846" w:rsidRDefault="008D7C08" w:rsidP="000C4846">
      <w:pPr>
        <w:pStyle w:val="Standard"/>
        <w:numPr>
          <w:ilvl w:val="0"/>
          <w:numId w:val="5"/>
        </w:numPr>
        <w:tabs>
          <w:tab w:val="left" w:pos="92"/>
          <w:tab w:val="left" w:pos="812"/>
          <w:tab w:val="left" w:pos="851"/>
        </w:tabs>
        <w:spacing w:before="120" w:after="120" w:line="360" w:lineRule="auto"/>
        <w:ind w:hanging="76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sz w:val="22"/>
          <w:szCs w:val="22"/>
        </w:rPr>
        <w:t>załącznik nr 5 – u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mowa powierzenia przetwarzania danych</w:t>
      </w:r>
      <w:r w:rsidR="00086454"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osobowych</w:t>
      </w:r>
      <w:r w:rsidRPr="000C4846"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0D6724A5" w14:textId="77777777" w:rsidR="008D7C08" w:rsidRPr="000C4846" w:rsidRDefault="008D7C08" w:rsidP="000C4846">
      <w:pPr>
        <w:pStyle w:val="Akapitzlist1"/>
        <w:numPr>
          <w:ilvl w:val="0"/>
          <w:numId w:val="6"/>
        </w:numPr>
        <w:tabs>
          <w:tab w:val="left" w:pos="5744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C4846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1AF96A40" w14:textId="77777777" w:rsidR="008D7C08" w:rsidRPr="000C4846" w:rsidRDefault="008D7C08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bookmarkStart w:id="7" w:name="_Hlk183607975"/>
    </w:p>
    <w:bookmarkEnd w:id="7"/>
    <w:p w14:paraId="0A0110F0" w14:textId="68154A9A" w:rsidR="00B63F31" w:rsidRPr="00911A37" w:rsidRDefault="008D7C08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0C4846">
        <w:rPr>
          <w:rFonts w:ascii="Arial" w:hAnsi="Arial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BEAFC" wp14:editId="76D294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22265" cy="1146810"/>
                <wp:effectExtent l="3175" t="0" r="3810" b="0"/>
                <wp:wrapNone/>
                <wp:docPr id="1134308480" name="Text Box 2" descr="Miejsce na podpisy stron umow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265" cy="114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8CA4A" w14:textId="77777777" w:rsidR="008D7C08" w:rsidRDefault="008D7C08" w:rsidP="008D7C08">
                            <w:pPr>
                              <w:spacing w:before="120" w:line="276" w:lineRule="auto"/>
                              <w:ind w:firstLine="142"/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Wykonawca: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6770A3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amawiający:</w:t>
                            </w:r>
                          </w:p>
                          <w:p w14:paraId="03D56229" w14:textId="77777777" w:rsidR="008D7C08" w:rsidRPr="00581C5C" w:rsidRDefault="008D7C08" w:rsidP="008D7C08">
                            <w:pPr>
                              <w:spacing w:before="960" w:line="276" w:lineRule="auto"/>
                              <w:ind w:firstLine="142"/>
                              <w:jc w:val="right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Kon</w:t>
                            </w:r>
                            <w:r w:rsidRPr="006770A3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trasygnata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BEA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Miejsce na podpisy stron umowy" style="position:absolute;left:0;text-align:left;margin-left:0;margin-top:0;width:426.95pt;height:9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/v8wEAAMsDAAAOAAAAZHJzL2Uyb0RvYy54bWysU8Fu2zAMvQ/YPwi6L46NJOuMOEWXIsOA&#10;bh3Q9QNkWbaF2aJGKbGzrx8lJ2nQ3Yr5IIii9Mj3+Ly+HfuOHRQ6Dabg6WzOmTISKm2agj//3H24&#10;4cx5YSrRgVEFPyrHbzfv360Hm6sMWugqhYxAjMsHW/DWe5sniZOt6oWbgVWGkjVgLzyF2CQVioHQ&#10;+y7J5vNVMgBWFkEq5+j0fkryTcSvayX9Y1075VlXcOrNxxXjWoY12axF3qCwrZanNsQbuuiFNlT0&#10;AnUvvGB71P9A9VoiOKj9TEKfQF1rqSIHYpPOX7F5aoVVkQuJ4+xFJvf/YOX3w5P9gcyPn2GkAUYS&#10;zj6A/OWYgW0rTKPuEGFolaiocBokSwbr8tPTILXLXQAph29Q0ZDF3kMEGmvsgyrEkxE6DeB4EV2N&#10;nkk6XC6yLFstOZOUS9PF6iaNY0lEfn5u0fkvCnoWNgVHmmqEF4cH50M7Ij9fCdUcdLra6a6LATbl&#10;tkN2EOSAXfwig1fXOhMuGwjPJsRwEnkGahNJP5YjJQPfEqojMUaYHEV/AG1awD+cDeSmgrvfe4GK&#10;s+6rIdU+pYtFsF8MFsuPGQV4nSmvM8JIgiq452zabv1k2b1F3bRU6TynO1J6p6MGL12d+ibHRGlO&#10;7g6WvI7jrZd/cPMXAAD//wMAUEsDBBQABgAIAAAAIQBD6IwI2wAAAAUBAAAPAAAAZHJzL2Rvd25y&#10;ZXYueG1sTI+xTsNAEER7JP7htEh05BxQLOP4HCEkGpSCBArKjb3xGfv2jO+cmL9noYFmpdWMZt4U&#10;m9n16kRjaD0bWC4SUMSVr1tuDLy9Pt1koEJErrH3TAa+KMCmvLwoMK/9mXd02sdGSQiHHA3YGIdc&#10;61BZchgWfiAW7ehHh1HesdH1iGcJd72+TZJUO2xZGiwO9Gip6vaTk5JtqKad//xYbjv9brsUVy/2&#10;2Zjrq/lhDSrSHP/M8IMv6FAK08FPXAfVG5Ah8feKlq3u7kEdxJQlKeiy0P/py28AAAD//wMAUEsB&#10;Ai0AFAAGAAgAAAAhALaDOJL+AAAA4QEAABMAAAAAAAAAAAAAAAAAAAAAAFtDb250ZW50X1R5cGVz&#10;XS54bWxQSwECLQAUAAYACAAAACEAOP0h/9YAAACUAQAACwAAAAAAAAAAAAAAAAAvAQAAX3JlbHMv&#10;LnJlbHNQSwECLQAUAAYACAAAACEAvbEP7/MBAADLAwAADgAAAAAAAAAAAAAAAAAuAgAAZHJzL2Uy&#10;b0RvYy54bWxQSwECLQAUAAYACAAAACEAQ+iMCNsAAAAFAQAADwAAAAAAAAAAAAAAAABNBAAAZHJz&#10;L2Rvd25yZXYueG1sUEsFBgAAAAAEAAQA8wAAAFUFAAAAAA==&#10;" stroked="f">
                <v:textbox style="mso-fit-shape-to-text:t">
                  <w:txbxContent>
                    <w:p w14:paraId="5CD8CA4A" w14:textId="77777777" w:rsidR="008D7C08" w:rsidRDefault="008D7C08" w:rsidP="008D7C08">
                      <w:pPr>
                        <w:spacing w:before="120" w:line="276" w:lineRule="auto"/>
                        <w:ind w:firstLine="142"/>
                        <w:jc w:val="right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Wykonawca:</w:t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6770A3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Z</w:t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amawiający:</w:t>
                      </w:r>
                    </w:p>
                    <w:p w14:paraId="03D56229" w14:textId="77777777" w:rsidR="008D7C08" w:rsidRPr="00581C5C" w:rsidRDefault="008D7C08" w:rsidP="008D7C08">
                      <w:pPr>
                        <w:spacing w:before="960" w:line="276" w:lineRule="auto"/>
                        <w:ind w:firstLine="142"/>
                        <w:jc w:val="right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Kon</w:t>
                      </w:r>
                      <w:r w:rsidRPr="006770A3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trasygnata</w:t>
                      </w:r>
                      <w: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504ACE6" w14:textId="77777777" w:rsidR="00B63F31" w:rsidRPr="00911A37" w:rsidRDefault="00B63F31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rPr>
          <w:rFonts w:ascii="Arial" w:hAnsi="Arial"/>
          <w:sz w:val="22"/>
          <w:szCs w:val="22"/>
        </w:rPr>
      </w:pPr>
    </w:p>
    <w:p w14:paraId="7F69F28E" w14:textId="77777777" w:rsidR="00B63F31" w:rsidRPr="00911A37" w:rsidRDefault="00B63F31" w:rsidP="000C4846">
      <w:pPr>
        <w:pStyle w:val="Standard"/>
        <w:tabs>
          <w:tab w:val="left" w:pos="92"/>
          <w:tab w:val="left" w:pos="452"/>
          <w:tab w:val="left" w:pos="812"/>
        </w:tabs>
        <w:spacing w:before="120" w:after="120" w:line="360" w:lineRule="auto"/>
        <w:rPr>
          <w:rFonts w:ascii="Arial" w:hAnsi="Arial"/>
          <w:sz w:val="22"/>
          <w:szCs w:val="22"/>
        </w:rPr>
      </w:pPr>
    </w:p>
    <w:sectPr w:rsidR="00B63F31" w:rsidRPr="00911A37">
      <w:headerReference w:type="default" r:id="rId8"/>
      <w:footerReference w:type="default" r:id="rId9"/>
      <w:pgSz w:w="11906" w:h="16838"/>
      <w:pgMar w:top="1134" w:right="1134" w:bottom="1648" w:left="1134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133B8" w14:textId="77777777" w:rsidR="0040342B" w:rsidRDefault="0040342B">
      <w:pPr>
        <w:rPr>
          <w:rFonts w:hint="eastAsia"/>
        </w:rPr>
      </w:pPr>
      <w:r>
        <w:separator/>
      </w:r>
    </w:p>
  </w:endnote>
  <w:endnote w:type="continuationSeparator" w:id="0">
    <w:p w14:paraId="1FB6779B" w14:textId="77777777" w:rsidR="0040342B" w:rsidRDefault="004034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/>
        <w:sz w:val="22"/>
        <w:szCs w:val="22"/>
      </w:rPr>
      <w:id w:val="-1815485646"/>
      <w:docPartObj>
        <w:docPartGallery w:val="Page Numbers (Bottom of Page)"/>
        <w:docPartUnique/>
      </w:docPartObj>
    </w:sdtPr>
    <w:sdtEndPr/>
    <w:sdtContent>
      <w:p w14:paraId="4453BE9F" w14:textId="6B1FF375" w:rsidR="002651BE" w:rsidRPr="002651BE" w:rsidRDefault="002651BE">
        <w:pPr>
          <w:pStyle w:val="Stopka"/>
          <w:jc w:val="right"/>
          <w:rPr>
            <w:rFonts w:ascii="Arial" w:hAnsi="Arial"/>
            <w:sz w:val="22"/>
            <w:szCs w:val="22"/>
          </w:rPr>
        </w:pPr>
        <w:r w:rsidRPr="002651BE">
          <w:rPr>
            <w:rFonts w:ascii="Arial" w:hAnsi="Arial"/>
            <w:sz w:val="22"/>
            <w:szCs w:val="22"/>
          </w:rPr>
          <w:fldChar w:fldCharType="begin"/>
        </w:r>
        <w:r w:rsidRPr="002651BE">
          <w:rPr>
            <w:rFonts w:ascii="Arial" w:hAnsi="Arial"/>
            <w:sz w:val="22"/>
            <w:szCs w:val="22"/>
          </w:rPr>
          <w:instrText>PAGE   \* MERGEFORMAT</w:instrText>
        </w:r>
        <w:r w:rsidRPr="002651BE">
          <w:rPr>
            <w:rFonts w:ascii="Arial" w:hAnsi="Arial"/>
            <w:sz w:val="22"/>
            <w:szCs w:val="22"/>
          </w:rPr>
          <w:fldChar w:fldCharType="separate"/>
        </w:r>
        <w:r w:rsidRPr="002651BE">
          <w:rPr>
            <w:rFonts w:ascii="Arial" w:hAnsi="Arial"/>
            <w:sz w:val="22"/>
            <w:szCs w:val="22"/>
          </w:rPr>
          <w:t>2</w:t>
        </w:r>
        <w:r w:rsidRPr="002651BE">
          <w:rPr>
            <w:rFonts w:ascii="Arial" w:hAnsi="Arial"/>
            <w:sz w:val="22"/>
            <w:szCs w:val="22"/>
          </w:rPr>
          <w:fldChar w:fldCharType="end"/>
        </w:r>
      </w:p>
    </w:sdtContent>
  </w:sdt>
  <w:p w14:paraId="582DA6E7" w14:textId="37E76D2A" w:rsidR="00AA6CD9" w:rsidRPr="002651BE" w:rsidRDefault="00AA6CD9">
    <w:pPr>
      <w:pStyle w:val="Stopka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4D0EB" w14:textId="77777777" w:rsidR="0040342B" w:rsidRDefault="004034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C9EF96D" w14:textId="77777777" w:rsidR="0040342B" w:rsidRDefault="0040342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AB56D" w14:textId="236F06A6" w:rsidR="00911A37" w:rsidRPr="0036721E" w:rsidRDefault="00911A37" w:rsidP="00911A37">
    <w:pPr>
      <w:tabs>
        <w:tab w:val="left" w:pos="1073"/>
      </w:tabs>
      <w:spacing w:after="120"/>
      <w:rPr>
        <w:rFonts w:hint="eastAsia"/>
      </w:rPr>
    </w:pPr>
    <w:bookmarkStart w:id="8" w:name="_Hlk183610851"/>
    <w:r w:rsidRPr="00911A37">
      <w:rPr>
        <w:rFonts w:ascii="Arial" w:hAnsi="Arial"/>
        <w:sz w:val="22"/>
        <w:szCs w:val="22"/>
      </w:rPr>
      <w:t>ZP.271.U-16.19.2024</w:t>
    </w:r>
  </w:p>
  <w:bookmarkEnd w:id="8"/>
  <w:p w14:paraId="019D679D" w14:textId="77777777" w:rsidR="00911A37" w:rsidRDefault="00911A3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263"/>
    <w:multiLevelType w:val="hybridMultilevel"/>
    <w:tmpl w:val="AE70AD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1D27"/>
    <w:multiLevelType w:val="hybridMultilevel"/>
    <w:tmpl w:val="9DC04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D1EE3"/>
    <w:multiLevelType w:val="hybridMultilevel"/>
    <w:tmpl w:val="E258D5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2484"/>
    <w:multiLevelType w:val="multilevel"/>
    <w:tmpl w:val="2160E4AA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b w:val="0"/>
        <w:bCs w:val="0"/>
        <w:color w:val="000000"/>
        <w:sz w:val="20"/>
        <w:szCs w:val="20"/>
        <w:shd w:val="clear" w:color="auto" w:fill="DDDDDD"/>
        <w:lang w:bidi="ar-S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6105F5"/>
    <w:multiLevelType w:val="hybridMultilevel"/>
    <w:tmpl w:val="1ED07A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13C6C"/>
    <w:multiLevelType w:val="hybridMultilevel"/>
    <w:tmpl w:val="330A60D8"/>
    <w:lvl w:ilvl="0" w:tplc="2F8C990E">
      <w:start w:val="1"/>
      <w:numFmt w:val="decimal"/>
      <w:lvlText w:val="%1."/>
      <w:lvlJc w:val="left"/>
      <w:pPr>
        <w:ind w:left="720" w:hanging="360"/>
      </w:pPr>
    </w:lvl>
    <w:lvl w:ilvl="1" w:tplc="4F92F0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602A8"/>
    <w:multiLevelType w:val="hybridMultilevel"/>
    <w:tmpl w:val="C49C46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1C369A3A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6A68"/>
    <w:multiLevelType w:val="multilevel"/>
    <w:tmpl w:val="FFFFFFFF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8" w15:restartNumberingAfterBreak="0">
    <w:nsid w:val="22EC6C37"/>
    <w:multiLevelType w:val="hybridMultilevel"/>
    <w:tmpl w:val="61C65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337A"/>
    <w:multiLevelType w:val="hybridMultilevel"/>
    <w:tmpl w:val="F86CDFA4"/>
    <w:lvl w:ilvl="0" w:tplc="41C46FE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E45AD"/>
    <w:multiLevelType w:val="hybridMultilevel"/>
    <w:tmpl w:val="1B1A19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B2661"/>
    <w:multiLevelType w:val="hybridMultilevel"/>
    <w:tmpl w:val="2D92BC7E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16E0124C">
      <w:start w:val="1"/>
      <w:numFmt w:val="lowerLetter"/>
      <w:lvlText w:val="%3)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D658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104D49"/>
    <w:multiLevelType w:val="hybridMultilevel"/>
    <w:tmpl w:val="B352DE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B83C442E">
      <w:start w:val="1"/>
      <w:numFmt w:val="decimal"/>
      <w:lvlText w:val="%3."/>
      <w:lvlJc w:val="left"/>
      <w:pPr>
        <w:ind w:left="720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C62DA"/>
    <w:multiLevelType w:val="hybridMultilevel"/>
    <w:tmpl w:val="5EF69888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52C5178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B5FC3"/>
    <w:multiLevelType w:val="hybridMultilevel"/>
    <w:tmpl w:val="127C89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674"/>
    <w:multiLevelType w:val="hybridMultilevel"/>
    <w:tmpl w:val="F93039E4"/>
    <w:lvl w:ilvl="0" w:tplc="48E254F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779E5"/>
    <w:multiLevelType w:val="hybridMultilevel"/>
    <w:tmpl w:val="6BE234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85E04"/>
    <w:multiLevelType w:val="hybridMultilevel"/>
    <w:tmpl w:val="0F5C9A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6DC834F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3643E"/>
    <w:multiLevelType w:val="hybridMultilevel"/>
    <w:tmpl w:val="24A41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D174A"/>
    <w:multiLevelType w:val="hybridMultilevel"/>
    <w:tmpl w:val="6C289D2A"/>
    <w:lvl w:ilvl="0" w:tplc="E71CC59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8355B"/>
    <w:multiLevelType w:val="hybridMultilevel"/>
    <w:tmpl w:val="206C34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40772"/>
    <w:multiLevelType w:val="hybridMultilevel"/>
    <w:tmpl w:val="CE68FD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06994"/>
    <w:multiLevelType w:val="hybridMultilevel"/>
    <w:tmpl w:val="28DAB490"/>
    <w:lvl w:ilvl="0" w:tplc="B8D664C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027AB"/>
    <w:multiLevelType w:val="hybridMultilevel"/>
    <w:tmpl w:val="20AA637C"/>
    <w:lvl w:ilvl="0" w:tplc="3E164AA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3249E"/>
    <w:multiLevelType w:val="hybridMultilevel"/>
    <w:tmpl w:val="EE70C678"/>
    <w:lvl w:ilvl="0" w:tplc="DC24FEE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60F4A"/>
    <w:multiLevelType w:val="hybridMultilevel"/>
    <w:tmpl w:val="1F72DE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06FF5"/>
    <w:multiLevelType w:val="hybridMultilevel"/>
    <w:tmpl w:val="B3101BD4"/>
    <w:lvl w:ilvl="0" w:tplc="81A4DD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F703F"/>
    <w:multiLevelType w:val="hybridMultilevel"/>
    <w:tmpl w:val="EDAC7A4A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5740C"/>
    <w:multiLevelType w:val="hybridMultilevel"/>
    <w:tmpl w:val="C9EAC8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CE0A9A"/>
    <w:multiLevelType w:val="hybridMultilevel"/>
    <w:tmpl w:val="0D3881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1C369A3A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F3C21"/>
    <w:multiLevelType w:val="hybridMultilevel"/>
    <w:tmpl w:val="9FFCF2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C71CD"/>
    <w:multiLevelType w:val="hybridMultilevel"/>
    <w:tmpl w:val="CAFEFC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D5B05"/>
    <w:multiLevelType w:val="hybridMultilevel"/>
    <w:tmpl w:val="E59EA384"/>
    <w:lvl w:ilvl="0" w:tplc="51964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F89074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76EA4"/>
    <w:multiLevelType w:val="hybridMultilevel"/>
    <w:tmpl w:val="1B0E6834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94282"/>
    <w:multiLevelType w:val="hybridMultilevel"/>
    <w:tmpl w:val="6658B53A"/>
    <w:lvl w:ilvl="0" w:tplc="82CEAC3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276AF5"/>
    <w:multiLevelType w:val="hybridMultilevel"/>
    <w:tmpl w:val="8F62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44E1A8">
      <w:start w:val="1"/>
      <w:numFmt w:val="decimal"/>
      <w:lvlText w:val="%2.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F00355"/>
    <w:multiLevelType w:val="hybridMultilevel"/>
    <w:tmpl w:val="0E680B1C"/>
    <w:lvl w:ilvl="0" w:tplc="3F52A97A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)"/>
      <w:lvlJc w:val="left"/>
      <w:pPr>
        <w:ind w:left="1211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5C6559A7"/>
    <w:multiLevelType w:val="hybridMultilevel"/>
    <w:tmpl w:val="A11648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11300"/>
    <w:multiLevelType w:val="hybridMultilevel"/>
    <w:tmpl w:val="74A08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9E1503"/>
    <w:multiLevelType w:val="hybridMultilevel"/>
    <w:tmpl w:val="57606086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7B1970"/>
    <w:multiLevelType w:val="hybridMultilevel"/>
    <w:tmpl w:val="5478F6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A5E88"/>
    <w:multiLevelType w:val="hybridMultilevel"/>
    <w:tmpl w:val="9DB811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4F964E5"/>
    <w:multiLevelType w:val="hybridMultilevel"/>
    <w:tmpl w:val="9CC488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03190D"/>
    <w:multiLevelType w:val="hybridMultilevel"/>
    <w:tmpl w:val="9D6CCA04"/>
    <w:lvl w:ilvl="0" w:tplc="140EA76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261235"/>
    <w:multiLevelType w:val="multilevel"/>
    <w:tmpl w:val="71EABC7A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6" w15:restartNumberingAfterBreak="0">
    <w:nsid w:val="6A016DA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502" w:hanging="360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A784D6C"/>
    <w:multiLevelType w:val="hybridMultilevel"/>
    <w:tmpl w:val="CBF403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5D28D7"/>
    <w:multiLevelType w:val="hybridMultilevel"/>
    <w:tmpl w:val="32C88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542D3F"/>
    <w:multiLevelType w:val="hybridMultilevel"/>
    <w:tmpl w:val="4A96A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C3059"/>
    <w:multiLevelType w:val="hybridMultilevel"/>
    <w:tmpl w:val="E96A0D08"/>
    <w:lvl w:ilvl="0" w:tplc="04150017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2184E"/>
    <w:multiLevelType w:val="hybridMultilevel"/>
    <w:tmpl w:val="A6F6DB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91076A"/>
    <w:multiLevelType w:val="hybridMultilevel"/>
    <w:tmpl w:val="D2B048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3386944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DC3FC7"/>
    <w:multiLevelType w:val="hybridMultilevel"/>
    <w:tmpl w:val="5E02CE14"/>
    <w:lvl w:ilvl="0" w:tplc="5B1CAF92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9288D390">
      <w:start w:val="10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94404F2"/>
    <w:multiLevelType w:val="hybridMultilevel"/>
    <w:tmpl w:val="B464FD08"/>
    <w:lvl w:ilvl="0" w:tplc="18E0B6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F2540"/>
    <w:multiLevelType w:val="hybridMultilevel"/>
    <w:tmpl w:val="5DE0F2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69A3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4865">
    <w:abstractNumId w:val="45"/>
  </w:num>
  <w:num w:numId="2" w16cid:durableId="1941715546">
    <w:abstractNumId w:val="3"/>
  </w:num>
  <w:num w:numId="3" w16cid:durableId="407314933">
    <w:abstractNumId w:val="42"/>
  </w:num>
  <w:num w:numId="4" w16cid:durableId="341709282">
    <w:abstractNumId w:val="28"/>
  </w:num>
  <w:num w:numId="5" w16cid:durableId="7086462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976368">
    <w:abstractNumId w:val="19"/>
  </w:num>
  <w:num w:numId="7" w16cid:durableId="1754816822">
    <w:abstractNumId w:val="14"/>
  </w:num>
  <w:num w:numId="8" w16cid:durableId="810485166">
    <w:abstractNumId w:val="5"/>
  </w:num>
  <w:num w:numId="9" w16cid:durableId="1790320630">
    <w:abstractNumId w:val="0"/>
  </w:num>
  <w:num w:numId="10" w16cid:durableId="718359068">
    <w:abstractNumId w:val="51"/>
  </w:num>
  <w:num w:numId="11" w16cid:durableId="81998476">
    <w:abstractNumId w:val="31"/>
  </w:num>
  <w:num w:numId="12" w16cid:durableId="692221437">
    <w:abstractNumId w:val="16"/>
  </w:num>
  <w:num w:numId="13" w16cid:durableId="295066577">
    <w:abstractNumId w:val="52"/>
  </w:num>
  <w:num w:numId="14" w16cid:durableId="1704163473">
    <w:abstractNumId w:val="8"/>
  </w:num>
  <w:num w:numId="15" w16cid:durableId="262350028">
    <w:abstractNumId w:val="40"/>
  </w:num>
  <w:num w:numId="16" w16cid:durableId="1745491881">
    <w:abstractNumId w:val="39"/>
  </w:num>
  <w:num w:numId="17" w16cid:durableId="830027074">
    <w:abstractNumId w:val="33"/>
  </w:num>
  <w:num w:numId="18" w16cid:durableId="657197032">
    <w:abstractNumId w:val="2"/>
  </w:num>
  <w:num w:numId="19" w16cid:durableId="1231773592">
    <w:abstractNumId w:val="26"/>
  </w:num>
  <w:num w:numId="20" w16cid:durableId="1203589346">
    <w:abstractNumId w:val="24"/>
  </w:num>
  <w:num w:numId="21" w16cid:durableId="633103743">
    <w:abstractNumId w:val="21"/>
  </w:num>
  <w:num w:numId="22" w16cid:durableId="319506531">
    <w:abstractNumId w:val="20"/>
  </w:num>
  <w:num w:numId="23" w16cid:durableId="115025302">
    <w:abstractNumId w:val="49"/>
  </w:num>
  <w:num w:numId="24" w16cid:durableId="2013876711">
    <w:abstractNumId w:val="36"/>
  </w:num>
  <w:num w:numId="25" w16cid:durableId="649097101">
    <w:abstractNumId w:val="17"/>
  </w:num>
  <w:num w:numId="26" w16cid:durableId="1912037505">
    <w:abstractNumId w:val="43"/>
  </w:num>
  <w:num w:numId="27" w16cid:durableId="1194809672">
    <w:abstractNumId w:val="22"/>
  </w:num>
  <w:num w:numId="28" w16cid:durableId="2126805369">
    <w:abstractNumId w:val="54"/>
  </w:num>
  <w:num w:numId="29" w16cid:durableId="836120157">
    <w:abstractNumId w:val="38"/>
  </w:num>
  <w:num w:numId="30" w16cid:durableId="1931960825">
    <w:abstractNumId w:val="47"/>
  </w:num>
  <w:num w:numId="31" w16cid:durableId="1181773062">
    <w:abstractNumId w:val="23"/>
  </w:num>
  <w:num w:numId="32" w16cid:durableId="527177613">
    <w:abstractNumId w:val="41"/>
  </w:num>
  <w:num w:numId="33" w16cid:durableId="881984277">
    <w:abstractNumId w:val="44"/>
  </w:num>
  <w:num w:numId="34" w16cid:durableId="940066809">
    <w:abstractNumId w:val="48"/>
  </w:num>
  <w:num w:numId="35" w16cid:durableId="1331908371">
    <w:abstractNumId w:val="55"/>
  </w:num>
  <w:num w:numId="36" w16cid:durableId="233510764">
    <w:abstractNumId w:val="18"/>
  </w:num>
  <w:num w:numId="37" w16cid:durableId="659231249">
    <w:abstractNumId w:val="1"/>
  </w:num>
  <w:num w:numId="38" w16cid:durableId="2094351458">
    <w:abstractNumId w:val="11"/>
  </w:num>
  <w:num w:numId="39" w16cid:durableId="967785122">
    <w:abstractNumId w:val="4"/>
  </w:num>
  <w:num w:numId="40" w16cid:durableId="441144206">
    <w:abstractNumId w:val="25"/>
  </w:num>
  <w:num w:numId="41" w16cid:durableId="1288657378">
    <w:abstractNumId w:val="10"/>
  </w:num>
  <w:num w:numId="42" w16cid:durableId="718943839">
    <w:abstractNumId w:val="9"/>
  </w:num>
  <w:num w:numId="43" w16cid:durableId="170263107">
    <w:abstractNumId w:val="32"/>
  </w:num>
  <w:num w:numId="44" w16cid:durableId="605965008">
    <w:abstractNumId w:val="34"/>
  </w:num>
  <w:num w:numId="45" w16cid:durableId="1531989459">
    <w:abstractNumId w:val="35"/>
  </w:num>
  <w:num w:numId="46" w16cid:durableId="1307196644">
    <w:abstractNumId w:val="29"/>
  </w:num>
  <w:num w:numId="47" w16cid:durableId="1447891101">
    <w:abstractNumId w:val="30"/>
  </w:num>
  <w:num w:numId="48" w16cid:durableId="244999668">
    <w:abstractNumId w:val="6"/>
  </w:num>
  <w:num w:numId="49" w16cid:durableId="1030180608">
    <w:abstractNumId w:val="13"/>
  </w:num>
  <w:num w:numId="50" w16cid:durableId="114493676">
    <w:abstractNumId w:val="15"/>
  </w:num>
  <w:num w:numId="51" w16cid:durableId="394400657">
    <w:abstractNumId w:val="27"/>
  </w:num>
  <w:num w:numId="52" w16cid:durableId="1879200115">
    <w:abstractNumId w:val="53"/>
  </w:num>
  <w:num w:numId="53" w16cid:durableId="1179349437">
    <w:abstractNumId w:val="7"/>
  </w:num>
  <w:num w:numId="54" w16cid:durableId="272565158">
    <w:abstractNumId w:val="12"/>
  </w:num>
  <w:num w:numId="55" w16cid:durableId="20597463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25135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31"/>
    <w:rsid w:val="000319B6"/>
    <w:rsid w:val="00086454"/>
    <w:rsid w:val="000C4846"/>
    <w:rsid w:val="00215498"/>
    <w:rsid w:val="0026434C"/>
    <w:rsid w:val="002651BE"/>
    <w:rsid w:val="002C1E14"/>
    <w:rsid w:val="002F66E2"/>
    <w:rsid w:val="003C4C66"/>
    <w:rsid w:val="0040342B"/>
    <w:rsid w:val="00411640"/>
    <w:rsid w:val="00423921"/>
    <w:rsid w:val="004C0C6E"/>
    <w:rsid w:val="004E6C79"/>
    <w:rsid w:val="004F471C"/>
    <w:rsid w:val="005003A0"/>
    <w:rsid w:val="005C1FBE"/>
    <w:rsid w:val="005E286D"/>
    <w:rsid w:val="00690B6D"/>
    <w:rsid w:val="007956B4"/>
    <w:rsid w:val="007B6A46"/>
    <w:rsid w:val="00804FB2"/>
    <w:rsid w:val="0080674A"/>
    <w:rsid w:val="0081163E"/>
    <w:rsid w:val="00814F61"/>
    <w:rsid w:val="00826302"/>
    <w:rsid w:val="00846F83"/>
    <w:rsid w:val="008534A6"/>
    <w:rsid w:val="008D7514"/>
    <w:rsid w:val="008D7C08"/>
    <w:rsid w:val="008E3F1B"/>
    <w:rsid w:val="00911A37"/>
    <w:rsid w:val="00917022"/>
    <w:rsid w:val="00981933"/>
    <w:rsid w:val="009957CD"/>
    <w:rsid w:val="009C3839"/>
    <w:rsid w:val="00AA6CD9"/>
    <w:rsid w:val="00B63F31"/>
    <w:rsid w:val="00B7790A"/>
    <w:rsid w:val="00BA7A71"/>
    <w:rsid w:val="00BB68E7"/>
    <w:rsid w:val="00BC1FCD"/>
    <w:rsid w:val="00C858E5"/>
    <w:rsid w:val="00DA0F8C"/>
    <w:rsid w:val="00DC1510"/>
    <w:rsid w:val="00DC6F4C"/>
    <w:rsid w:val="00FA2565"/>
    <w:rsid w:val="00FD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0A7A"/>
  <w15:docId w15:val="{409825FA-9B5A-4E76-9720-5B060550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NSimSun" w:hAnsi="Liberation Serif" w:cs="Ari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A37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5">
    <w:name w:val="heading 5"/>
    <w:basedOn w:val="Nagwek1"/>
    <w:next w:val="Textbody"/>
    <w:uiPriority w:val="9"/>
    <w:semiHidden/>
    <w:unhideWhenUsed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Liberation Serif" w:eastAsia="NSimSun" w:hAnsi="Liberation Serif" w:cs="Ari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  <w:link w:val="StopkaZnak"/>
    <w:uiPriority w:val="99"/>
  </w:style>
  <w:style w:type="paragraph" w:styleId="Nagwek">
    <w:name w:val="header"/>
    <w:aliases w:val="Nagłówek strony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eastAsia="Times New Roman" w:hAnsi="Tahoma" w:cs="Tahoma"/>
      <w:b w:val="0"/>
      <w:bCs w:val="0"/>
      <w:color w:val="000000"/>
      <w:sz w:val="20"/>
      <w:szCs w:val="20"/>
      <w:shd w:val="clear" w:color="auto" w:fill="DDDDDD"/>
      <w:lang w:bidi="ar-SA"/>
    </w:rPr>
  </w:style>
  <w:style w:type="character" w:customStyle="1" w:styleId="WW8Num2z1">
    <w:name w:val="WW8Num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2">
    <w:name w:val="WW8Num2z2"/>
    <w:rPr>
      <w:rFonts w:ascii="Times New Roman" w:eastAsia="Times New Roman" w:hAnsi="Times New Roman" w:cs="Times New Roman"/>
      <w:b w:val="0"/>
      <w:bCs w:val="0"/>
      <w:i w:val="0"/>
    </w:rPr>
  </w:style>
  <w:style w:type="character" w:customStyle="1" w:styleId="WW8Num2z3">
    <w:name w:val="WW8Num2z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z4">
    <w:name w:val="WW8Num2z4"/>
    <w:rPr>
      <w:rFonts w:ascii="Symbol" w:eastAsia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highlight">
    <w:name w:val="highlight"/>
    <w:basedOn w:val="Domylnaczcionkaakapitu2"/>
  </w:style>
  <w:style w:type="character" w:customStyle="1" w:styleId="ListLabel1">
    <w:name w:val="ListLabel 1"/>
    <w:rPr>
      <w:rFonts w:ascii="Times New Roman" w:eastAsia="Times New Roman" w:hAnsi="Times New Roman" w:cs="Times New Roman"/>
      <w:b/>
    </w:rPr>
  </w:style>
  <w:style w:type="character" w:customStyle="1" w:styleId="ListLabel2">
    <w:name w:val="ListLabel 2"/>
    <w:rPr>
      <w:rFonts w:ascii="Times New Roman" w:eastAsia="Times New Roman" w:hAnsi="Times New Roman" w:cs="Times New Roman"/>
      <w:b w:val="0"/>
      <w:bCs w:val="0"/>
      <w:i w:val="0"/>
      <w:iCs w:val="0"/>
      <w:color w:val="auto"/>
    </w:rPr>
  </w:style>
  <w:style w:type="character" w:customStyle="1" w:styleId="ListLabel3">
    <w:name w:val="ListLabel 3"/>
    <w:rPr>
      <w:rFonts w:ascii="Times New Roman" w:eastAsia="Times New Roman" w:hAnsi="Times New Roman" w:cs="Times New Roman"/>
      <w:b w:val="0"/>
      <w:bCs w:val="0"/>
      <w:i w:val="0"/>
    </w:rPr>
  </w:style>
  <w:style w:type="character" w:customStyle="1" w:styleId="ListLabel4">
    <w:name w:val="ListLabel 4"/>
    <w:rPr>
      <w:rFonts w:ascii="Times New Roman" w:eastAsia="Times New Roman" w:hAnsi="Times New Roman" w:cs="Times New Roman"/>
      <w:b w:val="0"/>
      <w:color w:val="auto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9z0">
    <w:name w:val="WW8Num9z0"/>
    <w:rPr>
      <w:rFonts w:ascii="Tahoma" w:eastAsia="Times New Roman" w:hAnsi="Tahoma" w:cs="Tahoma"/>
      <w:b w:val="0"/>
      <w:bCs w:val="0"/>
      <w:sz w:val="20"/>
      <w:szCs w:val="20"/>
      <w:lang w:bidi="ar-SA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11A37"/>
    <w:rPr>
      <w:rFonts w:ascii="Liberation Serif" w:eastAsia="NSimSun" w:hAnsi="Liberation Serif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1A37"/>
    <w:pPr>
      <w:widowControl/>
      <w:suppressAutoHyphens w:val="0"/>
      <w:autoSpaceDN/>
      <w:spacing w:after="160" w:line="276" w:lineRule="auto"/>
      <w:textAlignment w:val="auto"/>
    </w:pPr>
    <w:rPr>
      <w:rFonts w:asciiTheme="minorHAnsi" w:eastAsiaTheme="minorEastAsia" w:hAnsiTheme="minorHAnsi" w:cstheme="minorBidi"/>
      <w:color w:val="5A5A5A" w:themeColor="text1" w:themeTint="A5"/>
      <w:spacing w:val="15"/>
      <w:kern w:val="0"/>
      <w:sz w:val="22"/>
      <w:szCs w:val="22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911A37"/>
    <w:rPr>
      <w:rFonts w:asciiTheme="minorHAnsi" w:eastAsiaTheme="minorEastAsia" w:hAnsiTheme="minorHAnsi" w:cstheme="minorBidi"/>
      <w:color w:val="5A5A5A" w:themeColor="text1" w:themeTint="A5"/>
      <w:spacing w:val="15"/>
      <w:kern w:val="0"/>
      <w:sz w:val="22"/>
      <w:szCs w:val="22"/>
      <w:lang w:eastAsia="en-US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A37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customStyle="1" w:styleId="ListParagraphChar">
    <w:name w:val="List Paragraph Char"/>
    <w:aliases w:val="normalny tekst Char"/>
    <w:link w:val="Akapitzlist1"/>
    <w:uiPriority w:val="99"/>
    <w:locked/>
    <w:rsid w:val="008D7C08"/>
    <w:rPr>
      <w:rFonts w:cs="Times New Roman"/>
    </w:rPr>
  </w:style>
  <w:style w:type="paragraph" w:customStyle="1" w:styleId="Akapitzlist1">
    <w:name w:val="Akapit z listą1"/>
    <w:aliases w:val="normalny tekst"/>
    <w:basedOn w:val="Normalny"/>
    <w:link w:val="ListParagraphChar"/>
    <w:uiPriority w:val="99"/>
    <w:rsid w:val="008D7C08"/>
    <w:pPr>
      <w:widowControl/>
      <w:suppressAutoHyphens w:val="0"/>
      <w:autoSpaceDN/>
      <w:spacing w:after="200" w:line="276" w:lineRule="auto"/>
      <w:ind w:left="720"/>
      <w:textAlignment w:val="auto"/>
    </w:pPr>
    <w:rPr>
      <w:rFonts w:ascii="Times New Roman" w:eastAsia="SimSu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651BE"/>
    <w:rPr>
      <w:rFonts w:ascii="Liberation Serif" w:eastAsia="NSimSun" w:hAnsi="Liberation Serif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at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6458</Words>
  <Characters>38753</Characters>
  <Application>Microsoft Office Word</Application>
  <DocSecurity>4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Wszółkowski</dc:creator>
  <cp:lastModifiedBy>Anna Janeczko-Skrzeczkowska</cp:lastModifiedBy>
  <cp:revision>2</cp:revision>
  <cp:lastPrinted>2024-11-29T08:08:00Z</cp:lastPrinted>
  <dcterms:created xsi:type="dcterms:W3CDTF">2024-11-29T12:46:00Z</dcterms:created>
  <dcterms:modified xsi:type="dcterms:W3CDTF">2024-11-29T12:46:00Z</dcterms:modified>
</cp:coreProperties>
</file>